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F5F7F" w14:textId="30D4D790" w:rsidR="00B92A07" w:rsidRPr="003B6294" w:rsidRDefault="00C547B0" w:rsidP="003B6294">
      <w:pPr>
        <w:pStyle w:val="Title"/>
      </w:pPr>
      <w:bookmarkStart w:id="0" w:name="_Toc49178590"/>
      <w:r w:rsidRPr="003B6294">
        <w:t xml:space="preserve">FCRM </w:t>
      </w:r>
      <w:r w:rsidR="006A7EF2" w:rsidRPr="003B6294">
        <w:t>(</w:t>
      </w:r>
      <w:r w:rsidR="000B474A" w:rsidRPr="003B6294">
        <w:t>Feedback, Complaints and Response Mechanism)</w:t>
      </w:r>
      <w:bookmarkEnd w:id="0"/>
      <w:r w:rsidR="003B6294">
        <w:t xml:space="preserve"> - </w:t>
      </w:r>
      <w:r w:rsidR="00B92A07" w:rsidRPr="003B6294">
        <w:t xml:space="preserve">Standard Operating Procedures (SOP) Example </w:t>
      </w:r>
      <w:r w:rsidR="00C817FC" w:rsidRPr="003B6294">
        <w:t>of narrative</w:t>
      </w:r>
    </w:p>
    <w:p w14:paraId="3F1AE686" w14:textId="77777777" w:rsidR="00D07A5D" w:rsidRDefault="00D07A5D" w:rsidP="00C547B0">
      <w:pPr>
        <w:rPr>
          <w:i/>
          <w:iCs/>
        </w:rPr>
      </w:pPr>
    </w:p>
    <w:p w14:paraId="667015F0" w14:textId="705C2AB6" w:rsidR="00C547B0" w:rsidRDefault="00DE5439" w:rsidP="00266D6D">
      <w:pPr>
        <w:jc w:val="both"/>
        <w:rPr>
          <w:i/>
          <w:iCs/>
        </w:rPr>
      </w:pPr>
      <w:r w:rsidRPr="00266D6D">
        <w:rPr>
          <w:i/>
          <w:iCs/>
        </w:rPr>
        <w:t xml:space="preserve">The purpose of the Standard Operating Procedures (SOP) is to document processes and protocols required for quality FCRM implementation. </w:t>
      </w:r>
      <w:r w:rsidR="00C547B0" w:rsidRPr="00266D6D">
        <w:rPr>
          <w:i/>
          <w:iCs/>
        </w:rPr>
        <w:t xml:space="preserve">Please adapt this </w:t>
      </w:r>
      <w:r w:rsidR="00AB4640" w:rsidRPr="00266D6D">
        <w:rPr>
          <w:i/>
          <w:iCs/>
        </w:rPr>
        <w:t>example</w:t>
      </w:r>
      <w:r w:rsidR="00C547B0" w:rsidRPr="00266D6D">
        <w:rPr>
          <w:i/>
          <w:iCs/>
        </w:rPr>
        <w:t xml:space="preserve"> to the specific needs</w:t>
      </w:r>
      <w:r w:rsidR="006B59C7">
        <w:rPr>
          <w:i/>
          <w:iCs/>
        </w:rPr>
        <w:t xml:space="preserve"> and context</w:t>
      </w:r>
      <w:r w:rsidR="00C547B0" w:rsidRPr="00266D6D">
        <w:rPr>
          <w:i/>
          <w:iCs/>
        </w:rPr>
        <w:t xml:space="preserve"> of your FCRM and ensure it is updated as the FCRM evolves and improves. It is recommended that all tools and supporting materials are included as annexes and that each annex is referenced</w:t>
      </w:r>
      <w:r w:rsidR="00AB4640" w:rsidRPr="00266D6D">
        <w:rPr>
          <w:i/>
          <w:iCs/>
        </w:rPr>
        <w:t>.</w:t>
      </w:r>
    </w:p>
    <w:sdt>
      <w:sdtPr>
        <w:rPr>
          <w:rFonts w:asciiTheme="minorHAnsi" w:eastAsiaTheme="minorHAnsi" w:hAnsiTheme="minorHAnsi" w:cstheme="minorBidi"/>
          <w:color w:val="auto"/>
          <w:sz w:val="22"/>
          <w:szCs w:val="22"/>
        </w:rPr>
        <w:id w:val="-805620291"/>
        <w:docPartObj>
          <w:docPartGallery w:val="Table of Contents"/>
          <w:docPartUnique/>
        </w:docPartObj>
      </w:sdtPr>
      <w:sdtEndPr>
        <w:rPr>
          <w:b/>
          <w:bCs/>
          <w:noProof/>
        </w:rPr>
      </w:sdtEndPr>
      <w:sdtContent>
        <w:p w14:paraId="3BF53B04" w14:textId="52281D6F" w:rsidR="00563A19" w:rsidRDefault="00563A19">
          <w:pPr>
            <w:pStyle w:val="TOCHeading"/>
          </w:pPr>
          <w:r>
            <w:t>Contents</w:t>
          </w:r>
        </w:p>
        <w:p w14:paraId="45F694BE" w14:textId="2BF0E6AD" w:rsidR="00063792" w:rsidRDefault="00702157">
          <w:pPr>
            <w:pStyle w:val="TOC2"/>
            <w:tabs>
              <w:tab w:val="right" w:leader="dot" w:pos="9350"/>
            </w:tabs>
            <w:rPr>
              <w:rFonts w:eastAsiaTheme="minorEastAsia"/>
              <w:noProof/>
            </w:rPr>
          </w:pPr>
          <w:r>
            <w:fldChar w:fldCharType="begin"/>
          </w:r>
          <w:r>
            <w:instrText xml:space="preserve"> TOC \o "1-2" \h \z \u </w:instrText>
          </w:r>
          <w:r>
            <w:fldChar w:fldCharType="separate"/>
          </w:r>
          <w:hyperlink w:anchor="_Toc83115894" w:history="1">
            <w:r w:rsidR="00063792" w:rsidRPr="00676959">
              <w:rPr>
                <w:rStyle w:val="Hyperlink"/>
                <w:noProof/>
              </w:rPr>
              <w:t>Background</w:t>
            </w:r>
            <w:r w:rsidR="00063792">
              <w:rPr>
                <w:noProof/>
                <w:webHidden/>
              </w:rPr>
              <w:tab/>
            </w:r>
            <w:r w:rsidR="00063792">
              <w:rPr>
                <w:noProof/>
                <w:webHidden/>
              </w:rPr>
              <w:fldChar w:fldCharType="begin"/>
            </w:r>
            <w:r w:rsidR="00063792">
              <w:rPr>
                <w:noProof/>
                <w:webHidden/>
              </w:rPr>
              <w:instrText xml:space="preserve"> PAGEREF _Toc83115894 \h </w:instrText>
            </w:r>
            <w:r w:rsidR="00063792">
              <w:rPr>
                <w:noProof/>
                <w:webHidden/>
              </w:rPr>
            </w:r>
            <w:r w:rsidR="00063792">
              <w:rPr>
                <w:noProof/>
                <w:webHidden/>
              </w:rPr>
              <w:fldChar w:fldCharType="separate"/>
            </w:r>
            <w:r w:rsidR="00063792">
              <w:rPr>
                <w:noProof/>
                <w:webHidden/>
              </w:rPr>
              <w:t>1</w:t>
            </w:r>
            <w:r w:rsidR="00063792">
              <w:rPr>
                <w:noProof/>
                <w:webHidden/>
              </w:rPr>
              <w:fldChar w:fldCharType="end"/>
            </w:r>
          </w:hyperlink>
        </w:p>
        <w:p w14:paraId="1FB52999" w14:textId="047B19C2" w:rsidR="00063792" w:rsidRDefault="00063792">
          <w:pPr>
            <w:pStyle w:val="TOC2"/>
            <w:tabs>
              <w:tab w:val="right" w:leader="dot" w:pos="9350"/>
            </w:tabs>
            <w:rPr>
              <w:rFonts w:eastAsiaTheme="minorEastAsia"/>
              <w:noProof/>
            </w:rPr>
          </w:pPr>
          <w:hyperlink w:anchor="_Toc83115895" w:history="1">
            <w:r w:rsidRPr="00676959">
              <w:rPr>
                <w:rStyle w:val="Hyperlink"/>
                <w:noProof/>
              </w:rPr>
              <w:t>Feedback and Complaints channels</w:t>
            </w:r>
            <w:r>
              <w:rPr>
                <w:noProof/>
                <w:webHidden/>
              </w:rPr>
              <w:tab/>
            </w:r>
            <w:r>
              <w:rPr>
                <w:noProof/>
                <w:webHidden/>
              </w:rPr>
              <w:fldChar w:fldCharType="begin"/>
            </w:r>
            <w:r>
              <w:rPr>
                <w:noProof/>
                <w:webHidden/>
              </w:rPr>
              <w:instrText xml:space="preserve"> PAGEREF _Toc83115895 \h </w:instrText>
            </w:r>
            <w:r>
              <w:rPr>
                <w:noProof/>
                <w:webHidden/>
              </w:rPr>
            </w:r>
            <w:r>
              <w:rPr>
                <w:noProof/>
                <w:webHidden/>
              </w:rPr>
              <w:fldChar w:fldCharType="separate"/>
            </w:r>
            <w:r>
              <w:rPr>
                <w:noProof/>
                <w:webHidden/>
              </w:rPr>
              <w:t>5</w:t>
            </w:r>
            <w:r>
              <w:rPr>
                <w:noProof/>
                <w:webHidden/>
              </w:rPr>
              <w:fldChar w:fldCharType="end"/>
            </w:r>
          </w:hyperlink>
        </w:p>
        <w:p w14:paraId="04098DA1" w14:textId="1949C74E" w:rsidR="00063792" w:rsidRDefault="00063792">
          <w:pPr>
            <w:pStyle w:val="TOC2"/>
            <w:tabs>
              <w:tab w:val="right" w:leader="dot" w:pos="9350"/>
            </w:tabs>
            <w:rPr>
              <w:rFonts w:eastAsiaTheme="minorEastAsia"/>
              <w:noProof/>
            </w:rPr>
          </w:pPr>
          <w:hyperlink w:anchor="_Toc83115896" w:history="1">
            <w:r w:rsidRPr="00676959">
              <w:rPr>
                <w:rStyle w:val="Hyperlink"/>
                <w:noProof/>
              </w:rPr>
              <w:t>Response channels:</w:t>
            </w:r>
            <w:r>
              <w:rPr>
                <w:noProof/>
                <w:webHidden/>
              </w:rPr>
              <w:tab/>
            </w:r>
            <w:r>
              <w:rPr>
                <w:noProof/>
                <w:webHidden/>
              </w:rPr>
              <w:fldChar w:fldCharType="begin"/>
            </w:r>
            <w:r>
              <w:rPr>
                <w:noProof/>
                <w:webHidden/>
              </w:rPr>
              <w:instrText xml:space="preserve"> PAGEREF _Toc83115896 \h </w:instrText>
            </w:r>
            <w:r>
              <w:rPr>
                <w:noProof/>
                <w:webHidden/>
              </w:rPr>
            </w:r>
            <w:r>
              <w:rPr>
                <w:noProof/>
                <w:webHidden/>
              </w:rPr>
              <w:fldChar w:fldCharType="separate"/>
            </w:r>
            <w:r>
              <w:rPr>
                <w:noProof/>
                <w:webHidden/>
              </w:rPr>
              <w:t>7</w:t>
            </w:r>
            <w:r>
              <w:rPr>
                <w:noProof/>
                <w:webHidden/>
              </w:rPr>
              <w:fldChar w:fldCharType="end"/>
            </w:r>
          </w:hyperlink>
        </w:p>
        <w:p w14:paraId="7D8B120E" w14:textId="6ACD7E2B" w:rsidR="00063792" w:rsidRDefault="00063792">
          <w:pPr>
            <w:pStyle w:val="TOC2"/>
            <w:tabs>
              <w:tab w:val="right" w:leader="dot" w:pos="9350"/>
            </w:tabs>
            <w:rPr>
              <w:rFonts w:eastAsiaTheme="minorEastAsia"/>
              <w:noProof/>
            </w:rPr>
          </w:pPr>
          <w:hyperlink w:anchor="_Toc83115897" w:history="1">
            <w:r w:rsidRPr="00676959">
              <w:rPr>
                <w:rStyle w:val="Hyperlink"/>
                <w:noProof/>
              </w:rPr>
              <w:t>Escalation of sensitive complaints:</w:t>
            </w:r>
            <w:r>
              <w:rPr>
                <w:noProof/>
                <w:webHidden/>
              </w:rPr>
              <w:tab/>
            </w:r>
            <w:r>
              <w:rPr>
                <w:noProof/>
                <w:webHidden/>
              </w:rPr>
              <w:fldChar w:fldCharType="begin"/>
            </w:r>
            <w:r>
              <w:rPr>
                <w:noProof/>
                <w:webHidden/>
              </w:rPr>
              <w:instrText xml:space="preserve"> PAGEREF _Toc83115897 \h </w:instrText>
            </w:r>
            <w:r>
              <w:rPr>
                <w:noProof/>
                <w:webHidden/>
              </w:rPr>
            </w:r>
            <w:r>
              <w:rPr>
                <w:noProof/>
                <w:webHidden/>
              </w:rPr>
              <w:fldChar w:fldCharType="separate"/>
            </w:r>
            <w:r>
              <w:rPr>
                <w:noProof/>
                <w:webHidden/>
              </w:rPr>
              <w:t>8</w:t>
            </w:r>
            <w:r>
              <w:rPr>
                <w:noProof/>
                <w:webHidden/>
              </w:rPr>
              <w:fldChar w:fldCharType="end"/>
            </w:r>
          </w:hyperlink>
        </w:p>
        <w:p w14:paraId="5B40A89B" w14:textId="0F832A5F" w:rsidR="00063792" w:rsidRDefault="00063792">
          <w:pPr>
            <w:pStyle w:val="TOC2"/>
            <w:tabs>
              <w:tab w:val="right" w:leader="dot" w:pos="9350"/>
            </w:tabs>
            <w:rPr>
              <w:rFonts w:eastAsiaTheme="minorEastAsia"/>
              <w:noProof/>
            </w:rPr>
          </w:pPr>
          <w:hyperlink w:anchor="_Toc83115898" w:history="1">
            <w:r w:rsidRPr="00676959">
              <w:rPr>
                <w:rStyle w:val="Hyperlink"/>
                <w:noProof/>
              </w:rPr>
              <w:t>FCRM communication</w:t>
            </w:r>
            <w:r>
              <w:rPr>
                <w:noProof/>
                <w:webHidden/>
              </w:rPr>
              <w:tab/>
            </w:r>
            <w:r>
              <w:rPr>
                <w:noProof/>
                <w:webHidden/>
              </w:rPr>
              <w:fldChar w:fldCharType="begin"/>
            </w:r>
            <w:r>
              <w:rPr>
                <w:noProof/>
                <w:webHidden/>
              </w:rPr>
              <w:instrText xml:space="preserve"> PAGEREF _Toc83115898 \h </w:instrText>
            </w:r>
            <w:r>
              <w:rPr>
                <w:noProof/>
                <w:webHidden/>
              </w:rPr>
            </w:r>
            <w:r>
              <w:rPr>
                <w:noProof/>
                <w:webHidden/>
              </w:rPr>
              <w:fldChar w:fldCharType="separate"/>
            </w:r>
            <w:r>
              <w:rPr>
                <w:noProof/>
                <w:webHidden/>
              </w:rPr>
              <w:t>9</w:t>
            </w:r>
            <w:r>
              <w:rPr>
                <w:noProof/>
                <w:webHidden/>
              </w:rPr>
              <w:fldChar w:fldCharType="end"/>
            </w:r>
          </w:hyperlink>
        </w:p>
        <w:p w14:paraId="5A913685" w14:textId="2CEBED7C" w:rsidR="00063792" w:rsidRDefault="00063792">
          <w:pPr>
            <w:pStyle w:val="TOC2"/>
            <w:tabs>
              <w:tab w:val="right" w:leader="dot" w:pos="9350"/>
            </w:tabs>
            <w:rPr>
              <w:rFonts w:eastAsiaTheme="minorEastAsia"/>
              <w:noProof/>
            </w:rPr>
          </w:pPr>
          <w:hyperlink w:anchor="_Toc83115899" w:history="1">
            <w:r w:rsidRPr="00676959">
              <w:rPr>
                <w:rStyle w:val="Hyperlink"/>
                <w:noProof/>
              </w:rPr>
              <w:t>Description of data management system (DMS)</w:t>
            </w:r>
            <w:r>
              <w:rPr>
                <w:noProof/>
                <w:webHidden/>
              </w:rPr>
              <w:tab/>
            </w:r>
            <w:r>
              <w:rPr>
                <w:noProof/>
                <w:webHidden/>
              </w:rPr>
              <w:fldChar w:fldCharType="begin"/>
            </w:r>
            <w:r>
              <w:rPr>
                <w:noProof/>
                <w:webHidden/>
              </w:rPr>
              <w:instrText xml:space="preserve"> PAGEREF _Toc83115899 \h </w:instrText>
            </w:r>
            <w:r>
              <w:rPr>
                <w:noProof/>
                <w:webHidden/>
              </w:rPr>
            </w:r>
            <w:r>
              <w:rPr>
                <w:noProof/>
                <w:webHidden/>
              </w:rPr>
              <w:fldChar w:fldCharType="separate"/>
            </w:r>
            <w:r>
              <w:rPr>
                <w:noProof/>
                <w:webHidden/>
              </w:rPr>
              <w:t>9</w:t>
            </w:r>
            <w:r>
              <w:rPr>
                <w:noProof/>
                <w:webHidden/>
              </w:rPr>
              <w:fldChar w:fldCharType="end"/>
            </w:r>
          </w:hyperlink>
        </w:p>
        <w:p w14:paraId="0FE581F5" w14:textId="711A8404" w:rsidR="00063792" w:rsidRDefault="00063792">
          <w:pPr>
            <w:pStyle w:val="TOC2"/>
            <w:tabs>
              <w:tab w:val="right" w:leader="dot" w:pos="9350"/>
            </w:tabs>
            <w:rPr>
              <w:rFonts w:eastAsiaTheme="minorEastAsia"/>
              <w:noProof/>
            </w:rPr>
          </w:pPr>
          <w:hyperlink w:anchor="_Toc83115900" w:history="1">
            <w:r w:rsidRPr="00676959">
              <w:rPr>
                <w:rStyle w:val="Hyperlink"/>
                <w:noProof/>
              </w:rPr>
              <w:t>Data analysis:</w:t>
            </w:r>
            <w:r>
              <w:rPr>
                <w:noProof/>
                <w:webHidden/>
              </w:rPr>
              <w:tab/>
            </w:r>
            <w:r>
              <w:rPr>
                <w:noProof/>
                <w:webHidden/>
              </w:rPr>
              <w:fldChar w:fldCharType="begin"/>
            </w:r>
            <w:r>
              <w:rPr>
                <w:noProof/>
                <w:webHidden/>
              </w:rPr>
              <w:instrText xml:space="preserve"> PAGEREF _Toc83115900 \h </w:instrText>
            </w:r>
            <w:r>
              <w:rPr>
                <w:noProof/>
                <w:webHidden/>
              </w:rPr>
            </w:r>
            <w:r>
              <w:rPr>
                <w:noProof/>
                <w:webHidden/>
              </w:rPr>
              <w:fldChar w:fldCharType="separate"/>
            </w:r>
            <w:r>
              <w:rPr>
                <w:noProof/>
                <w:webHidden/>
              </w:rPr>
              <w:t>10</w:t>
            </w:r>
            <w:r>
              <w:rPr>
                <w:noProof/>
                <w:webHidden/>
              </w:rPr>
              <w:fldChar w:fldCharType="end"/>
            </w:r>
          </w:hyperlink>
        </w:p>
        <w:p w14:paraId="72B74E38" w14:textId="63462958" w:rsidR="00063792" w:rsidRDefault="00063792">
          <w:pPr>
            <w:pStyle w:val="TOC2"/>
            <w:tabs>
              <w:tab w:val="right" w:leader="dot" w:pos="9350"/>
            </w:tabs>
            <w:rPr>
              <w:rFonts w:eastAsiaTheme="minorEastAsia"/>
              <w:noProof/>
            </w:rPr>
          </w:pPr>
          <w:hyperlink w:anchor="_Toc83115901" w:history="1">
            <w:r w:rsidRPr="00676959">
              <w:rPr>
                <w:rStyle w:val="Hyperlink"/>
                <w:noProof/>
              </w:rPr>
              <w:t>Data use</w:t>
            </w:r>
            <w:r>
              <w:rPr>
                <w:noProof/>
                <w:webHidden/>
              </w:rPr>
              <w:tab/>
            </w:r>
            <w:r>
              <w:rPr>
                <w:noProof/>
                <w:webHidden/>
              </w:rPr>
              <w:fldChar w:fldCharType="begin"/>
            </w:r>
            <w:r>
              <w:rPr>
                <w:noProof/>
                <w:webHidden/>
              </w:rPr>
              <w:instrText xml:space="preserve"> PAGEREF _Toc83115901 \h </w:instrText>
            </w:r>
            <w:r>
              <w:rPr>
                <w:noProof/>
                <w:webHidden/>
              </w:rPr>
            </w:r>
            <w:r>
              <w:rPr>
                <w:noProof/>
                <w:webHidden/>
              </w:rPr>
              <w:fldChar w:fldCharType="separate"/>
            </w:r>
            <w:r>
              <w:rPr>
                <w:noProof/>
                <w:webHidden/>
              </w:rPr>
              <w:t>10</w:t>
            </w:r>
            <w:r>
              <w:rPr>
                <w:noProof/>
                <w:webHidden/>
              </w:rPr>
              <w:fldChar w:fldCharType="end"/>
            </w:r>
          </w:hyperlink>
        </w:p>
        <w:p w14:paraId="7D40BFB6" w14:textId="48D27B51" w:rsidR="00063792" w:rsidRDefault="00063792">
          <w:pPr>
            <w:pStyle w:val="TOC2"/>
            <w:tabs>
              <w:tab w:val="right" w:leader="dot" w:pos="9350"/>
            </w:tabs>
            <w:rPr>
              <w:rFonts w:eastAsiaTheme="minorEastAsia"/>
              <w:noProof/>
            </w:rPr>
          </w:pPr>
          <w:hyperlink w:anchor="_Toc83115902" w:history="1">
            <w:r w:rsidRPr="00676959">
              <w:rPr>
                <w:rStyle w:val="Hyperlink"/>
                <w:noProof/>
              </w:rPr>
              <w:t>Effectiveness check</w:t>
            </w:r>
            <w:r>
              <w:rPr>
                <w:noProof/>
                <w:webHidden/>
              </w:rPr>
              <w:tab/>
            </w:r>
            <w:r>
              <w:rPr>
                <w:noProof/>
                <w:webHidden/>
              </w:rPr>
              <w:fldChar w:fldCharType="begin"/>
            </w:r>
            <w:r>
              <w:rPr>
                <w:noProof/>
                <w:webHidden/>
              </w:rPr>
              <w:instrText xml:space="preserve"> PAGEREF _Toc83115902 \h </w:instrText>
            </w:r>
            <w:r>
              <w:rPr>
                <w:noProof/>
                <w:webHidden/>
              </w:rPr>
            </w:r>
            <w:r>
              <w:rPr>
                <w:noProof/>
                <w:webHidden/>
              </w:rPr>
              <w:fldChar w:fldCharType="separate"/>
            </w:r>
            <w:r>
              <w:rPr>
                <w:noProof/>
                <w:webHidden/>
              </w:rPr>
              <w:t>11</w:t>
            </w:r>
            <w:r>
              <w:rPr>
                <w:noProof/>
                <w:webHidden/>
              </w:rPr>
              <w:fldChar w:fldCharType="end"/>
            </w:r>
          </w:hyperlink>
        </w:p>
        <w:p w14:paraId="3807B59C" w14:textId="23A4AB30" w:rsidR="00063792" w:rsidRDefault="00063792">
          <w:pPr>
            <w:pStyle w:val="TOC2"/>
            <w:tabs>
              <w:tab w:val="right" w:leader="dot" w:pos="9350"/>
            </w:tabs>
            <w:rPr>
              <w:rFonts w:eastAsiaTheme="minorEastAsia"/>
              <w:noProof/>
            </w:rPr>
          </w:pPr>
          <w:hyperlink w:anchor="_Toc83115903" w:history="1">
            <w:r w:rsidRPr="00676959">
              <w:rPr>
                <w:rStyle w:val="Hyperlink"/>
                <w:noProof/>
              </w:rPr>
              <w:t>Plans for FCRM sustainability or close-out:</w:t>
            </w:r>
            <w:r>
              <w:rPr>
                <w:noProof/>
                <w:webHidden/>
              </w:rPr>
              <w:tab/>
            </w:r>
            <w:r>
              <w:rPr>
                <w:noProof/>
                <w:webHidden/>
              </w:rPr>
              <w:fldChar w:fldCharType="begin"/>
            </w:r>
            <w:r>
              <w:rPr>
                <w:noProof/>
                <w:webHidden/>
              </w:rPr>
              <w:instrText xml:space="preserve"> PAGEREF _Toc83115903 \h </w:instrText>
            </w:r>
            <w:r>
              <w:rPr>
                <w:noProof/>
                <w:webHidden/>
              </w:rPr>
            </w:r>
            <w:r>
              <w:rPr>
                <w:noProof/>
                <w:webHidden/>
              </w:rPr>
              <w:fldChar w:fldCharType="separate"/>
            </w:r>
            <w:r>
              <w:rPr>
                <w:noProof/>
                <w:webHidden/>
              </w:rPr>
              <w:t>11</w:t>
            </w:r>
            <w:r>
              <w:rPr>
                <w:noProof/>
                <w:webHidden/>
              </w:rPr>
              <w:fldChar w:fldCharType="end"/>
            </w:r>
          </w:hyperlink>
        </w:p>
        <w:p w14:paraId="1ACEEB54" w14:textId="2877F175" w:rsidR="00063792" w:rsidRDefault="00063792">
          <w:pPr>
            <w:pStyle w:val="TOC2"/>
            <w:tabs>
              <w:tab w:val="right" w:leader="dot" w:pos="9350"/>
            </w:tabs>
            <w:rPr>
              <w:rFonts w:eastAsiaTheme="minorEastAsia"/>
              <w:noProof/>
            </w:rPr>
          </w:pPr>
          <w:hyperlink w:anchor="_Toc83115904" w:history="1">
            <w:r w:rsidRPr="00676959">
              <w:rPr>
                <w:rStyle w:val="Hyperlink"/>
                <w:noProof/>
              </w:rPr>
              <w:t>Annexes</w:t>
            </w:r>
            <w:r>
              <w:rPr>
                <w:noProof/>
                <w:webHidden/>
              </w:rPr>
              <w:tab/>
            </w:r>
            <w:r>
              <w:rPr>
                <w:noProof/>
                <w:webHidden/>
              </w:rPr>
              <w:fldChar w:fldCharType="begin"/>
            </w:r>
            <w:r>
              <w:rPr>
                <w:noProof/>
                <w:webHidden/>
              </w:rPr>
              <w:instrText xml:space="preserve"> PAGEREF _Toc83115904 \h </w:instrText>
            </w:r>
            <w:r>
              <w:rPr>
                <w:noProof/>
                <w:webHidden/>
              </w:rPr>
            </w:r>
            <w:r>
              <w:rPr>
                <w:noProof/>
                <w:webHidden/>
              </w:rPr>
              <w:fldChar w:fldCharType="separate"/>
            </w:r>
            <w:r>
              <w:rPr>
                <w:noProof/>
                <w:webHidden/>
              </w:rPr>
              <w:t>12</w:t>
            </w:r>
            <w:r>
              <w:rPr>
                <w:noProof/>
                <w:webHidden/>
              </w:rPr>
              <w:fldChar w:fldCharType="end"/>
            </w:r>
          </w:hyperlink>
        </w:p>
        <w:p w14:paraId="49E5CE23" w14:textId="0F26BE33" w:rsidR="00563A19" w:rsidRDefault="00702157">
          <w:r>
            <w:fldChar w:fldCharType="end"/>
          </w:r>
        </w:p>
      </w:sdtContent>
    </w:sdt>
    <w:p w14:paraId="1835462A" w14:textId="5440D4F7" w:rsidR="003F638B" w:rsidRDefault="00C547B0" w:rsidP="003F638B">
      <w:pPr>
        <w:pStyle w:val="Heading2"/>
      </w:pPr>
      <w:bookmarkStart w:id="1" w:name="_Toc83115894"/>
      <w:r w:rsidRPr="003F638B">
        <w:t>Background</w:t>
      </w:r>
      <w:bookmarkEnd w:id="1"/>
    </w:p>
    <w:p w14:paraId="750675C5" w14:textId="50B9B10B" w:rsidR="00C547B0" w:rsidRPr="00F406AB" w:rsidRDefault="00AE72E1" w:rsidP="000D3CD1">
      <w:pPr>
        <w:pBdr>
          <w:top w:val="single" w:sz="4" w:space="1" w:color="auto"/>
          <w:left w:val="single" w:sz="4" w:space="4" w:color="auto"/>
          <w:bottom w:val="single" w:sz="4" w:space="1" w:color="auto"/>
          <w:right w:val="single" w:sz="4" w:space="4" w:color="auto"/>
        </w:pBdr>
      </w:pPr>
      <w:r w:rsidRPr="00642183">
        <w:rPr>
          <w:b/>
          <w:bCs/>
        </w:rPr>
        <w:t>Content</w:t>
      </w:r>
      <w:r w:rsidR="00B4364A" w:rsidRPr="00F406AB">
        <w:t xml:space="preserve">: Scope of project, donor requirements for FCRM, partner safeguarding policies, agency safeguarding, and MEAL policies and requirements, FCRM categories (with local examples or sub-categories if applicable), integration with consortium partners’ FCRM and CP-level FCRM (if applicable), and staffing structure, along with key FCRM roles. </w:t>
      </w:r>
      <w:r w:rsidR="00B4364A" w:rsidRPr="00F406AB">
        <w:rPr>
          <w:b/>
          <w:bCs/>
        </w:rPr>
        <w:t>Annex</w:t>
      </w:r>
      <w:r w:rsidR="00B4364A" w:rsidRPr="00F406AB">
        <w:t>: FCRM flowchart, FCRM roles and responsibilities table, and FCRM categories.</w:t>
      </w:r>
    </w:p>
    <w:p w14:paraId="7AF2410F" w14:textId="4EF7CD68" w:rsidR="000D3CD1" w:rsidRDefault="000D3CD1" w:rsidP="000D3CD1">
      <w:pPr>
        <w:pStyle w:val="Heading3"/>
        <w:rPr>
          <w:rStyle w:val="Emphasis"/>
        </w:rPr>
      </w:pPr>
      <w:r>
        <w:rPr>
          <w:rStyle w:val="Emphasis"/>
        </w:rPr>
        <w:t xml:space="preserve">Introduction </w:t>
      </w:r>
    </w:p>
    <w:p w14:paraId="3A089561" w14:textId="1937B6C4" w:rsidR="00531C0C" w:rsidRDefault="002C4EE9" w:rsidP="0035424F">
      <w:pPr>
        <w:jc w:val="both"/>
        <w:rPr>
          <w:rStyle w:val="Emphasis"/>
        </w:rPr>
      </w:pPr>
      <w:r>
        <w:rPr>
          <w:rStyle w:val="Emphasis"/>
        </w:rPr>
        <w:t>&lt;</w:t>
      </w:r>
      <w:r w:rsidR="001C58D2" w:rsidRPr="00813C16">
        <w:rPr>
          <w:rStyle w:val="Emphasis"/>
        </w:rPr>
        <w:t>Name of Organization</w:t>
      </w:r>
      <w:r>
        <w:rPr>
          <w:rStyle w:val="Emphasis"/>
        </w:rPr>
        <w:t>&gt;</w:t>
      </w:r>
      <w:r w:rsidR="0035424F" w:rsidRPr="00813C16">
        <w:rPr>
          <w:rStyle w:val="Emphasis"/>
        </w:rPr>
        <w:t xml:space="preserve"> is committed to ensuring that all project stakeholders, especially members of the communities and affected populations, </w:t>
      </w:r>
      <w:proofErr w:type="gramStart"/>
      <w:r w:rsidR="0035424F" w:rsidRPr="00813C16">
        <w:rPr>
          <w:rStyle w:val="Emphasis"/>
        </w:rPr>
        <w:t>are able to</w:t>
      </w:r>
      <w:proofErr w:type="gramEnd"/>
      <w:r w:rsidR="0035424F" w:rsidRPr="00813C16">
        <w:rPr>
          <w:rStyle w:val="Emphasis"/>
        </w:rPr>
        <w:t xml:space="preserve"> communicate directly with </w:t>
      </w:r>
      <w:r w:rsidR="00BB577E">
        <w:rPr>
          <w:rStyle w:val="Emphasis"/>
        </w:rPr>
        <w:t>&lt;</w:t>
      </w:r>
      <w:r w:rsidR="006C7318" w:rsidRPr="00813C16">
        <w:rPr>
          <w:rStyle w:val="Emphasis"/>
        </w:rPr>
        <w:t>Name of Organization</w:t>
      </w:r>
      <w:r w:rsidR="00BB577E">
        <w:rPr>
          <w:rStyle w:val="Emphasis"/>
        </w:rPr>
        <w:t>&gt;</w:t>
      </w:r>
      <w:r w:rsidR="0035424F" w:rsidRPr="00813C16">
        <w:rPr>
          <w:rStyle w:val="Emphasis"/>
        </w:rPr>
        <w:t>, and that their feedback</w:t>
      </w:r>
      <w:r w:rsidR="006C7318" w:rsidRPr="00813C16">
        <w:rPr>
          <w:rStyle w:val="Emphasis"/>
        </w:rPr>
        <w:t xml:space="preserve"> and </w:t>
      </w:r>
      <w:r w:rsidR="00AF347D" w:rsidRPr="00813C16">
        <w:rPr>
          <w:rStyle w:val="Emphasis"/>
        </w:rPr>
        <w:t>complaint are</w:t>
      </w:r>
      <w:r w:rsidR="006C7318" w:rsidRPr="00813C16">
        <w:rPr>
          <w:rStyle w:val="Emphasis"/>
        </w:rPr>
        <w:t xml:space="preserve"> </w:t>
      </w:r>
      <w:r w:rsidR="0035424F" w:rsidRPr="00813C16">
        <w:rPr>
          <w:rStyle w:val="Emphasis"/>
        </w:rPr>
        <w:t xml:space="preserve">heard and responded to in a timely and appropriate manner. </w:t>
      </w:r>
      <w:proofErr w:type="gramStart"/>
      <w:r w:rsidR="001D40D8" w:rsidRPr="00813C16">
        <w:rPr>
          <w:rStyle w:val="Emphasis"/>
        </w:rPr>
        <w:t>In order to</w:t>
      </w:r>
      <w:proofErr w:type="gramEnd"/>
      <w:r w:rsidR="001D40D8" w:rsidRPr="00813C16">
        <w:rPr>
          <w:rStyle w:val="Emphasis"/>
        </w:rPr>
        <w:t xml:space="preserve"> meet this commitment, </w:t>
      </w:r>
      <w:r w:rsidR="001D40D8">
        <w:rPr>
          <w:rStyle w:val="Emphasis"/>
        </w:rPr>
        <w:t>&lt;</w:t>
      </w:r>
      <w:r w:rsidR="001D40D8" w:rsidRPr="00813C16">
        <w:rPr>
          <w:rStyle w:val="Emphasis"/>
        </w:rPr>
        <w:t>Name of Organization</w:t>
      </w:r>
      <w:r w:rsidR="001D40D8">
        <w:rPr>
          <w:rStyle w:val="Emphasis"/>
        </w:rPr>
        <w:t>&gt;</w:t>
      </w:r>
      <w:r w:rsidR="001D40D8" w:rsidRPr="00813C16">
        <w:rPr>
          <w:rStyle w:val="Emphasis"/>
        </w:rPr>
        <w:t xml:space="preserve"> establishes Feedback, Complaints</w:t>
      </w:r>
      <w:r w:rsidR="001D40D8">
        <w:rPr>
          <w:rStyle w:val="Emphasis"/>
        </w:rPr>
        <w:t xml:space="preserve">, </w:t>
      </w:r>
      <w:r w:rsidR="001D40D8" w:rsidRPr="00813C16">
        <w:rPr>
          <w:rStyle w:val="Emphasis"/>
        </w:rPr>
        <w:t>Response and Mechanisms (FCRM) in each Country Program (CP)</w:t>
      </w:r>
      <w:r w:rsidR="00D627CE">
        <w:rPr>
          <w:rStyle w:val="Emphasis"/>
        </w:rPr>
        <w:t xml:space="preserve"> or project</w:t>
      </w:r>
      <w:r w:rsidR="001D40D8" w:rsidRPr="00813C16">
        <w:rPr>
          <w:rStyle w:val="Emphasis"/>
        </w:rPr>
        <w:t>.</w:t>
      </w:r>
    </w:p>
    <w:p w14:paraId="316D0B62" w14:textId="714F36B4" w:rsidR="009B6F6E" w:rsidRDefault="009B6F6E" w:rsidP="009B6F6E">
      <w:pPr>
        <w:tabs>
          <w:tab w:val="left" w:pos="2490"/>
        </w:tabs>
        <w:spacing w:after="0"/>
        <w:jc w:val="both"/>
        <w:rPr>
          <w:rStyle w:val="Emphasis"/>
        </w:rPr>
      </w:pPr>
      <w:r w:rsidRPr="009B6F6E">
        <w:rPr>
          <w:rStyle w:val="Emphasis"/>
        </w:rPr>
        <w:t xml:space="preserve">The benefits of FCRM are interconnected and support the needs of </w:t>
      </w:r>
      <w:r w:rsidR="002A219E">
        <w:rPr>
          <w:rStyle w:val="Emphasis"/>
        </w:rPr>
        <w:t>&lt;</w:t>
      </w:r>
      <w:r w:rsidR="002A219E" w:rsidRPr="00813C16">
        <w:rPr>
          <w:rStyle w:val="Emphasis"/>
        </w:rPr>
        <w:t>Name of Organization</w:t>
      </w:r>
      <w:r w:rsidR="002A219E">
        <w:rPr>
          <w:rStyle w:val="Emphasis"/>
        </w:rPr>
        <w:t>&gt;</w:t>
      </w:r>
      <w:r w:rsidRPr="009B6F6E">
        <w:rPr>
          <w:rStyle w:val="Emphasis"/>
        </w:rPr>
        <w:t>, our partners and the communities we serve</w:t>
      </w:r>
      <w:r w:rsidR="00EF40BC">
        <w:rPr>
          <w:rStyle w:val="Emphasis"/>
        </w:rPr>
        <w:t xml:space="preserve">. </w:t>
      </w:r>
    </w:p>
    <w:p w14:paraId="3F5A6DFE" w14:textId="21571C3E" w:rsidR="009B6F6E" w:rsidRPr="009B6F6E" w:rsidRDefault="009B6F6E" w:rsidP="000A267B">
      <w:pPr>
        <w:pStyle w:val="ListParagraph"/>
        <w:numPr>
          <w:ilvl w:val="0"/>
          <w:numId w:val="3"/>
        </w:numPr>
        <w:tabs>
          <w:tab w:val="left" w:pos="2490"/>
        </w:tabs>
        <w:spacing w:after="0"/>
        <w:jc w:val="both"/>
        <w:rPr>
          <w:rStyle w:val="Emphasis"/>
        </w:rPr>
      </w:pPr>
      <w:r w:rsidRPr="00D417C8">
        <w:rPr>
          <w:rStyle w:val="Emphasis"/>
        </w:rPr>
        <w:t xml:space="preserve">Program relevance and quality </w:t>
      </w:r>
      <w:r w:rsidR="00D417C8" w:rsidRPr="00D417C8">
        <w:rPr>
          <w:rStyle w:val="Emphasis"/>
        </w:rPr>
        <w:t xml:space="preserve">- </w:t>
      </w:r>
      <w:r w:rsidRPr="009B6F6E">
        <w:rPr>
          <w:rStyle w:val="Emphasis"/>
        </w:rPr>
        <w:t xml:space="preserve">FCRM supports an ongoing practice of listening, requesting feedback and complaints about </w:t>
      </w:r>
      <w:r w:rsidR="00D417C8">
        <w:rPr>
          <w:rStyle w:val="Emphasis"/>
        </w:rPr>
        <w:t>&lt;</w:t>
      </w:r>
      <w:r w:rsidR="00D417C8" w:rsidRPr="00813C16">
        <w:rPr>
          <w:rStyle w:val="Emphasis"/>
        </w:rPr>
        <w:t>Name of Organization</w:t>
      </w:r>
      <w:r w:rsidR="00D417C8">
        <w:rPr>
          <w:rStyle w:val="Emphasis"/>
        </w:rPr>
        <w:t>&gt;</w:t>
      </w:r>
      <w:r w:rsidRPr="009B6F6E">
        <w:rPr>
          <w:rStyle w:val="Emphasis"/>
        </w:rPr>
        <w:t xml:space="preserve">-supported services, and using this information in decision-making. Programs teams can also use feedback to test assumptions, theories of change and contextual understanding. Acting on this feedback in a timely manner improves programs by making them relevant, context appropriate, better targeted, conflict sensitive and adaptive.   </w:t>
      </w:r>
    </w:p>
    <w:p w14:paraId="0B3A7661" w14:textId="486C9220" w:rsidR="009B6F6E" w:rsidRPr="009B6F6E" w:rsidRDefault="009B6F6E" w:rsidP="000A267B">
      <w:pPr>
        <w:pStyle w:val="ListParagraph"/>
        <w:numPr>
          <w:ilvl w:val="0"/>
          <w:numId w:val="3"/>
        </w:numPr>
        <w:tabs>
          <w:tab w:val="left" w:pos="2490"/>
        </w:tabs>
        <w:spacing w:after="0"/>
        <w:jc w:val="both"/>
        <w:rPr>
          <w:rStyle w:val="Emphasis"/>
        </w:rPr>
      </w:pPr>
      <w:r w:rsidRPr="009B6F6E">
        <w:rPr>
          <w:rStyle w:val="Emphasis"/>
        </w:rPr>
        <w:t xml:space="preserve">Accountability </w:t>
      </w:r>
      <w:r w:rsidR="00D417C8">
        <w:rPr>
          <w:rStyle w:val="Emphasis"/>
        </w:rPr>
        <w:t xml:space="preserve">- </w:t>
      </w:r>
      <w:r w:rsidRPr="009B6F6E">
        <w:rPr>
          <w:rStyle w:val="Emphasis"/>
        </w:rPr>
        <w:t xml:space="preserve">FCRMs are one of </w:t>
      </w:r>
      <w:proofErr w:type="gramStart"/>
      <w:r w:rsidRPr="009B6F6E">
        <w:rPr>
          <w:rStyle w:val="Emphasis"/>
        </w:rPr>
        <w:t>the means by which</w:t>
      </w:r>
      <w:proofErr w:type="gramEnd"/>
      <w:r w:rsidRPr="009B6F6E">
        <w:rPr>
          <w:rStyle w:val="Emphasis"/>
        </w:rPr>
        <w:t xml:space="preserve"> people can claim their rights and entitlements. </w:t>
      </w:r>
      <w:r w:rsidR="00C06374">
        <w:rPr>
          <w:rStyle w:val="Emphasis"/>
        </w:rPr>
        <w:t>&lt;Name of organization&gt;</w:t>
      </w:r>
      <w:r w:rsidRPr="009B6F6E">
        <w:rPr>
          <w:rStyle w:val="Emphasis"/>
        </w:rPr>
        <w:t xml:space="preserve"> demonstrates its accountability, </w:t>
      </w:r>
      <w:r w:rsidR="00154D23" w:rsidRPr="009B6F6E">
        <w:rPr>
          <w:rStyle w:val="Emphasis"/>
        </w:rPr>
        <w:t>responsiveness,</w:t>
      </w:r>
      <w:r w:rsidRPr="009B6F6E">
        <w:rPr>
          <w:rStyle w:val="Emphasis"/>
        </w:rPr>
        <w:t xml:space="preserve"> and respect by valuing community input, working hard to maintain open communication and trust, and taking responsibility for decisions and actions taken in partnerships and projects. When staff and partners actively seek and prioritize community feedback, this helps to chip away at existing power imbalances by enabling local input to shape programs and operations. </w:t>
      </w:r>
    </w:p>
    <w:p w14:paraId="787ABBEE" w14:textId="442EAF04" w:rsidR="0035424F" w:rsidRDefault="009B6F6E" w:rsidP="000A267B">
      <w:pPr>
        <w:pStyle w:val="ListParagraph"/>
        <w:numPr>
          <w:ilvl w:val="0"/>
          <w:numId w:val="3"/>
        </w:numPr>
        <w:tabs>
          <w:tab w:val="left" w:pos="2490"/>
        </w:tabs>
        <w:spacing w:after="0"/>
        <w:jc w:val="both"/>
        <w:rPr>
          <w:rStyle w:val="Emphasis"/>
        </w:rPr>
      </w:pPr>
      <w:r w:rsidRPr="009B6F6E">
        <w:rPr>
          <w:rStyle w:val="Emphasis"/>
        </w:rPr>
        <w:t xml:space="preserve">Protection and safeguarding </w:t>
      </w:r>
      <w:r w:rsidR="00D417C8">
        <w:rPr>
          <w:rStyle w:val="Emphasis"/>
        </w:rPr>
        <w:t xml:space="preserve">- </w:t>
      </w:r>
      <w:r w:rsidRPr="009B6F6E">
        <w:rPr>
          <w:rStyle w:val="Emphasis"/>
        </w:rPr>
        <w:t xml:space="preserve">FCRMs enable </w:t>
      </w:r>
      <w:r w:rsidR="00D417C8">
        <w:rPr>
          <w:rStyle w:val="Emphasis"/>
        </w:rPr>
        <w:t>&lt;</w:t>
      </w:r>
      <w:r w:rsidR="00D417C8" w:rsidRPr="00813C16">
        <w:rPr>
          <w:rStyle w:val="Emphasis"/>
        </w:rPr>
        <w:t>Name of Organization</w:t>
      </w:r>
      <w:r w:rsidR="00D417C8">
        <w:rPr>
          <w:rStyle w:val="Emphasis"/>
        </w:rPr>
        <w:t xml:space="preserve">&gt; </w:t>
      </w:r>
      <w:r w:rsidRPr="009B6F6E">
        <w:rPr>
          <w:rStyle w:val="Emphasis"/>
        </w:rPr>
        <w:t xml:space="preserve">to learn about and respond to protection and safeguarding concerns in real time, such as misconduct by </w:t>
      </w:r>
      <w:r w:rsidR="00D417C8">
        <w:rPr>
          <w:rStyle w:val="Emphasis"/>
        </w:rPr>
        <w:t>&lt;</w:t>
      </w:r>
      <w:r w:rsidR="00D417C8" w:rsidRPr="00813C16">
        <w:rPr>
          <w:rStyle w:val="Emphasis"/>
        </w:rPr>
        <w:t>Name of Organization</w:t>
      </w:r>
      <w:r w:rsidR="00D417C8">
        <w:rPr>
          <w:rStyle w:val="Emphasis"/>
        </w:rPr>
        <w:t xml:space="preserve">&gt; </w:t>
      </w:r>
      <w:r w:rsidRPr="009B6F6E">
        <w:rPr>
          <w:rStyle w:val="Emphasis"/>
        </w:rPr>
        <w:t xml:space="preserve">or partner staff, or other organizations operating in the local context, as well as changes to security or risks to people’s safety.  This information is critical to ensure that </w:t>
      </w:r>
      <w:r w:rsidR="00D417C8">
        <w:rPr>
          <w:rStyle w:val="Emphasis"/>
        </w:rPr>
        <w:t>&lt;</w:t>
      </w:r>
      <w:r w:rsidR="00D417C8" w:rsidRPr="00813C16">
        <w:rPr>
          <w:rStyle w:val="Emphasis"/>
        </w:rPr>
        <w:t>Name of Organization</w:t>
      </w:r>
      <w:r w:rsidR="00D417C8">
        <w:rPr>
          <w:rStyle w:val="Emphasis"/>
        </w:rPr>
        <w:t xml:space="preserve">&gt; </w:t>
      </w:r>
      <w:r w:rsidRPr="009B6F6E">
        <w:rPr>
          <w:rStyle w:val="Emphasis"/>
        </w:rPr>
        <w:t xml:space="preserve">and our partners provide safe and dignified programming and identify and address potential risks created or increased by programming and reporting allegations regarding abuse, </w:t>
      </w:r>
      <w:proofErr w:type="gramStart"/>
      <w:r w:rsidRPr="009B6F6E">
        <w:rPr>
          <w:rStyle w:val="Emphasis"/>
        </w:rPr>
        <w:t>exploitation</w:t>
      </w:r>
      <w:proofErr w:type="gramEnd"/>
      <w:r w:rsidRPr="009B6F6E">
        <w:rPr>
          <w:rStyle w:val="Emphasis"/>
        </w:rPr>
        <w:t xml:space="preserve"> and corruption.</w:t>
      </w:r>
    </w:p>
    <w:p w14:paraId="4DFCF6C8" w14:textId="2B209FBB" w:rsidR="00C06374" w:rsidRDefault="00C06374" w:rsidP="000A267B">
      <w:pPr>
        <w:pStyle w:val="ListParagraph"/>
        <w:numPr>
          <w:ilvl w:val="0"/>
          <w:numId w:val="3"/>
        </w:numPr>
        <w:tabs>
          <w:tab w:val="left" w:pos="2490"/>
        </w:tabs>
        <w:spacing w:after="0"/>
        <w:jc w:val="both"/>
        <w:rPr>
          <w:rStyle w:val="Emphasis"/>
        </w:rPr>
      </w:pPr>
      <w:r>
        <w:rPr>
          <w:rStyle w:val="Emphasis"/>
        </w:rPr>
        <w:t xml:space="preserve">Learning - </w:t>
      </w:r>
      <w:r w:rsidRPr="00C06374">
        <w:rPr>
          <w:rStyle w:val="Emphasis"/>
        </w:rPr>
        <w:t>FCRM supports the program management, learning and adaptive management when providing services to affected communities or implementing project/program.</w:t>
      </w:r>
    </w:p>
    <w:p w14:paraId="099D636F" w14:textId="77777777" w:rsidR="002A219E" w:rsidRPr="00813C16" w:rsidRDefault="002A219E" w:rsidP="002A219E">
      <w:pPr>
        <w:pStyle w:val="ListParagraph"/>
        <w:tabs>
          <w:tab w:val="left" w:pos="2490"/>
        </w:tabs>
        <w:spacing w:after="0"/>
        <w:jc w:val="both"/>
        <w:rPr>
          <w:rStyle w:val="Emphasis"/>
        </w:rPr>
      </w:pPr>
    </w:p>
    <w:p w14:paraId="17887ED7" w14:textId="7C8C79A7" w:rsidR="0035424F" w:rsidRPr="00813C16" w:rsidRDefault="0035424F" w:rsidP="0035424F">
      <w:pPr>
        <w:tabs>
          <w:tab w:val="left" w:pos="2490"/>
        </w:tabs>
        <w:jc w:val="both"/>
        <w:rPr>
          <w:rStyle w:val="Emphasis"/>
        </w:rPr>
      </w:pPr>
      <w:r w:rsidRPr="00813C16">
        <w:rPr>
          <w:rStyle w:val="Emphasis"/>
        </w:rPr>
        <w:t xml:space="preserve">This Standard Operating Procedure (SOP) has been developed to guide the </w:t>
      </w:r>
      <w:r w:rsidR="009C30D6" w:rsidRPr="00813C16">
        <w:rPr>
          <w:rStyle w:val="Emphasis"/>
        </w:rPr>
        <w:t xml:space="preserve">Country Program </w:t>
      </w:r>
      <w:r w:rsidRPr="00813C16">
        <w:rPr>
          <w:rStyle w:val="Emphasis"/>
        </w:rPr>
        <w:t>in its implementation of its F</w:t>
      </w:r>
      <w:r w:rsidR="0085441D">
        <w:rPr>
          <w:rStyle w:val="Emphasis"/>
        </w:rPr>
        <w:t>C</w:t>
      </w:r>
      <w:r w:rsidRPr="00813C16">
        <w:rPr>
          <w:rStyle w:val="Emphasis"/>
        </w:rPr>
        <w:t xml:space="preserve">RM related to the </w:t>
      </w:r>
      <w:r w:rsidR="00205A76">
        <w:rPr>
          <w:rStyle w:val="Emphasis"/>
        </w:rPr>
        <w:t>&lt;</w:t>
      </w:r>
      <w:r w:rsidR="00205A76" w:rsidRPr="00813C16">
        <w:rPr>
          <w:rStyle w:val="Emphasis"/>
        </w:rPr>
        <w:t>Name of Organization</w:t>
      </w:r>
      <w:r w:rsidR="001572AC">
        <w:rPr>
          <w:rStyle w:val="Emphasis"/>
        </w:rPr>
        <w:t xml:space="preserve"> or project</w:t>
      </w:r>
      <w:r w:rsidR="00205A76">
        <w:rPr>
          <w:rStyle w:val="Emphasis"/>
        </w:rPr>
        <w:t>&gt;</w:t>
      </w:r>
      <w:r w:rsidR="00205A76" w:rsidRPr="00813C16">
        <w:rPr>
          <w:rStyle w:val="Emphasis"/>
        </w:rPr>
        <w:t xml:space="preserve"> </w:t>
      </w:r>
      <w:r w:rsidRPr="00813C16">
        <w:rPr>
          <w:rStyle w:val="Emphasis"/>
        </w:rPr>
        <w:t xml:space="preserve">offices and all programs that </w:t>
      </w:r>
      <w:r w:rsidR="00205A76">
        <w:rPr>
          <w:rStyle w:val="Emphasis"/>
        </w:rPr>
        <w:t>&lt;</w:t>
      </w:r>
      <w:r w:rsidR="00205A76" w:rsidRPr="00813C16">
        <w:rPr>
          <w:rStyle w:val="Emphasis"/>
        </w:rPr>
        <w:t>Name of Organization</w:t>
      </w:r>
      <w:r w:rsidR="00205A76">
        <w:rPr>
          <w:rStyle w:val="Emphasis"/>
        </w:rPr>
        <w:t>&gt;</w:t>
      </w:r>
      <w:r w:rsidR="00205A76" w:rsidRPr="00813C16">
        <w:rPr>
          <w:rStyle w:val="Emphasis"/>
        </w:rPr>
        <w:t xml:space="preserve"> </w:t>
      </w:r>
      <w:r w:rsidRPr="00813C16">
        <w:rPr>
          <w:rStyle w:val="Emphasis"/>
        </w:rPr>
        <w:t>implements in</w:t>
      </w:r>
      <w:r w:rsidR="00205A76">
        <w:rPr>
          <w:rStyle w:val="Emphasis"/>
        </w:rPr>
        <w:t xml:space="preserve"> &lt;name of location&gt;</w:t>
      </w:r>
      <w:r w:rsidRPr="00813C16">
        <w:rPr>
          <w:rStyle w:val="Emphasis"/>
        </w:rPr>
        <w:t>. The SOP includes specification of:</w:t>
      </w:r>
    </w:p>
    <w:p w14:paraId="6A76CECD" w14:textId="0B405195" w:rsidR="0035424F" w:rsidRPr="00813C16" w:rsidRDefault="0035424F" w:rsidP="0035424F">
      <w:pPr>
        <w:pStyle w:val="ListParagraph"/>
        <w:numPr>
          <w:ilvl w:val="0"/>
          <w:numId w:val="1"/>
        </w:numPr>
        <w:spacing w:after="0" w:line="276" w:lineRule="auto"/>
        <w:jc w:val="both"/>
        <w:rPr>
          <w:rStyle w:val="Emphasis"/>
        </w:rPr>
      </w:pPr>
      <w:r w:rsidRPr="00813C16">
        <w:rPr>
          <w:rStyle w:val="Emphasis"/>
        </w:rPr>
        <w:t>The F</w:t>
      </w:r>
      <w:r w:rsidR="00205A76">
        <w:rPr>
          <w:rStyle w:val="Emphasis"/>
        </w:rPr>
        <w:t>C</w:t>
      </w:r>
      <w:r w:rsidRPr="00813C16">
        <w:rPr>
          <w:rStyle w:val="Emphasis"/>
        </w:rPr>
        <w:t>RM that project stakeholders can access to provide feedback</w:t>
      </w:r>
      <w:r w:rsidR="00E67F34">
        <w:rPr>
          <w:rStyle w:val="Emphasis"/>
        </w:rPr>
        <w:t xml:space="preserve"> </w:t>
      </w:r>
      <w:r w:rsidR="00E67F34">
        <w:rPr>
          <w:rStyle w:val="Emphasis"/>
        </w:rPr>
        <w:t xml:space="preserve">and </w:t>
      </w:r>
      <w:proofErr w:type="gramStart"/>
      <w:r w:rsidR="00E67F34">
        <w:rPr>
          <w:rStyle w:val="Emphasis"/>
        </w:rPr>
        <w:t>complaint</w:t>
      </w:r>
      <w:r w:rsidRPr="00813C16">
        <w:rPr>
          <w:rStyle w:val="Emphasis"/>
        </w:rPr>
        <w:t>;</w:t>
      </w:r>
      <w:proofErr w:type="gramEnd"/>
    </w:p>
    <w:p w14:paraId="6AE8805D" w14:textId="4E9C3374" w:rsidR="0035424F" w:rsidRPr="00813C16" w:rsidRDefault="0035424F" w:rsidP="0035424F">
      <w:pPr>
        <w:pStyle w:val="ListParagraph"/>
        <w:numPr>
          <w:ilvl w:val="0"/>
          <w:numId w:val="1"/>
        </w:numPr>
        <w:spacing w:after="0" w:line="276" w:lineRule="auto"/>
        <w:jc w:val="both"/>
        <w:rPr>
          <w:rStyle w:val="Emphasis"/>
        </w:rPr>
      </w:pPr>
      <w:r w:rsidRPr="00813C16">
        <w:rPr>
          <w:rStyle w:val="Emphasis"/>
        </w:rPr>
        <w:t>The procedures for handling feedback</w:t>
      </w:r>
      <w:r w:rsidR="00E67F34">
        <w:rPr>
          <w:rStyle w:val="Emphasis"/>
        </w:rPr>
        <w:t xml:space="preserve"> </w:t>
      </w:r>
      <w:r w:rsidR="00E67F34">
        <w:rPr>
          <w:rStyle w:val="Emphasis"/>
        </w:rPr>
        <w:t>and complaint</w:t>
      </w:r>
      <w:r w:rsidRPr="00813C16">
        <w:rPr>
          <w:rStyle w:val="Emphasis"/>
        </w:rPr>
        <w:t>, including receiving, processing, and responding to feedback; and</w:t>
      </w:r>
    </w:p>
    <w:p w14:paraId="74914D38" w14:textId="77777777" w:rsidR="0035424F" w:rsidRPr="00813C16" w:rsidRDefault="0035424F" w:rsidP="0035424F">
      <w:pPr>
        <w:pStyle w:val="ListParagraph"/>
        <w:numPr>
          <w:ilvl w:val="0"/>
          <w:numId w:val="1"/>
        </w:numPr>
        <w:spacing w:after="0" w:line="276" w:lineRule="auto"/>
        <w:jc w:val="both"/>
        <w:rPr>
          <w:rStyle w:val="Emphasis"/>
        </w:rPr>
      </w:pPr>
      <w:r w:rsidRPr="00813C16">
        <w:rPr>
          <w:rStyle w:val="Emphasis"/>
        </w:rPr>
        <w:t>Staff and partner roles and responsibilities within these procedures.</w:t>
      </w:r>
    </w:p>
    <w:p w14:paraId="054C4AAB" w14:textId="77777777" w:rsidR="0035424F" w:rsidRPr="00813C16" w:rsidRDefault="0035424F" w:rsidP="0035424F">
      <w:pPr>
        <w:pStyle w:val="ListParagraph"/>
        <w:spacing w:after="0" w:line="276" w:lineRule="auto"/>
        <w:ind w:left="360"/>
        <w:jc w:val="both"/>
        <w:rPr>
          <w:rStyle w:val="Emphasis"/>
        </w:rPr>
      </w:pPr>
    </w:p>
    <w:p w14:paraId="5AD93632" w14:textId="1F166E73" w:rsidR="0035424F" w:rsidRPr="00813C16" w:rsidRDefault="0035424F" w:rsidP="0035424F">
      <w:pPr>
        <w:spacing w:after="0"/>
        <w:jc w:val="both"/>
        <w:rPr>
          <w:rStyle w:val="Emphasis"/>
        </w:rPr>
      </w:pPr>
      <w:r w:rsidRPr="00813C16">
        <w:rPr>
          <w:rStyle w:val="Emphasis"/>
        </w:rPr>
        <w:t xml:space="preserve">As all community members in targeted communities and other project stakeholders have the right to provide </w:t>
      </w:r>
      <w:r w:rsidR="005E37AF">
        <w:rPr>
          <w:rStyle w:val="Emphasis"/>
        </w:rPr>
        <w:t>&lt;</w:t>
      </w:r>
      <w:r w:rsidR="005E37AF" w:rsidRPr="00813C16">
        <w:rPr>
          <w:rStyle w:val="Emphasis"/>
        </w:rPr>
        <w:t>Name of Organization</w:t>
      </w:r>
      <w:r w:rsidR="00FE3814">
        <w:rPr>
          <w:rStyle w:val="Emphasis"/>
        </w:rPr>
        <w:t xml:space="preserve"> or project</w:t>
      </w:r>
      <w:r w:rsidR="005E37AF">
        <w:rPr>
          <w:rStyle w:val="Emphasis"/>
        </w:rPr>
        <w:t>&gt;</w:t>
      </w:r>
      <w:r w:rsidR="005E37AF" w:rsidRPr="00813C16">
        <w:rPr>
          <w:rStyle w:val="Emphasis"/>
        </w:rPr>
        <w:t xml:space="preserve"> </w:t>
      </w:r>
      <w:r w:rsidRPr="00813C16">
        <w:rPr>
          <w:rStyle w:val="Emphasis"/>
        </w:rPr>
        <w:t>feedback and receive a timely and fair response, the following commitments underpin this SOP:</w:t>
      </w:r>
    </w:p>
    <w:p w14:paraId="5A00FF38" w14:textId="5CD13156" w:rsidR="0035424F" w:rsidRPr="00813C16" w:rsidRDefault="005E37AF" w:rsidP="0035424F">
      <w:pPr>
        <w:pStyle w:val="ListParagraph"/>
        <w:numPr>
          <w:ilvl w:val="0"/>
          <w:numId w:val="2"/>
        </w:numPr>
        <w:spacing w:after="0" w:line="276" w:lineRule="auto"/>
        <w:jc w:val="both"/>
        <w:rPr>
          <w:rStyle w:val="Emphasis"/>
        </w:rPr>
      </w:pPr>
      <w:r>
        <w:rPr>
          <w:rStyle w:val="Emphasis"/>
        </w:rPr>
        <w:t>&lt;</w:t>
      </w:r>
      <w:r w:rsidRPr="00813C16">
        <w:rPr>
          <w:rStyle w:val="Emphasis"/>
        </w:rPr>
        <w:t>Name of Organization</w:t>
      </w:r>
      <w:r w:rsidR="00FE3814">
        <w:rPr>
          <w:rStyle w:val="Emphasis"/>
        </w:rPr>
        <w:t xml:space="preserve"> or project</w:t>
      </w:r>
      <w:r>
        <w:rPr>
          <w:rStyle w:val="Emphasis"/>
        </w:rPr>
        <w:t>&gt;</w:t>
      </w:r>
      <w:r w:rsidRPr="00813C16">
        <w:rPr>
          <w:rStyle w:val="Emphasis"/>
        </w:rPr>
        <w:t xml:space="preserve"> </w:t>
      </w:r>
      <w:r w:rsidR="0035424F" w:rsidRPr="00813C16">
        <w:rPr>
          <w:rStyle w:val="Emphasis"/>
        </w:rPr>
        <w:t>will undertake due diligence to ensure its F</w:t>
      </w:r>
      <w:r w:rsidR="00724275">
        <w:rPr>
          <w:rStyle w:val="Emphasis"/>
        </w:rPr>
        <w:t>C</w:t>
      </w:r>
      <w:r w:rsidR="0035424F" w:rsidRPr="00813C16">
        <w:rPr>
          <w:rStyle w:val="Emphasis"/>
        </w:rPr>
        <w:t xml:space="preserve">RM is appropriate to the preferences and distinct needs of individuals from the targeted communities, including vulnerable groups within these </w:t>
      </w:r>
      <w:proofErr w:type="gramStart"/>
      <w:r w:rsidR="0035424F" w:rsidRPr="00813C16">
        <w:rPr>
          <w:rStyle w:val="Emphasis"/>
        </w:rPr>
        <w:t>communities;</w:t>
      </w:r>
      <w:proofErr w:type="gramEnd"/>
    </w:p>
    <w:p w14:paraId="734BE620" w14:textId="605E995E" w:rsidR="0035424F" w:rsidRPr="00813C16" w:rsidRDefault="005E37AF" w:rsidP="0035424F">
      <w:pPr>
        <w:pStyle w:val="ListParagraph"/>
        <w:numPr>
          <w:ilvl w:val="0"/>
          <w:numId w:val="2"/>
        </w:numPr>
        <w:spacing w:after="0" w:line="276" w:lineRule="auto"/>
        <w:jc w:val="both"/>
        <w:rPr>
          <w:rStyle w:val="Emphasis"/>
        </w:rPr>
      </w:pPr>
      <w:r>
        <w:rPr>
          <w:rStyle w:val="Emphasis"/>
        </w:rPr>
        <w:t>&lt;</w:t>
      </w:r>
      <w:r w:rsidRPr="00813C16">
        <w:rPr>
          <w:rStyle w:val="Emphasis"/>
        </w:rPr>
        <w:t>Name of Organization</w:t>
      </w:r>
      <w:r w:rsidR="00724275">
        <w:rPr>
          <w:rStyle w:val="Emphasis"/>
        </w:rPr>
        <w:t xml:space="preserve"> or project </w:t>
      </w:r>
      <w:r>
        <w:rPr>
          <w:rStyle w:val="Emphasis"/>
        </w:rPr>
        <w:t>&gt;</w:t>
      </w:r>
      <w:r w:rsidRPr="00813C16">
        <w:rPr>
          <w:rStyle w:val="Emphasis"/>
        </w:rPr>
        <w:t xml:space="preserve"> </w:t>
      </w:r>
      <w:r w:rsidR="0035424F" w:rsidRPr="00813C16">
        <w:rPr>
          <w:rStyle w:val="Emphasis"/>
        </w:rPr>
        <w:t>will uphold transparency of its F</w:t>
      </w:r>
      <w:r w:rsidR="00724275">
        <w:rPr>
          <w:rStyle w:val="Emphasis"/>
        </w:rPr>
        <w:t>C</w:t>
      </w:r>
      <w:r w:rsidR="0035424F" w:rsidRPr="00813C16">
        <w:rPr>
          <w:rStyle w:val="Emphasis"/>
        </w:rPr>
        <w:t xml:space="preserve">RM, including robust information sharing about the process, timeline and right to </w:t>
      </w:r>
      <w:proofErr w:type="gramStart"/>
      <w:r w:rsidR="0035424F" w:rsidRPr="00813C16">
        <w:rPr>
          <w:rStyle w:val="Emphasis"/>
        </w:rPr>
        <w:t>appeal;</w:t>
      </w:r>
      <w:proofErr w:type="gramEnd"/>
    </w:p>
    <w:p w14:paraId="41C85136" w14:textId="29418161" w:rsidR="0035424F" w:rsidRPr="00813C16" w:rsidRDefault="005E37AF" w:rsidP="0035424F">
      <w:pPr>
        <w:pStyle w:val="ListParagraph"/>
        <w:numPr>
          <w:ilvl w:val="0"/>
          <w:numId w:val="2"/>
        </w:numPr>
        <w:spacing w:after="0" w:line="276" w:lineRule="auto"/>
        <w:jc w:val="both"/>
        <w:rPr>
          <w:rStyle w:val="Emphasis"/>
        </w:rPr>
      </w:pPr>
      <w:r>
        <w:rPr>
          <w:rStyle w:val="Emphasis"/>
        </w:rPr>
        <w:t>&lt;</w:t>
      </w:r>
      <w:r w:rsidRPr="00813C16">
        <w:rPr>
          <w:rStyle w:val="Emphasis"/>
        </w:rPr>
        <w:t>Name of Organization</w:t>
      </w:r>
      <w:r w:rsidR="00724275">
        <w:rPr>
          <w:rStyle w:val="Emphasis"/>
        </w:rPr>
        <w:t xml:space="preserve"> or project </w:t>
      </w:r>
      <w:r>
        <w:rPr>
          <w:rStyle w:val="Emphasis"/>
        </w:rPr>
        <w:t>&gt;</w:t>
      </w:r>
      <w:r w:rsidRPr="00813C16">
        <w:rPr>
          <w:rStyle w:val="Emphasis"/>
        </w:rPr>
        <w:t xml:space="preserve"> </w:t>
      </w:r>
      <w:r w:rsidR="0035424F" w:rsidRPr="00813C16">
        <w:rPr>
          <w:rStyle w:val="Emphasis"/>
        </w:rPr>
        <w:t>will respect the confidentiality of feedback</w:t>
      </w:r>
      <w:r w:rsidR="00724275">
        <w:rPr>
          <w:rStyle w:val="Emphasis"/>
        </w:rPr>
        <w:t xml:space="preserve"> and complaint</w:t>
      </w:r>
      <w:r w:rsidR="0035424F" w:rsidRPr="00813C16">
        <w:rPr>
          <w:rStyle w:val="Emphasis"/>
        </w:rPr>
        <w:t>; and</w:t>
      </w:r>
    </w:p>
    <w:p w14:paraId="3CE05A8F" w14:textId="2B14AFAE" w:rsidR="0035424F" w:rsidRDefault="005E37AF" w:rsidP="0035424F">
      <w:pPr>
        <w:pStyle w:val="ListParagraph"/>
        <w:numPr>
          <w:ilvl w:val="0"/>
          <w:numId w:val="2"/>
        </w:numPr>
        <w:spacing w:after="0" w:line="276" w:lineRule="auto"/>
        <w:jc w:val="both"/>
        <w:rPr>
          <w:rStyle w:val="Emphasis"/>
        </w:rPr>
      </w:pPr>
      <w:r>
        <w:rPr>
          <w:rStyle w:val="Emphasis"/>
        </w:rPr>
        <w:t>&lt;</w:t>
      </w:r>
      <w:r w:rsidRPr="00813C16">
        <w:rPr>
          <w:rStyle w:val="Emphasis"/>
        </w:rPr>
        <w:t>Name of Organization</w:t>
      </w:r>
      <w:r w:rsidR="00724275">
        <w:rPr>
          <w:rStyle w:val="Emphasis"/>
        </w:rPr>
        <w:t xml:space="preserve"> or project </w:t>
      </w:r>
      <w:r>
        <w:rPr>
          <w:rStyle w:val="Emphasis"/>
        </w:rPr>
        <w:t>&gt;</w:t>
      </w:r>
      <w:r w:rsidRPr="00813C16">
        <w:rPr>
          <w:rStyle w:val="Emphasis"/>
        </w:rPr>
        <w:t xml:space="preserve"> </w:t>
      </w:r>
      <w:r w:rsidR="0035424F" w:rsidRPr="00813C16">
        <w:rPr>
          <w:rStyle w:val="Emphasis"/>
        </w:rPr>
        <w:t>will handle complaints fairly and judiciously, ensuring non-retaliation.</w:t>
      </w:r>
    </w:p>
    <w:p w14:paraId="44DBE26E" w14:textId="0256F3BC" w:rsidR="00FE3814" w:rsidRPr="00813C16" w:rsidRDefault="00FE3814" w:rsidP="0035424F">
      <w:pPr>
        <w:pStyle w:val="ListParagraph"/>
        <w:numPr>
          <w:ilvl w:val="0"/>
          <w:numId w:val="2"/>
        </w:numPr>
        <w:spacing w:after="0" w:line="276" w:lineRule="auto"/>
        <w:jc w:val="both"/>
        <w:rPr>
          <w:rStyle w:val="Emphasis"/>
        </w:rPr>
      </w:pPr>
      <w:r>
        <w:rPr>
          <w:rStyle w:val="Emphasis"/>
        </w:rPr>
        <w:t>&lt;Name of Organization or project&gt;</w:t>
      </w:r>
      <w:r w:rsidR="00724275">
        <w:rPr>
          <w:rStyle w:val="Emphasis"/>
        </w:rPr>
        <w:t xml:space="preserve"> </w:t>
      </w:r>
      <w:r w:rsidR="00724275" w:rsidRPr="00724275">
        <w:rPr>
          <w:rStyle w:val="Emphasis"/>
        </w:rPr>
        <w:t>will ensure that all users are not exposed to safety and security issue when accessing FCRM channels.</w:t>
      </w:r>
    </w:p>
    <w:p w14:paraId="4B171C6F" w14:textId="160A7259" w:rsidR="008C6145" w:rsidRDefault="008C6145" w:rsidP="00C547B0"/>
    <w:p w14:paraId="67345140" w14:textId="77777777" w:rsidR="00D27820" w:rsidRDefault="00D27820" w:rsidP="00D27820">
      <w:pPr>
        <w:jc w:val="both"/>
        <w:rPr>
          <w:rStyle w:val="Emphasis"/>
        </w:rPr>
      </w:pPr>
      <w:r w:rsidRPr="00BC416D">
        <w:rPr>
          <w:rStyle w:val="Emphasis"/>
        </w:rPr>
        <w:t xml:space="preserve">This </w:t>
      </w:r>
      <w:r>
        <w:rPr>
          <w:rStyle w:val="Emphasis"/>
        </w:rPr>
        <w:t xml:space="preserve">SOP </w:t>
      </w:r>
      <w:r w:rsidRPr="00BC416D">
        <w:rPr>
          <w:rStyle w:val="Emphasis"/>
        </w:rPr>
        <w:t xml:space="preserve">builds on </w:t>
      </w:r>
      <w:r>
        <w:rPr>
          <w:rStyle w:val="Emphasis"/>
        </w:rPr>
        <w:t>&lt;</w:t>
      </w:r>
      <w:r w:rsidRPr="00813C16">
        <w:rPr>
          <w:rStyle w:val="Emphasis"/>
        </w:rPr>
        <w:t>Name of Organization</w:t>
      </w:r>
      <w:r>
        <w:rPr>
          <w:rStyle w:val="Emphasis"/>
        </w:rPr>
        <w:t>&gt;</w:t>
      </w:r>
      <w:r w:rsidRPr="00BC416D">
        <w:rPr>
          <w:rStyle w:val="Emphasis"/>
        </w:rPr>
        <w:t xml:space="preserve"> learning and industry good practice and aligns with </w:t>
      </w:r>
      <w:r>
        <w:rPr>
          <w:rStyle w:val="Emphasis"/>
        </w:rPr>
        <w:t>&lt;</w:t>
      </w:r>
      <w:r w:rsidRPr="00813C16">
        <w:rPr>
          <w:rStyle w:val="Emphasis"/>
        </w:rPr>
        <w:t>Name of Organization</w:t>
      </w:r>
      <w:r>
        <w:rPr>
          <w:rStyle w:val="Emphasis"/>
        </w:rPr>
        <w:t>&gt;</w:t>
      </w:r>
      <w:r w:rsidRPr="00813C16">
        <w:rPr>
          <w:rStyle w:val="Emphasis"/>
        </w:rPr>
        <w:t xml:space="preserve"> </w:t>
      </w:r>
      <w:r w:rsidRPr="00BC416D">
        <w:rPr>
          <w:rStyle w:val="Emphasis"/>
        </w:rPr>
        <w:t xml:space="preserve">Safeguarding and </w:t>
      </w:r>
      <w:r w:rsidRPr="00934569">
        <w:rPr>
          <w:rStyle w:val="Emphasis"/>
        </w:rPr>
        <w:t>Monitoring, Evaluation, Accountability &amp; Learning</w:t>
      </w:r>
      <w:r w:rsidRPr="00BC416D">
        <w:rPr>
          <w:rStyle w:val="Emphasis"/>
        </w:rPr>
        <w:t xml:space="preserve"> </w:t>
      </w:r>
      <w:r>
        <w:rPr>
          <w:rStyle w:val="Emphasis"/>
        </w:rPr>
        <w:t>(</w:t>
      </w:r>
      <w:r w:rsidRPr="00BC416D">
        <w:rPr>
          <w:rStyle w:val="Emphasis"/>
        </w:rPr>
        <w:t>MEAL</w:t>
      </w:r>
      <w:r>
        <w:rPr>
          <w:rStyle w:val="Emphasis"/>
        </w:rPr>
        <w:t>)</w:t>
      </w:r>
      <w:r w:rsidRPr="00BC416D">
        <w:rPr>
          <w:rStyle w:val="Emphasis"/>
        </w:rPr>
        <w:t xml:space="preserve"> Policies</w:t>
      </w:r>
      <w:r>
        <w:rPr>
          <w:rStyle w:val="Emphasis"/>
        </w:rPr>
        <w:t xml:space="preserve"> and donor requirements. </w:t>
      </w:r>
    </w:p>
    <w:p w14:paraId="29D18DA9" w14:textId="679F11D3" w:rsidR="00D27820" w:rsidRDefault="0064201B" w:rsidP="0064201B">
      <w:pPr>
        <w:pStyle w:val="Heading3"/>
      </w:pPr>
      <w:r w:rsidRPr="00BF312D">
        <w:t>FCRM categories</w:t>
      </w:r>
    </w:p>
    <w:p w14:paraId="452F8B7A" w14:textId="14834CBB" w:rsidR="00EF3372" w:rsidRDefault="00590504" w:rsidP="00590504">
      <w:pPr>
        <w:spacing w:line="240" w:lineRule="auto"/>
        <w:rPr>
          <w:rStyle w:val="Emphasis"/>
        </w:rPr>
      </w:pPr>
      <w:r w:rsidRPr="00EA5332">
        <w:rPr>
          <w:rStyle w:val="Emphasis"/>
        </w:rPr>
        <w:t xml:space="preserve">The FCRM categories serve as an essential resource in appropriately documenting, referring, </w:t>
      </w:r>
      <w:proofErr w:type="gramStart"/>
      <w:r w:rsidRPr="00EA5332">
        <w:rPr>
          <w:rStyle w:val="Emphasis"/>
        </w:rPr>
        <w:t>escalating</w:t>
      </w:r>
      <w:proofErr w:type="gramEnd"/>
      <w:r w:rsidRPr="00EA5332">
        <w:rPr>
          <w:rStyle w:val="Emphasis"/>
        </w:rPr>
        <w:t xml:space="preserve"> and responding to feedback and complaints. A description of each standard category is presented in Table below.  The categories are referenced across steps and quality standards in this guide. The full list of the categories with examples and key actions is in Annex </w:t>
      </w:r>
      <w:r w:rsidR="00AC3F75" w:rsidRPr="00EA5332">
        <w:rPr>
          <w:rStyle w:val="Emphasis"/>
        </w:rPr>
        <w:t>#</w:t>
      </w:r>
      <w:r w:rsidRPr="00EA5332">
        <w:rPr>
          <w:rStyle w:val="Emphasis"/>
        </w:rPr>
        <w:t>. The table below includes only brief descriptions for each of the nine categories.</w:t>
      </w:r>
      <w:r w:rsidRPr="00C713E8">
        <w:rPr>
          <w:rStyle w:val="Emphasis"/>
        </w:rPr>
        <w:t xml:space="preserve"> </w:t>
      </w:r>
    </w:p>
    <w:tbl>
      <w:tblPr>
        <w:tblStyle w:val="TableGrid1"/>
        <w:tblW w:w="5000" w:type="pct"/>
        <w:jc w:val="right"/>
        <w:tblLook w:val="04A0" w:firstRow="1" w:lastRow="0" w:firstColumn="1" w:lastColumn="0" w:noHBand="0" w:noVBand="1"/>
      </w:tblPr>
      <w:tblGrid>
        <w:gridCol w:w="1197"/>
        <w:gridCol w:w="3970"/>
        <w:gridCol w:w="4183"/>
      </w:tblGrid>
      <w:tr w:rsidR="00F67E7B" w:rsidRPr="004433CE" w14:paraId="0C53A269" w14:textId="77777777" w:rsidTr="00F67E7B">
        <w:trPr>
          <w:trHeight w:val="350"/>
          <w:jc w:val="right"/>
        </w:trPr>
        <w:tc>
          <w:tcPr>
            <w:tcW w:w="640" w:type="pct"/>
            <w:shd w:val="clear" w:color="auto" w:fill="DEEAF6" w:themeFill="accent5" w:themeFillTint="33"/>
          </w:tcPr>
          <w:p w14:paraId="3659C8F1" w14:textId="77777777" w:rsidR="00F67E7B" w:rsidRPr="004433CE" w:rsidRDefault="00F67E7B" w:rsidP="000B56E5">
            <w:pPr>
              <w:ind w:left="-43"/>
              <w:jc w:val="center"/>
              <w:rPr>
                <w:rFonts w:eastAsia="Calibri" w:cs="Times New Roman"/>
                <w:b/>
              </w:rPr>
            </w:pPr>
          </w:p>
        </w:tc>
        <w:tc>
          <w:tcPr>
            <w:tcW w:w="2123" w:type="pct"/>
            <w:shd w:val="clear" w:color="auto" w:fill="DEEAF6" w:themeFill="accent5" w:themeFillTint="33"/>
          </w:tcPr>
          <w:p w14:paraId="2D7EA35D" w14:textId="77777777" w:rsidR="00F67E7B" w:rsidRPr="004433CE" w:rsidRDefault="00F67E7B" w:rsidP="000B56E5">
            <w:pPr>
              <w:ind w:left="-43"/>
              <w:jc w:val="center"/>
              <w:rPr>
                <w:rFonts w:eastAsia="Calibri" w:cs="Times New Roman"/>
                <w:b/>
              </w:rPr>
            </w:pPr>
            <w:r w:rsidRPr="004433CE">
              <w:rPr>
                <w:rFonts w:eastAsia="Calibri" w:cs="Times New Roman"/>
                <w:b/>
              </w:rPr>
              <w:t>CATEGORY</w:t>
            </w:r>
          </w:p>
        </w:tc>
        <w:tc>
          <w:tcPr>
            <w:tcW w:w="2237" w:type="pct"/>
            <w:shd w:val="clear" w:color="auto" w:fill="DEEAF6" w:themeFill="accent5" w:themeFillTint="33"/>
          </w:tcPr>
          <w:p w14:paraId="6E4DEA25" w14:textId="77777777" w:rsidR="00F67E7B" w:rsidRPr="004433CE" w:rsidRDefault="00F67E7B" w:rsidP="000B56E5">
            <w:pPr>
              <w:ind w:left="-43"/>
              <w:jc w:val="center"/>
              <w:rPr>
                <w:rFonts w:eastAsia="Calibri" w:cs="Times New Roman"/>
              </w:rPr>
            </w:pPr>
            <w:r w:rsidRPr="004433CE">
              <w:rPr>
                <w:rFonts w:eastAsia="Calibri" w:cs="Times New Roman"/>
                <w:b/>
              </w:rPr>
              <w:t>DESCRIPTION</w:t>
            </w:r>
          </w:p>
        </w:tc>
      </w:tr>
      <w:tr w:rsidR="00F67E7B" w:rsidRPr="004433CE" w14:paraId="0BA822F8" w14:textId="77777777" w:rsidTr="00F67E7B">
        <w:trPr>
          <w:trHeight w:val="350"/>
          <w:jc w:val="right"/>
        </w:trPr>
        <w:tc>
          <w:tcPr>
            <w:tcW w:w="640" w:type="pct"/>
            <w:vMerge w:val="restart"/>
            <w:shd w:val="clear" w:color="auto" w:fill="DEEAF6" w:themeFill="accent5" w:themeFillTint="33"/>
            <w:textDirection w:val="btLr"/>
          </w:tcPr>
          <w:p w14:paraId="7F8A4199" w14:textId="77777777" w:rsidR="00F67E7B" w:rsidRPr="00FA1973" w:rsidRDefault="00F67E7B" w:rsidP="000B56E5">
            <w:pPr>
              <w:ind w:left="-43"/>
              <w:jc w:val="center"/>
              <w:rPr>
                <w:rFonts w:eastAsia="Calibri" w:cs="Times New Roman"/>
                <w:sz w:val="20"/>
                <w:szCs w:val="20"/>
              </w:rPr>
            </w:pPr>
            <w:r>
              <w:rPr>
                <w:rFonts w:eastAsia="Calibri" w:cs="Times New Roman"/>
                <w:b/>
                <w:bCs/>
                <w:sz w:val="20"/>
                <w:szCs w:val="20"/>
              </w:rPr>
              <w:t xml:space="preserve">Programmatic </w:t>
            </w:r>
            <w:r w:rsidRPr="21AACF5F">
              <w:rPr>
                <w:rFonts w:eastAsia="Calibri" w:cs="Times New Roman"/>
                <w:b/>
                <w:bCs/>
                <w:sz w:val="20"/>
                <w:szCs w:val="20"/>
              </w:rPr>
              <w:t>feedback and complaints (information requests and programmatic)</w:t>
            </w:r>
          </w:p>
        </w:tc>
        <w:tc>
          <w:tcPr>
            <w:tcW w:w="2123" w:type="pct"/>
            <w:shd w:val="clear" w:color="auto" w:fill="DEEAF6" w:themeFill="accent5" w:themeFillTint="33"/>
          </w:tcPr>
          <w:p w14:paraId="76039845" w14:textId="77777777" w:rsidR="00F67E7B" w:rsidRPr="004433CE" w:rsidRDefault="00F67E7B" w:rsidP="000B56E5">
            <w:pPr>
              <w:ind w:left="-43"/>
              <w:rPr>
                <w:rFonts w:eastAsia="Calibri" w:cs="Times New Roman"/>
                <w:b/>
                <w:sz w:val="20"/>
                <w:szCs w:val="20"/>
              </w:rPr>
            </w:pPr>
            <w:r w:rsidRPr="004433CE">
              <w:rPr>
                <w:rFonts w:eastAsia="Calibri" w:cs="Times New Roman"/>
                <w:b/>
                <w:sz w:val="20"/>
                <w:szCs w:val="20"/>
              </w:rPr>
              <w:t xml:space="preserve">1. Request for information </w:t>
            </w:r>
          </w:p>
        </w:tc>
        <w:tc>
          <w:tcPr>
            <w:tcW w:w="2237" w:type="pct"/>
            <w:shd w:val="clear" w:color="auto" w:fill="DEEAF6" w:themeFill="accent5" w:themeFillTint="33"/>
          </w:tcPr>
          <w:p w14:paraId="02F57B7E" w14:textId="77777777" w:rsidR="00F67E7B" w:rsidRPr="004433CE" w:rsidRDefault="00F67E7B" w:rsidP="000B56E5">
            <w:pPr>
              <w:ind w:left="-43"/>
              <w:rPr>
                <w:rFonts w:eastAsia="Calibri" w:cs="Times New Roman"/>
                <w:b/>
                <w:sz w:val="20"/>
                <w:szCs w:val="20"/>
              </w:rPr>
            </w:pPr>
            <w:r w:rsidRPr="004433CE">
              <w:rPr>
                <w:rFonts w:eastAsia="Calibri" w:cs="Times New Roman"/>
                <w:sz w:val="20"/>
                <w:szCs w:val="20"/>
              </w:rPr>
              <w:t xml:space="preserve">Questions about current project activities, </w:t>
            </w:r>
            <w:proofErr w:type="gramStart"/>
            <w:r w:rsidRPr="004433CE">
              <w:rPr>
                <w:rFonts w:eastAsia="Calibri" w:cs="Times New Roman"/>
                <w:sz w:val="20"/>
                <w:szCs w:val="20"/>
              </w:rPr>
              <w:t>services</w:t>
            </w:r>
            <w:proofErr w:type="gramEnd"/>
            <w:r>
              <w:rPr>
                <w:rFonts w:eastAsia="Calibri" w:cs="Times New Roman"/>
                <w:sz w:val="20"/>
                <w:szCs w:val="20"/>
              </w:rPr>
              <w:t xml:space="preserve"> and</w:t>
            </w:r>
            <w:r w:rsidRPr="004433CE">
              <w:rPr>
                <w:rFonts w:eastAsia="Calibri" w:cs="Times New Roman"/>
                <w:sz w:val="20"/>
                <w:szCs w:val="20"/>
              </w:rPr>
              <w:t xml:space="preserve"> eligibility</w:t>
            </w:r>
            <w:r>
              <w:rPr>
                <w:rFonts w:eastAsia="Calibri" w:cs="Times New Roman"/>
                <w:sz w:val="20"/>
                <w:szCs w:val="20"/>
              </w:rPr>
              <w:t>,</w:t>
            </w:r>
            <w:r w:rsidRPr="004433CE">
              <w:rPr>
                <w:rFonts w:eastAsia="Calibri" w:cs="Times New Roman"/>
                <w:sz w:val="20"/>
                <w:szCs w:val="20"/>
              </w:rPr>
              <w:t xml:space="preserve"> or about the organization.  </w:t>
            </w:r>
          </w:p>
        </w:tc>
      </w:tr>
      <w:tr w:rsidR="00F67E7B" w:rsidRPr="004433CE" w14:paraId="0D7FB002" w14:textId="77777777" w:rsidTr="00F67E7B">
        <w:trPr>
          <w:trHeight w:val="350"/>
          <w:jc w:val="right"/>
        </w:trPr>
        <w:tc>
          <w:tcPr>
            <w:tcW w:w="640" w:type="pct"/>
            <w:vMerge/>
          </w:tcPr>
          <w:p w14:paraId="4C523F96" w14:textId="77777777" w:rsidR="00F67E7B" w:rsidRPr="004433CE" w:rsidRDefault="00F67E7B" w:rsidP="000B56E5">
            <w:pPr>
              <w:ind w:left="-43"/>
              <w:rPr>
                <w:rFonts w:eastAsia="Calibri" w:cs="Times New Roman"/>
                <w:b/>
                <w:sz w:val="20"/>
                <w:szCs w:val="20"/>
              </w:rPr>
            </w:pPr>
          </w:p>
        </w:tc>
        <w:tc>
          <w:tcPr>
            <w:tcW w:w="2123" w:type="pct"/>
            <w:shd w:val="clear" w:color="auto" w:fill="DEEAF6" w:themeFill="accent5" w:themeFillTint="33"/>
          </w:tcPr>
          <w:p w14:paraId="0A5E3FE0" w14:textId="77777777" w:rsidR="00F67E7B" w:rsidRPr="004433CE" w:rsidRDefault="00F67E7B" w:rsidP="000B56E5">
            <w:pPr>
              <w:ind w:left="-43"/>
              <w:rPr>
                <w:rFonts w:eastAsia="Calibri" w:cs="Times New Roman"/>
                <w:b/>
                <w:sz w:val="20"/>
                <w:szCs w:val="20"/>
              </w:rPr>
            </w:pPr>
            <w:r w:rsidRPr="004433CE">
              <w:rPr>
                <w:rFonts w:eastAsia="Calibri" w:cs="Times New Roman"/>
                <w:b/>
                <w:sz w:val="20"/>
                <w:szCs w:val="20"/>
              </w:rPr>
              <w:t xml:space="preserve">2. Request for individual project support </w:t>
            </w:r>
          </w:p>
        </w:tc>
        <w:tc>
          <w:tcPr>
            <w:tcW w:w="2237" w:type="pct"/>
            <w:shd w:val="clear" w:color="auto" w:fill="DEEAF6" w:themeFill="accent5" w:themeFillTint="33"/>
          </w:tcPr>
          <w:p w14:paraId="5CC53ACE" w14:textId="77777777" w:rsidR="00F67E7B" w:rsidRPr="004433CE" w:rsidRDefault="00F67E7B" w:rsidP="000B56E5">
            <w:pPr>
              <w:ind w:left="-43"/>
              <w:rPr>
                <w:rFonts w:eastAsia="Calibri" w:cs="Times New Roman"/>
                <w:b/>
                <w:sz w:val="20"/>
                <w:szCs w:val="20"/>
              </w:rPr>
            </w:pPr>
            <w:r w:rsidRPr="004433CE">
              <w:rPr>
                <w:rFonts w:eastAsia="Calibri" w:cs="Times New Roman"/>
                <w:sz w:val="20"/>
                <w:szCs w:val="20"/>
              </w:rPr>
              <w:t>A request by an individual to receive project services that have not been supplied due to a potential targeting error or la</w:t>
            </w:r>
            <w:r>
              <w:rPr>
                <w:rFonts w:eastAsia="Calibri" w:cs="Times New Roman"/>
                <w:sz w:val="20"/>
                <w:szCs w:val="20"/>
              </w:rPr>
              <w:t>r</w:t>
            </w:r>
            <w:r w:rsidRPr="004433CE">
              <w:rPr>
                <w:rFonts w:eastAsia="Calibri" w:cs="Times New Roman"/>
                <w:sz w:val="20"/>
                <w:szCs w:val="20"/>
              </w:rPr>
              <w:t xml:space="preserve">ger access issue.  </w:t>
            </w:r>
          </w:p>
        </w:tc>
      </w:tr>
      <w:tr w:rsidR="00F67E7B" w:rsidRPr="004433CE" w14:paraId="25050C6A" w14:textId="77777777" w:rsidTr="00F67E7B">
        <w:trPr>
          <w:jc w:val="right"/>
        </w:trPr>
        <w:tc>
          <w:tcPr>
            <w:tcW w:w="640" w:type="pct"/>
            <w:vMerge/>
          </w:tcPr>
          <w:p w14:paraId="768FF91E" w14:textId="77777777" w:rsidR="00F67E7B" w:rsidRPr="004433CE" w:rsidRDefault="00F67E7B" w:rsidP="000B56E5">
            <w:pPr>
              <w:ind w:left="-43"/>
              <w:rPr>
                <w:rFonts w:eastAsia="Calibri" w:cs="Times New Roman"/>
                <w:b/>
                <w:sz w:val="20"/>
                <w:szCs w:val="20"/>
              </w:rPr>
            </w:pPr>
          </w:p>
        </w:tc>
        <w:tc>
          <w:tcPr>
            <w:tcW w:w="2123" w:type="pct"/>
            <w:shd w:val="clear" w:color="auto" w:fill="C5E0B3" w:themeFill="accent6" w:themeFillTint="66"/>
          </w:tcPr>
          <w:p w14:paraId="0C54DD2D" w14:textId="77777777" w:rsidR="00F67E7B" w:rsidRPr="004433CE" w:rsidRDefault="00F67E7B" w:rsidP="000B56E5">
            <w:pPr>
              <w:ind w:left="-43"/>
              <w:rPr>
                <w:rFonts w:eastAsia="Calibri" w:cs="Times New Roman"/>
                <w:b/>
                <w:sz w:val="20"/>
                <w:szCs w:val="20"/>
              </w:rPr>
            </w:pPr>
            <w:r w:rsidRPr="004433CE">
              <w:rPr>
                <w:rFonts w:eastAsia="Calibri" w:cs="Times New Roman"/>
                <w:b/>
                <w:sz w:val="20"/>
                <w:szCs w:val="20"/>
              </w:rPr>
              <w:t xml:space="preserve">3. General suggestions for service and program improvements </w:t>
            </w:r>
          </w:p>
        </w:tc>
        <w:tc>
          <w:tcPr>
            <w:tcW w:w="2237" w:type="pct"/>
            <w:shd w:val="clear" w:color="auto" w:fill="C5E0B3" w:themeFill="accent6" w:themeFillTint="66"/>
          </w:tcPr>
          <w:p w14:paraId="2EB5C2C4" w14:textId="77777777" w:rsidR="00F67E7B" w:rsidRPr="004433CE" w:rsidRDefault="00F67E7B" w:rsidP="00F67E7B">
            <w:pPr>
              <w:numPr>
                <w:ilvl w:val="0"/>
                <w:numId w:val="4"/>
              </w:numPr>
              <w:ind w:left="-43" w:hanging="180"/>
              <w:contextualSpacing/>
              <w:rPr>
                <w:rFonts w:eastAsia="Calibri" w:cs="Times New Roman"/>
                <w:sz w:val="20"/>
                <w:szCs w:val="20"/>
              </w:rPr>
            </w:pPr>
            <w:r w:rsidRPr="6A14D733">
              <w:rPr>
                <w:rFonts w:eastAsia="Calibri" w:cs="Times New Roman"/>
                <w:sz w:val="20"/>
                <w:szCs w:val="20"/>
              </w:rPr>
              <w:t xml:space="preserve">Feedback on relevance, quality and appropriateness of services and programming.  </w:t>
            </w:r>
          </w:p>
          <w:p w14:paraId="0DFDB49E" w14:textId="77777777" w:rsidR="00F67E7B" w:rsidRPr="004433CE" w:rsidRDefault="00F67E7B" w:rsidP="00F67E7B">
            <w:pPr>
              <w:numPr>
                <w:ilvl w:val="0"/>
                <w:numId w:val="4"/>
              </w:numPr>
              <w:ind w:left="-43" w:hanging="180"/>
              <w:contextualSpacing/>
              <w:rPr>
                <w:rFonts w:eastAsia="Calibri" w:cs="Times New Roman"/>
                <w:sz w:val="20"/>
                <w:szCs w:val="20"/>
              </w:rPr>
            </w:pPr>
            <w:r w:rsidRPr="004433CE">
              <w:rPr>
                <w:rFonts w:eastAsia="Calibri" w:cs="Times New Roman"/>
                <w:sz w:val="20"/>
                <w:szCs w:val="20"/>
              </w:rPr>
              <w:t>A request to change how support is provided in current or future projects.</w:t>
            </w:r>
          </w:p>
        </w:tc>
      </w:tr>
      <w:tr w:rsidR="00F67E7B" w:rsidRPr="004433CE" w14:paraId="4121DA90" w14:textId="77777777" w:rsidTr="00F67E7B">
        <w:trPr>
          <w:jc w:val="right"/>
        </w:trPr>
        <w:tc>
          <w:tcPr>
            <w:tcW w:w="640" w:type="pct"/>
            <w:vMerge/>
          </w:tcPr>
          <w:p w14:paraId="4DBA0DEE" w14:textId="77777777" w:rsidR="00F67E7B" w:rsidRPr="004433CE" w:rsidRDefault="00F67E7B" w:rsidP="000B56E5">
            <w:pPr>
              <w:ind w:left="-43"/>
              <w:rPr>
                <w:rFonts w:eastAsia="Calibri" w:cs="Times New Roman"/>
                <w:b/>
                <w:sz w:val="20"/>
                <w:szCs w:val="20"/>
              </w:rPr>
            </w:pPr>
          </w:p>
        </w:tc>
        <w:tc>
          <w:tcPr>
            <w:tcW w:w="2123" w:type="pct"/>
            <w:shd w:val="clear" w:color="auto" w:fill="C5E0B3" w:themeFill="accent6" w:themeFillTint="66"/>
          </w:tcPr>
          <w:p w14:paraId="75B551FA" w14:textId="77777777" w:rsidR="00F67E7B" w:rsidRPr="004433CE" w:rsidRDefault="00F67E7B" w:rsidP="000B56E5">
            <w:pPr>
              <w:ind w:left="-43"/>
              <w:rPr>
                <w:rFonts w:eastAsia="Calibri" w:cs="Times New Roman"/>
                <w:b/>
                <w:sz w:val="20"/>
                <w:szCs w:val="20"/>
              </w:rPr>
            </w:pPr>
            <w:r w:rsidRPr="004433CE">
              <w:rPr>
                <w:rFonts w:eastAsia="Calibri" w:cs="Times New Roman"/>
                <w:b/>
                <w:sz w:val="20"/>
                <w:szCs w:val="20"/>
              </w:rPr>
              <w:t xml:space="preserve">4. Appreciation of services </w:t>
            </w:r>
            <w:r>
              <w:rPr>
                <w:rFonts w:eastAsia="Calibri" w:cs="Times New Roman"/>
                <w:b/>
                <w:sz w:val="20"/>
                <w:szCs w:val="20"/>
              </w:rPr>
              <w:t>or</w:t>
            </w:r>
            <w:r w:rsidRPr="004433CE">
              <w:rPr>
                <w:rFonts w:eastAsia="Calibri" w:cs="Times New Roman"/>
                <w:b/>
                <w:sz w:val="20"/>
                <w:szCs w:val="20"/>
              </w:rPr>
              <w:t xml:space="preserve"> support</w:t>
            </w:r>
          </w:p>
          <w:p w14:paraId="4816E0F3" w14:textId="77777777" w:rsidR="00F67E7B" w:rsidRPr="004433CE" w:rsidRDefault="00F67E7B" w:rsidP="000B56E5">
            <w:pPr>
              <w:ind w:left="-43"/>
              <w:rPr>
                <w:rFonts w:eastAsia="Calibri" w:cs="Times New Roman"/>
                <w:b/>
                <w:sz w:val="20"/>
                <w:szCs w:val="20"/>
              </w:rPr>
            </w:pPr>
          </w:p>
        </w:tc>
        <w:tc>
          <w:tcPr>
            <w:tcW w:w="2237" w:type="pct"/>
            <w:shd w:val="clear" w:color="auto" w:fill="C5E0B3" w:themeFill="accent6" w:themeFillTint="66"/>
          </w:tcPr>
          <w:p w14:paraId="30C0B14E" w14:textId="77777777" w:rsidR="00F67E7B" w:rsidRPr="004433CE" w:rsidRDefault="00F67E7B" w:rsidP="000B56E5">
            <w:pPr>
              <w:ind w:left="-43"/>
              <w:rPr>
                <w:rFonts w:eastAsia="Calibri" w:cs="Times New Roman"/>
                <w:sz w:val="20"/>
                <w:szCs w:val="20"/>
              </w:rPr>
            </w:pPr>
            <w:r w:rsidRPr="004433CE">
              <w:rPr>
                <w:rFonts w:eastAsia="Calibri" w:cs="Times New Roman"/>
                <w:sz w:val="20"/>
                <w:szCs w:val="20"/>
              </w:rPr>
              <w:t xml:space="preserve">Appreciation </w:t>
            </w:r>
            <w:r>
              <w:rPr>
                <w:rFonts w:eastAsia="Calibri" w:cs="Times New Roman"/>
                <w:sz w:val="20"/>
                <w:szCs w:val="20"/>
              </w:rPr>
              <w:t>of</w:t>
            </w:r>
            <w:r w:rsidRPr="004433CE">
              <w:rPr>
                <w:rFonts w:eastAsia="Calibri" w:cs="Times New Roman"/>
                <w:sz w:val="20"/>
                <w:szCs w:val="20"/>
              </w:rPr>
              <w:t xml:space="preserve"> current activities or support provided.</w:t>
            </w:r>
          </w:p>
        </w:tc>
      </w:tr>
      <w:tr w:rsidR="00F67E7B" w:rsidRPr="004433CE" w14:paraId="71BD762F" w14:textId="77777777" w:rsidTr="00F67E7B">
        <w:trPr>
          <w:jc w:val="right"/>
        </w:trPr>
        <w:tc>
          <w:tcPr>
            <w:tcW w:w="640" w:type="pct"/>
            <w:vMerge/>
          </w:tcPr>
          <w:p w14:paraId="4ACA9FB4" w14:textId="77777777" w:rsidR="00F67E7B" w:rsidRPr="004433CE" w:rsidRDefault="00F67E7B" w:rsidP="000B56E5">
            <w:pPr>
              <w:ind w:left="-43"/>
              <w:rPr>
                <w:rFonts w:eastAsia="Calibri" w:cs="Times New Roman"/>
                <w:b/>
                <w:sz w:val="20"/>
                <w:szCs w:val="20"/>
              </w:rPr>
            </w:pPr>
          </w:p>
        </w:tc>
        <w:tc>
          <w:tcPr>
            <w:tcW w:w="2123" w:type="pct"/>
            <w:shd w:val="clear" w:color="auto" w:fill="C5E0B3" w:themeFill="accent6" w:themeFillTint="66"/>
          </w:tcPr>
          <w:p w14:paraId="5A5D8A9D" w14:textId="77777777" w:rsidR="00F67E7B" w:rsidRPr="004433CE" w:rsidRDefault="00F67E7B" w:rsidP="000B56E5">
            <w:pPr>
              <w:ind w:left="-43"/>
              <w:rPr>
                <w:rFonts w:eastAsia="Calibri" w:cs="Times New Roman"/>
                <w:b/>
                <w:sz w:val="20"/>
                <w:szCs w:val="20"/>
              </w:rPr>
            </w:pPr>
            <w:r w:rsidRPr="004433CE">
              <w:rPr>
                <w:rFonts w:eastAsia="Calibri" w:cs="Times New Roman"/>
                <w:b/>
                <w:sz w:val="20"/>
                <w:szCs w:val="20"/>
              </w:rPr>
              <w:t xml:space="preserve">5. </w:t>
            </w:r>
            <w:r>
              <w:rPr>
                <w:rFonts w:eastAsia="Calibri" w:cs="Times New Roman"/>
                <w:b/>
                <w:sz w:val="20"/>
                <w:szCs w:val="20"/>
              </w:rPr>
              <w:t>C</w:t>
            </w:r>
            <w:r w:rsidRPr="004433CE">
              <w:rPr>
                <w:rFonts w:eastAsia="Calibri" w:cs="Times New Roman"/>
                <w:b/>
                <w:sz w:val="20"/>
                <w:szCs w:val="20"/>
              </w:rPr>
              <w:t>omplaints about services</w:t>
            </w:r>
            <w:r>
              <w:rPr>
                <w:rFonts w:eastAsia="Calibri" w:cs="Times New Roman"/>
                <w:b/>
                <w:sz w:val="20"/>
                <w:szCs w:val="20"/>
              </w:rPr>
              <w:t xml:space="preserve"> or support </w:t>
            </w:r>
          </w:p>
        </w:tc>
        <w:tc>
          <w:tcPr>
            <w:tcW w:w="2237" w:type="pct"/>
            <w:shd w:val="clear" w:color="auto" w:fill="C5E0B3" w:themeFill="accent6" w:themeFillTint="66"/>
          </w:tcPr>
          <w:p w14:paraId="519B9B26" w14:textId="77777777" w:rsidR="00F67E7B" w:rsidRPr="004433CE" w:rsidRDefault="00F67E7B" w:rsidP="000B56E5">
            <w:pPr>
              <w:ind w:left="-43"/>
              <w:rPr>
                <w:rFonts w:eastAsia="Calibri" w:cs="Times New Roman"/>
                <w:sz w:val="20"/>
                <w:szCs w:val="20"/>
              </w:rPr>
            </w:pPr>
            <w:r w:rsidRPr="6A14D733">
              <w:rPr>
                <w:rFonts w:eastAsia="Calibri" w:cs="Times New Roman"/>
                <w:sz w:val="20"/>
                <w:szCs w:val="20"/>
              </w:rPr>
              <w:t xml:space="preserve">A complaint </w:t>
            </w:r>
            <w:r>
              <w:rPr>
                <w:rFonts w:eastAsia="Calibri" w:cs="Times New Roman"/>
                <w:sz w:val="20"/>
                <w:szCs w:val="20"/>
              </w:rPr>
              <w:t xml:space="preserve">or expression of dissatisfaction </w:t>
            </w:r>
            <w:r w:rsidRPr="6A14D733">
              <w:rPr>
                <w:rFonts w:eastAsia="Calibri" w:cs="Times New Roman"/>
                <w:sz w:val="20"/>
                <w:szCs w:val="20"/>
              </w:rPr>
              <w:t xml:space="preserve">about timeliness, appropriateness </w:t>
            </w:r>
            <w:r>
              <w:rPr>
                <w:rFonts w:eastAsia="Calibri" w:cs="Times New Roman"/>
                <w:sz w:val="20"/>
                <w:szCs w:val="20"/>
              </w:rPr>
              <w:t>or</w:t>
            </w:r>
            <w:r w:rsidRPr="6A14D733">
              <w:rPr>
                <w:rFonts w:eastAsia="Calibri" w:cs="Times New Roman"/>
                <w:sz w:val="20"/>
                <w:szCs w:val="20"/>
              </w:rPr>
              <w:t xml:space="preserve"> quality of services </w:t>
            </w:r>
            <w:r>
              <w:rPr>
                <w:rFonts w:eastAsia="Calibri" w:cs="Times New Roman"/>
                <w:sz w:val="20"/>
                <w:szCs w:val="20"/>
              </w:rPr>
              <w:t>or support</w:t>
            </w:r>
            <w:r w:rsidRPr="6A14D733">
              <w:rPr>
                <w:rFonts w:eastAsia="Calibri" w:cs="Times New Roman"/>
                <w:sz w:val="20"/>
                <w:szCs w:val="20"/>
              </w:rPr>
              <w:t>.</w:t>
            </w:r>
          </w:p>
        </w:tc>
      </w:tr>
      <w:tr w:rsidR="00F67E7B" w:rsidRPr="004433CE" w14:paraId="6C519013" w14:textId="77777777" w:rsidTr="00F67E7B">
        <w:trPr>
          <w:jc w:val="right"/>
        </w:trPr>
        <w:tc>
          <w:tcPr>
            <w:tcW w:w="640" w:type="pct"/>
            <w:vMerge w:val="restart"/>
            <w:shd w:val="clear" w:color="auto" w:fill="FFF2CC" w:themeFill="accent4" w:themeFillTint="33"/>
            <w:textDirection w:val="btLr"/>
            <w:vAlign w:val="center"/>
          </w:tcPr>
          <w:p w14:paraId="0C6BCB9C" w14:textId="77777777" w:rsidR="00F67E7B" w:rsidRPr="7FA45A98" w:rsidRDefault="00F67E7B" w:rsidP="000B56E5">
            <w:pPr>
              <w:ind w:left="-43"/>
              <w:jc w:val="center"/>
              <w:rPr>
                <w:rFonts w:eastAsia="Calibri" w:cs="Times New Roman"/>
                <w:b/>
                <w:bCs/>
                <w:sz w:val="20"/>
                <w:szCs w:val="20"/>
              </w:rPr>
            </w:pPr>
            <w:r>
              <w:rPr>
                <w:rFonts w:eastAsia="Calibri" w:cs="Times New Roman"/>
                <w:b/>
                <w:bCs/>
                <w:sz w:val="20"/>
                <w:szCs w:val="20"/>
              </w:rPr>
              <w:t xml:space="preserve">Sensitive </w:t>
            </w:r>
          </w:p>
        </w:tc>
        <w:tc>
          <w:tcPr>
            <w:tcW w:w="2123" w:type="pct"/>
            <w:shd w:val="clear" w:color="auto" w:fill="FFF2CC" w:themeFill="accent4" w:themeFillTint="33"/>
          </w:tcPr>
          <w:p w14:paraId="1E6ECDC1" w14:textId="77777777" w:rsidR="00F67E7B" w:rsidRPr="004433CE" w:rsidRDefault="00F67E7B" w:rsidP="000B56E5">
            <w:pPr>
              <w:ind w:left="-43"/>
              <w:rPr>
                <w:rFonts w:eastAsia="Calibri" w:cs="Times New Roman"/>
                <w:b/>
                <w:bCs/>
                <w:sz w:val="20"/>
                <w:szCs w:val="20"/>
              </w:rPr>
            </w:pPr>
            <w:r w:rsidRPr="7FA45A98">
              <w:rPr>
                <w:rFonts w:eastAsia="Calibri" w:cs="Times New Roman"/>
                <w:b/>
                <w:bCs/>
                <w:sz w:val="20"/>
                <w:szCs w:val="20"/>
              </w:rPr>
              <w:t xml:space="preserve">6. </w:t>
            </w:r>
            <w:r>
              <w:rPr>
                <w:rFonts w:eastAsia="Calibri" w:cs="Times New Roman"/>
                <w:b/>
                <w:bCs/>
                <w:sz w:val="20"/>
                <w:szCs w:val="20"/>
              </w:rPr>
              <w:t xml:space="preserve"> Any </w:t>
            </w:r>
            <w:r w:rsidRPr="7FA45A98">
              <w:rPr>
                <w:rFonts w:eastAsia="Calibri" w:cs="Times New Roman"/>
                <w:b/>
                <w:bCs/>
                <w:sz w:val="20"/>
                <w:szCs w:val="20"/>
              </w:rPr>
              <w:t>alleged violation of the CRS Code of Conduct and Ethics</w:t>
            </w:r>
            <w:r>
              <w:rPr>
                <w:rFonts w:eastAsia="Calibri" w:cs="Times New Roman"/>
                <w:b/>
                <w:bCs/>
                <w:sz w:val="20"/>
                <w:szCs w:val="20"/>
              </w:rPr>
              <w:t xml:space="preserve"> or Safeguarding Policy</w:t>
            </w:r>
          </w:p>
        </w:tc>
        <w:tc>
          <w:tcPr>
            <w:tcW w:w="2237" w:type="pct"/>
            <w:shd w:val="clear" w:color="auto" w:fill="FFF2CC" w:themeFill="accent4" w:themeFillTint="33"/>
          </w:tcPr>
          <w:p w14:paraId="1BD833CA" w14:textId="77777777" w:rsidR="00F67E7B" w:rsidRPr="004433CE" w:rsidRDefault="00F67E7B" w:rsidP="000B56E5">
            <w:pPr>
              <w:ind w:left="-43"/>
              <w:rPr>
                <w:rFonts w:eastAsia="Calibri" w:cs="Times New Roman"/>
                <w:sz w:val="20"/>
                <w:szCs w:val="20"/>
              </w:rPr>
            </w:pPr>
            <w:r w:rsidRPr="7FA45A98">
              <w:rPr>
                <w:rFonts w:eastAsia="Calibri" w:cs="Times New Roman"/>
                <w:sz w:val="20"/>
                <w:szCs w:val="20"/>
              </w:rPr>
              <w:t xml:space="preserve">An allegation of misconduct involving CRS staff (including interns, volunteers, partners, </w:t>
            </w:r>
            <w:proofErr w:type="gramStart"/>
            <w:r w:rsidRPr="7FA45A98">
              <w:rPr>
                <w:rFonts w:eastAsia="Calibri" w:cs="Times New Roman"/>
                <w:sz w:val="20"/>
                <w:szCs w:val="20"/>
              </w:rPr>
              <w:t>vendors</w:t>
            </w:r>
            <w:proofErr w:type="gramEnd"/>
            <w:r w:rsidRPr="7FA45A98">
              <w:rPr>
                <w:rFonts w:eastAsia="Calibri" w:cs="Times New Roman"/>
                <w:sz w:val="20"/>
                <w:szCs w:val="20"/>
              </w:rPr>
              <w:t xml:space="preserve"> and suppliers; or other aid workers</w:t>
            </w:r>
            <w:r>
              <w:rPr>
                <w:rFonts w:eastAsia="Calibri" w:cs="Times New Roman"/>
                <w:sz w:val="20"/>
                <w:szCs w:val="20"/>
              </w:rPr>
              <w:t>)</w:t>
            </w:r>
            <w:r w:rsidRPr="7FA45A98">
              <w:rPr>
                <w:rFonts w:eastAsia="Calibri" w:cs="Times New Roman"/>
                <w:sz w:val="20"/>
                <w:szCs w:val="20"/>
              </w:rPr>
              <w:t>. Includes:</w:t>
            </w:r>
          </w:p>
          <w:p w14:paraId="50479B95" w14:textId="77777777" w:rsidR="00F67E7B" w:rsidRPr="004433CE" w:rsidRDefault="00F67E7B" w:rsidP="00F67E7B">
            <w:pPr>
              <w:numPr>
                <w:ilvl w:val="0"/>
                <w:numId w:val="4"/>
              </w:numPr>
              <w:ind w:left="-43" w:hanging="180"/>
              <w:contextualSpacing/>
              <w:rPr>
                <w:rFonts w:eastAsia="Calibri" w:cs="Times New Roman"/>
                <w:sz w:val="20"/>
                <w:szCs w:val="20"/>
              </w:rPr>
            </w:pPr>
            <w:r w:rsidRPr="004433CE">
              <w:rPr>
                <w:rFonts w:eastAsia="Calibri" w:cs="Times New Roman"/>
                <w:sz w:val="20"/>
                <w:szCs w:val="20"/>
              </w:rPr>
              <w:t>Safeguarding issues</w:t>
            </w:r>
          </w:p>
          <w:p w14:paraId="66287CBE" w14:textId="77777777" w:rsidR="00F67E7B" w:rsidRPr="004433CE" w:rsidRDefault="00F67E7B" w:rsidP="00F67E7B">
            <w:pPr>
              <w:numPr>
                <w:ilvl w:val="0"/>
                <w:numId w:val="4"/>
              </w:numPr>
              <w:ind w:left="-43" w:hanging="180"/>
              <w:contextualSpacing/>
              <w:rPr>
                <w:rFonts w:eastAsia="Calibri" w:cs="Times New Roman"/>
                <w:sz w:val="20"/>
                <w:szCs w:val="20"/>
              </w:rPr>
            </w:pPr>
            <w:r w:rsidRPr="004433CE">
              <w:rPr>
                <w:rFonts w:eastAsia="Calibri" w:cs="Times New Roman"/>
                <w:sz w:val="20"/>
                <w:szCs w:val="20"/>
              </w:rPr>
              <w:t>Harassment</w:t>
            </w:r>
          </w:p>
          <w:p w14:paraId="3A466827" w14:textId="77777777" w:rsidR="00F67E7B" w:rsidRPr="004433CE" w:rsidRDefault="00F67E7B" w:rsidP="00F67E7B">
            <w:pPr>
              <w:numPr>
                <w:ilvl w:val="0"/>
                <w:numId w:val="4"/>
              </w:numPr>
              <w:ind w:left="-43" w:hanging="180"/>
              <w:contextualSpacing/>
              <w:rPr>
                <w:rFonts w:eastAsia="Calibri" w:cs="Times New Roman"/>
                <w:sz w:val="20"/>
                <w:szCs w:val="20"/>
              </w:rPr>
            </w:pPr>
            <w:r w:rsidRPr="004433CE">
              <w:rPr>
                <w:rFonts w:eastAsia="Calibri" w:cs="Times New Roman"/>
                <w:sz w:val="20"/>
                <w:szCs w:val="20"/>
              </w:rPr>
              <w:t>Abuse or exploitation</w:t>
            </w:r>
          </w:p>
          <w:p w14:paraId="3A1685EC" w14:textId="77777777" w:rsidR="00F67E7B" w:rsidRPr="004433CE" w:rsidRDefault="00F67E7B" w:rsidP="00F67E7B">
            <w:pPr>
              <w:numPr>
                <w:ilvl w:val="0"/>
                <w:numId w:val="4"/>
              </w:numPr>
              <w:ind w:left="-43" w:hanging="180"/>
              <w:contextualSpacing/>
              <w:rPr>
                <w:rFonts w:eastAsia="Calibri" w:cs="Times New Roman"/>
                <w:sz w:val="20"/>
                <w:szCs w:val="20"/>
              </w:rPr>
            </w:pPr>
            <w:r w:rsidRPr="004433CE">
              <w:rPr>
                <w:rFonts w:eastAsia="Calibri" w:cs="Times New Roman"/>
                <w:sz w:val="20"/>
                <w:szCs w:val="20"/>
              </w:rPr>
              <w:t>Fraud or misuse of project resources</w:t>
            </w:r>
          </w:p>
          <w:p w14:paraId="0D1C7BD7" w14:textId="77777777" w:rsidR="00F67E7B" w:rsidRPr="004433CE" w:rsidRDefault="00F67E7B" w:rsidP="00F67E7B">
            <w:pPr>
              <w:numPr>
                <w:ilvl w:val="0"/>
                <w:numId w:val="4"/>
              </w:numPr>
              <w:ind w:left="-43" w:hanging="180"/>
              <w:contextualSpacing/>
              <w:rPr>
                <w:rFonts w:eastAsia="Calibri" w:cs="Times New Roman"/>
                <w:sz w:val="20"/>
                <w:szCs w:val="20"/>
              </w:rPr>
            </w:pPr>
            <w:r w:rsidRPr="7FA45A98">
              <w:rPr>
                <w:rFonts w:eastAsia="Calibri" w:cs="Times New Roman"/>
                <w:sz w:val="20"/>
                <w:szCs w:val="20"/>
              </w:rPr>
              <w:t>Unprofessional behavior</w:t>
            </w:r>
          </w:p>
        </w:tc>
      </w:tr>
      <w:tr w:rsidR="00F67E7B" w:rsidRPr="004433CE" w14:paraId="6EE220B5" w14:textId="77777777" w:rsidTr="00F67E7B">
        <w:trPr>
          <w:jc w:val="right"/>
        </w:trPr>
        <w:tc>
          <w:tcPr>
            <w:tcW w:w="640" w:type="pct"/>
            <w:vMerge/>
          </w:tcPr>
          <w:p w14:paraId="10112B0E" w14:textId="77777777" w:rsidR="00F67E7B" w:rsidRPr="004433CE" w:rsidRDefault="00F67E7B" w:rsidP="000B56E5">
            <w:pPr>
              <w:ind w:left="-43"/>
              <w:rPr>
                <w:rFonts w:eastAsia="Calibri" w:cs="Times New Roman"/>
                <w:b/>
                <w:sz w:val="20"/>
                <w:szCs w:val="20"/>
              </w:rPr>
            </w:pPr>
          </w:p>
        </w:tc>
        <w:tc>
          <w:tcPr>
            <w:tcW w:w="2123" w:type="pct"/>
            <w:shd w:val="clear" w:color="auto" w:fill="FFF2CC" w:themeFill="accent4" w:themeFillTint="33"/>
          </w:tcPr>
          <w:p w14:paraId="7DAD7F30" w14:textId="77777777" w:rsidR="00F67E7B" w:rsidRDefault="00F67E7B" w:rsidP="000B56E5">
            <w:pPr>
              <w:ind w:left="-43"/>
              <w:rPr>
                <w:rFonts w:eastAsia="Calibri" w:cs="Times New Roman"/>
                <w:b/>
                <w:sz w:val="20"/>
                <w:szCs w:val="20"/>
              </w:rPr>
            </w:pPr>
            <w:r w:rsidRPr="004433CE">
              <w:rPr>
                <w:rFonts w:eastAsia="Calibri" w:cs="Times New Roman"/>
                <w:b/>
                <w:sz w:val="20"/>
                <w:szCs w:val="20"/>
              </w:rPr>
              <w:t>7.Other protection issues</w:t>
            </w:r>
          </w:p>
          <w:p w14:paraId="03F5631B" w14:textId="77777777" w:rsidR="00F67E7B" w:rsidRPr="004433CE" w:rsidRDefault="00F67E7B" w:rsidP="000B56E5">
            <w:pPr>
              <w:ind w:left="-43"/>
              <w:rPr>
                <w:rFonts w:eastAsia="Calibri" w:cs="Times New Roman"/>
                <w:b/>
                <w:sz w:val="20"/>
                <w:szCs w:val="20"/>
              </w:rPr>
            </w:pPr>
          </w:p>
        </w:tc>
        <w:tc>
          <w:tcPr>
            <w:tcW w:w="2237" w:type="pct"/>
            <w:shd w:val="clear" w:color="auto" w:fill="FFF2CC" w:themeFill="accent4" w:themeFillTint="33"/>
          </w:tcPr>
          <w:p w14:paraId="77E7B049" w14:textId="77777777" w:rsidR="00F67E7B" w:rsidRPr="004433CE" w:rsidRDefault="00F67E7B" w:rsidP="000B56E5">
            <w:pPr>
              <w:ind w:left="-43"/>
              <w:rPr>
                <w:rFonts w:eastAsia="Calibri" w:cs="Times New Roman"/>
                <w:sz w:val="20"/>
                <w:szCs w:val="20"/>
              </w:rPr>
            </w:pPr>
            <w:r w:rsidRPr="004433CE">
              <w:rPr>
                <w:rFonts w:eastAsia="Calibri" w:cs="Times New Roman"/>
                <w:sz w:val="20"/>
                <w:szCs w:val="20"/>
              </w:rPr>
              <w:t xml:space="preserve">An allegation of exploitation or abuse that </w:t>
            </w:r>
            <w:r w:rsidRPr="004433CE">
              <w:rPr>
                <w:rFonts w:eastAsia="Calibri" w:cs="Times New Roman"/>
                <w:i/>
                <w:iCs/>
                <w:sz w:val="20"/>
                <w:szCs w:val="20"/>
              </w:rPr>
              <w:t xml:space="preserve">does not </w:t>
            </w:r>
            <w:r w:rsidRPr="004433CE">
              <w:rPr>
                <w:rFonts w:eastAsia="Calibri" w:cs="Times New Roman"/>
                <w:sz w:val="20"/>
                <w:szCs w:val="20"/>
              </w:rPr>
              <w:t xml:space="preserve">involve CRS staff, partners or other aid workers, or </w:t>
            </w:r>
            <w:r>
              <w:rPr>
                <w:rFonts w:eastAsia="Calibri" w:cs="Times New Roman"/>
                <w:sz w:val="20"/>
                <w:szCs w:val="20"/>
              </w:rPr>
              <w:t>an allegation of</w:t>
            </w:r>
            <w:r w:rsidRPr="004433CE">
              <w:rPr>
                <w:rFonts w:eastAsia="Calibri" w:cs="Times New Roman"/>
                <w:sz w:val="20"/>
                <w:szCs w:val="20"/>
              </w:rPr>
              <w:t xml:space="preserve"> protection concerns</w:t>
            </w:r>
            <w:r w:rsidRPr="004433CE">
              <w:rPr>
                <w:rFonts w:eastAsia="Calibri" w:cs="Times New Roman"/>
                <w:sz w:val="20"/>
                <w:szCs w:val="20"/>
                <w:vertAlign w:val="superscript"/>
              </w:rPr>
              <w:footnoteReference w:id="1"/>
            </w:r>
            <w:r w:rsidRPr="004433CE">
              <w:rPr>
                <w:rFonts w:eastAsia="Calibri" w:cs="Times New Roman"/>
                <w:sz w:val="20"/>
                <w:szCs w:val="20"/>
              </w:rPr>
              <w:t xml:space="preserve"> affecting the communities we support. This includes any reference to exploitation or abuse committed by, for example, a government official, schoolteacher</w:t>
            </w:r>
            <w:r>
              <w:rPr>
                <w:rFonts w:eastAsia="Calibri" w:cs="Times New Roman"/>
                <w:sz w:val="20"/>
                <w:szCs w:val="20"/>
              </w:rPr>
              <w:t xml:space="preserve">, </w:t>
            </w:r>
            <w:r w:rsidRPr="004433CE">
              <w:rPr>
                <w:rFonts w:eastAsia="Calibri" w:cs="Times New Roman"/>
                <w:sz w:val="20"/>
                <w:szCs w:val="20"/>
              </w:rPr>
              <w:t>community</w:t>
            </w:r>
            <w:r>
              <w:rPr>
                <w:rFonts w:eastAsia="Calibri" w:cs="Times New Roman"/>
                <w:sz w:val="20"/>
                <w:szCs w:val="20"/>
              </w:rPr>
              <w:t xml:space="preserve"> member</w:t>
            </w:r>
            <w:r w:rsidRPr="004433CE">
              <w:rPr>
                <w:rFonts w:eastAsia="Calibri" w:cs="Times New Roman"/>
                <w:sz w:val="20"/>
                <w:szCs w:val="20"/>
              </w:rPr>
              <w:t xml:space="preserve"> </w:t>
            </w:r>
            <w:r>
              <w:rPr>
                <w:rFonts w:eastAsia="Calibri" w:cs="Times New Roman"/>
                <w:sz w:val="20"/>
                <w:szCs w:val="20"/>
              </w:rPr>
              <w:t xml:space="preserve">or family </w:t>
            </w:r>
            <w:r w:rsidRPr="004433CE">
              <w:rPr>
                <w:rFonts w:eastAsia="Calibri" w:cs="Times New Roman"/>
                <w:sz w:val="20"/>
                <w:szCs w:val="20"/>
              </w:rPr>
              <w:t>member.</w:t>
            </w:r>
          </w:p>
        </w:tc>
      </w:tr>
      <w:tr w:rsidR="00F67E7B" w:rsidRPr="004433CE" w14:paraId="10CF811E" w14:textId="77777777" w:rsidTr="00F67E7B">
        <w:trPr>
          <w:cantSplit/>
          <w:trHeight w:val="1134"/>
          <w:jc w:val="right"/>
        </w:trPr>
        <w:tc>
          <w:tcPr>
            <w:tcW w:w="640" w:type="pct"/>
            <w:vMerge/>
          </w:tcPr>
          <w:p w14:paraId="740DA2E2" w14:textId="77777777" w:rsidR="00F67E7B" w:rsidRPr="004433CE" w:rsidRDefault="00F67E7B" w:rsidP="000B56E5">
            <w:pPr>
              <w:ind w:left="-43"/>
              <w:rPr>
                <w:rFonts w:eastAsia="Calibri" w:cs="Times New Roman"/>
                <w:b/>
                <w:sz w:val="20"/>
                <w:szCs w:val="20"/>
              </w:rPr>
            </w:pPr>
          </w:p>
        </w:tc>
        <w:tc>
          <w:tcPr>
            <w:tcW w:w="2123" w:type="pct"/>
            <w:shd w:val="clear" w:color="auto" w:fill="FFF2CC" w:themeFill="accent4" w:themeFillTint="33"/>
          </w:tcPr>
          <w:p w14:paraId="4A2E9DEE" w14:textId="77777777" w:rsidR="00F67E7B" w:rsidRPr="004433CE" w:rsidRDefault="00F67E7B" w:rsidP="000B56E5">
            <w:pPr>
              <w:ind w:left="-43"/>
              <w:rPr>
                <w:rFonts w:eastAsia="Calibri" w:cs="Times New Roman"/>
                <w:b/>
                <w:sz w:val="20"/>
                <w:szCs w:val="20"/>
              </w:rPr>
            </w:pPr>
            <w:r w:rsidRPr="004433CE">
              <w:rPr>
                <w:rFonts w:eastAsia="Calibri" w:cs="Times New Roman"/>
                <w:b/>
                <w:sz w:val="20"/>
                <w:szCs w:val="20"/>
              </w:rPr>
              <w:t>8. Safety and security concerns</w:t>
            </w:r>
          </w:p>
        </w:tc>
        <w:tc>
          <w:tcPr>
            <w:tcW w:w="2237" w:type="pct"/>
            <w:shd w:val="clear" w:color="auto" w:fill="FFF2CC" w:themeFill="accent4" w:themeFillTint="33"/>
          </w:tcPr>
          <w:p w14:paraId="796D879A" w14:textId="77777777" w:rsidR="00F67E7B" w:rsidRPr="004433CE" w:rsidRDefault="00F67E7B" w:rsidP="000B56E5">
            <w:pPr>
              <w:ind w:left="-43"/>
              <w:rPr>
                <w:rFonts w:eastAsia="Calibri" w:cs="Times New Roman"/>
                <w:sz w:val="20"/>
                <w:szCs w:val="20"/>
              </w:rPr>
            </w:pPr>
            <w:r>
              <w:rPr>
                <w:rFonts w:eastAsia="Calibri" w:cs="Times New Roman"/>
                <w:sz w:val="20"/>
                <w:szCs w:val="20"/>
              </w:rPr>
              <w:t>I</w:t>
            </w:r>
            <w:r w:rsidRPr="00F15968">
              <w:rPr>
                <w:rFonts w:eastAsia="Calibri" w:cs="Times New Roman"/>
                <w:sz w:val="20"/>
                <w:szCs w:val="20"/>
              </w:rPr>
              <w:t xml:space="preserve">nformation related to the safety or security of CRS staff, </w:t>
            </w:r>
            <w:proofErr w:type="gramStart"/>
            <w:r w:rsidRPr="00F15968">
              <w:rPr>
                <w:rFonts w:eastAsia="Calibri" w:cs="Times New Roman"/>
                <w:sz w:val="20"/>
                <w:szCs w:val="20"/>
              </w:rPr>
              <w:t>offices</w:t>
            </w:r>
            <w:proofErr w:type="gramEnd"/>
            <w:r w:rsidRPr="00F15968">
              <w:rPr>
                <w:rFonts w:eastAsia="Calibri" w:cs="Times New Roman"/>
                <w:sz w:val="20"/>
                <w:szCs w:val="20"/>
              </w:rPr>
              <w:t xml:space="preserve"> or goods; of partners or any humanitarian organization; or of the communities we serve.</w:t>
            </w:r>
          </w:p>
        </w:tc>
      </w:tr>
      <w:tr w:rsidR="00F67E7B" w:rsidRPr="004433CE" w14:paraId="031E3F4E" w14:textId="77777777" w:rsidTr="00F67E7B">
        <w:trPr>
          <w:cantSplit/>
          <w:trHeight w:val="1134"/>
          <w:jc w:val="right"/>
        </w:trPr>
        <w:tc>
          <w:tcPr>
            <w:tcW w:w="640" w:type="pct"/>
            <w:shd w:val="clear" w:color="auto" w:fill="C9C9C9" w:themeFill="accent3" w:themeFillTint="99"/>
            <w:textDirection w:val="btLr"/>
            <w:vAlign w:val="center"/>
          </w:tcPr>
          <w:p w14:paraId="0399288E" w14:textId="77777777" w:rsidR="00F67E7B" w:rsidRPr="004433CE" w:rsidRDefault="00F67E7B" w:rsidP="000B56E5">
            <w:pPr>
              <w:ind w:left="-43"/>
              <w:jc w:val="center"/>
              <w:rPr>
                <w:rFonts w:eastAsia="Calibri" w:cs="Times New Roman"/>
                <w:b/>
                <w:sz w:val="20"/>
                <w:szCs w:val="20"/>
              </w:rPr>
            </w:pPr>
            <w:r>
              <w:rPr>
                <w:rFonts w:eastAsia="Calibri" w:cs="Times New Roman"/>
                <w:b/>
                <w:sz w:val="20"/>
                <w:szCs w:val="20"/>
              </w:rPr>
              <w:t>Other</w:t>
            </w:r>
          </w:p>
        </w:tc>
        <w:tc>
          <w:tcPr>
            <w:tcW w:w="2123" w:type="pct"/>
            <w:shd w:val="clear" w:color="auto" w:fill="C9C9C9" w:themeFill="accent3" w:themeFillTint="99"/>
          </w:tcPr>
          <w:p w14:paraId="25B57C18" w14:textId="77777777" w:rsidR="00F67E7B" w:rsidRPr="004433CE" w:rsidRDefault="00F67E7B" w:rsidP="000B56E5">
            <w:pPr>
              <w:ind w:left="-43"/>
              <w:rPr>
                <w:rFonts w:eastAsia="Calibri" w:cs="Times New Roman"/>
                <w:b/>
                <w:sz w:val="20"/>
                <w:szCs w:val="20"/>
              </w:rPr>
            </w:pPr>
            <w:r w:rsidRPr="004433CE">
              <w:rPr>
                <w:rFonts w:eastAsia="Calibri" w:cs="Times New Roman"/>
                <w:b/>
                <w:sz w:val="20"/>
                <w:szCs w:val="20"/>
              </w:rPr>
              <w:t xml:space="preserve">9. Out of scope </w:t>
            </w:r>
            <w:r>
              <w:rPr>
                <w:rFonts w:eastAsia="Calibri" w:cs="Times New Roman"/>
                <w:b/>
                <w:sz w:val="20"/>
                <w:szCs w:val="20"/>
              </w:rPr>
              <w:t>feedback</w:t>
            </w:r>
          </w:p>
          <w:p w14:paraId="3E667A83" w14:textId="77777777" w:rsidR="00F67E7B" w:rsidRPr="004433CE" w:rsidRDefault="00F67E7B" w:rsidP="000B56E5">
            <w:pPr>
              <w:ind w:left="-43"/>
              <w:rPr>
                <w:rFonts w:eastAsia="Calibri" w:cs="Times New Roman"/>
                <w:b/>
                <w:sz w:val="20"/>
                <w:szCs w:val="20"/>
              </w:rPr>
            </w:pPr>
          </w:p>
          <w:p w14:paraId="7C76CC9A" w14:textId="77777777" w:rsidR="00F67E7B" w:rsidRPr="004433CE" w:rsidRDefault="00F67E7B" w:rsidP="000B56E5">
            <w:pPr>
              <w:ind w:left="-43"/>
              <w:rPr>
                <w:rFonts w:eastAsia="Calibri" w:cs="Times New Roman"/>
                <w:b/>
                <w:sz w:val="20"/>
                <w:szCs w:val="20"/>
              </w:rPr>
            </w:pPr>
          </w:p>
          <w:p w14:paraId="7494280D" w14:textId="77777777" w:rsidR="00F67E7B" w:rsidRPr="004433CE" w:rsidRDefault="00F67E7B" w:rsidP="000B56E5">
            <w:pPr>
              <w:ind w:left="-43"/>
              <w:rPr>
                <w:rFonts w:eastAsia="Calibri" w:cs="Times New Roman"/>
                <w:b/>
                <w:sz w:val="20"/>
                <w:szCs w:val="20"/>
              </w:rPr>
            </w:pPr>
          </w:p>
          <w:p w14:paraId="72D18184" w14:textId="77777777" w:rsidR="00F67E7B" w:rsidRPr="004433CE" w:rsidRDefault="00F67E7B" w:rsidP="000B56E5">
            <w:pPr>
              <w:ind w:left="-43"/>
              <w:rPr>
                <w:rFonts w:eastAsia="Calibri" w:cs="Times New Roman"/>
                <w:b/>
                <w:sz w:val="20"/>
                <w:szCs w:val="20"/>
              </w:rPr>
            </w:pPr>
          </w:p>
          <w:p w14:paraId="6A629C76" w14:textId="77777777" w:rsidR="00F67E7B" w:rsidRPr="004433CE" w:rsidRDefault="00F67E7B" w:rsidP="000B56E5">
            <w:pPr>
              <w:ind w:left="-43"/>
              <w:jc w:val="center"/>
              <w:rPr>
                <w:rFonts w:eastAsia="Calibri" w:cs="Times New Roman"/>
                <w:b/>
                <w:sz w:val="20"/>
                <w:szCs w:val="20"/>
              </w:rPr>
            </w:pPr>
          </w:p>
        </w:tc>
        <w:tc>
          <w:tcPr>
            <w:tcW w:w="2237" w:type="pct"/>
            <w:shd w:val="clear" w:color="auto" w:fill="C9C9C9" w:themeFill="accent3" w:themeFillTint="99"/>
          </w:tcPr>
          <w:p w14:paraId="64195047" w14:textId="77777777" w:rsidR="00F67E7B" w:rsidRPr="004433CE" w:rsidRDefault="00F67E7B" w:rsidP="000B56E5">
            <w:pPr>
              <w:ind w:left="-43"/>
              <w:rPr>
                <w:rFonts w:eastAsia="Calibri" w:cs="Times New Roman"/>
                <w:sz w:val="20"/>
                <w:szCs w:val="20"/>
              </w:rPr>
            </w:pPr>
            <w:r w:rsidRPr="004433CE">
              <w:rPr>
                <w:rFonts w:eastAsia="Calibri" w:cs="Times New Roman"/>
                <w:sz w:val="20"/>
                <w:szCs w:val="20"/>
              </w:rPr>
              <w:t>A request for support not provided by the project</w:t>
            </w:r>
            <w:r>
              <w:rPr>
                <w:rFonts w:eastAsia="Calibri" w:cs="Times New Roman"/>
                <w:sz w:val="20"/>
                <w:szCs w:val="20"/>
              </w:rPr>
              <w:t>,</w:t>
            </w:r>
            <w:r w:rsidRPr="004433CE">
              <w:rPr>
                <w:rFonts w:eastAsia="Calibri" w:cs="Times New Roman"/>
                <w:sz w:val="20"/>
                <w:szCs w:val="20"/>
              </w:rPr>
              <w:t xml:space="preserve"> or programmatic feedback on support provided by another actor. </w:t>
            </w:r>
          </w:p>
          <w:p w14:paraId="3A29A5D6" w14:textId="77777777" w:rsidR="00F67E7B" w:rsidRPr="004433CE" w:rsidRDefault="00F67E7B" w:rsidP="000B56E5">
            <w:pPr>
              <w:ind w:left="-43"/>
              <w:rPr>
                <w:rFonts w:eastAsia="Calibri" w:cs="Times New Roman"/>
                <w:sz w:val="20"/>
                <w:szCs w:val="20"/>
              </w:rPr>
            </w:pPr>
          </w:p>
          <w:p w14:paraId="6ACBC7C0" w14:textId="77777777" w:rsidR="00F67E7B" w:rsidRPr="004433CE" w:rsidRDefault="00F67E7B" w:rsidP="000B56E5">
            <w:pPr>
              <w:ind w:left="-43"/>
              <w:rPr>
                <w:rFonts w:eastAsia="Calibri" w:cs="Times New Roman"/>
                <w:sz w:val="20"/>
                <w:szCs w:val="20"/>
              </w:rPr>
            </w:pPr>
            <w:r w:rsidRPr="004433CE">
              <w:rPr>
                <w:rFonts w:eastAsia="Calibri" w:cs="Times New Roman"/>
                <w:sz w:val="20"/>
                <w:szCs w:val="20"/>
              </w:rPr>
              <w:t xml:space="preserve">No </w:t>
            </w:r>
            <w:r>
              <w:rPr>
                <w:rFonts w:eastAsia="Calibri" w:cs="Times New Roman"/>
                <w:sz w:val="20"/>
                <w:szCs w:val="20"/>
              </w:rPr>
              <w:t xml:space="preserve">safeguarding </w:t>
            </w:r>
            <w:r w:rsidRPr="004433CE">
              <w:rPr>
                <w:rFonts w:eastAsia="Calibri" w:cs="Times New Roman"/>
                <w:sz w:val="20"/>
                <w:szCs w:val="20"/>
              </w:rPr>
              <w:t xml:space="preserve">violations or issues of </w:t>
            </w:r>
            <w:r>
              <w:rPr>
                <w:rFonts w:eastAsia="Calibri" w:cs="Times New Roman"/>
                <w:sz w:val="20"/>
                <w:szCs w:val="20"/>
              </w:rPr>
              <w:t xml:space="preserve">protection from </w:t>
            </w:r>
            <w:r w:rsidRPr="004433CE">
              <w:rPr>
                <w:rFonts w:eastAsia="Calibri" w:cs="Times New Roman"/>
                <w:sz w:val="20"/>
                <w:szCs w:val="20"/>
              </w:rPr>
              <w:t xml:space="preserve">abuse or fraud are included in this category. </w:t>
            </w:r>
          </w:p>
          <w:p w14:paraId="26BAF5C1" w14:textId="77777777" w:rsidR="00F67E7B" w:rsidRPr="004433CE" w:rsidRDefault="00F67E7B" w:rsidP="000B56E5">
            <w:pPr>
              <w:ind w:left="-43"/>
              <w:rPr>
                <w:rFonts w:eastAsia="Calibri" w:cs="Times New Roman"/>
                <w:sz w:val="20"/>
                <w:szCs w:val="20"/>
              </w:rPr>
            </w:pPr>
          </w:p>
        </w:tc>
      </w:tr>
    </w:tbl>
    <w:p w14:paraId="5B5DBE48" w14:textId="77777777" w:rsidR="00F67E7B" w:rsidRDefault="00F67E7B" w:rsidP="00590504">
      <w:pPr>
        <w:spacing w:line="240" w:lineRule="auto"/>
        <w:rPr>
          <w:rStyle w:val="Emphasis"/>
        </w:rPr>
      </w:pPr>
    </w:p>
    <w:p w14:paraId="3BE0F19D" w14:textId="427AB542" w:rsidR="004E123F" w:rsidRDefault="004E123F" w:rsidP="004E123F">
      <w:pPr>
        <w:pStyle w:val="Heading3"/>
      </w:pPr>
      <w:bookmarkStart w:id="2" w:name="_Toc43796262"/>
      <w:r w:rsidRPr="00051846">
        <w:t>Key Roles and Responsibilities</w:t>
      </w:r>
      <w:bookmarkEnd w:id="2"/>
    </w:p>
    <w:p w14:paraId="3FA1F824" w14:textId="77777777" w:rsidR="004E123F" w:rsidRPr="00CD7329" w:rsidRDefault="004E123F" w:rsidP="004E123F">
      <w:pPr>
        <w:jc w:val="both"/>
        <w:rPr>
          <w:i/>
          <w:iCs/>
          <w:sz w:val="21"/>
          <w:szCs w:val="21"/>
        </w:rPr>
      </w:pPr>
      <w:r w:rsidRPr="00CD7329">
        <w:rPr>
          <w:i/>
          <w:iCs/>
          <w:sz w:val="21"/>
          <w:szCs w:val="21"/>
        </w:rPr>
        <w:t xml:space="preserve">Below is a breakdown of roles and responsibilities related to the </w:t>
      </w:r>
      <w:proofErr w:type="gramStart"/>
      <w:r w:rsidRPr="00CD7329">
        <w:rPr>
          <w:i/>
          <w:iCs/>
          <w:sz w:val="21"/>
          <w:szCs w:val="21"/>
        </w:rPr>
        <w:t>FCRM :</w:t>
      </w:r>
      <w:proofErr w:type="gramEnd"/>
      <w:r w:rsidRPr="00CD7329">
        <w:rPr>
          <w:i/>
          <w:iCs/>
          <w:sz w:val="21"/>
          <w:szCs w:val="21"/>
        </w:rPr>
        <w:t xml:space="preserve"> </w:t>
      </w:r>
    </w:p>
    <w:p w14:paraId="095BEBDA" w14:textId="77777777" w:rsidR="0047526A" w:rsidRPr="0047526A" w:rsidRDefault="0047526A" w:rsidP="007C4EAF">
      <w:pPr>
        <w:pStyle w:val="ListParagraph"/>
        <w:numPr>
          <w:ilvl w:val="0"/>
          <w:numId w:val="7"/>
        </w:numPr>
        <w:spacing w:after="0" w:line="240" w:lineRule="auto"/>
        <w:contextualSpacing w:val="0"/>
        <w:rPr>
          <w:i/>
          <w:iCs/>
          <w:color w:val="000000" w:themeColor="text1"/>
        </w:rPr>
      </w:pPr>
      <w:r w:rsidRPr="0047526A">
        <w:rPr>
          <w:b/>
          <w:bCs/>
          <w:i/>
          <w:iCs/>
          <w:color w:val="000000" w:themeColor="text1"/>
        </w:rPr>
        <w:t xml:space="preserve">Country representatives (CRs) </w:t>
      </w:r>
      <w:r w:rsidRPr="0047526A">
        <w:rPr>
          <w:i/>
          <w:iCs/>
          <w:color w:val="000000" w:themeColor="text1"/>
        </w:rPr>
        <w:t>have the overall responsibility of ensuring the FCRM is in place and functional for all programming needs. They are also responsible for handling sensitive complaints in line with the Safeguarding Policy. They can champion the use of FCRM data by requesting trends in feedback and complaints and response rates on an ongoing basis, supporting adaptive management based on programmatic feedback received.</w:t>
      </w:r>
    </w:p>
    <w:p w14:paraId="2673CF95" w14:textId="77777777" w:rsidR="0047526A" w:rsidRPr="0047526A" w:rsidRDefault="0047526A" w:rsidP="007C4EAF">
      <w:pPr>
        <w:pStyle w:val="ListParagraph"/>
        <w:numPr>
          <w:ilvl w:val="0"/>
          <w:numId w:val="7"/>
        </w:numPr>
        <w:spacing w:after="0" w:line="240" w:lineRule="auto"/>
        <w:contextualSpacing w:val="0"/>
        <w:rPr>
          <w:i/>
          <w:iCs/>
          <w:color w:val="000000" w:themeColor="text1"/>
        </w:rPr>
      </w:pPr>
      <w:r w:rsidRPr="0047526A">
        <w:rPr>
          <w:b/>
          <w:bCs/>
          <w:i/>
          <w:iCs/>
          <w:color w:val="000000" w:themeColor="text1"/>
        </w:rPr>
        <w:t xml:space="preserve">Heads of programming (HoPs) </w:t>
      </w:r>
      <w:r w:rsidRPr="0047526A">
        <w:rPr>
          <w:i/>
          <w:iCs/>
          <w:color w:val="000000" w:themeColor="text1"/>
        </w:rPr>
        <w:t xml:space="preserve">support quality FCRMs by allocating sufficient staff time for FCRM implementation, ensuring staff have appropriate training and competencies for FCRM, including FCRM responsibilities in staff job descriptions and performance planning, and requesting trends in feedback and complaints and response rates. In addition, HoPs foster an environment in which staff are encouraged to speak openly, question assumptions and use data in ongoing decisions and adaptive management practices.  </w:t>
      </w:r>
    </w:p>
    <w:p w14:paraId="43EF423F" w14:textId="77777777" w:rsidR="0047526A" w:rsidRPr="0047526A" w:rsidRDefault="0047526A" w:rsidP="007C4EAF">
      <w:pPr>
        <w:pStyle w:val="ListParagraph"/>
        <w:numPr>
          <w:ilvl w:val="0"/>
          <w:numId w:val="7"/>
        </w:numPr>
        <w:spacing w:after="0" w:line="240" w:lineRule="auto"/>
        <w:contextualSpacing w:val="0"/>
        <w:rPr>
          <w:i/>
          <w:iCs/>
          <w:color w:val="000000" w:themeColor="text1"/>
        </w:rPr>
      </w:pPr>
      <w:r w:rsidRPr="0047526A">
        <w:rPr>
          <w:b/>
          <w:bCs/>
          <w:i/>
          <w:iCs/>
          <w:color w:val="000000" w:themeColor="text1"/>
        </w:rPr>
        <w:t>Program managers (PMs)</w:t>
      </w:r>
      <w:r w:rsidRPr="0047526A">
        <w:rPr>
          <w:i/>
          <w:iCs/>
          <w:color w:val="000000" w:themeColor="text1"/>
        </w:rPr>
        <w:t xml:space="preserve"> are responsible for ensuring that diverse community members have access to and trust FCRM channels by consulting individuals and communities on their preferred </w:t>
      </w:r>
      <w:proofErr w:type="gramStart"/>
      <w:r w:rsidRPr="0047526A">
        <w:rPr>
          <w:i/>
          <w:iCs/>
          <w:color w:val="000000" w:themeColor="text1"/>
        </w:rPr>
        <w:t>channels, and</w:t>
      </w:r>
      <w:proofErr w:type="gramEnd"/>
      <w:r w:rsidRPr="0047526A">
        <w:rPr>
          <w:i/>
          <w:iCs/>
          <w:color w:val="000000" w:themeColor="text1"/>
        </w:rPr>
        <w:t xml:space="preserve"> setting up and managing the implementation of the FCRM. They ensure responsiveness to feedback and complaints received, the use of feedback and complaints in ongoing decisions, and regular checks on the effectiveness of the FCRM. PMs may also directly receive, acknowledge, </w:t>
      </w:r>
      <w:proofErr w:type="gramStart"/>
      <w:r w:rsidRPr="0047526A">
        <w:rPr>
          <w:i/>
          <w:iCs/>
          <w:color w:val="000000" w:themeColor="text1"/>
        </w:rPr>
        <w:t>document</w:t>
      </w:r>
      <w:proofErr w:type="gramEnd"/>
      <w:r w:rsidRPr="0047526A">
        <w:rPr>
          <w:i/>
          <w:iCs/>
          <w:color w:val="000000" w:themeColor="text1"/>
        </w:rPr>
        <w:t xml:space="preserve"> and respond to feedback, particularly via community-level response channels. In addition, PMs should integrate key messages on FCRM into ongoing project communication activities. </w:t>
      </w:r>
    </w:p>
    <w:p w14:paraId="4CCD50CA" w14:textId="77777777" w:rsidR="0047526A" w:rsidRPr="0047526A" w:rsidRDefault="0047526A" w:rsidP="007C4EAF">
      <w:pPr>
        <w:pStyle w:val="ListParagraph"/>
        <w:numPr>
          <w:ilvl w:val="0"/>
          <w:numId w:val="7"/>
        </w:numPr>
        <w:spacing w:after="0" w:line="240" w:lineRule="auto"/>
        <w:contextualSpacing w:val="0"/>
        <w:rPr>
          <w:i/>
          <w:iCs/>
          <w:color w:val="000000" w:themeColor="text1"/>
        </w:rPr>
      </w:pPr>
      <w:r w:rsidRPr="0047526A">
        <w:rPr>
          <w:b/>
          <w:bCs/>
          <w:i/>
          <w:iCs/>
          <w:color w:val="000000" w:themeColor="text1"/>
        </w:rPr>
        <w:t>FCRM manager</w:t>
      </w:r>
      <w:r w:rsidRPr="0047526A">
        <w:rPr>
          <w:i/>
          <w:iCs/>
          <w:color w:val="000000" w:themeColor="text1"/>
        </w:rPr>
        <w:t xml:space="preserve"> (or focal point) provides oversight of the whole FCRM process. They assume the wider responsibility for coordinating FCRMs within and across CP </w:t>
      </w:r>
      <w:proofErr w:type="gramStart"/>
      <w:r w:rsidRPr="0047526A">
        <w:rPr>
          <w:i/>
          <w:iCs/>
          <w:color w:val="000000" w:themeColor="text1"/>
        </w:rPr>
        <w:t>projects, and</w:t>
      </w:r>
      <w:proofErr w:type="gramEnd"/>
      <w:r w:rsidRPr="0047526A">
        <w:rPr>
          <w:i/>
          <w:iCs/>
          <w:color w:val="000000" w:themeColor="text1"/>
        </w:rPr>
        <w:t xml:space="preserve"> supporting individual project teams to operate and improve their FCRMs. They lead the development of </w:t>
      </w:r>
      <w:proofErr w:type="gramStart"/>
      <w:r w:rsidRPr="0047526A">
        <w:rPr>
          <w:i/>
          <w:iCs/>
          <w:color w:val="000000" w:themeColor="text1"/>
        </w:rPr>
        <w:t>SOPs, and</w:t>
      </w:r>
      <w:proofErr w:type="gramEnd"/>
      <w:r w:rsidRPr="0047526A">
        <w:rPr>
          <w:i/>
          <w:iCs/>
          <w:color w:val="000000" w:themeColor="text1"/>
        </w:rPr>
        <w:t xml:space="preserve"> develop and conduct trainings. They also lead the annual effectiveness check to learn about and improve the safety, accessibility, </w:t>
      </w:r>
      <w:proofErr w:type="gramStart"/>
      <w:r w:rsidRPr="0047526A">
        <w:rPr>
          <w:i/>
          <w:iCs/>
          <w:color w:val="000000" w:themeColor="text1"/>
        </w:rPr>
        <w:t>efficiency</w:t>
      </w:r>
      <w:proofErr w:type="gramEnd"/>
      <w:r w:rsidRPr="0047526A">
        <w:rPr>
          <w:i/>
          <w:iCs/>
          <w:color w:val="000000" w:themeColor="text1"/>
        </w:rPr>
        <w:t xml:space="preserve"> and impact of the FCRM.  </w:t>
      </w:r>
    </w:p>
    <w:p w14:paraId="7BA1306B" w14:textId="77777777" w:rsidR="0047526A" w:rsidRPr="0047526A" w:rsidRDefault="0047526A" w:rsidP="007C4EAF">
      <w:pPr>
        <w:pStyle w:val="ListParagraph"/>
        <w:numPr>
          <w:ilvl w:val="0"/>
          <w:numId w:val="7"/>
        </w:numPr>
        <w:spacing w:after="0" w:line="240" w:lineRule="auto"/>
        <w:contextualSpacing w:val="0"/>
        <w:rPr>
          <w:i/>
          <w:iCs/>
          <w:color w:val="000000" w:themeColor="text1"/>
        </w:rPr>
      </w:pPr>
      <w:r w:rsidRPr="0047526A">
        <w:rPr>
          <w:b/>
          <w:i/>
          <w:iCs/>
          <w:color w:val="000000" w:themeColor="text1"/>
        </w:rPr>
        <w:t xml:space="preserve">Safeguarding focal points </w:t>
      </w:r>
      <w:r w:rsidRPr="0047526A">
        <w:rPr>
          <w:rStyle w:val="normaltextrun"/>
          <w:i/>
          <w:iCs/>
          <w:color w:val="000000" w:themeColor="text1"/>
        </w:rPr>
        <w:t>serve as a trusted channel for staff safeguarding reports and concerns. They receive, </w:t>
      </w:r>
      <w:proofErr w:type="gramStart"/>
      <w:r w:rsidRPr="0047526A">
        <w:rPr>
          <w:rStyle w:val="normaltextrun"/>
          <w:i/>
          <w:iCs/>
          <w:color w:val="000000" w:themeColor="text1"/>
        </w:rPr>
        <w:t>triage</w:t>
      </w:r>
      <w:proofErr w:type="gramEnd"/>
      <w:r w:rsidRPr="0047526A">
        <w:rPr>
          <w:rStyle w:val="normaltextrun"/>
          <w:i/>
          <w:iCs/>
          <w:color w:val="000000" w:themeColor="text1"/>
        </w:rPr>
        <w:t> and escalate these, and can also help establish other channels to ensure confidentiality in reporting.</w:t>
      </w:r>
      <w:r w:rsidRPr="0047526A">
        <w:rPr>
          <w:b/>
          <w:bCs/>
          <w:i/>
          <w:iCs/>
          <w:color w:val="000000" w:themeColor="text1"/>
        </w:rPr>
        <w:t xml:space="preserve"> </w:t>
      </w:r>
    </w:p>
    <w:p w14:paraId="71CB6D4F" w14:textId="77777777" w:rsidR="0047526A" w:rsidRPr="0047526A" w:rsidRDefault="0047526A" w:rsidP="007C4EAF">
      <w:pPr>
        <w:pStyle w:val="ListParagraph"/>
        <w:numPr>
          <w:ilvl w:val="0"/>
          <w:numId w:val="7"/>
        </w:numPr>
        <w:spacing w:after="0" w:line="240" w:lineRule="auto"/>
        <w:contextualSpacing w:val="0"/>
        <w:rPr>
          <w:i/>
          <w:iCs/>
          <w:color w:val="000000" w:themeColor="text1"/>
        </w:rPr>
      </w:pPr>
      <w:r w:rsidRPr="0047526A">
        <w:rPr>
          <w:b/>
          <w:bCs/>
          <w:i/>
          <w:iCs/>
          <w:color w:val="000000" w:themeColor="text1"/>
        </w:rPr>
        <w:t xml:space="preserve">MEAL staff </w:t>
      </w:r>
      <w:r w:rsidRPr="0047526A">
        <w:rPr>
          <w:i/>
          <w:iCs/>
          <w:color w:val="000000" w:themeColor="text1"/>
        </w:rPr>
        <w:t xml:space="preserve">are responsible for operationalizing the initial FCRM design decisions, ensuring flow of programmatic feedback and complaints through the system, and analyzing and summarizing them. MEAL staff may also directly receive, acknowledge, </w:t>
      </w:r>
      <w:proofErr w:type="gramStart"/>
      <w:r w:rsidRPr="0047526A">
        <w:rPr>
          <w:i/>
          <w:iCs/>
          <w:color w:val="000000" w:themeColor="text1"/>
        </w:rPr>
        <w:t>document</w:t>
      </w:r>
      <w:proofErr w:type="gramEnd"/>
      <w:r w:rsidRPr="0047526A">
        <w:rPr>
          <w:i/>
          <w:iCs/>
          <w:color w:val="000000" w:themeColor="text1"/>
        </w:rPr>
        <w:t xml:space="preserve"> and respond to feedback, particular via active FCRM channels. MEAL staff participate in the annual FCRM effectiveness check and facilitate reflection on the findings to generate key recommendations for improvement. </w:t>
      </w:r>
    </w:p>
    <w:p w14:paraId="242D5408" w14:textId="77777777" w:rsidR="0047526A" w:rsidRPr="0047526A" w:rsidRDefault="0047526A" w:rsidP="007C4EAF">
      <w:pPr>
        <w:pStyle w:val="ListParagraph"/>
        <w:numPr>
          <w:ilvl w:val="0"/>
          <w:numId w:val="7"/>
        </w:numPr>
        <w:spacing w:after="0" w:line="240" w:lineRule="auto"/>
        <w:contextualSpacing w:val="0"/>
        <w:rPr>
          <w:i/>
          <w:iCs/>
          <w:color w:val="000000" w:themeColor="text1"/>
        </w:rPr>
      </w:pPr>
      <w:r w:rsidRPr="0047526A">
        <w:rPr>
          <w:b/>
          <w:bCs/>
          <w:i/>
          <w:iCs/>
          <w:color w:val="000000" w:themeColor="text1"/>
        </w:rPr>
        <w:t>Accountability/protection mainstreaming focal points</w:t>
      </w:r>
      <w:r w:rsidRPr="0047526A">
        <w:rPr>
          <w:i/>
          <w:iCs/>
          <w:color w:val="000000" w:themeColor="text1"/>
        </w:rPr>
        <w:t xml:space="preserve">, where they exist, support program managers to ensure channels are accessible, </w:t>
      </w:r>
      <w:proofErr w:type="gramStart"/>
      <w:r w:rsidRPr="0047526A">
        <w:rPr>
          <w:i/>
          <w:iCs/>
          <w:color w:val="000000" w:themeColor="text1"/>
        </w:rPr>
        <w:t>safe</w:t>
      </w:r>
      <w:proofErr w:type="gramEnd"/>
      <w:r w:rsidRPr="0047526A">
        <w:rPr>
          <w:i/>
          <w:iCs/>
          <w:color w:val="000000" w:themeColor="text1"/>
        </w:rPr>
        <w:t xml:space="preserve"> and used by all program participants, regardless of sex, gender, age, disability or other relevant diversity factor.</w:t>
      </w:r>
    </w:p>
    <w:p w14:paraId="79FD72C5" w14:textId="77777777" w:rsidR="0047526A" w:rsidRPr="0047526A" w:rsidRDefault="0047526A" w:rsidP="007C4EAF">
      <w:pPr>
        <w:pStyle w:val="ListParagraph"/>
        <w:numPr>
          <w:ilvl w:val="0"/>
          <w:numId w:val="7"/>
        </w:numPr>
        <w:spacing w:after="0" w:line="240" w:lineRule="auto"/>
        <w:contextualSpacing w:val="0"/>
        <w:rPr>
          <w:i/>
          <w:iCs/>
          <w:color w:val="000000" w:themeColor="text1"/>
        </w:rPr>
      </w:pPr>
      <w:r w:rsidRPr="0047526A">
        <w:rPr>
          <w:b/>
          <w:bCs/>
          <w:i/>
          <w:iCs/>
          <w:color w:val="000000" w:themeColor="text1"/>
        </w:rPr>
        <w:t xml:space="preserve">Field staff and outreach teams </w:t>
      </w:r>
      <w:r w:rsidRPr="0047526A">
        <w:rPr>
          <w:i/>
          <w:iCs/>
          <w:color w:val="000000" w:themeColor="text1"/>
        </w:rPr>
        <w:t xml:space="preserve">are primarily responsible for acknowledging, </w:t>
      </w:r>
      <w:proofErr w:type="gramStart"/>
      <w:r w:rsidRPr="0047526A">
        <w:rPr>
          <w:i/>
          <w:iCs/>
          <w:color w:val="000000" w:themeColor="text1"/>
        </w:rPr>
        <w:t>documenting</w:t>
      </w:r>
      <w:proofErr w:type="gramEnd"/>
      <w:r w:rsidRPr="0047526A">
        <w:rPr>
          <w:i/>
          <w:iCs/>
          <w:color w:val="000000" w:themeColor="text1"/>
        </w:rPr>
        <w:t xml:space="preserve"> and responding to feedback and complaints received through various channels as soon as possible. It is important that field staff and outreach teams demonstrate value by employing active listening skills and being open to various opinions, ideas and even criticisms of project activities. Field staff will need to recognize feedback or complaints shared as part of ongoing community engagement efforts and include these in the FCRM system. </w:t>
      </w:r>
    </w:p>
    <w:p w14:paraId="0B28F4CB" w14:textId="77777777" w:rsidR="0047526A" w:rsidRPr="0047526A" w:rsidRDefault="0047526A" w:rsidP="007C4EAF">
      <w:pPr>
        <w:pStyle w:val="ListParagraph"/>
        <w:numPr>
          <w:ilvl w:val="0"/>
          <w:numId w:val="7"/>
        </w:numPr>
        <w:spacing w:after="0" w:line="240" w:lineRule="auto"/>
        <w:contextualSpacing w:val="0"/>
        <w:rPr>
          <w:i/>
          <w:iCs/>
          <w:color w:val="000000" w:themeColor="text1"/>
        </w:rPr>
      </w:pPr>
      <w:r w:rsidRPr="0047526A">
        <w:rPr>
          <w:b/>
          <w:bCs/>
          <w:i/>
          <w:iCs/>
          <w:color w:val="000000" w:themeColor="text1"/>
        </w:rPr>
        <w:t>FCRM manager</w:t>
      </w:r>
      <w:r w:rsidRPr="0047526A">
        <w:rPr>
          <w:i/>
          <w:iCs/>
          <w:color w:val="000000" w:themeColor="text1"/>
        </w:rPr>
        <w:t xml:space="preserve"> (or focal point) provides oversight of the whole FCRM process. They will assume the wider responsibility for coordinating FCRMs within and across CP </w:t>
      </w:r>
      <w:proofErr w:type="gramStart"/>
      <w:r w:rsidRPr="0047526A">
        <w:rPr>
          <w:i/>
          <w:iCs/>
          <w:color w:val="000000" w:themeColor="text1"/>
        </w:rPr>
        <w:t>projects, and</w:t>
      </w:r>
      <w:proofErr w:type="gramEnd"/>
      <w:r w:rsidRPr="0047526A">
        <w:rPr>
          <w:i/>
          <w:iCs/>
          <w:color w:val="000000" w:themeColor="text1"/>
        </w:rPr>
        <w:t xml:space="preserve"> supporting individual project teams to operate and improve their FCRMs. They lead on developing </w:t>
      </w:r>
      <w:proofErr w:type="gramStart"/>
      <w:r w:rsidRPr="0047526A">
        <w:rPr>
          <w:i/>
          <w:iCs/>
          <w:color w:val="000000" w:themeColor="text1"/>
        </w:rPr>
        <w:t>SOPs, and</w:t>
      </w:r>
      <w:proofErr w:type="gramEnd"/>
      <w:r w:rsidRPr="0047526A">
        <w:rPr>
          <w:i/>
          <w:iCs/>
          <w:color w:val="000000" w:themeColor="text1"/>
        </w:rPr>
        <w:t xml:space="preserve"> developing and conducting trainings. They also lead the annual effectiveness check to learn and improve the safety, accessibility, </w:t>
      </w:r>
      <w:proofErr w:type="gramStart"/>
      <w:r w:rsidRPr="0047526A">
        <w:rPr>
          <w:i/>
          <w:iCs/>
          <w:color w:val="000000" w:themeColor="text1"/>
        </w:rPr>
        <w:t>efficiency</w:t>
      </w:r>
      <w:proofErr w:type="gramEnd"/>
      <w:r w:rsidRPr="0047526A">
        <w:rPr>
          <w:i/>
          <w:iCs/>
          <w:color w:val="000000" w:themeColor="text1"/>
        </w:rPr>
        <w:t xml:space="preserve"> and impact of the FCRM.  </w:t>
      </w:r>
    </w:p>
    <w:p w14:paraId="5E76A25D" w14:textId="77777777" w:rsidR="004E123F" w:rsidRDefault="004E123F" w:rsidP="004E123F">
      <w:pPr>
        <w:jc w:val="both"/>
        <w:rPr>
          <w:sz w:val="21"/>
          <w:szCs w:val="21"/>
        </w:rPr>
      </w:pPr>
    </w:p>
    <w:p w14:paraId="4028D3A5" w14:textId="6795A335" w:rsidR="005135B1" w:rsidRDefault="00C547B0" w:rsidP="00343FB9">
      <w:pPr>
        <w:pStyle w:val="Heading2"/>
      </w:pPr>
      <w:bookmarkStart w:id="3" w:name="_Toc83115895"/>
      <w:r w:rsidRPr="1B20CF86">
        <w:t xml:space="preserve">Feedback and </w:t>
      </w:r>
      <w:r w:rsidRPr="00343FB9">
        <w:t>Complaints</w:t>
      </w:r>
      <w:r w:rsidRPr="1B20CF86">
        <w:t xml:space="preserve"> channels</w:t>
      </w:r>
      <w:bookmarkEnd w:id="3"/>
      <w:r>
        <w:t xml:space="preserve"> </w:t>
      </w:r>
    </w:p>
    <w:p w14:paraId="338E1A02" w14:textId="72ADA62B" w:rsidR="00690DAE" w:rsidRDefault="00AE72E1" w:rsidP="005135B1">
      <w:pPr>
        <w:pBdr>
          <w:top w:val="single" w:sz="4" w:space="1" w:color="auto"/>
          <w:left w:val="single" w:sz="4" w:space="4" w:color="auto"/>
          <w:bottom w:val="single" w:sz="4" w:space="1" w:color="auto"/>
          <w:right w:val="single" w:sz="4" w:space="4" w:color="auto"/>
        </w:pBdr>
        <w:rPr>
          <w:highlight w:val="yellow"/>
        </w:rPr>
      </w:pPr>
      <w:r w:rsidRPr="00642183">
        <w:rPr>
          <w:b/>
          <w:bCs/>
        </w:rPr>
        <w:t>Content</w:t>
      </w:r>
      <w:r w:rsidR="00690DAE" w:rsidRPr="00690DAE">
        <w:t xml:space="preserve">: Name and description of each feedback and complaints channel; access details for each channel (e.g., hours of help desk or number for hotline or languages available); process for documenting feedback and complaints (including through face-to-face channels); plans for acknowledgement, and feedback and complaints for each channel. </w:t>
      </w:r>
      <w:r w:rsidR="00690DAE" w:rsidRPr="00690DAE">
        <w:rPr>
          <w:b/>
          <w:bCs/>
        </w:rPr>
        <w:t>Annex</w:t>
      </w:r>
      <w:r w:rsidR="00690DAE" w:rsidRPr="00690DAE">
        <w:t>: Data collection tools, acknowledgement scripts.</w:t>
      </w:r>
    </w:p>
    <w:p w14:paraId="646EB860" w14:textId="7F9FD992" w:rsidR="005135B1" w:rsidRDefault="00743A73" w:rsidP="00C547B0">
      <w:pPr>
        <w:rPr>
          <w:i/>
          <w:iCs/>
        </w:rPr>
      </w:pPr>
      <w:r w:rsidRPr="00743A73">
        <w:rPr>
          <w:i/>
          <w:iCs/>
        </w:rPr>
        <w:t xml:space="preserve">Any individual, household, group of people, organization, partner, </w:t>
      </w:r>
      <w:r w:rsidR="000153BC">
        <w:rPr>
          <w:i/>
          <w:iCs/>
        </w:rPr>
        <w:t>program</w:t>
      </w:r>
      <w:r w:rsidRPr="00743A73">
        <w:rPr>
          <w:i/>
          <w:iCs/>
        </w:rPr>
        <w:t xml:space="preserve"> staff, volunteer, contractor, or other stakeholder can submit feedback about </w:t>
      </w:r>
      <w:r w:rsidR="00D62697">
        <w:rPr>
          <w:i/>
          <w:iCs/>
        </w:rPr>
        <w:t xml:space="preserve">&lt;name of the </w:t>
      </w:r>
      <w:r w:rsidR="00C429C5">
        <w:rPr>
          <w:i/>
          <w:iCs/>
        </w:rPr>
        <w:t>organization</w:t>
      </w:r>
      <w:r w:rsidR="00D62697">
        <w:rPr>
          <w:i/>
          <w:iCs/>
        </w:rPr>
        <w:t>&gt;</w:t>
      </w:r>
      <w:r w:rsidRPr="00743A73">
        <w:rPr>
          <w:i/>
          <w:iCs/>
        </w:rPr>
        <w:t xml:space="preserve">’ projects, activities, staff, partners or suppliers.  </w:t>
      </w:r>
      <w:r w:rsidR="00D62697">
        <w:rPr>
          <w:i/>
          <w:iCs/>
        </w:rPr>
        <w:t xml:space="preserve">&lt;name of the </w:t>
      </w:r>
      <w:r w:rsidR="00C429C5">
        <w:rPr>
          <w:i/>
          <w:iCs/>
        </w:rPr>
        <w:t>organization</w:t>
      </w:r>
      <w:r w:rsidR="00D62697">
        <w:rPr>
          <w:i/>
          <w:iCs/>
        </w:rPr>
        <w:t>&gt;</w:t>
      </w:r>
      <w:r w:rsidRPr="00743A73">
        <w:rPr>
          <w:i/>
          <w:iCs/>
        </w:rPr>
        <w:t xml:space="preserve"> currently receives feedback through the following </w:t>
      </w:r>
      <w:r w:rsidR="00F30DD2">
        <w:rPr>
          <w:i/>
          <w:iCs/>
        </w:rPr>
        <w:t>c</w:t>
      </w:r>
      <w:r w:rsidRPr="00743A73">
        <w:rPr>
          <w:i/>
          <w:iCs/>
        </w:rPr>
        <w:t>hannels:</w:t>
      </w:r>
    </w:p>
    <w:tbl>
      <w:tblPr>
        <w:tblStyle w:val="GridTable1Light-Accent1"/>
        <w:tblW w:w="0" w:type="auto"/>
        <w:tblLook w:val="0480" w:firstRow="0" w:lastRow="0" w:firstColumn="1" w:lastColumn="0" w:noHBand="0" w:noVBand="1"/>
      </w:tblPr>
      <w:tblGrid>
        <w:gridCol w:w="5755"/>
        <w:gridCol w:w="3595"/>
      </w:tblGrid>
      <w:tr w:rsidR="0037293E" w14:paraId="1A50312E" w14:textId="77777777" w:rsidTr="00034BD6">
        <w:tc>
          <w:tcPr>
            <w:cnfStyle w:val="001000000000" w:firstRow="0" w:lastRow="0" w:firstColumn="1" w:lastColumn="0" w:oddVBand="0" w:evenVBand="0" w:oddHBand="0" w:evenHBand="0" w:firstRowFirstColumn="0" w:firstRowLastColumn="0" w:lastRowFirstColumn="0" w:lastRowLastColumn="0"/>
            <w:tcW w:w="5755" w:type="dxa"/>
          </w:tcPr>
          <w:p w14:paraId="667BAF8F" w14:textId="77777777" w:rsidR="0037293E" w:rsidRPr="00D53350" w:rsidRDefault="0037293E" w:rsidP="000B56E5">
            <w:r>
              <w:t xml:space="preserve">Feedback &amp; complaint Channel options </w:t>
            </w:r>
          </w:p>
        </w:tc>
        <w:tc>
          <w:tcPr>
            <w:tcW w:w="3595" w:type="dxa"/>
          </w:tcPr>
          <w:p w14:paraId="057FFE6C" w14:textId="72FA44CA" w:rsidR="0037293E" w:rsidRPr="00D53350" w:rsidRDefault="0037293E" w:rsidP="000B56E5">
            <w:pPr>
              <w:cnfStyle w:val="000000000000" w:firstRow="0" w:lastRow="0" w:firstColumn="0" w:lastColumn="0" w:oddVBand="0" w:evenVBand="0" w:oddHBand="0" w:evenHBand="0" w:firstRowFirstColumn="0" w:firstRowLastColumn="0" w:lastRowFirstColumn="0" w:lastRowLastColumn="0"/>
              <w:rPr>
                <w:b/>
                <w:bCs/>
              </w:rPr>
            </w:pPr>
            <w:r>
              <w:rPr>
                <w:b/>
                <w:bCs/>
              </w:rPr>
              <w:t xml:space="preserve">Details </w:t>
            </w:r>
          </w:p>
        </w:tc>
      </w:tr>
      <w:tr w:rsidR="0037293E" w14:paraId="79DCFB47" w14:textId="77777777" w:rsidTr="00034BD6">
        <w:tc>
          <w:tcPr>
            <w:cnfStyle w:val="001000000000" w:firstRow="0" w:lastRow="0" w:firstColumn="1" w:lastColumn="0" w:oddVBand="0" w:evenVBand="0" w:oddHBand="0" w:evenHBand="0" w:firstRowFirstColumn="0" w:firstRowLastColumn="0" w:lastRowFirstColumn="0" w:lastRowLastColumn="0"/>
            <w:tcW w:w="5755" w:type="dxa"/>
          </w:tcPr>
          <w:p w14:paraId="117B712E" w14:textId="77777777" w:rsidR="0037293E" w:rsidRDefault="0037293E" w:rsidP="000B56E5">
            <w:pPr>
              <w:rPr>
                <w:b w:val="0"/>
                <w:bCs w:val="0"/>
              </w:rPr>
            </w:pPr>
            <w:r>
              <w:t>Suggestion</w:t>
            </w:r>
            <w:r w:rsidRPr="00514D91">
              <w:t xml:space="preserve"> box</w:t>
            </w:r>
          </w:p>
          <w:p w14:paraId="47B19F6B" w14:textId="77777777" w:rsidR="0037293E" w:rsidRPr="007F0993" w:rsidRDefault="0037293E" w:rsidP="000B56E5">
            <w:r w:rsidRPr="00CE63E3">
              <w:rPr>
                <w:b w:val="0"/>
                <w:bCs w:val="0"/>
              </w:rPr>
              <w:t xml:space="preserve">Community </w:t>
            </w:r>
            <w:r>
              <w:rPr>
                <w:b w:val="0"/>
                <w:bCs w:val="0"/>
              </w:rPr>
              <w:t>can</w:t>
            </w:r>
            <w:r w:rsidRPr="00CE63E3">
              <w:rPr>
                <w:b w:val="0"/>
                <w:bCs w:val="0"/>
              </w:rPr>
              <w:t xml:space="preserve"> submit written feedback</w:t>
            </w:r>
            <w:r>
              <w:rPr>
                <w:b w:val="0"/>
                <w:bCs w:val="0"/>
              </w:rPr>
              <w:t xml:space="preserve"> and complaints </w:t>
            </w:r>
            <w:r w:rsidRPr="008237F0">
              <w:rPr>
                <w:b w:val="0"/>
                <w:bCs w:val="0"/>
              </w:rPr>
              <w:t xml:space="preserve">using free text or forms </w:t>
            </w:r>
            <w:r>
              <w:rPr>
                <w:b w:val="0"/>
                <w:bCs w:val="0"/>
              </w:rPr>
              <w:t>placed in a secure box.</w:t>
            </w:r>
          </w:p>
          <w:p w14:paraId="043D9E12" w14:textId="77777777" w:rsidR="0037293E" w:rsidRPr="007F0993" w:rsidRDefault="0037293E" w:rsidP="007C4EAF">
            <w:pPr>
              <w:pStyle w:val="ListParagraph"/>
              <w:numPr>
                <w:ilvl w:val="0"/>
                <w:numId w:val="8"/>
              </w:numPr>
              <w:rPr>
                <w:b w:val="0"/>
                <w:bCs w:val="0"/>
              </w:rPr>
            </w:pPr>
            <w:r w:rsidRPr="007F0993">
              <w:t xml:space="preserve">Type: </w:t>
            </w:r>
            <w:r w:rsidRPr="007F0993">
              <w:rPr>
                <w:b w:val="0"/>
                <w:bCs w:val="0"/>
              </w:rPr>
              <w:t>Static</w:t>
            </w:r>
            <w:r w:rsidRPr="007F0993">
              <w:t xml:space="preserve"> </w:t>
            </w:r>
          </w:p>
          <w:p w14:paraId="4AE5D5FB" w14:textId="77777777" w:rsidR="0037293E" w:rsidRDefault="0037293E" w:rsidP="007C4EAF">
            <w:pPr>
              <w:pStyle w:val="ListParagraph"/>
              <w:numPr>
                <w:ilvl w:val="0"/>
                <w:numId w:val="8"/>
              </w:numPr>
              <w:rPr>
                <w:b w:val="0"/>
                <w:bCs w:val="0"/>
              </w:rPr>
            </w:pPr>
            <w:r w:rsidRPr="00A92478">
              <w:t xml:space="preserve">Base: </w:t>
            </w:r>
            <w:r w:rsidRPr="00A92478">
              <w:rPr>
                <w:b w:val="0"/>
                <w:bCs w:val="0"/>
              </w:rPr>
              <w:t>No</w:t>
            </w:r>
            <w:r>
              <w:rPr>
                <w:b w:val="0"/>
                <w:bCs w:val="0"/>
              </w:rPr>
              <w:t>n-tech</w:t>
            </w:r>
          </w:p>
          <w:p w14:paraId="6171B379" w14:textId="17F0088F" w:rsidR="0037293E" w:rsidRPr="00CE63E3" w:rsidRDefault="0037293E" w:rsidP="007C4EAF">
            <w:pPr>
              <w:pStyle w:val="ListParagraph"/>
              <w:numPr>
                <w:ilvl w:val="0"/>
                <w:numId w:val="8"/>
              </w:numPr>
              <w:rPr>
                <w:b w:val="0"/>
                <w:bCs w:val="0"/>
              </w:rPr>
            </w:pPr>
            <w:r>
              <w:t>Information direction</w:t>
            </w:r>
            <w:r w:rsidRPr="00A92478">
              <w:t xml:space="preserve">: </w:t>
            </w:r>
            <w:r w:rsidRPr="00A92478">
              <w:rPr>
                <w:b w:val="0"/>
                <w:bCs w:val="0"/>
              </w:rPr>
              <w:t xml:space="preserve">One-way </w:t>
            </w:r>
          </w:p>
        </w:tc>
        <w:tc>
          <w:tcPr>
            <w:tcW w:w="3595" w:type="dxa"/>
          </w:tcPr>
          <w:p w14:paraId="0640AA96" w14:textId="0E985A3D" w:rsidR="0037293E" w:rsidRDefault="0037293E" w:rsidP="00034BD6">
            <w:pPr>
              <w:pStyle w:val="ListParagraph"/>
              <w:ind w:left="360"/>
              <w:cnfStyle w:val="000000000000" w:firstRow="0" w:lastRow="0" w:firstColumn="0" w:lastColumn="0" w:oddVBand="0" w:evenVBand="0" w:oddHBand="0" w:evenHBand="0" w:firstRowFirstColumn="0" w:firstRowLastColumn="0" w:lastRowFirstColumn="0" w:lastRowLastColumn="0"/>
            </w:pPr>
          </w:p>
        </w:tc>
      </w:tr>
      <w:tr w:rsidR="0037293E" w14:paraId="41AF18CA" w14:textId="77777777" w:rsidTr="00034BD6">
        <w:tc>
          <w:tcPr>
            <w:cnfStyle w:val="001000000000" w:firstRow="0" w:lastRow="0" w:firstColumn="1" w:lastColumn="0" w:oddVBand="0" w:evenVBand="0" w:oddHBand="0" w:evenHBand="0" w:firstRowFirstColumn="0" w:firstRowLastColumn="0" w:lastRowFirstColumn="0" w:lastRowLastColumn="0"/>
            <w:tcW w:w="5755" w:type="dxa"/>
          </w:tcPr>
          <w:p w14:paraId="2DA0DB3D" w14:textId="77777777" w:rsidR="0037293E" w:rsidRDefault="0037293E" w:rsidP="000B56E5">
            <w:pPr>
              <w:rPr>
                <w:b w:val="0"/>
                <w:bCs w:val="0"/>
              </w:rPr>
            </w:pPr>
            <w:r w:rsidRPr="005C5E0F">
              <w:t>Hotline</w:t>
            </w:r>
            <w:r>
              <w:t xml:space="preserve"> and SMS</w:t>
            </w:r>
            <w:r w:rsidRPr="005C5E0F">
              <w:t xml:space="preserve">: Single prepaid account </w:t>
            </w:r>
            <w:r w:rsidRPr="008A6A8E">
              <w:t>(Managed in-house)</w:t>
            </w:r>
          </w:p>
          <w:p w14:paraId="0F078429" w14:textId="77777777" w:rsidR="0037293E" w:rsidRDefault="0037293E" w:rsidP="000B56E5">
            <w:r w:rsidRPr="00FA3A5A">
              <w:rPr>
                <w:b w:val="0"/>
                <w:bCs w:val="0"/>
              </w:rPr>
              <w:t xml:space="preserve">Community members call </w:t>
            </w:r>
            <w:r>
              <w:rPr>
                <w:b w:val="0"/>
                <w:bCs w:val="0"/>
              </w:rPr>
              <w:t>and</w:t>
            </w:r>
            <w:r w:rsidRPr="00FA3A5A">
              <w:rPr>
                <w:b w:val="0"/>
                <w:bCs w:val="0"/>
              </w:rPr>
              <w:t xml:space="preserve"> give </w:t>
            </w:r>
            <w:r>
              <w:rPr>
                <w:b w:val="0"/>
                <w:bCs w:val="0"/>
              </w:rPr>
              <w:t>feedback</w:t>
            </w:r>
            <w:r w:rsidRPr="00FA3A5A">
              <w:rPr>
                <w:b w:val="0"/>
                <w:bCs w:val="0"/>
              </w:rPr>
              <w:t xml:space="preserve"> directly to a staff </w:t>
            </w:r>
            <w:r>
              <w:rPr>
                <w:b w:val="0"/>
                <w:bCs w:val="0"/>
              </w:rPr>
              <w:t>member</w:t>
            </w:r>
            <w:r w:rsidRPr="00FA3A5A">
              <w:rPr>
                <w:b w:val="0"/>
                <w:bCs w:val="0"/>
              </w:rPr>
              <w:t>.</w:t>
            </w:r>
          </w:p>
          <w:p w14:paraId="2E65D9EF" w14:textId="77777777" w:rsidR="0037293E" w:rsidRPr="003D20A9" w:rsidRDefault="0037293E" w:rsidP="007C4EAF">
            <w:pPr>
              <w:pStyle w:val="ListParagraph"/>
              <w:numPr>
                <w:ilvl w:val="0"/>
                <w:numId w:val="8"/>
              </w:numPr>
              <w:rPr>
                <w:b w:val="0"/>
                <w:bCs w:val="0"/>
              </w:rPr>
            </w:pPr>
            <w:r w:rsidRPr="003D20A9">
              <w:t xml:space="preserve">Type: </w:t>
            </w:r>
            <w:r w:rsidRPr="003D20A9">
              <w:rPr>
                <w:b w:val="0"/>
                <w:bCs w:val="0"/>
              </w:rPr>
              <w:t>Static</w:t>
            </w:r>
            <w:r w:rsidRPr="003D20A9">
              <w:t xml:space="preserve"> </w:t>
            </w:r>
          </w:p>
          <w:p w14:paraId="146672C7" w14:textId="77777777" w:rsidR="0037293E" w:rsidRPr="003D20A9" w:rsidRDefault="0037293E" w:rsidP="007C4EAF">
            <w:pPr>
              <w:pStyle w:val="ListParagraph"/>
              <w:numPr>
                <w:ilvl w:val="0"/>
                <w:numId w:val="8"/>
              </w:numPr>
              <w:rPr>
                <w:b w:val="0"/>
                <w:bCs w:val="0"/>
              </w:rPr>
            </w:pPr>
            <w:r w:rsidRPr="003D20A9">
              <w:t xml:space="preserve">Base: </w:t>
            </w:r>
            <w:r w:rsidRPr="003D20A9">
              <w:rPr>
                <w:b w:val="0"/>
                <w:bCs w:val="0"/>
              </w:rPr>
              <w:t>Low-</w:t>
            </w:r>
            <w:r>
              <w:rPr>
                <w:b w:val="0"/>
                <w:bCs w:val="0"/>
              </w:rPr>
              <w:t>tech</w:t>
            </w:r>
          </w:p>
          <w:p w14:paraId="394E04AD" w14:textId="77777777" w:rsidR="0037293E" w:rsidRDefault="0037293E" w:rsidP="007C4EAF">
            <w:pPr>
              <w:pStyle w:val="ListParagraph"/>
              <w:numPr>
                <w:ilvl w:val="0"/>
                <w:numId w:val="8"/>
              </w:numPr>
            </w:pPr>
            <w:r>
              <w:t>Information direction</w:t>
            </w:r>
            <w:r w:rsidRPr="003D20A9">
              <w:t xml:space="preserve">: </w:t>
            </w:r>
            <w:r w:rsidRPr="003D20A9">
              <w:rPr>
                <w:b w:val="0"/>
                <w:bCs w:val="0"/>
              </w:rPr>
              <w:t>Two-way</w:t>
            </w:r>
          </w:p>
        </w:tc>
        <w:tc>
          <w:tcPr>
            <w:tcW w:w="3595" w:type="dxa"/>
          </w:tcPr>
          <w:p w14:paraId="58A15E64" w14:textId="2657A4BC" w:rsidR="0037293E" w:rsidRDefault="0037293E" w:rsidP="00034BD6">
            <w:pPr>
              <w:pStyle w:val="NoSpacing"/>
              <w:ind w:left="360"/>
              <w:cnfStyle w:val="000000000000" w:firstRow="0" w:lastRow="0" w:firstColumn="0" w:lastColumn="0" w:oddVBand="0" w:evenVBand="0" w:oddHBand="0" w:evenHBand="0" w:firstRowFirstColumn="0" w:firstRowLastColumn="0" w:lastRowFirstColumn="0" w:lastRowLastColumn="0"/>
            </w:pPr>
          </w:p>
        </w:tc>
      </w:tr>
      <w:tr w:rsidR="0037293E" w14:paraId="794E5CE8" w14:textId="77777777" w:rsidTr="00034BD6">
        <w:tc>
          <w:tcPr>
            <w:cnfStyle w:val="001000000000" w:firstRow="0" w:lastRow="0" w:firstColumn="1" w:lastColumn="0" w:oddVBand="0" w:evenVBand="0" w:oddHBand="0" w:evenHBand="0" w:firstRowFirstColumn="0" w:firstRowLastColumn="0" w:lastRowFirstColumn="0" w:lastRowLastColumn="0"/>
            <w:tcW w:w="5755" w:type="dxa"/>
          </w:tcPr>
          <w:p w14:paraId="7556DDE3" w14:textId="77777777" w:rsidR="0037293E" w:rsidRPr="00034BD6" w:rsidRDefault="0037293E" w:rsidP="000B56E5">
            <w:pPr>
              <w:rPr>
                <w:b w:val="0"/>
                <w:bCs w:val="0"/>
              </w:rPr>
            </w:pPr>
            <w:r w:rsidRPr="00034BD6">
              <w:t>Hotline: Call center (</w:t>
            </w:r>
            <w:r w:rsidRPr="00034BD6">
              <w:rPr>
                <w:b w:val="0"/>
                <w:bCs w:val="0"/>
              </w:rPr>
              <w:t xml:space="preserve">Managed by external </w:t>
            </w:r>
            <w:r w:rsidRPr="00034BD6">
              <w:t>service provider</w:t>
            </w:r>
            <w:r w:rsidRPr="00034BD6">
              <w:rPr>
                <w:b w:val="0"/>
                <w:bCs w:val="0"/>
              </w:rPr>
              <w:t>)</w:t>
            </w:r>
          </w:p>
          <w:p w14:paraId="208B4BDF" w14:textId="77777777" w:rsidR="0037293E" w:rsidRPr="00034BD6" w:rsidRDefault="0037293E" w:rsidP="000B56E5">
            <w:pPr>
              <w:rPr>
                <w:b w:val="0"/>
                <w:bCs w:val="0"/>
              </w:rPr>
            </w:pPr>
            <w:r w:rsidRPr="00034BD6">
              <w:rPr>
                <w:b w:val="0"/>
                <w:bCs w:val="0"/>
              </w:rPr>
              <w:t>A dedicated number on which individuals call a call-center company representing CRS.</w:t>
            </w:r>
          </w:p>
          <w:p w14:paraId="1AEA6DF9" w14:textId="77777777" w:rsidR="0037293E" w:rsidRPr="00034BD6" w:rsidRDefault="0037293E" w:rsidP="007C4EAF">
            <w:pPr>
              <w:pStyle w:val="ListParagraph"/>
              <w:numPr>
                <w:ilvl w:val="0"/>
                <w:numId w:val="8"/>
              </w:numPr>
              <w:rPr>
                <w:b w:val="0"/>
                <w:bCs w:val="0"/>
              </w:rPr>
            </w:pPr>
            <w:r w:rsidRPr="00034BD6">
              <w:t xml:space="preserve">Type: </w:t>
            </w:r>
            <w:r w:rsidRPr="00034BD6">
              <w:rPr>
                <w:b w:val="0"/>
                <w:bCs w:val="0"/>
              </w:rPr>
              <w:t>Static</w:t>
            </w:r>
          </w:p>
          <w:p w14:paraId="2E89B9A2" w14:textId="77777777" w:rsidR="0037293E" w:rsidRPr="00034BD6" w:rsidRDefault="0037293E" w:rsidP="007C4EAF">
            <w:pPr>
              <w:pStyle w:val="ListParagraph"/>
              <w:numPr>
                <w:ilvl w:val="0"/>
                <w:numId w:val="8"/>
              </w:numPr>
              <w:rPr>
                <w:b w:val="0"/>
                <w:bCs w:val="0"/>
              </w:rPr>
            </w:pPr>
            <w:r w:rsidRPr="00034BD6">
              <w:t xml:space="preserve">Base: </w:t>
            </w:r>
            <w:r w:rsidRPr="00034BD6">
              <w:rPr>
                <w:b w:val="0"/>
                <w:bCs w:val="0"/>
              </w:rPr>
              <w:t>Tech-based</w:t>
            </w:r>
          </w:p>
          <w:p w14:paraId="3566A3A7" w14:textId="66849C79" w:rsidR="0037293E" w:rsidRPr="00034BD6" w:rsidRDefault="0037293E" w:rsidP="007C4EAF">
            <w:pPr>
              <w:pStyle w:val="ListParagraph"/>
              <w:numPr>
                <w:ilvl w:val="0"/>
                <w:numId w:val="8"/>
              </w:numPr>
            </w:pPr>
            <w:r w:rsidRPr="00034BD6">
              <w:t xml:space="preserve">Information direction: </w:t>
            </w:r>
            <w:r w:rsidRPr="00034BD6">
              <w:rPr>
                <w:b w:val="0"/>
                <w:bCs w:val="0"/>
              </w:rPr>
              <w:t>Two-way</w:t>
            </w:r>
          </w:p>
        </w:tc>
        <w:tc>
          <w:tcPr>
            <w:tcW w:w="3595" w:type="dxa"/>
          </w:tcPr>
          <w:p w14:paraId="57267474" w14:textId="2CB84AF5" w:rsidR="0037293E" w:rsidRDefault="0037293E" w:rsidP="00034BD6">
            <w:pPr>
              <w:pStyle w:val="ListParagraph"/>
              <w:ind w:left="360"/>
              <w:cnfStyle w:val="000000000000" w:firstRow="0" w:lastRow="0" w:firstColumn="0" w:lastColumn="0" w:oddVBand="0" w:evenVBand="0" w:oddHBand="0" w:evenHBand="0" w:firstRowFirstColumn="0" w:firstRowLastColumn="0" w:lastRowFirstColumn="0" w:lastRowLastColumn="0"/>
            </w:pPr>
          </w:p>
        </w:tc>
      </w:tr>
      <w:tr w:rsidR="0037293E" w14:paraId="2ABA9970" w14:textId="77777777" w:rsidTr="00034BD6">
        <w:tc>
          <w:tcPr>
            <w:cnfStyle w:val="001000000000" w:firstRow="0" w:lastRow="0" w:firstColumn="1" w:lastColumn="0" w:oddVBand="0" w:evenVBand="0" w:oddHBand="0" w:evenHBand="0" w:firstRowFirstColumn="0" w:firstRowLastColumn="0" w:lastRowFirstColumn="0" w:lastRowLastColumn="0"/>
            <w:tcW w:w="5755" w:type="dxa"/>
          </w:tcPr>
          <w:p w14:paraId="4E4F1728" w14:textId="77777777" w:rsidR="0037293E" w:rsidRPr="00034BD6" w:rsidRDefault="0037293E" w:rsidP="000B56E5">
            <w:pPr>
              <w:rPr>
                <w:b w:val="0"/>
                <w:bCs w:val="0"/>
              </w:rPr>
            </w:pPr>
            <w:r w:rsidRPr="00034BD6">
              <w:t>Hotline: Interactive Voice Response (IVR)</w:t>
            </w:r>
          </w:p>
          <w:p w14:paraId="4B384281" w14:textId="77777777" w:rsidR="0037293E" w:rsidRPr="00034BD6" w:rsidRDefault="0037293E" w:rsidP="000B56E5">
            <w:pPr>
              <w:rPr>
                <w:b w:val="0"/>
                <w:bCs w:val="0"/>
              </w:rPr>
            </w:pPr>
            <w:r w:rsidRPr="00034BD6">
              <w:rPr>
                <w:rFonts w:cstheme="minorHAnsi"/>
                <w:b w:val="0"/>
                <w:bCs w:val="0"/>
                <w:iCs/>
                <w:lang w:val="en-GB"/>
              </w:rPr>
              <w:t>A dedicated number for community members to access information and record their feedback message.</w:t>
            </w:r>
          </w:p>
          <w:p w14:paraId="485C3B0F" w14:textId="77777777" w:rsidR="0037293E" w:rsidRPr="00034BD6" w:rsidRDefault="0037293E" w:rsidP="007C4EAF">
            <w:pPr>
              <w:pStyle w:val="ListParagraph"/>
              <w:numPr>
                <w:ilvl w:val="0"/>
                <w:numId w:val="8"/>
              </w:numPr>
              <w:rPr>
                <w:b w:val="0"/>
                <w:bCs w:val="0"/>
              </w:rPr>
            </w:pPr>
            <w:r w:rsidRPr="00034BD6">
              <w:t xml:space="preserve">Type: </w:t>
            </w:r>
            <w:r w:rsidRPr="00034BD6">
              <w:rPr>
                <w:b w:val="0"/>
                <w:bCs w:val="0"/>
              </w:rPr>
              <w:t>Static or active</w:t>
            </w:r>
          </w:p>
          <w:p w14:paraId="15529361" w14:textId="77777777" w:rsidR="0037293E" w:rsidRPr="00034BD6" w:rsidRDefault="0037293E" w:rsidP="007C4EAF">
            <w:pPr>
              <w:pStyle w:val="ListParagraph"/>
              <w:numPr>
                <w:ilvl w:val="0"/>
                <w:numId w:val="8"/>
              </w:numPr>
              <w:rPr>
                <w:b w:val="0"/>
                <w:bCs w:val="0"/>
              </w:rPr>
            </w:pPr>
            <w:r w:rsidRPr="00034BD6">
              <w:t>Base:</w:t>
            </w:r>
            <w:r w:rsidRPr="00034BD6">
              <w:rPr>
                <w:b w:val="0"/>
                <w:bCs w:val="0"/>
              </w:rPr>
              <w:t xml:space="preserve"> Tech-based</w:t>
            </w:r>
          </w:p>
          <w:p w14:paraId="642B68CB" w14:textId="63AB31C4" w:rsidR="0037293E" w:rsidRPr="00034BD6" w:rsidRDefault="0037293E" w:rsidP="007C4EAF">
            <w:pPr>
              <w:pStyle w:val="ListParagraph"/>
              <w:numPr>
                <w:ilvl w:val="0"/>
                <w:numId w:val="8"/>
              </w:numPr>
            </w:pPr>
            <w:r w:rsidRPr="00034BD6">
              <w:t xml:space="preserve">Information direction: </w:t>
            </w:r>
            <w:r w:rsidRPr="00034BD6">
              <w:rPr>
                <w:b w:val="0"/>
                <w:bCs w:val="0"/>
              </w:rPr>
              <w:t>One-way</w:t>
            </w:r>
          </w:p>
        </w:tc>
        <w:tc>
          <w:tcPr>
            <w:tcW w:w="3595" w:type="dxa"/>
          </w:tcPr>
          <w:p w14:paraId="4C1708D4" w14:textId="3BA7E740" w:rsidR="0037293E" w:rsidRDefault="0037293E" w:rsidP="00034BD6">
            <w:pPr>
              <w:pStyle w:val="ListParagraph"/>
              <w:ind w:left="360"/>
              <w:cnfStyle w:val="000000000000" w:firstRow="0" w:lastRow="0" w:firstColumn="0" w:lastColumn="0" w:oddVBand="0" w:evenVBand="0" w:oddHBand="0" w:evenHBand="0" w:firstRowFirstColumn="0" w:firstRowLastColumn="0" w:lastRowFirstColumn="0" w:lastRowLastColumn="0"/>
            </w:pPr>
          </w:p>
        </w:tc>
      </w:tr>
      <w:tr w:rsidR="0037293E" w14:paraId="6F026441" w14:textId="77777777" w:rsidTr="00034BD6">
        <w:tc>
          <w:tcPr>
            <w:cnfStyle w:val="001000000000" w:firstRow="0" w:lastRow="0" w:firstColumn="1" w:lastColumn="0" w:oddVBand="0" w:evenVBand="0" w:oddHBand="0" w:evenHBand="0" w:firstRowFirstColumn="0" w:firstRowLastColumn="0" w:lastRowFirstColumn="0" w:lastRowLastColumn="0"/>
            <w:tcW w:w="5755" w:type="dxa"/>
          </w:tcPr>
          <w:p w14:paraId="539D3128" w14:textId="77777777" w:rsidR="0037293E" w:rsidRPr="00034BD6" w:rsidRDefault="0037293E" w:rsidP="000B56E5">
            <w:pPr>
              <w:rPr>
                <w:b w:val="0"/>
                <w:bCs w:val="0"/>
              </w:rPr>
            </w:pPr>
            <w:r w:rsidRPr="00034BD6">
              <w:t xml:space="preserve">Face-to-face with CRS staff </w:t>
            </w:r>
          </w:p>
          <w:p w14:paraId="5073B2B5" w14:textId="77777777" w:rsidR="0037293E" w:rsidRPr="00034BD6" w:rsidRDefault="0037293E" w:rsidP="000B56E5">
            <w:pPr>
              <w:rPr>
                <w:rFonts w:cstheme="minorHAnsi"/>
                <w:b w:val="0"/>
                <w:bCs w:val="0"/>
                <w:iCs/>
                <w:lang w:val="en-GB"/>
              </w:rPr>
            </w:pPr>
            <w:r w:rsidRPr="00034BD6">
              <w:rPr>
                <w:rFonts w:cstheme="minorHAnsi"/>
                <w:b w:val="0"/>
                <w:bCs w:val="0"/>
                <w:iCs/>
                <w:lang w:val="en-GB"/>
              </w:rPr>
              <w:t>Staff (such as community liaison officers with specific FCRM tasks) are approached by individuals in the field and receive and record feedback and complaints directly.</w:t>
            </w:r>
            <w:r w:rsidRPr="00034BD6">
              <w:rPr>
                <w:rFonts w:cstheme="minorHAnsi"/>
                <w:iCs/>
                <w:lang w:val="en-GB"/>
              </w:rPr>
              <w:t xml:space="preserve"> </w:t>
            </w:r>
          </w:p>
          <w:p w14:paraId="019BA82B" w14:textId="77777777" w:rsidR="0037293E" w:rsidRPr="00034BD6" w:rsidRDefault="0037293E" w:rsidP="007C4EAF">
            <w:pPr>
              <w:pStyle w:val="ListParagraph"/>
              <w:numPr>
                <w:ilvl w:val="0"/>
                <w:numId w:val="8"/>
              </w:numPr>
              <w:rPr>
                <w:b w:val="0"/>
                <w:bCs w:val="0"/>
              </w:rPr>
            </w:pPr>
            <w:r w:rsidRPr="00034BD6">
              <w:t xml:space="preserve">Type: </w:t>
            </w:r>
            <w:r w:rsidRPr="00034BD6">
              <w:rPr>
                <w:b w:val="0"/>
                <w:bCs w:val="0"/>
              </w:rPr>
              <w:t>Static</w:t>
            </w:r>
            <w:r w:rsidRPr="00034BD6">
              <w:t xml:space="preserve"> </w:t>
            </w:r>
          </w:p>
          <w:p w14:paraId="4B8F2800" w14:textId="77777777" w:rsidR="0037293E" w:rsidRPr="00034BD6" w:rsidRDefault="0037293E" w:rsidP="007C4EAF">
            <w:pPr>
              <w:pStyle w:val="ListParagraph"/>
              <w:numPr>
                <w:ilvl w:val="0"/>
                <w:numId w:val="8"/>
              </w:numPr>
              <w:rPr>
                <w:b w:val="0"/>
                <w:bCs w:val="0"/>
              </w:rPr>
            </w:pPr>
            <w:r w:rsidRPr="00034BD6">
              <w:t xml:space="preserve">Base: </w:t>
            </w:r>
            <w:r w:rsidRPr="00034BD6">
              <w:rPr>
                <w:b w:val="0"/>
                <w:bCs w:val="0"/>
              </w:rPr>
              <w:t>Non-tech</w:t>
            </w:r>
          </w:p>
          <w:p w14:paraId="33773A89" w14:textId="089B621B" w:rsidR="0037293E" w:rsidRPr="00034BD6" w:rsidRDefault="0037293E" w:rsidP="007C4EAF">
            <w:pPr>
              <w:pStyle w:val="ListParagraph"/>
              <w:numPr>
                <w:ilvl w:val="0"/>
                <w:numId w:val="8"/>
              </w:numPr>
            </w:pPr>
            <w:r w:rsidRPr="00034BD6">
              <w:t xml:space="preserve">Information direction: </w:t>
            </w:r>
            <w:r w:rsidRPr="00034BD6">
              <w:rPr>
                <w:b w:val="0"/>
                <w:bCs w:val="0"/>
              </w:rPr>
              <w:t xml:space="preserve">One-way </w:t>
            </w:r>
          </w:p>
        </w:tc>
        <w:tc>
          <w:tcPr>
            <w:tcW w:w="3595" w:type="dxa"/>
          </w:tcPr>
          <w:p w14:paraId="13EFBBC0" w14:textId="72457C22" w:rsidR="0037293E" w:rsidRPr="00931174" w:rsidRDefault="0037293E" w:rsidP="00034BD6">
            <w:pPr>
              <w:pStyle w:val="NoSpacing"/>
              <w:autoSpaceDE w:val="0"/>
              <w:autoSpaceDN w:val="0"/>
              <w:adjustRightInd w:val="0"/>
              <w:ind w:left="360"/>
              <w:cnfStyle w:val="000000000000" w:firstRow="0" w:lastRow="0" w:firstColumn="0" w:lastColumn="0" w:oddVBand="0" w:evenVBand="0" w:oddHBand="0" w:evenHBand="0" w:firstRowFirstColumn="0" w:firstRowLastColumn="0" w:lastRowFirstColumn="0" w:lastRowLastColumn="0"/>
              <w:rPr>
                <w:lang w:val="en-GB"/>
              </w:rPr>
            </w:pPr>
          </w:p>
        </w:tc>
      </w:tr>
      <w:tr w:rsidR="0037293E" w14:paraId="7F53682B" w14:textId="77777777" w:rsidTr="00034BD6">
        <w:tc>
          <w:tcPr>
            <w:cnfStyle w:val="001000000000" w:firstRow="0" w:lastRow="0" w:firstColumn="1" w:lastColumn="0" w:oddVBand="0" w:evenVBand="0" w:oddHBand="0" w:evenHBand="0" w:firstRowFirstColumn="0" w:firstRowLastColumn="0" w:lastRowFirstColumn="0" w:lastRowLastColumn="0"/>
            <w:tcW w:w="5755" w:type="dxa"/>
          </w:tcPr>
          <w:p w14:paraId="49CCF199" w14:textId="77777777" w:rsidR="0037293E" w:rsidRPr="00034BD6" w:rsidRDefault="0037293E" w:rsidP="000B56E5">
            <w:pPr>
              <w:rPr>
                <w:rFonts w:cstheme="minorHAnsi"/>
                <w:b w:val="0"/>
                <w:bCs w:val="0"/>
                <w:iCs/>
                <w:lang w:val="en-GB"/>
              </w:rPr>
            </w:pPr>
            <w:r w:rsidRPr="00034BD6">
              <w:rPr>
                <w:rFonts w:cstheme="minorHAnsi"/>
                <w:iCs/>
                <w:lang w:val="en-GB"/>
              </w:rPr>
              <w:t>Community focal point (sometimes called feedback and complaints committee</w:t>
            </w:r>
            <w:r w:rsidRPr="00034BD6">
              <w:rPr>
                <w:rFonts w:cstheme="minorHAnsi"/>
                <w:b w:val="0"/>
                <w:bCs w:val="0"/>
                <w:iCs/>
                <w:lang w:val="en-GB"/>
              </w:rPr>
              <w:t xml:space="preserve"> or</w:t>
            </w:r>
            <w:r w:rsidRPr="00034BD6">
              <w:rPr>
                <w:rFonts w:cstheme="minorHAnsi"/>
                <w:iCs/>
                <w:lang w:val="en-GB"/>
              </w:rPr>
              <w:t xml:space="preserve"> community advisory group)</w:t>
            </w:r>
          </w:p>
          <w:p w14:paraId="565D4848" w14:textId="77777777" w:rsidR="0037293E" w:rsidRPr="00034BD6" w:rsidRDefault="0037293E" w:rsidP="000B56E5">
            <w:pPr>
              <w:rPr>
                <w:rFonts w:cstheme="minorHAnsi"/>
                <w:iCs/>
                <w:lang w:val="en-GB"/>
              </w:rPr>
            </w:pPr>
            <w:r w:rsidRPr="00034BD6">
              <w:rPr>
                <w:rFonts w:cstheme="minorHAnsi"/>
                <w:b w:val="0"/>
                <w:bCs w:val="0"/>
                <w:iCs/>
                <w:lang w:val="en-GB"/>
              </w:rPr>
              <w:t xml:space="preserve">Locally managed focal point/committee appointed by community members and trained to collect and document feedback and </w:t>
            </w:r>
            <w:proofErr w:type="gramStart"/>
            <w:r w:rsidRPr="00034BD6">
              <w:rPr>
                <w:rFonts w:cstheme="minorHAnsi"/>
                <w:b w:val="0"/>
                <w:bCs w:val="0"/>
                <w:iCs/>
                <w:lang w:val="en-GB"/>
              </w:rPr>
              <w:t>complaints, and</w:t>
            </w:r>
            <w:proofErr w:type="gramEnd"/>
            <w:r w:rsidRPr="00034BD6">
              <w:rPr>
                <w:rFonts w:cstheme="minorHAnsi"/>
                <w:b w:val="0"/>
                <w:bCs w:val="0"/>
                <w:iCs/>
                <w:lang w:val="en-GB"/>
              </w:rPr>
              <w:t xml:space="preserve"> share it regularly with CRS and partners.</w:t>
            </w:r>
          </w:p>
          <w:p w14:paraId="53AAD9DB" w14:textId="77777777" w:rsidR="0037293E" w:rsidRPr="00034BD6" w:rsidRDefault="0037293E" w:rsidP="007C4EAF">
            <w:pPr>
              <w:pStyle w:val="ListParagraph"/>
              <w:numPr>
                <w:ilvl w:val="0"/>
                <w:numId w:val="8"/>
              </w:numPr>
              <w:rPr>
                <w:b w:val="0"/>
                <w:bCs w:val="0"/>
              </w:rPr>
            </w:pPr>
            <w:r w:rsidRPr="00034BD6">
              <w:t xml:space="preserve">Type: </w:t>
            </w:r>
            <w:r w:rsidRPr="00034BD6">
              <w:rPr>
                <w:b w:val="0"/>
                <w:bCs w:val="0"/>
              </w:rPr>
              <w:t>Static</w:t>
            </w:r>
            <w:r w:rsidRPr="00034BD6">
              <w:t xml:space="preserve"> </w:t>
            </w:r>
          </w:p>
          <w:p w14:paraId="5C748F62" w14:textId="77777777" w:rsidR="0037293E" w:rsidRPr="00034BD6" w:rsidRDefault="0037293E" w:rsidP="007C4EAF">
            <w:pPr>
              <w:pStyle w:val="ListParagraph"/>
              <w:numPr>
                <w:ilvl w:val="0"/>
                <w:numId w:val="8"/>
              </w:numPr>
              <w:rPr>
                <w:b w:val="0"/>
                <w:bCs w:val="0"/>
              </w:rPr>
            </w:pPr>
            <w:r w:rsidRPr="00034BD6">
              <w:t xml:space="preserve">Base: </w:t>
            </w:r>
            <w:r w:rsidRPr="00034BD6">
              <w:rPr>
                <w:b w:val="0"/>
                <w:bCs w:val="0"/>
              </w:rPr>
              <w:t>Non-tech</w:t>
            </w:r>
          </w:p>
          <w:p w14:paraId="58741638" w14:textId="24F00195" w:rsidR="0037293E" w:rsidRPr="00034BD6" w:rsidRDefault="0037293E" w:rsidP="007C4EAF">
            <w:pPr>
              <w:pStyle w:val="ListParagraph"/>
              <w:numPr>
                <w:ilvl w:val="0"/>
                <w:numId w:val="8"/>
              </w:numPr>
              <w:rPr>
                <w:rFonts w:cstheme="minorHAnsi"/>
                <w:iCs/>
                <w:lang w:val="en-GB"/>
              </w:rPr>
            </w:pPr>
            <w:r w:rsidRPr="00034BD6">
              <w:t xml:space="preserve">Information direction: </w:t>
            </w:r>
            <w:r w:rsidRPr="00034BD6">
              <w:rPr>
                <w:b w:val="0"/>
                <w:bCs w:val="0"/>
              </w:rPr>
              <w:t xml:space="preserve">One-way </w:t>
            </w:r>
          </w:p>
        </w:tc>
        <w:tc>
          <w:tcPr>
            <w:tcW w:w="3595" w:type="dxa"/>
          </w:tcPr>
          <w:p w14:paraId="785F6931" w14:textId="4C8FE14D" w:rsidR="0037293E" w:rsidRPr="00931174" w:rsidRDefault="0037293E" w:rsidP="00034BD6">
            <w:pPr>
              <w:pStyle w:val="ListParagraph"/>
              <w:ind w:left="360"/>
              <w:cnfStyle w:val="000000000000" w:firstRow="0" w:lastRow="0" w:firstColumn="0" w:lastColumn="0" w:oddVBand="0" w:evenVBand="0" w:oddHBand="0" w:evenHBand="0" w:firstRowFirstColumn="0" w:firstRowLastColumn="0" w:lastRowFirstColumn="0" w:lastRowLastColumn="0"/>
              <w:rPr>
                <w:rFonts w:cstheme="minorHAnsi"/>
                <w:bCs/>
                <w:lang w:val="en-GB"/>
              </w:rPr>
            </w:pPr>
          </w:p>
        </w:tc>
      </w:tr>
      <w:tr w:rsidR="0037293E" w14:paraId="33058EBB" w14:textId="77777777" w:rsidTr="00034BD6">
        <w:tc>
          <w:tcPr>
            <w:cnfStyle w:val="001000000000" w:firstRow="0" w:lastRow="0" w:firstColumn="1" w:lastColumn="0" w:oddVBand="0" w:evenVBand="0" w:oddHBand="0" w:evenHBand="0" w:firstRowFirstColumn="0" w:firstRowLastColumn="0" w:lastRowFirstColumn="0" w:lastRowLastColumn="0"/>
            <w:tcW w:w="5755" w:type="dxa"/>
          </w:tcPr>
          <w:p w14:paraId="3DD04510" w14:textId="77777777" w:rsidR="0037293E" w:rsidRPr="00E83C73" w:rsidRDefault="0037293E" w:rsidP="000B56E5">
            <w:r w:rsidRPr="00E83C73">
              <w:t>Help</w:t>
            </w:r>
            <w:r>
              <w:t xml:space="preserve"> </w:t>
            </w:r>
            <w:r w:rsidRPr="00E83C73">
              <w:t>desk near project sites</w:t>
            </w:r>
            <w:r>
              <w:t>,</w:t>
            </w:r>
            <w:r w:rsidRPr="00E83C73">
              <w:t xml:space="preserve"> or designated drop-in at CRS or partner offices</w:t>
            </w:r>
          </w:p>
          <w:p w14:paraId="79F651FF" w14:textId="77777777" w:rsidR="0037293E" w:rsidRPr="00D44CBE" w:rsidRDefault="0037293E" w:rsidP="000B56E5">
            <w:r>
              <w:rPr>
                <w:b w:val="0"/>
                <w:bCs w:val="0"/>
              </w:rPr>
              <w:t xml:space="preserve">Desk or hub set up at the office or in the field with designated operating hours, with trained staff or community volunteers to answer questions and listen to concerns. </w:t>
            </w:r>
          </w:p>
          <w:p w14:paraId="79B4A602" w14:textId="77777777" w:rsidR="0037293E" w:rsidRPr="007E7B5E" w:rsidRDefault="0037293E" w:rsidP="007C4EAF">
            <w:pPr>
              <w:pStyle w:val="ListParagraph"/>
              <w:numPr>
                <w:ilvl w:val="0"/>
                <w:numId w:val="8"/>
              </w:numPr>
              <w:rPr>
                <w:b w:val="0"/>
                <w:bCs w:val="0"/>
              </w:rPr>
            </w:pPr>
            <w:r w:rsidRPr="003D20A9">
              <w:t xml:space="preserve">Type: </w:t>
            </w:r>
            <w:r w:rsidRPr="00BA596C">
              <w:rPr>
                <w:b w:val="0"/>
                <w:bCs w:val="0"/>
              </w:rPr>
              <w:t xml:space="preserve">Static </w:t>
            </w:r>
          </w:p>
          <w:p w14:paraId="22519D07" w14:textId="77777777" w:rsidR="0037293E" w:rsidRPr="003D20A9" w:rsidRDefault="0037293E" w:rsidP="007C4EAF">
            <w:pPr>
              <w:pStyle w:val="ListParagraph"/>
              <w:numPr>
                <w:ilvl w:val="0"/>
                <w:numId w:val="8"/>
              </w:numPr>
              <w:rPr>
                <w:b w:val="0"/>
                <w:bCs w:val="0"/>
              </w:rPr>
            </w:pPr>
            <w:r w:rsidRPr="003D20A9">
              <w:t>Base:</w:t>
            </w:r>
            <w:r w:rsidRPr="0046051B">
              <w:t xml:space="preserve"> </w:t>
            </w:r>
            <w:r w:rsidRPr="00D54BA0">
              <w:rPr>
                <w:b w:val="0"/>
                <w:bCs w:val="0"/>
              </w:rPr>
              <w:t>Non-</w:t>
            </w:r>
            <w:r>
              <w:rPr>
                <w:b w:val="0"/>
                <w:bCs w:val="0"/>
              </w:rPr>
              <w:t>tech</w:t>
            </w:r>
          </w:p>
          <w:p w14:paraId="3001EA96" w14:textId="77777777" w:rsidR="0037293E" w:rsidRDefault="0037293E" w:rsidP="007C4EAF">
            <w:pPr>
              <w:pStyle w:val="ListParagraph"/>
              <w:numPr>
                <w:ilvl w:val="0"/>
                <w:numId w:val="8"/>
              </w:numPr>
            </w:pPr>
            <w:r>
              <w:t>Information direction</w:t>
            </w:r>
            <w:r w:rsidRPr="003D20A9">
              <w:t xml:space="preserve">: </w:t>
            </w:r>
            <w:r w:rsidRPr="003D20A9">
              <w:rPr>
                <w:b w:val="0"/>
                <w:bCs w:val="0"/>
              </w:rPr>
              <w:t>Two-way</w:t>
            </w:r>
          </w:p>
        </w:tc>
        <w:tc>
          <w:tcPr>
            <w:tcW w:w="3595" w:type="dxa"/>
          </w:tcPr>
          <w:p w14:paraId="49F40F8E" w14:textId="62FD6DBE" w:rsidR="0037293E" w:rsidRPr="002037EB" w:rsidRDefault="0037293E" w:rsidP="00034BD6">
            <w:pPr>
              <w:pStyle w:val="ListParagraph"/>
              <w:ind w:left="360"/>
              <w:cnfStyle w:val="000000000000" w:firstRow="0" w:lastRow="0" w:firstColumn="0" w:lastColumn="0" w:oddVBand="0" w:evenVBand="0" w:oddHBand="0" w:evenHBand="0" w:firstRowFirstColumn="0" w:firstRowLastColumn="0" w:lastRowFirstColumn="0" w:lastRowLastColumn="0"/>
            </w:pPr>
          </w:p>
        </w:tc>
      </w:tr>
      <w:tr w:rsidR="0037293E" w14:paraId="0E5DB997" w14:textId="77777777" w:rsidTr="00034BD6">
        <w:tc>
          <w:tcPr>
            <w:cnfStyle w:val="001000000000" w:firstRow="0" w:lastRow="0" w:firstColumn="1" w:lastColumn="0" w:oddVBand="0" w:evenVBand="0" w:oddHBand="0" w:evenHBand="0" w:firstRowFirstColumn="0" w:firstRowLastColumn="0" w:lastRowFirstColumn="0" w:lastRowLastColumn="0"/>
            <w:tcW w:w="5755" w:type="dxa"/>
          </w:tcPr>
          <w:p w14:paraId="77417518" w14:textId="77777777" w:rsidR="0037293E" w:rsidRDefault="0037293E" w:rsidP="000B56E5">
            <w:pPr>
              <w:rPr>
                <w:b w:val="0"/>
                <w:bCs w:val="0"/>
              </w:rPr>
            </w:pPr>
            <w:r w:rsidRPr="00E75353">
              <w:t>Open community meetings</w:t>
            </w:r>
          </w:p>
          <w:p w14:paraId="25361FC4" w14:textId="77777777" w:rsidR="0037293E" w:rsidRDefault="0037293E" w:rsidP="000B56E5">
            <w:pPr>
              <w:rPr>
                <w:b w:val="0"/>
                <w:bCs w:val="0"/>
              </w:rPr>
            </w:pPr>
            <w:r w:rsidRPr="00074080">
              <w:rPr>
                <w:b w:val="0"/>
                <w:bCs w:val="0"/>
              </w:rPr>
              <w:t xml:space="preserve">Meetings organized periodically at project locations bringing together large groups of people to share information </w:t>
            </w:r>
            <w:r>
              <w:rPr>
                <w:b w:val="0"/>
                <w:bCs w:val="0"/>
              </w:rPr>
              <w:t xml:space="preserve">with </w:t>
            </w:r>
            <w:r w:rsidRPr="00074080">
              <w:rPr>
                <w:b w:val="0"/>
                <w:bCs w:val="0"/>
              </w:rPr>
              <w:t xml:space="preserve">and collect </w:t>
            </w:r>
            <w:r>
              <w:rPr>
                <w:b w:val="0"/>
                <w:bCs w:val="0"/>
              </w:rPr>
              <w:t>feedback and complaints from.</w:t>
            </w:r>
          </w:p>
          <w:p w14:paraId="286D7A65" w14:textId="77777777" w:rsidR="0037293E" w:rsidRPr="007E7B5E" w:rsidRDefault="0037293E" w:rsidP="007C4EAF">
            <w:pPr>
              <w:pStyle w:val="ListParagraph"/>
              <w:numPr>
                <w:ilvl w:val="0"/>
                <w:numId w:val="8"/>
              </w:numPr>
              <w:rPr>
                <w:b w:val="0"/>
                <w:bCs w:val="0"/>
              </w:rPr>
            </w:pPr>
            <w:r w:rsidRPr="003D20A9">
              <w:t xml:space="preserve">Type: </w:t>
            </w:r>
            <w:r w:rsidRPr="00D54BA0">
              <w:rPr>
                <w:b w:val="0"/>
                <w:bCs w:val="0"/>
              </w:rPr>
              <w:t>Active</w:t>
            </w:r>
          </w:p>
          <w:p w14:paraId="0AFD4684" w14:textId="77777777" w:rsidR="0037293E" w:rsidRPr="003D20A9" w:rsidRDefault="0037293E" w:rsidP="007C4EAF">
            <w:pPr>
              <w:pStyle w:val="ListParagraph"/>
              <w:numPr>
                <w:ilvl w:val="0"/>
                <w:numId w:val="8"/>
              </w:numPr>
              <w:rPr>
                <w:b w:val="0"/>
                <w:bCs w:val="0"/>
              </w:rPr>
            </w:pPr>
            <w:r w:rsidRPr="003D20A9">
              <w:t>Base:</w:t>
            </w:r>
            <w:r w:rsidRPr="0046051B">
              <w:t xml:space="preserve"> </w:t>
            </w:r>
            <w:r w:rsidRPr="00D54BA0">
              <w:rPr>
                <w:b w:val="0"/>
                <w:bCs w:val="0"/>
              </w:rPr>
              <w:t>Non-</w:t>
            </w:r>
            <w:r>
              <w:rPr>
                <w:b w:val="0"/>
                <w:bCs w:val="0"/>
              </w:rPr>
              <w:t>tech</w:t>
            </w:r>
          </w:p>
          <w:p w14:paraId="21BB5B5B" w14:textId="554322E5" w:rsidR="0037293E" w:rsidRDefault="0037293E" w:rsidP="007C4EAF">
            <w:pPr>
              <w:pStyle w:val="ListParagraph"/>
              <w:numPr>
                <w:ilvl w:val="0"/>
                <w:numId w:val="8"/>
              </w:numPr>
            </w:pPr>
            <w:r>
              <w:t>Information direction</w:t>
            </w:r>
            <w:r w:rsidRPr="003D20A9">
              <w:t xml:space="preserve">: </w:t>
            </w:r>
            <w:r w:rsidRPr="003D20A9">
              <w:rPr>
                <w:b w:val="0"/>
                <w:bCs w:val="0"/>
              </w:rPr>
              <w:t>Two-way</w:t>
            </w:r>
          </w:p>
        </w:tc>
        <w:tc>
          <w:tcPr>
            <w:tcW w:w="3595" w:type="dxa"/>
          </w:tcPr>
          <w:p w14:paraId="330CD540" w14:textId="32875290" w:rsidR="0037293E" w:rsidRPr="002037EB" w:rsidRDefault="0037293E" w:rsidP="00034BD6">
            <w:pPr>
              <w:pStyle w:val="ListParagraph"/>
              <w:ind w:left="360"/>
              <w:cnfStyle w:val="000000000000" w:firstRow="0" w:lastRow="0" w:firstColumn="0" w:lastColumn="0" w:oddVBand="0" w:evenVBand="0" w:oddHBand="0" w:evenHBand="0" w:firstRowFirstColumn="0" w:firstRowLastColumn="0" w:lastRowFirstColumn="0" w:lastRowLastColumn="0"/>
            </w:pPr>
          </w:p>
        </w:tc>
      </w:tr>
      <w:tr w:rsidR="0037293E" w14:paraId="3E0DE66B" w14:textId="77777777" w:rsidTr="00034BD6">
        <w:tc>
          <w:tcPr>
            <w:cnfStyle w:val="001000000000" w:firstRow="0" w:lastRow="0" w:firstColumn="1" w:lastColumn="0" w:oddVBand="0" w:evenVBand="0" w:oddHBand="0" w:evenHBand="0" w:firstRowFirstColumn="0" w:firstRowLastColumn="0" w:lastRowFirstColumn="0" w:lastRowLastColumn="0"/>
            <w:tcW w:w="5755" w:type="dxa"/>
          </w:tcPr>
          <w:p w14:paraId="3CA59851" w14:textId="77777777" w:rsidR="0037293E" w:rsidRDefault="0037293E" w:rsidP="000B56E5">
            <w:pPr>
              <w:rPr>
                <w:b w:val="0"/>
                <w:bCs w:val="0"/>
              </w:rPr>
            </w:pPr>
            <w:r w:rsidRPr="00F10298">
              <w:t>Project site visits / observations</w:t>
            </w:r>
          </w:p>
          <w:p w14:paraId="37D139B0" w14:textId="77777777" w:rsidR="0037293E" w:rsidRPr="007E7B5E" w:rsidRDefault="0037293E" w:rsidP="007C4EAF">
            <w:pPr>
              <w:pStyle w:val="ListParagraph"/>
              <w:numPr>
                <w:ilvl w:val="0"/>
                <w:numId w:val="8"/>
              </w:numPr>
              <w:rPr>
                <w:b w:val="0"/>
                <w:bCs w:val="0"/>
              </w:rPr>
            </w:pPr>
            <w:r w:rsidRPr="003D20A9">
              <w:t xml:space="preserve">Type: </w:t>
            </w:r>
            <w:r w:rsidRPr="00275CDC">
              <w:rPr>
                <w:b w:val="0"/>
                <w:bCs w:val="0"/>
              </w:rPr>
              <w:t>Active</w:t>
            </w:r>
          </w:p>
          <w:p w14:paraId="709EDBBE" w14:textId="77777777" w:rsidR="0037293E" w:rsidRPr="003D20A9" w:rsidRDefault="0037293E" w:rsidP="007C4EAF">
            <w:pPr>
              <w:pStyle w:val="ListParagraph"/>
              <w:numPr>
                <w:ilvl w:val="0"/>
                <w:numId w:val="8"/>
              </w:numPr>
              <w:rPr>
                <w:b w:val="0"/>
                <w:bCs w:val="0"/>
              </w:rPr>
            </w:pPr>
            <w:r w:rsidRPr="003D20A9">
              <w:t>Base:</w:t>
            </w:r>
            <w:r w:rsidRPr="0046051B">
              <w:t xml:space="preserve"> </w:t>
            </w:r>
            <w:r w:rsidRPr="00D54BA0">
              <w:rPr>
                <w:b w:val="0"/>
                <w:bCs w:val="0"/>
              </w:rPr>
              <w:t>Non-</w:t>
            </w:r>
            <w:r>
              <w:rPr>
                <w:b w:val="0"/>
                <w:bCs w:val="0"/>
              </w:rPr>
              <w:t>tech</w:t>
            </w:r>
          </w:p>
          <w:p w14:paraId="3882E1E4" w14:textId="2CE143F6" w:rsidR="0037293E" w:rsidRDefault="0037293E" w:rsidP="007C4EAF">
            <w:pPr>
              <w:pStyle w:val="ListParagraph"/>
              <w:numPr>
                <w:ilvl w:val="0"/>
                <w:numId w:val="8"/>
              </w:numPr>
            </w:pPr>
            <w:r>
              <w:t>Information direction</w:t>
            </w:r>
            <w:r w:rsidRPr="00D54BA0">
              <w:t xml:space="preserve">: </w:t>
            </w:r>
            <w:r w:rsidRPr="00D54BA0">
              <w:rPr>
                <w:b w:val="0"/>
                <w:bCs w:val="0"/>
              </w:rPr>
              <w:t>Two-way</w:t>
            </w:r>
          </w:p>
        </w:tc>
        <w:tc>
          <w:tcPr>
            <w:tcW w:w="3595" w:type="dxa"/>
          </w:tcPr>
          <w:p w14:paraId="0CB2AFC6" w14:textId="5F9DE8AB" w:rsidR="0037293E" w:rsidRPr="002037EB" w:rsidRDefault="0037293E" w:rsidP="00034BD6">
            <w:pPr>
              <w:pStyle w:val="ListParagraph"/>
              <w:ind w:left="360"/>
              <w:cnfStyle w:val="000000000000" w:firstRow="0" w:lastRow="0" w:firstColumn="0" w:lastColumn="0" w:oddVBand="0" w:evenVBand="0" w:oddHBand="0" w:evenHBand="0" w:firstRowFirstColumn="0" w:firstRowLastColumn="0" w:lastRowFirstColumn="0" w:lastRowLastColumn="0"/>
            </w:pPr>
          </w:p>
        </w:tc>
      </w:tr>
      <w:tr w:rsidR="0037293E" w14:paraId="79DEF47A" w14:textId="77777777" w:rsidTr="00034BD6">
        <w:tc>
          <w:tcPr>
            <w:cnfStyle w:val="001000000000" w:firstRow="0" w:lastRow="0" w:firstColumn="1" w:lastColumn="0" w:oddVBand="0" w:evenVBand="0" w:oddHBand="0" w:evenHBand="0" w:firstRowFirstColumn="0" w:firstRowLastColumn="0" w:lastRowFirstColumn="0" w:lastRowLastColumn="0"/>
            <w:tcW w:w="5755" w:type="dxa"/>
          </w:tcPr>
          <w:p w14:paraId="364D6625" w14:textId="77777777" w:rsidR="0037293E" w:rsidRPr="006C0647" w:rsidRDefault="0037293E" w:rsidP="000B56E5">
            <w:r w:rsidRPr="006C0647">
              <w:t xml:space="preserve">Monitoring methods </w:t>
            </w:r>
          </w:p>
          <w:p w14:paraId="52547A06" w14:textId="77777777" w:rsidR="0037293E" w:rsidRPr="00AF3773" w:rsidRDefault="0037293E" w:rsidP="000B56E5">
            <w:pPr>
              <w:rPr>
                <w:b w:val="0"/>
                <w:bCs w:val="0"/>
              </w:rPr>
            </w:pPr>
            <w:r w:rsidRPr="00652C67">
              <w:rPr>
                <w:b w:val="0"/>
                <w:bCs w:val="0"/>
              </w:rPr>
              <w:t xml:space="preserve">Questions soliciting </w:t>
            </w:r>
            <w:r>
              <w:rPr>
                <w:b w:val="0"/>
                <w:bCs w:val="0"/>
              </w:rPr>
              <w:t xml:space="preserve">feedback </w:t>
            </w:r>
            <w:r w:rsidRPr="00652C67">
              <w:rPr>
                <w:b w:val="0"/>
                <w:bCs w:val="0"/>
              </w:rPr>
              <w:t>and</w:t>
            </w:r>
            <w:r>
              <w:rPr>
                <w:b w:val="0"/>
                <w:bCs w:val="0"/>
              </w:rPr>
              <w:t xml:space="preserve"> the</w:t>
            </w:r>
            <w:r w:rsidRPr="00652C67">
              <w:rPr>
                <w:b w:val="0"/>
                <w:bCs w:val="0"/>
              </w:rPr>
              <w:t xml:space="preserve"> general </w:t>
            </w:r>
            <w:r>
              <w:rPr>
                <w:b w:val="0"/>
                <w:bCs w:val="0"/>
              </w:rPr>
              <w:t xml:space="preserve">level of </w:t>
            </w:r>
            <w:r w:rsidRPr="00652C67">
              <w:rPr>
                <w:b w:val="0"/>
                <w:bCs w:val="0"/>
              </w:rPr>
              <w:t>satisfaction with response</w:t>
            </w:r>
            <w:r>
              <w:rPr>
                <w:b w:val="0"/>
                <w:bCs w:val="0"/>
              </w:rPr>
              <w:t>s</w:t>
            </w:r>
            <w:r w:rsidRPr="00652C67">
              <w:rPr>
                <w:b w:val="0"/>
                <w:bCs w:val="0"/>
              </w:rPr>
              <w:t xml:space="preserve"> can be added into monitoring methods, including household or post-distribution surveys, </w:t>
            </w:r>
            <w:r>
              <w:rPr>
                <w:b w:val="0"/>
                <w:bCs w:val="0"/>
              </w:rPr>
              <w:t>f</w:t>
            </w:r>
            <w:r w:rsidRPr="00652C67">
              <w:rPr>
                <w:b w:val="0"/>
                <w:bCs w:val="0"/>
              </w:rPr>
              <w:t xml:space="preserve">ocus </w:t>
            </w:r>
            <w:r>
              <w:rPr>
                <w:b w:val="0"/>
                <w:bCs w:val="0"/>
              </w:rPr>
              <w:t>g</w:t>
            </w:r>
            <w:r w:rsidRPr="00652C67">
              <w:rPr>
                <w:b w:val="0"/>
                <w:bCs w:val="0"/>
              </w:rPr>
              <w:t xml:space="preserve">roup </w:t>
            </w:r>
            <w:r>
              <w:rPr>
                <w:b w:val="0"/>
                <w:bCs w:val="0"/>
              </w:rPr>
              <w:t>d</w:t>
            </w:r>
            <w:r w:rsidRPr="00652C67">
              <w:rPr>
                <w:b w:val="0"/>
                <w:bCs w:val="0"/>
              </w:rPr>
              <w:t>iscussions</w:t>
            </w:r>
            <w:r>
              <w:rPr>
                <w:b w:val="0"/>
                <w:bCs w:val="0"/>
              </w:rPr>
              <w:t xml:space="preserve">, </w:t>
            </w:r>
            <w:r w:rsidRPr="00AF3773">
              <w:rPr>
                <w:b w:val="0"/>
                <w:bCs w:val="0"/>
              </w:rPr>
              <w:t>key informant interviews</w:t>
            </w:r>
            <w:r>
              <w:rPr>
                <w:b w:val="0"/>
                <w:bCs w:val="0"/>
              </w:rPr>
              <w:t>, c</w:t>
            </w:r>
            <w:r w:rsidRPr="00AF3773">
              <w:rPr>
                <w:b w:val="0"/>
                <w:bCs w:val="0"/>
              </w:rPr>
              <w:t xml:space="preserve">ommunity score/report </w:t>
            </w:r>
            <w:proofErr w:type="gramStart"/>
            <w:r w:rsidRPr="00AF3773">
              <w:rPr>
                <w:b w:val="0"/>
                <w:bCs w:val="0"/>
              </w:rPr>
              <w:t>cards;</w:t>
            </w:r>
            <w:proofErr w:type="gramEnd"/>
            <w:r>
              <w:rPr>
                <w:b w:val="0"/>
                <w:bCs w:val="0"/>
              </w:rPr>
              <w:t xml:space="preserve"> c</w:t>
            </w:r>
            <w:r w:rsidRPr="00AF3773">
              <w:rPr>
                <w:b w:val="0"/>
                <w:bCs w:val="0"/>
              </w:rPr>
              <w:t>ommunity assessment and monitoring data</w:t>
            </w:r>
          </w:p>
          <w:p w14:paraId="0DDA1731" w14:textId="77777777" w:rsidR="0037293E" w:rsidRPr="007E7B5E" w:rsidRDefault="0037293E" w:rsidP="007C4EAF">
            <w:pPr>
              <w:pStyle w:val="ListParagraph"/>
              <w:numPr>
                <w:ilvl w:val="0"/>
                <w:numId w:val="8"/>
              </w:numPr>
              <w:rPr>
                <w:b w:val="0"/>
                <w:bCs w:val="0"/>
              </w:rPr>
            </w:pPr>
            <w:r w:rsidRPr="003D20A9">
              <w:t xml:space="preserve">Type: </w:t>
            </w:r>
            <w:r>
              <w:rPr>
                <w:b w:val="0"/>
                <w:bCs w:val="0"/>
              </w:rPr>
              <w:t>Active</w:t>
            </w:r>
          </w:p>
          <w:p w14:paraId="02B87292" w14:textId="77777777" w:rsidR="0037293E" w:rsidRPr="003D20A9" w:rsidRDefault="0037293E" w:rsidP="007C4EAF">
            <w:pPr>
              <w:pStyle w:val="ListParagraph"/>
              <w:numPr>
                <w:ilvl w:val="0"/>
                <w:numId w:val="8"/>
              </w:numPr>
              <w:rPr>
                <w:b w:val="0"/>
                <w:bCs w:val="0"/>
              </w:rPr>
            </w:pPr>
            <w:r w:rsidRPr="003D20A9">
              <w:t>Base:</w:t>
            </w:r>
            <w:r w:rsidRPr="0046051B">
              <w:t xml:space="preserve"> </w:t>
            </w:r>
            <w:r>
              <w:rPr>
                <w:b w:val="0"/>
                <w:bCs w:val="0"/>
              </w:rPr>
              <w:t>Flexible</w:t>
            </w:r>
          </w:p>
          <w:p w14:paraId="73341BB0" w14:textId="454188B4" w:rsidR="0037293E" w:rsidRPr="0009243B" w:rsidRDefault="0037293E" w:rsidP="007C4EAF">
            <w:pPr>
              <w:pStyle w:val="ListParagraph"/>
              <w:numPr>
                <w:ilvl w:val="0"/>
                <w:numId w:val="8"/>
              </w:numPr>
            </w:pPr>
            <w:r>
              <w:t xml:space="preserve">Information direction: </w:t>
            </w:r>
            <w:r w:rsidRPr="007279BE">
              <w:rPr>
                <w:b w:val="0"/>
                <w:bCs w:val="0"/>
              </w:rPr>
              <w:t>O</w:t>
            </w:r>
            <w:r>
              <w:rPr>
                <w:b w:val="0"/>
                <w:bCs w:val="0"/>
              </w:rPr>
              <w:t xml:space="preserve">ne-way </w:t>
            </w:r>
          </w:p>
        </w:tc>
        <w:tc>
          <w:tcPr>
            <w:tcW w:w="3595" w:type="dxa"/>
          </w:tcPr>
          <w:p w14:paraId="7DE5F46D" w14:textId="1C389674" w:rsidR="0037293E" w:rsidRDefault="0037293E" w:rsidP="00034BD6">
            <w:pPr>
              <w:pStyle w:val="ListParagraph"/>
              <w:ind w:left="360"/>
              <w:cnfStyle w:val="000000000000" w:firstRow="0" w:lastRow="0" w:firstColumn="0" w:lastColumn="0" w:oddVBand="0" w:evenVBand="0" w:oddHBand="0" w:evenHBand="0" w:firstRowFirstColumn="0" w:firstRowLastColumn="0" w:lastRowFirstColumn="0" w:lastRowLastColumn="0"/>
            </w:pPr>
          </w:p>
        </w:tc>
      </w:tr>
      <w:tr w:rsidR="0037293E" w14:paraId="2C7CBFAD" w14:textId="77777777" w:rsidTr="00034BD6">
        <w:tc>
          <w:tcPr>
            <w:cnfStyle w:val="001000000000" w:firstRow="0" w:lastRow="0" w:firstColumn="1" w:lastColumn="0" w:oddVBand="0" w:evenVBand="0" w:oddHBand="0" w:evenHBand="0" w:firstRowFirstColumn="0" w:firstRowLastColumn="0" w:lastRowFirstColumn="0" w:lastRowLastColumn="0"/>
            <w:tcW w:w="5755" w:type="dxa"/>
          </w:tcPr>
          <w:p w14:paraId="7955E853" w14:textId="77777777" w:rsidR="0037293E" w:rsidRDefault="0037293E" w:rsidP="000B56E5">
            <w:pPr>
              <w:rPr>
                <w:b w:val="0"/>
                <w:bCs w:val="0"/>
              </w:rPr>
            </w:pPr>
            <w:r w:rsidRPr="00853710">
              <w:t xml:space="preserve">Social media </w:t>
            </w:r>
            <w:r>
              <w:t xml:space="preserve">and instant messaging </w:t>
            </w:r>
            <w:r w:rsidRPr="00E831DB">
              <w:t xml:space="preserve">platforms </w:t>
            </w:r>
            <w:r>
              <w:t xml:space="preserve">(e.g., </w:t>
            </w:r>
            <w:r w:rsidRPr="00E831DB">
              <w:t>Twitter</w:t>
            </w:r>
            <w:r>
              <w:t xml:space="preserve">, </w:t>
            </w:r>
            <w:r w:rsidRPr="00E831DB">
              <w:t>WhatsApp</w:t>
            </w:r>
          </w:p>
          <w:p w14:paraId="6FBEA9AB" w14:textId="77777777" w:rsidR="0037293E" w:rsidRDefault="0037293E" w:rsidP="000B56E5">
            <w:pPr>
              <w:rPr>
                <w:b w:val="0"/>
                <w:bCs w:val="0"/>
              </w:rPr>
            </w:pPr>
            <w:r w:rsidRPr="00674EBF">
              <w:rPr>
                <w:b w:val="0"/>
                <w:bCs w:val="0"/>
              </w:rPr>
              <w:t xml:space="preserve">A dedicated number or account available for individuals to share written or </w:t>
            </w:r>
            <w:r>
              <w:rPr>
                <w:b w:val="0"/>
                <w:bCs w:val="0"/>
              </w:rPr>
              <w:t>voice</w:t>
            </w:r>
            <w:r w:rsidRPr="00674EBF">
              <w:rPr>
                <w:b w:val="0"/>
                <w:bCs w:val="0"/>
              </w:rPr>
              <w:t xml:space="preserve"> messages and pictures</w:t>
            </w:r>
            <w:r>
              <w:rPr>
                <w:b w:val="0"/>
                <w:bCs w:val="0"/>
              </w:rPr>
              <w:t>.</w:t>
            </w:r>
          </w:p>
          <w:p w14:paraId="007FE628" w14:textId="77777777" w:rsidR="0037293E" w:rsidRPr="007E7B5E" w:rsidRDefault="0037293E" w:rsidP="007C4EAF">
            <w:pPr>
              <w:pStyle w:val="ListParagraph"/>
              <w:numPr>
                <w:ilvl w:val="0"/>
                <w:numId w:val="8"/>
              </w:numPr>
              <w:rPr>
                <w:b w:val="0"/>
                <w:bCs w:val="0"/>
              </w:rPr>
            </w:pPr>
            <w:r w:rsidRPr="003D20A9">
              <w:t xml:space="preserve">Type: </w:t>
            </w:r>
            <w:r>
              <w:rPr>
                <w:b w:val="0"/>
                <w:bCs w:val="0"/>
              </w:rPr>
              <w:t>Static</w:t>
            </w:r>
          </w:p>
          <w:p w14:paraId="45AD48B3" w14:textId="77777777" w:rsidR="0037293E" w:rsidRPr="003D20A9" w:rsidRDefault="0037293E" w:rsidP="007C4EAF">
            <w:pPr>
              <w:pStyle w:val="ListParagraph"/>
              <w:numPr>
                <w:ilvl w:val="0"/>
                <w:numId w:val="8"/>
              </w:numPr>
              <w:rPr>
                <w:b w:val="0"/>
                <w:bCs w:val="0"/>
              </w:rPr>
            </w:pPr>
            <w:r w:rsidRPr="003D20A9">
              <w:t>Base:</w:t>
            </w:r>
            <w:r w:rsidRPr="0046051B">
              <w:t xml:space="preserve"> </w:t>
            </w:r>
            <w:r>
              <w:rPr>
                <w:b w:val="0"/>
                <w:bCs w:val="0"/>
              </w:rPr>
              <w:t>Tech-based</w:t>
            </w:r>
          </w:p>
          <w:p w14:paraId="36834F3A" w14:textId="1505C853" w:rsidR="0037293E" w:rsidRPr="0009243B" w:rsidRDefault="0037293E" w:rsidP="007C4EAF">
            <w:pPr>
              <w:pStyle w:val="ListParagraph"/>
              <w:numPr>
                <w:ilvl w:val="0"/>
                <w:numId w:val="8"/>
              </w:numPr>
            </w:pPr>
            <w:r>
              <w:t>Information direction</w:t>
            </w:r>
            <w:r w:rsidRPr="00D54BA0">
              <w:t xml:space="preserve">: </w:t>
            </w:r>
            <w:r w:rsidRPr="00F1237A">
              <w:rPr>
                <w:b w:val="0"/>
                <w:bCs w:val="0"/>
              </w:rPr>
              <w:t>Two-way</w:t>
            </w:r>
          </w:p>
        </w:tc>
        <w:tc>
          <w:tcPr>
            <w:tcW w:w="3595" w:type="dxa"/>
          </w:tcPr>
          <w:p w14:paraId="4A54A64D" w14:textId="46C3AAF9" w:rsidR="0037293E" w:rsidRDefault="0037293E" w:rsidP="00034BD6">
            <w:pPr>
              <w:pStyle w:val="ListParagraph"/>
              <w:ind w:left="360"/>
              <w:cnfStyle w:val="000000000000" w:firstRow="0" w:lastRow="0" w:firstColumn="0" w:lastColumn="0" w:oddVBand="0" w:evenVBand="0" w:oddHBand="0" w:evenHBand="0" w:firstRowFirstColumn="0" w:firstRowLastColumn="0" w:lastRowFirstColumn="0" w:lastRowLastColumn="0"/>
            </w:pPr>
          </w:p>
        </w:tc>
      </w:tr>
      <w:tr w:rsidR="0037293E" w14:paraId="40460D77" w14:textId="77777777" w:rsidTr="00034BD6">
        <w:tc>
          <w:tcPr>
            <w:cnfStyle w:val="001000000000" w:firstRow="0" w:lastRow="0" w:firstColumn="1" w:lastColumn="0" w:oddVBand="0" w:evenVBand="0" w:oddHBand="0" w:evenHBand="0" w:firstRowFirstColumn="0" w:firstRowLastColumn="0" w:lastRowFirstColumn="0" w:lastRowLastColumn="0"/>
            <w:tcW w:w="5755" w:type="dxa"/>
          </w:tcPr>
          <w:p w14:paraId="48D2124F" w14:textId="77777777" w:rsidR="0037293E" w:rsidRDefault="0037293E" w:rsidP="000B56E5">
            <w:pPr>
              <w:rPr>
                <w:b w:val="0"/>
                <w:bCs w:val="0"/>
              </w:rPr>
            </w:pPr>
            <w:r w:rsidRPr="0009243B">
              <w:t xml:space="preserve">Mail </w:t>
            </w:r>
          </w:p>
          <w:p w14:paraId="3E153EF6" w14:textId="77777777" w:rsidR="0037293E" w:rsidRDefault="0037293E" w:rsidP="000B56E5">
            <w:pPr>
              <w:rPr>
                <w:b w:val="0"/>
                <w:bCs w:val="0"/>
              </w:rPr>
            </w:pPr>
            <w:r w:rsidRPr="00F62514">
              <w:rPr>
                <w:rFonts w:cstheme="minorHAnsi"/>
                <w:b w:val="0"/>
                <w:bCs w:val="0"/>
                <w:iCs/>
                <w:lang w:val="en-GB"/>
              </w:rPr>
              <w:t xml:space="preserve">Letters can be mailed to </w:t>
            </w:r>
            <w:r>
              <w:rPr>
                <w:rFonts w:cstheme="minorHAnsi"/>
                <w:b w:val="0"/>
                <w:bCs w:val="0"/>
                <w:iCs/>
                <w:lang w:val="en-GB"/>
              </w:rPr>
              <w:t>a</w:t>
            </w:r>
            <w:r w:rsidRPr="00F62514">
              <w:rPr>
                <w:rFonts w:cstheme="minorHAnsi"/>
                <w:b w:val="0"/>
                <w:bCs w:val="0"/>
                <w:iCs/>
                <w:lang w:val="en-GB"/>
              </w:rPr>
              <w:t xml:space="preserve"> </w:t>
            </w:r>
            <w:r>
              <w:rPr>
                <w:rFonts w:cstheme="minorHAnsi"/>
                <w:b w:val="0"/>
                <w:bCs w:val="0"/>
                <w:iCs/>
                <w:lang w:val="en-GB"/>
              </w:rPr>
              <w:t xml:space="preserve">CRS or partner </w:t>
            </w:r>
            <w:r w:rsidRPr="00F62514">
              <w:rPr>
                <w:rFonts w:cstheme="minorHAnsi"/>
                <w:b w:val="0"/>
                <w:bCs w:val="0"/>
                <w:iCs/>
                <w:lang w:val="en-GB"/>
              </w:rPr>
              <w:t>office</w:t>
            </w:r>
            <w:r>
              <w:rPr>
                <w:rFonts w:cstheme="minorHAnsi"/>
                <w:b w:val="0"/>
                <w:bCs w:val="0"/>
                <w:iCs/>
                <w:lang w:val="en-GB"/>
              </w:rPr>
              <w:t>.</w:t>
            </w:r>
          </w:p>
          <w:p w14:paraId="501D2A2C" w14:textId="77777777" w:rsidR="0037293E" w:rsidRPr="007E7B5E" w:rsidRDefault="0037293E" w:rsidP="007C4EAF">
            <w:pPr>
              <w:pStyle w:val="ListParagraph"/>
              <w:numPr>
                <w:ilvl w:val="0"/>
                <w:numId w:val="8"/>
              </w:numPr>
              <w:rPr>
                <w:b w:val="0"/>
                <w:bCs w:val="0"/>
              </w:rPr>
            </w:pPr>
            <w:r w:rsidRPr="003D20A9">
              <w:t xml:space="preserve">Type: </w:t>
            </w:r>
            <w:r>
              <w:rPr>
                <w:b w:val="0"/>
                <w:bCs w:val="0"/>
              </w:rPr>
              <w:t>Static</w:t>
            </w:r>
          </w:p>
          <w:p w14:paraId="09E7CCC7" w14:textId="77777777" w:rsidR="0037293E" w:rsidRPr="003D20A9" w:rsidRDefault="0037293E" w:rsidP="007C4EAF">
            <w:pPr>
              <w:pStyle w:val="ListParagraph"/>
              <w:numPr>
                <w:ilvl w:val="0"/>
                <w:numId w:val="8"/>
              </w:numPr>
              <w:rPr>
                <w:b w:val="0"/>
                <w:bCs w:val="0"/>
              </w:rPr>
            </w:pPr>
            <w:r w:rsidRPr="003D20A9">
              <w:t>Base:</w:t>
            </w:r>
            <w:r w:rsidRPr="0046051B">
              <w:t xml:space="preserve"> </w:t>
            </w:r>
            <w:r>
              <w:rPr>
                <w:b w:val="0"/>
                <w:bCs w:val="0"/>
              </w:rPr>
              <w:t>Non-tech</w:t>
            </w:r>
          </w:p>
          <w:p w14:paraId="67884221" w14:textId="1D6F7D4E" w:rsidR="0037293E" w:rsidRDefault="0037293E" w:rsidP="007C4EAF">
            <w:pPr>
              <w:pStyle w:val="ListParagraph"/>
              <w:numPr>
                <w:ilvl w:val="0"/>
                <w:numId w:val="8"/>
              </w:numPr>
            </w:pPr>
            <w:r>
              <w:t>Information direction</w:t>
            </w:r>
            <w:r w:rsidRPr="00D54BA0">
              <w:t xml:space="preserve">: </w:t>
            </w:r>
            <w:r>
              <w:rPr>
                <w:b w:val="0"/>
                <w:bCs w:val="0"/>
              </w:rPr>
              <w:t>Two-way</w:t>
            </w:r>
          </w:p>
        </w:tc>
        <w:tc>
          <w:tcPr>
            <w:tcW w:w="3595" w:type="dxa"/>
          </w:tcPr>
          <w:p w14:paraId="40C0D206" w14:textId="21066AC3" w:rsidR="0037293E" w:rsidRDefault="0037293E" w:rsidP="00034BD6">
            <w:pPr>
              <w:pStyle w:val="ListParagraph"/>
              <w:ind w:left="360"/>
              <w:cnfStyle w:val="000000000000" w:firstRow="0" w:lastRow="0" w:firstColumn="0" w:lastColumn="0" w:oddVBand="0" w:evenVBand="0" w:oddHBand="0" w:evenHBand="0" w:firstRowFirstColumn="0" w:firstRowLastColumn="0" w:lastRowFirstColumn="0" w:lastRowLastColumn="0"/>
            </w:pPr>
          </w:p>
        </w:tc>
      </w:tr>
      <w:tr w:rsidR="0037293E" w14:paraId="679EA04D" w14:textId="77777777" w:rsidTr="00034BD6">
        <w:tc>
          <w:tcPr>
            <w:cnfStyle w:val="001000000000" w:firstRow="0" w:lastRow="0" w:firstColumn="1" w:lastColumn="0" w:oddVBand="0" w:evenVBand="0" w:oddHBand="0" w:evenHBand="0" w:firstRowFirstColumn="0" w:firstRowLastColumn="0" w:lastRowFirstColumn="0" w:lastRowLastColumn="0"/>
            <w:tcW w:w="5755" w:type="dxa"/>
          </w:tcPr>
          <w:p w14:paraId="5A7F6D8A" w14:textId="77777777" w:rsidR="0037293E" w:rsidRDefault="0037293E" w:rsidP="000B56E5">
            <w:pPr>
              <w:rPr>
                <w:b w:val="0"/>
                <w:bCs w:val="0"/>
              </w:rPr>
            </w:pPr>
            <w:r w:rsidRPr="0009243B">
              <w:t>Dedicated email address</w:t>
            </w:r>
            <w:r>
              <w:t xml:space="preserve"> </w:t>
            </w:r>
          </w:p>
          <w:p w14:paraId="659A22C5" w14:textId="77777777" w:rsidR="0037293E" w:rsidRPr="00F62514" w:rsidRDefault="0037293E" w:rsidP="000B56E5">
            <w:pPr>
              <w:pStyle w:val="NoSpacing"/>
              <w:rPr>
                <w:rFonts w:cstheme="minorHAnsi"/>
                <w:b w:val="0"/>
                <w:bCs w:val="0"/>
                <w:iCs/>
                <w:lang w:val="en-GB"/>
              </w:rPr>
            </w:pPr>
            <w:r w:rsidRPr="00F62514">
              <w:rPr>
                <w:rFonts w:cstheme="minorHAnsi"/>
                <w:b w:val="0"/>
                <w:bCs w:val="0"/>
                <w:iCs/>
                <w:lang w:val="en-GB"/>
              </w:rPr>
              <w:t>Individuals can send emails</w:t>
            </w:r>
            <w:r>
              <w:rPr>
                <w:rFonts w:cstheme="minorHAnsi"/>
                <w:b w:val="0"/>
                <w:bCs w:val="0"/>
                <w:iCs/>
                <w:lang w:val="en-GB"/>
              </w:rPr>
              <w:t xml:space="preserve"> to an address specifically set up for feedback</w:t>
            </w:r>
            <w:r w:rsidRPr="00F62514">
              <w:rPr>
                <w:rFonts w:cstheme="minorHAnsi"/>
                <w:b w:val="0"/>
                <w:bCs w:val="0"/>
                <w:iCs/>
                <w:lang w:val="en-GB"/>
              </w:rPr>
              <w:t>.</w:t>
            </w:r>
          </w:p>
          <w:p w14:paraId="6534BF06" w14:textId="77777777" w:rsidR="0037293E" w:rsidRPr="007E7B5E" w:rsidRDefault="0037293E" w:rsidP="007C4EAF">
            <w:pPr>
              <w:pStyle w:val="ListParagraph"/>
              <w:numPr>
                <w:ilvl w:val="0"/>
                <w:numId w:val="8"/>
              </w:numPr>
              <w:rPr>
                <w:b w:val="0"/>
                <w:bCs w:val="0"/>
              </w:rPr>
            </w:pPr>
            <w:r w:rsidRPr="003D20A9">
              <w:t xml:space="preserve">Type: </w:t>
            </w:r>
            <w:r>
              <w:rPr>
                <w:b w:val="0"/>
                <w:bCs w:val="0"/>
              </w:rPr>
              <w:t>Static</w:t>
            </w:r>
          </w:p>
          <w:p w14:paraId="339132C1" w14:textId="77777777" w:rsidR="0037293E" w:rsidRPr="003D20A9" w:rsidRDefault="0037293E" w:rsidP="007C4EAF">
            <w:pPr>
              <w:pStyle w:val="ListParagraph"/>
              <w:numPr>
                <w:ilvl w:val="0"/>
                <w:numId w:val="8"/>
              </w:numPr>
              <w:rPr>
                <w:b w:val="0"/>
                <w:bCs w:val="0"/>
              </w:rPr>
            </w:pPr>
            <w:r w:rsidRPr="003D20A9">
              <w:t>Base:</w:t>
            </w:r>
            <w:r w:rsidRPr="0046051B">
              <w:t xml:space="preserve"> </w:t>
            </w:r>
            <w:r>
              <w:rPr>
                <w:b w:val="0"/>
                <w:bCs w:val="0"/>
              </w:rPr>
              <w:t xml:space="preserve">Tech-based </w:t>
            </w:r>
          </w:p>
          <w:p w14:paraId="6454ED54" w14:textId="77777777" w:rsidR="0037293E" w:rsidRDefault="0037293E" w:rsidP="007C4EAF">
            <w:pPr>
              <w:pStyle w:val="ListParagraph"/>
              <w:numPr>
                <w:ilvl w:val="0"/>
                <w:numId w:val="8"/>
              </w:numPr>
            </w:pPr>
            <w:r>
              <w:t>Information direction</w:t>
            </w:r>
            <w:r w:rsidRPr="00D54BA0">
              <w:t xml:space="preserve">: </w:t>
            </w:r>
            <w:r>
              <w:rPr>
                <w:b w:val="0"/>
                <w:bCs w:val="0"/>
              </w:rPr>
              <w:t>Two-way</w:t>
            </w:r>
          </w:p>
        </w:tc>
        <w:tc>
          <w:tcPr>
            <w:tcW w:w="3595" w:type="dxa"/>
          </w:tcPr>
          <w:p w14:paraId="5BEE7F83" w14:textId="5ED28D86" w:rsidR="0037293E" w:rsidRDefault="0037293E" w:rsidP="00034BD6">
            <w:pPr>
              <w:pStyle w:val="ListParagraph"/>
              <w:ind w:left="360"/>
              <w:cnfStyle w:val="000000000000" w:firstRow="0" w:lastRow="0" w:firstColumn="0" w:lastColumn="0" w:oddVBand="0" w:evenVBand="0" w:oddHBand="0" w:evenHBand="0" w:firstRowFirstColumn="0" w:firstRowLastColumn="0" w:lastRowFirstColumn="0" w:lastRowLastColumn="0"/>
            </w:pPr>
          </w:p>
        </w:tc>
      </w:tr>
      <w:tr w:rsidR="0037293E" w14:paraId="31A0EF60" w14:textId="77777777" w:rsidTr="00034BD6">
        <w:tc>
          <w:tcPr>
            <w:cnfStyle w:val="001000000000" w:firstRow="0" w:lastRow="0" w:firstColumn="1" w:lastColumn="0" w:oddVBand="0" w:evenVBand="0" w:oddHBand="0" w:evenHBand="0" w:firstRowFirstColumn="0" w:firstRowLastColumn="0" w:lastRowFirstColumn="0" w:lastRowLastColumn="0"/>
            <w:tcW w:w="5755" w:type="dxa"/>
          </w:tcPr>
          <w:p w14:paraId="4B789066" w14:textId="77777777" w:rsidR="0037293E" w:rsidRDefault="0037293E" w:rsidP="000B56E5">
            <w:pPr>
              <w:rPr>
                <w:b w:val="0"/>
                <w:bCs w:val="0"/>
              </w:rPr>
            </w:pPr>
            <w:r w:rsidRPr="00C2494F">
              <w:t>Regular consultations with key informants or community leaders</w:t>
            </w:r>
          </w:p>
          <w:p w14:paraId="6B487E81" w14:textId="77777777" w:rsidR="0037293E" w:rsidRDefault="0037293E" w:rsidP="000B56E5">
            <w:r>
              <w:rPr>
                <w:b w:val="0"/>
                <w:bCs w:val="0"/>
              </w:rPr>
              <w:t xml:space="preserve">Leaders </w:t>
            </w:r>
            <w:r w:rsidRPr="00923D1F">
              <w:rPr>
                <w:b w:val="0"/>
                <w:bCs w:val="0"/>
              </w:rPr>
              <w:t>collect feedback</w:t>
            </w:r>
            <w:r>
              <w:rPr>
                <w:b w:val="0"/>
                <w:bCs w:val="0"/>
              </w:rPr>
              <w:t xml:space="preserve"> and complaint</w:t>
            </w:r>
            <w:r w:rsidRPr="00923D1F">
              <w:rPr>
                <w:b w:val="0"/>
                <w:bCs w:val="0"/>
              </w:rPr>
              <w:t xml:space="preserve"> on behalf of</w:t>
            </w:r>
            <w:r>
              <w:rPr>
                <w:b w:val="0"/>
                <w:bCs w:val="0"/>
              </w:rPr>
              <w:t xml:space="preserve"> their</w:t>
            </w:r>
            <w:r w:rsidRPr="00923D1F">
              <w:rPr>
                <w:b w:val="0"/>
                <w:bCs w:val="0"/>
              </w:rPr>
              <w:t xml:space="preserve"> communities</w:t>
            </w:r>
            <w:r>
              <w:rPr>
                <w:b w:val="0"/>
                <w:bCs w:val="0"/>
              </w:rPr>
              <w:t>.</w:t>
            </w:r>
          </w:p>
          <w:p w14:paraId="572A18D1" w14:textId="77777777" w:rsidR="0037293E" w:rsidRPr="007E7B5E" w:rsidRDefault="0037293E" w:rsidP="007C4EAF">
            <w:pPr>
              <w:pStyle w:val="ListParagraph"/>
              <w:numPr>
                <w:ilvl w:val="0"/>
                <w:numId w:val="8"/>
              </w:numPr>
              <w:rPr>
                <w:b w:val="0"/>
                <w:bCs w:val="0"/>
              </w:rPr>
            </w:pPr>
            <w:r w:rsidRPr="003D20A9">
              <w:t xml:space="preserve">Type: </w:t>
            </w:r>
            <w:r>
              <w:rPr>
                <w:b w:val="0"/>
                <w:bCs w:val="0"/>
              </w:rPr>
              <w:t>active</w:t>
            </w:r>
          </w:p>
          <w:p w14:paraId="0506F0CE" w14:textId="77777777" w:rsidR="0037293E" w:rsidRPr="00923D1F" w:rsidRDefault="0037293E" w:rsidP="007C4EAF">
            <w:pPr>
              <w:pStyle w:val="ListParagraph"/>
              <w:numPr>
                <w:ilvl w:val="0"/>
                <w:numId w:val="8"/>
              </w:numPr>
            </w:pPr>
            <w:r w:rsidRPr="003D20A9">
              <w:t>Base:</w:t>
            </w:r>
            <w:r w:rsidRPr="0046051B">
              <w:t xml:space="preserve"> </w:t>
            </w:r>
            <w:r w:rsidRPr="000577B7">
              <w:rPr>
                <w:b w:val="0"/>
                <w:bCs w:val="0"/>
              </w:rPr>
              <w:t>Non-</w:t>
            </w:r>
            <w:r>
              <w:rPr>
                <w:b w:val="0"/>
                <w:bCs w:val="0"/>
              </w:rPr>
              <w:t>tech</w:t>
            </w:r>
          </w:p>
          <w:p w14:paraId="157D0EBE" w14:textId="4F73C93A" w:rsidR="0037293E" w:rsidRDefault="0037293E" w:rsidP="007C4EAF">
            <w:pPr>
              <w:pStyle w:val="ListParagraph"/>
              <w:numPr>
                <w:ilvl w:val="0"/>
                <w:numId w:val="8"/>
              </w:numPr>
            </w:pPr>
            <w:r>
              <w:t>Information direction</w:t>
            </w:r>
            <w:r w:rsidRPr="00D54BA0">
              <w:t xml:space="preserve">: </w:t>
            </w:r>
            <w:r>
              <w:rPr>
                <w:b w:val="0"/>
                <w:bCs w:val="0"/>
              </w:rPr>
              <w:t>Two-way</w:t>
            </w:r>
          </w:p>
        </w:tc>
        <w:tc>
          <w:tcPr>
            <w:tcW w:w="3595" w:type="dxa"/>
          </w:tcPr>
          <w:p w14:paraId="74D88631" w14:textId="77777777" w:rsidR="0037293E" w:rsidRDefault="0037293E" w:rsidP="00034BD6">
            <w:pPr>
              <w:pStyle w:val="ListParagraph"/>
              <w:ind w:left="360"/>
              <w:cnfStyle w:val="000000000000" w:firstRow="0" w:lastRow="0" w:firstColumn="0" w:lastColumn="0" w:oddVBand="0" w:evenVBand="0" w:oddHBand="0" w:evenHBand="0" w:firstRowFirstColumn="0" w:firstRowLastColumn="0" w:lastRowFirstColumn="0" w:lastRowLastColumn="0"/>
            </w:pPr>
          </w:p>
        </w:tc>
      </w:tr>
    </w:tbl>
    <w:p w14:paraId="34FF798D" w14:textId="47E6D576" w:rsidR="0037293E" w:rsidRDefault="0037293E" w:rsidP="00C547B0"/>
    <w:p w14:paraId="63F3444E" w14:textId="1E151C38" w:rsidR="00343FB9" w:rsidRPr="00343FB9" w:rsidRDefault="00C547B0" w:rsidP="00343FB9">
      <w:pPr>
        <w:pStyle w:val="Heading2"/>
      </w:pPr>
      <w:bookmarkStart w:id="4" w:name="_Toc83115896"/>
      <w:r w:rsidRPr="00343FB9">
        <w:t>Response channels:</w:t>
      </w:r>
      <w:bookmarkEnd w:id="4"/>
      <w:r w:rsidRPr="00343FB9">
        <w:t xml:space="preserve"> </w:t>
      </w:r>
    </w:p>
    <w:p w14:paraId="3A0CEDE7" w14:textId="22836107" w:rsidR="00C547B0" w:rsidRPr="0096349E" w:rsidRDefault="00306CD0" w:rsidP="00343FB9">
      <w:pPr>
        <w:pBdr>
          <w:top w:val="single" w:sz="4" w:space="1" w:color="auto"/>
          <w:left w:val="single" w:sz="4" w:space="4" w:color="auto"/>
          <w:bottom w:val="single" w:sz="4" w:space="1" w:color="auto"/>
          <w:right w:val="single" w:sz="4" w:space="4" w:color="auto"/>
        </w:pBdr>
        <w:rPr>
          <w:b/>
          <w:bCs/>
        </w:rPr>
      </w:pPr>
      <w:r w:rsidRPr="00642183">
        <w:rPr>
          <w:b/>
          <w:bCs/>
        </w:rPr>
        <w:t xml:space="preserve">Content: </w:t>
      </w:r>
      <w:r w:rsidR="00343FB9">
        <w:t>N</w:t>
      </w:r>
      <w:r w:rsidR="00C547B0">
        <w:t>ame and description of each response channel;</w:t>
      </w:r>
      <w:r w:rsidR="00C547B0" w:rsidRPr="1B20CF86">
        <w:rPr>
          <w:b/>
          <w:bCs/>
        </w:rPr>
        <w:t xml:space="preserve"> </w:t>
      </w:r>
      <w:r w:rsidR="00C547B0">
        <w:t xml:space="preserve">project-level commitment for response time to each feedback and complaint category. </w:t>
      </w:r>
      <w:r w:rsidR="00C547B0" w:rsidRPr="00251D2A">
        <w:rPr>
          <w:b/>
          <w:bCs/>
        </w:rPr>
        <w:t>Annex</w:t>
      </w:r>
      <w:r w:rsidR="00C547B0">
        <w:t>: FAQs, response scripts, referral maps</w:t>
      </w:r>
    </w:p>
    <w:p w14:paraId="028094F9" w14:textId="071B1992" w:rsidR="009A2ECC" w:rsidRDefault="009A2ECC" w:rsidP="009A2ECC"/>
    <w:tbl>
      <w:tblPr>
        <w:tblStyle w:val="GridTable1Light-Accent1"/>
        <w:tblW w:w="0" w:type="auto"/>
        <w:tblLook w:val="04A0" w:firstRow="1" w:lastRow="0" w:firstColumn="1" w:lastColumn="0" w:noHBand="0" w:noVBand="1"/>
      </w:tblPr>
      <w:tblGrid>
        <w:gridCol w:w="5215"/>
        <w:gridCol w:w="4135"/>
      </w:tblGrid>
      <w:tr w:rsidR="0080355F" w14:paraId="560B5A14" w14:textId="77777777" w:rsidTr="008035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5" w:type="dxa"/>
          </w:tcPr>
          <w:p w14:paraId="5A8C68BA" w14:textId="77777777" w:rsidR="0080355F" w:rsidRPr="00161304" w:rsidRDefault="0080355F" w:rsidP="000B56E5">
            <w:r>
              <w:t>Response</w:t>
            </w:r>
            <w:r w:rsidRPr="00161304">
              <w:t xml:space="preserve"> Channels options </w:t>
            </w:r>
          </w:p>
        </w:tc>
        <w:tc>
          <w:tcPr>
            <w:tcW w:w="4135" w:type="dxa"/>
          </w:tcPr>
          <w:p w14:paraId="579A8D06" w14:textId="4CA3F128" w:rsidR="0080355F" w:rsidRPr="00161304" w:rsidRDefault="0080355F" w:rsidP="000B56E5">
            <w:pPr>
              <w:cnfStyle w:val="100000000000" w:firstRow="1" w:lastRow="0" w:firstColumn="0" w:lastColumn="0" w:oddVBand="0" w:evenVBand="0" w:oddHBand="0" w:evenHBand="0" w:firstRowFirstColumn="0" w:firstRowLastColumn="0" w:lastRowFirstColumn="0" w:lastRowLastColumn="0"/>
            </w:pPr>
          </w:p>
        </w:tc>
      </w:tr>
      <w:tr w:rsidR="0080355F" w14:paraId="4A48F1B8" w14:textId="77777777" w:rsidTr="0080355F">
        <w:tc>
          <w:tcPr>
            <w:cnfStyle w:val="001000000000" w:firstRow="0" w:lastRow="0" w:firstColumn="1" w:lastColumn="0" w:oddVBand="0" w:evenVBand="0" w:oddHBand="0" w:evenHBand="0" w:firstRowFirstColumn="0" w:firstRowLastColumn="0" w:lastRowFirstColumn="0" w:lastRowLastColumn="0"/>
            <w:tcW w:w="5215" w:type="dxa"/>
          </w:tcPr>
          <w:p w14:paraId="0C8B9A9E" w14:textId="77777777" w:rsidR="0080355F" w:rsidRDefault="0080355F" w:rsidP="000B56E5">
            <w:pPr>
              <w:rPr>
                <w:b w:val="0"/>
                <w:bCs w:val="0"/>
              </w:rPr>
            </w:pPr>
            <w:r>
              <w:t>Radio show</w:t>
            </w:r>
          </w:p>
          <w:p w14:paraId="62B761B5" w14:textId="77777777" w:rsidR="0080355F" w:rsidRPr="006C211D" w:rsidRDefault="0080355F" w:rsidP="000B56E5">
            <w:pPr>
              <w:rPr>
                <w:b w:val="0"/>
                <w:bCs w:val="0"/>
              </w:rPr>
            </w:pPr>
            <w:r w:rsidRPr="006C211D">
              <w:rPr>
                <w:b w:val="0"/>
                <w:bCs w:val="0"/>
              </w:rPr>
              <w:t xml:space="preserve">A dedicated radio show to share information with listeners and receive calls that are answered during the live show. </w:t>
            </w:r>
          </w:p>
          <w:p w14:paraId="302C5371" w14:textId="77777777" w:rsidR="0080355F" w:rsidRPr="007F0993" w:rsidRDefault="0080355F" w:rsidP="007C4EAF">
            <w:pPr>
              <w:pStyle w:val="ListParagraph"/>
              <w:numPr>
                <w:ilvl w:val="0"/>
                <w:numId w:val="8"/>
              </w:numPr>
              <w:rPr>
                <w:b w:val="0"/>
                <w:bCs w:val="0"/>
              </w:rPr>
            </w:pPr>
            <w:r w:rsidRPr="007F0993">
              <w:t xml:space="preserve">Type: </w:t>
            </w:r>
            <w:r w:rsidRPr="007F0993">
              <w:rPr>
                <w:b w:val="0"/>
                <w:bCs w:val="0"/>
              </w:rPr>
              <w:t>Static</w:t>
            </w:r>
            <w:r w:rsidRPr="007F0993">
              <w:t xml:space="preserve"> </w:t>
            </w:r>
          </w:p>
          <w:p w14:paraId="2F89E51A" w14:textId="77777777" w:rsidR="0080355F" w:rsidRDefault="0080355F" w:rsidP="007C4EAF">
            <w:pPr>
              <w:pStyle w:val="ListParagraph"/>
              <w:numPr>
                <w:ilvl w:val="0"/>
                <w:numId w:val="8"/>
              </w:numPr>
              <w:rPr>
                <w:b w:val="0"/>
                <w:bCs w:val="0"/>
              </w:rPr>
            </w:pPr>
            <w:r w:rsidRPr="00A92478">
              <w:t xml:space="preserve">Base: </w:t>
            </w:r>
            <w:r w:rsidRPr="00A92478">
              <w:rPr>
                <w:b w:val="0"/>
                <w:bCs w:val="0"/>
              </w:rPr>
              <w:t>Non-</w:t>
            </w:r>
            <w:r>
              <w:rPr>
                <w:b w:val="0"/>
                <w:bCs w:val="0"/>
              </w:rPr>
              <w:t>tech</w:t>
            </w:r>
          </w:p>
          <w:p w14:paraId="66BDAAA2" w14:textId="6D14E750" w:rsidR="0080355F" w:rsidRPr="00CE63E3" w:rsidRDefault="0080355F" w:rsidP="007C4EAF">
            <w:pPr>
              <w:pStyle w:val="ListParagraph"/>
              <w:numPr>
                <w:ilvl w:val="0"/>
                <w:numId w:val="8"/>
              </w:numPr>
              <w:rPr>
                <w:b w:val="0"/>
                <w:bCs w:val="0"/>
              </w:rPr>
            </w:pPr>
            <w:r>
              <w:t>Information direction</w:t>
            </w:r>
            <w:r w:rsidRPr="00A92478">
              <w:t xml:space="preserve">: </w:t>
            </w:r>
            <w:r w:rsidRPr="00A92478">
              <w:rPr>
                <w:b w:val="0"/>
                <w:bCs w:val="0"/>
              </w:rPr>
              <w:t xml:space="preserve">One-way </w:t>
            </w:r>
          </w:p>
        </w:tc>
        <w:tc>
          <w:tcPr>
            <w:tcW w:w="4135" w:type="dxa"/>
          </w:tcPr>
          <w:p w14:paraId="1D10D28C" w14:textId="2E9AA8D1" w:rsidR="0080355F" w:rsidRDefault="0080355F" w:rsidP="0080355F">
            <w:pPr>
              <w:pStyle w:val="ListParagraph"/>
              <w:ind w:left="360"/>
              <w:cnfStyle w:val="000000000000" w:firstRow="0" w:lastRow="0" w:firstColumn="0" w:lastColumn="0" w:oddVBand="0" w:evenVBand="0" w:oddHBand="0" w:evenHBand="0" w:firstRowFirstColumn="0" w:firstRowLastColumn="0" w:lastRowFirstColumn="0" w:lastRowLastColumn="0"/>
            </w:pPr>
          </w:p>
        </w:tc>
      </w:tr>
      <w:tr w:rsidR="0080355F" w14:paraId="2C59F173" w14:textId="77777777" w:rsidTr="0080355F">
        <w:tc>
          <w:tcPr>
            <w:cnfStyle w:val="001000000000" w:firstRow="0" w:lastRow="0" w:firstColumn="1" w:lastColumn="0" w:oddVBand="0" w:evenVBand="0" w:oddHBand="0" w:evenHBand="0" w:firstRowFirstColumn="0" w:firstRowLastColumn="0" w:lastRowFirstColumn="0" w:lastRowLastColumn="0"/>
            <w:tcW w:w="5215" w:type="dxa"/>
          </w:tcPr>
          <w:p w14:paraId="6B6DEB98" w14:textId="77777777" w:rsidR="0080355F" w:rsidRDefault="0080355F" w:rsidP="000B56E5">
            <w:pPr>
              <w:rPr>
                <w:b w:val="0"/>
                <w:bCs w:val="0"/>
              </w:rPr>
            </w:pPr>
            <w:r>
              <w:t>Individual phone call or SMS</w:t>
            </w:r>
          </w:p>
          <w:p w14:paraId="72F4188E" w14:textId="77777777" w:rsidR="0080355F" w:rsidRPr="007F0993" w:rsidRDefault="0080355F" w:rsidP="007C4EAF">
            <w:pPr>
              <w:pStyle w:val="ListParagraph"/>
              <w:numPr>
                <w:ilvl w:val="0"/>
                <w:numId w:val="8"/>
              </w:numPr>
              <w:rPr>
                <w:b w:val="0"/>
                <w:bCs w:val="0"/>
              </w:rPr>
            </w:pPr>
            <w:r w:rsidRPr="007F0993">
              <w:t xml:space="preserve">Type: </w:t>
            </w:r>
            <w:r w:rsidRPr="007F0993">
              <w:rPr>
                <w:b w:val="0"/>
                <w:bCs w:val="0"/>
              </w:rPr>
              <w:t>Static</w:t>
            </w:r>
            <w:r w:rsidRPr="007F0993">
              <w:t xml:space="preserve"> </w:t>
            </w:r>
          </w:p>
          <w:p w14:paraId="195F06FC" w14:textId="77777777" w:rsidR="0080355F" w:rsidRDefault="0080355F" w:rsidP="007C4EAF">
            <w:pPr>
              <w:pStyle w:val="ListParagraph"/>
              <w:numPr>
                <w:ilvl w:val="0"/>
                <w:numId w:val="8"/>
              </w:numPr>
              <w:rPr>
                <w:b w:val="0"/>
                <w:bCs w:val="0"/>
              </w:rPr>
            </w:pPr>
            <w:r w:rsidRPr="00A92478">
              <w:t xml:space="preserve">Base: </w:t>
            </w:r>
            <w:r w:rsidRPr="000510F8">
              <w:rPr>
                <w:b w:val="0"/>
                <w:bCs w:val="0"/>
              </w:rPr>
              <w:t>Low-tech</w:t>
            </w:r>
          </w:p>
          <w:p w14:paraId="6D9BADB6" w14:textId="77777777" w:rsidR="0080355F" w:rsidRDefault="0080355F" w:rsidP="007C4EAF">
            <w:pPr>
              <w:pStyle w:val="ListParagraph"/>
              <w:numPr>
                <w:ilvl w:val="0"/>
                <w:numId w:val="8"/>
              </w:numPr>
            </w:pPr>
            <w:r>
              <w:t>Information direction</w:t>
            </w:r>
            <w:r w:rsidRPr="00A92478">
              <w:t xml:space="preserve">: </w:t>
            </w:r>
            <w:r>
              <w:rPr>
                <w:b w:val="0"/>
                <w:bCs w:val="0"/>
              </w:rPr>
              <w:t>Two</w:t>
            </w:r>
            <w:r w:rsidRPr="00A92478">
              <w:rPr>
                <w:b w:val="0"/>
                <w:bCs w:val="0"/>
              </w:rPr>
              <w:t xml:space="preserve">-way </w:t>
            </w:r>
          </w:p>
        </w:tc>
        <w:tc>
          <w:tcPr>
            <w:tcW w:w="4135" w:type="dxa"/>
          </w:tcPr>
          <w:p w14:paraId="28A72C1E" w14:textId="77777777" w:rsidR="0080355F" w:rsidRDefault="0080355F" w:rsidP="000B56E5">
            <w:pPr>
              <w:pStyle w:val="ListParagraph"/>
              <w:ind w:left="360"/>
              <w:cnfStyle w:val="000000000000" w:firstRow="0" w:lastRow="0" w:firstColumn="0" w:lastColumn="0" w:oddVBand="0" w:evenVBand="0" w:oddHBand="0" w:evenHBand="0" w:firstRowFirstColumn="0" w:firstRowLastColumn="0" w:lastRowFirstColumn="0" w:lastRowLastColumn="0"/>
            </w:pPr>
          </w:p>
        </w:tc>
      </w:tr>
      <w:tr w:rsidR="0080355F" w14:paraId="6521229A" w14:textId="77777777" w:rsidTr="0080355F">
        <w:tc>
          <w:tcPr>
            <w:cnfStyle w:val="001000000000" w:firstRow="0" w:lastRow="0" w:firstColumn="1" w:lastColumn="0" w:oddVBand="0" w:evenVBand="0" w:oddHBand="0" w:evenHBand="0" w:firstRowFirstColumn="0" w:firstRowLastColumn="0" w:lastRowFirstColumn="0" w:lastRowLastColumn="0"/>
            <w:tcW w:w="5215" w:type="dxa"/>
          </w:tcPr>
          <w:p w14:paraId="11908972" w14:textId="77777777" w:rsidR="0080355F" w:rsidRDefault="0080355F" w:rsidP="000B56E5">
            <w:r>
              <w:t xml:space="preserve">Hotline </w:t>
            </w:r>
          </w:p>
          <w:p w14:paraId="70F58485" w14:textId="77777777" w:rsidR="0080355F" w:rsidRPr="00091AAC" w:rsidRDefault="0080355F" w:rsidP="000B56E5">
            <w:pPr>
              <w:rPr>
                <w:b w:val="0"/>
                <w:bCs w:val="0"/>
              </w:rPr>
            </w:pPr>
            <w:r w:rsidRPr="00091AAC">
              <w:rPr>
                <w:b w:val="0"/>
                <w:bCs w:val="0"/>
              </w:rPr>
              <w:t xml:space="preserve">See details above </w:t>
            </w:r>
          </w:p>
        </w:tc>
        <w:tc>
          <w:tcPr>
            <w:tcW w:w="4135" w:type="dxa"/>
          </w:tcPr>
          <w:p w14:paraId="15E9E5AB" w14:textId="77777777" w:rsidR="0080355F" w:rsidRDefault="0080355F" w:rsidP="000B56E5">
            <w:pPr>
              <w:pStyle w:val="ListParagraph"/>
              <w:ind w:left="360"/>
              <w:cnfStyle w:val="000000000000" w:firstRow="0" w:lastRow="0" w:firstColumn="0" w:lastColumn="0" w:oddVBand="0" w:evenVBand="0" w:oddHBand="0" w:evenHBand="0" w:firstRowFirstColumn="0" w:firstRowLastColumn="0" w:lastRowFirstColumn="0" w:lastRowLastColumn="0"/>
            </w:pPr>
          </w:p>
        </w:tc>
      </w:tr>
      <w:tr w:rsidR="0080355F" w14:paraId="2525F98C" w14:textId="77777777" w:rsidTr="0080355F">
        <w:tc>
          <w:tcPr>
            <w:cnfStyle w:val="001000000000" w:firstRow="0" w:lastRow="0" w:firstColumn="1" w:lastColumn="0" w:oddVBand="0" w:evenVBand="0" w:oddHBand="0" w:evenHBand="0" w:firstRowFirstColumn="0" w:firstRowLastColumn="0" w:lastRowFirstColumn="0" w:lastRowLastColumn="0"/>
            <w:tcW w:w="5215" w:type="dxa"/>
          </w:tcPr>
          <w:p w14:paraId="433965FB" w14:textId="77777777" w:rsidR="0080355F" w:rsidRDefault="0080355F" w:rsidP="000B56E5">
            <w:pPr>
              <w:rPr>
                <w:b w:val="0"/>
                <w:bCs w:val="0"/>
              </w:rPr>
            </w:pPr>
            <w:r>
              <w:t>Community noticeboard, banners, posters, leaflets, etc.</w:t>
            </w:r>
          </w:p>
          <w:p w14:paraId="0C0A2794" w14:textId="77777777" w:rsidR="0080355F" w:rsidRPr="00C75FF1" w:rsidRDefault="0080355F" w:rsidP="000B56E5">
            <w:pPr>
              <w:rPr>
                <w:b w:val="0"/>
                <w:bCs w:val="0"/>
              </w:rPr>
            </w:pPr>
            <w:r>
              <w:rPr>
                <w:b w:val="0"/>
                <w:bCs w:val="0"/>
              </w:rPr>
              <w:t>Placed in public place</w:t>
            </w:r>
            <w:r w:rsidRPr="00C75FF1">
              <w:rPr>
                <w:b w:val="0"/>
                <w:bCs w:val="0"/>
              </w:rPr>
              <w:t xml:space="preserve"> to </w:t>
            </w:r>
            <w:r>
              <w:rPr>
                <w:b w:val="0"/>
                <w:bCs w:val="0"/>
              </w:rPr>
              <w:t xml:space="preserve">give </w:t>
            </w:r>
            <w:r w:rsidRPr="00C75FF1">
              <w:rPr>
                <w:b w:val="0"/>
                <w:bCs w:val="0"/>
              </w:rPr>
              <w:t xml:space="preserve">information about </w:t>
            </w:r>
            <w:r>
              <w:rPr>
                <w:b w:val="0"/>
                <w:bCs w:val="0"/>
              </w:rPr>
              <w:t>the feedback</w:t>
            </w:r>
            <w:r w:rsidRPr="00C75FF1">
              <w:rPr>
                <w:b w:val="0"/>
                <w:bCs w:val="0"/>
              </w:rPr>
              <w:t xml:space="preserve"> </w:t>
            </w:r>
            <w:r>
              <w:rPr>
                <w:b w:val="0"/>
                <w:bCs w:val="0"/>
              </w:rPr>
              <w:t xml:space="preserve">and complaint </w:t>
            </w:r>
            <w:r w:rsidRPr="00C75FF1">
              <w:rPr>
                <w:b w:val="0"/>
                <w:bCs w:val="0"/>
              </w:rPr>
              <w:t xml:space="preserve">process, organization, program, etc. </w:t>
            </w:r>
            <w:r>
              <w:rPr>
                <w:b w:val="0"/>
                <w:bCs w:val="0"/>
              </w:rPr>
              <w:t xml:space="preserve">This may be to pre-empt questions or respond to specific feedback. </w:t>
            </w:r>
          </w:p>
          <w:p w14:paraId="7C9D00A0" w14:textId="77777777" w:rsidR="0080355F" w:rsidRPr="007E7B5E" w:rsidRDefault="0080355F" w:rsidP="007C4EAF">
            <w:pPr>
              <w:pStyle w:val="ListParagraph"/>
              <w:numPr>
                <w:ilvl w:val="0"/>
                <w:numId w:val="8"/>
              </w:numPr>
              <w:rPr>
                <w:b w:val="0"/>
                <w:bCs w:val="0"/>
              </w:rPr>
            </w:pPr>
            <w:r w:rsidRPr="003D20A9">
              <w:t xml:space="preserve">Type: </w:t>
            </w:r>
            <w:r w:rsidRPr="00D54BA0">
              <w:rPr>
                <w:b w:val="0"/>
                <w:bCs w:val="0"/>
              </w:rPr>
              <w:t>Static</w:t>
            </w:r>
          </w:p>
          <w:p w14:paraId="2E2DEC3E" w14:textId="77777777" w:rsidR="0080355F" w:rsidRPr="003D20A9" w:rsidRDefault="0080355F" w:rsidP="007C4EAF">
            <w:pPr>
              <w:pStyle w:val="ListParagraph"/>
              <w:numPr>
                <w:ilvl w:val="0"/>
                <w:numId w:val="8"/>
              </w:numPr>
              <w:rPr>
                <w:b w:val="0"/>
                <w:bCs w:val="0"/>
              </w:rPr>
            </w:pPr>
            <w:r w:rsidRPr="003D20A9">
              <w:t>Base:</w:t>
            </w:r>
            <w:r w:rsidRPr="0046051B">
              <w:t xml:space="preserve"> </w:t>
            </w:r>
            <w:r w:rsidRPr="00D54BA0">
              <w:rPr>
                <w:b w:val="0"/>
                <w:bCs w:val="0"/>
              </w:rPr>
              <w:t>Non-</w:t>
            </w:r>
            <w:r>
              <w:rPr>
                <w:b w:val="0"/>
                <w:bCs w:val="0"/>
              </w:rPr>
              <w:t>tech</w:t>
            </w:r>
          </w:p>
          <w:p w14:paraId="76B73940" w14:textId="4BFB94BC" w:rsidR="0080355F" w:rsidRDefault="0080355F" w:rsidP="007C4EAF">
            <w:pPr>
              <w:pStyle w:val="ListParagraph"/>
              <w:numPr>
                <w:ilvl w:val="0"/>
                <w:numId w:val="8"/>
              </w:numPr>
            </w:pPr>
            <w:r>
              <w:t>Information direction</w:t>
            </w:r>
            <w:r w:rsidRPr="00D54BA0">
              <w:t xml:space="preserve">: </w:t>
            </w:r>
            <w:r>
              <w:rPr>
                <w:b w:val="0"/>
                <w:bCs w:val="0"/>
              </w:rPr>
              <w:t xml:space="preserve">One-way, although </w:t>
            </w:r>
            <w:r w:rsidRPr="00D54BA0">
              <w:rPr>
                <w:b w:val="0"/>
                <w:bCs w:val="0"/>
              </w:rPr>
              <w:t>can be customized to be two-way</w:t>
            </w:r>
          </w:p>
        </w:tc>
        <w:tc>
          <w:tcPr>
            <w:tcW w:w="4135" w:type="dxa"/>
          </w:tcPr>
          <w:p w14:paraId="5ACB2A14" w14:textId="273BC1DF" w:rsidR="0080355F" w:rsidRDefault="0080355F" w:rsidP="0080355F">
            <w:pPr>
              <w:pStyle w:val="ListParagraph"/>
              <w:ind w:left="360"/>
              <w:cnfStyle w:val="000000000000" w:firstRow="0" w:lastRow="0" w:firstColumn="0" w:lastColumn="0" w:oddVBand="0" w:evenVBand="0" w:oddHBand="0" w:evenHBand="0" w:firstRowFirstColumn="0" w:firstRowLastColumn="0" w:lastRowFirstColumn="0" w:lastRowLastColumn="0"/>
            </w:pPr>
          </w:p>
        </w:tc>
      </w:tr>
      <w:tr w:rsidR="0080355F" w14:paraId="19B3C474" w14:textId="77777777" w:rsidTr="0080355F">
        <w:tc>
          <w:tcPr>
            <w:cnfStyle w:val="001000000000" w:firstRow="0" w:lastRow="0" w:firstColumn="1" w:lastColumn="0" w:oddVBand="0" w:evenVBand="0" w:oddHBand="0" w:evenHBand="0" w:firstRowFirstColumn="0" w:firstRowLastColumn="0" w:lastRowFirstColumn="0" w:lastRowLastColumn="0"/>
            <w:tcW w:w="5215" w:type="dxa"/>
          </w:tcPr>
          <w:p w14:paraId="3CE32BE1" w14:textId="77777777" w:rsidR="0080355F" w:rsidRPr="00135A51" w:rsidRDefault="0080355F" w:rsidP="000B56E5">
            <w:r w:rsidRPr="00135A51">
              <w:t>Household visits</w:t>
            </w:r>
          </w:p>
          <w:p w14:paraId="72171D2B" w14:textId="77777777" w:rsidR="0080355F" w:rsidRPr="00135A51" w:rsidRDefault="0080355F" w:rsidP="007C4EAF">
            <w:pPr>
              <w:pStyle w:val="ListParagraph"/>
              <w:numPr>
                <w:ilvl w:val="0"/>
                <w:numId w:val="8"/>
              </w:numPr>
              <w:rPr>
                <w:b w:val="0"/>
                <w:bCs w:val="0"/>
              </w:rPr>
            </w:pPr>
            <w:r w:rsidRPr="00135A51">
              <w:t xml:space="preserve">Type: </w:t>
            </w:r>
            <w:r w:rsidRPr="00135A51">
              <w:rPr>
                <w:b w:val="0"/>
                <w:bCs w:val="0"/>
              </w:rPr>
              <w:t>Static</w:t>
            </w:r>
            <w:r w:rsidRPr="00135A51">
              <w:t xml:space="preserve"> </w:t>
            </w:r>
          </w:p>
          <w:p w14:paraId="7BC6F0EE" w14:textId="77777777" w:rsidR="0080355F" w:rsidRPr="00135A51" w:rsidRDefault="0080355F" w:rsidP="007C4EAF">
            <w:pPr>
              <w:pStyle w:val="ListParagraph"/>
              <w:numPr>
                <w:ilvl w:val="0"/>
                <w:numId w:val="8"/>
              </w:numPr>
              <w:rPr>
                <w:b w:val="0"/>
                <w:bCs w:val="0"/>
              </w:rPr>
            </w:pPr>
            <w:r w:rsidRPr="00135A51">
              <w:t xml:space="preserve">Base: </w:t>
            </w:r>
            <w:r w:rsidRPr="00135A51">
              <w:rPr>
                <w:b w:val="0"/>
                <w:bCs w:val="0"/>
              </w:rPr>
              <w:t>Non-</w:t>
            </w:r>
            <w:r>
              <w:rPr>
                <w:b w:val="0"/>
                <w:bCs w:val="0"/>
              </w:rPr>
              <w:t>tech</w:t>
            </w:r>
          </w:p>
          <w:p w14:paraId="0FDDE8B8" w14:textId="36A3B036" w:rsidR="0080355F" w:rsidRPr="00514D91" w:rsidRDefault="0080355F" w:rsidP="007C4EAF">
            <w:pPr>
              <w:pStyle w:val="ListParagraph"/>
              <w:numPr>
                <w:ilvl w:val="0"/>
                <w:numId w:val="8"/>
              </w:numPr>
            </w:pPr>
            <w:r>
              <w:t>Information direction</w:t>
            </w:r>
            <w:r w:rsidRPr="00135A51">
              <w:t xml:space="preserve">: </w:t>
            </w:r>
            <w:r w:rsidRPr="00135A51">
              <w:rPr>
                <w:b w:val="0"/>
                <w:bCs w:val="0"/>
              </w:rPr>
              <w:t>One-way</w:t>
            </w:r>
            <w:r>
              <w:rPr>
                <w:b w:val="0"/>
                <w:bCs w:val="0"/>
              </w:rPr>
              <w:t xml:space="preserve"> </w:t>
            </w:r>
          </w:p>
        </w:tc>
        <w:tc>
          <w:tcPr>
            <w:tcW w:w="4135" w:type="dxa"/>
          </w:tcPr>
          <w:p w14:paraId="39FFFCBD" w14:textId="48F7F2A8" w:rsidR="0080355F" w:rsidRDefault="0080355F" w:rsidP="0080355F">
            <w:pPr>
              <w:pStyle w:val="ListParagraph"/>
              <w:ind w:left="360"/>
              <w:cnfStyle w:val="000000000000" w:firstRow="0" w:lastRow="0" w:firstColumn="0" w:lastColumn="0" w:oddVBand="0" w:evenVBand="0" w:oddHBand="0" w:evenHBand="0" w:firstRowFirstColumn="0" w:firstRowLastColumn="0" w:lastRowFirstColumn="0" w:lastRowLastColumn="0"/>
            </w:pPr>
          </w:p>
        </w:tc>
      </w:tr>
      <w:tr w:rsidR="0080355F" w14:paraId="577310AB" w14:textId="77777777" w:rsidTr="0080355F">
        <w:tc>
          <w:tcPr>
            <w:cnfStyle w:val="001000000000" w:firstRow="0" w:lastRow="0" w:firstColumn="1" w:lastColumn="0" w:oddVBand="0" w:evenVBand="0" w:oddHBand="0" w:evenHBand="0" w:firstRowFirstColumn="0" w:firstRowLastColumn="0" w:lastRowFirstColumn="0" w:lastRowLastColumn="0"/>
            <w:tcW w:w="5215" w:type="dxa"/>
          </w:tcPr>
          <w:p w14:paraId="20844679" w14:textId="77777777" w:rsidR="0080355F" w:rsidRPr="00514D91" w:rsidRDefault="0080355F" w:rsidP="000B56E5">
            <w:r w:rsidRPr="00473F85">
              <w:t>Street theater</w:t>
            </w:r>
            <w:r>
              <w:t xml:space="preserve">, </w:t>
            </w:r>
            <w:proofErr w:type="gramStart"/>
            <w:r w:rsidRPr="00473F85">
              <w:t>drama</w:t>
            </w:r>
            <w:proofErr w:type="gramEnd"/>
            <w:r>
              <w:t xml:space="preserve"> or </w:t>
            </w:r>
            <w:r w:rsidRPr="00473F85">
              <w:t>music</w:t>
            </w:r>
          </w:p>
        </w:tc>
        <w:tc>
          <w:tcPr>
            <w:tcW w:w="4135" w:type="dxa"/>
          </w:tcPr>
          <w:p w14:paraId="5CFAF32B" w14:textId="2EDCC8AF" w:rsidR="0080355F" w:rsidRDefault="0080355F" w:rsidP="0080355F">
            <w:pPr>
              <w:pStyle w:val="ListParagraph"/>
              <w:ind w:left="360"/>
              <w:cnfStyle w:val="000000000000" w:firstRow="0" w:lastRow="0" w:firstColumn="0" w:lastColumn="0" w:oddVBand="0" w:evenVBand="0" w:oddHBand="0" w:evenHBand="0" w:firstRowFirstColumn="0" w:firstRowLastColumn="0" w:lastRowFirstColumn="0" w:lastRowLastColumn="0"/>
            </w:pPr>
          </w:p>
        </w:tc>
      </w:tr>
      <w:tr w:rsidR="0080355F" w14:paraId="27D96C5C" w14:textId="77777777" w:rsidTr="0080355F">
        <w:tc>
          <w:tcPr>
            <w:cnfStyle w:val="001000000000" w:firstRow="0" w:lastRow="0" w:firstColumn="1" w:lastColumn="0" w:oddVBand="0" w:evenVBand="0" w:oddHBand="0" w:evenHBand="0" w:firstRowFirstColumn="0" w:firstRowLastColumn="0" w:lastRowFirstColumn="0" w:lastRowLastColumn="0"/>
            <w:tcW w:w="5215" w:type="dxa"/>
          </w:tcPr>
          <w:p w14:paraId="74535CB0" w14:textId="77777777" w:rsidR="0080355F" w:rsidRPr="0028282F" w:rsidRDefault="0080355F" w:rsidP="000B56E5">
            <w:pPr>
              <w:rPr>
                <w:b w:val="0"/>
                <w:bCs w:val="0"/>
              </w:rPr>
            </w:pPr>
            <w:r>
              <w:t xml:space="preserve">Public community meetings </w:t>
            </w:r>
          </w:p>
          <w:p w14:paraId="3D17D3B5" w14:textId="77777777" w:rsidR="0080355F" w:rsidRPr="00466471" w:rsidRDefault="0080355F" w:rsidP="000B56E5">
            <w:r w:rsidRPr="0028282F">
              <w:rPr>
                <w:b w:val="0"/>
                <w:bCs w:val="0"/>
              </w:rPr>
              <w:t>See details above</w:t>
            </w:r>
            <w:r>
              <w:t xml:space="preserve"> </w:t>
            </w:r>
          </w:p>
        </w:tc>
        <w:tc>
          <w:tcPr>
            <w:tcW w:w="4135" w:type="dxa"/>
          </w:tcPr>
          <w:p w14:paraId="5621A5B0" w14:textId="77777777" w:rsidR="0080355F" w:rsidRDefault="0080355F" w:rsidP="000B56E5">
            <w:pPr>
              <w:pStyle w:val="ListParagraph"/>
              <w:ind w:left="360"/>
              <w:cnfStyle w:val="000000000000" w:firstRow="0" w:lastRow="0" w:firstColumn="0" w:lastColumn="0" w:oddVBand="0" w:evenVBand="0" w:oddHBand="0" w:evenHBand="0" w:firstRowFirstColumn="0" w:firstRowLastColumn="0" w:lastRowFirstColumn="0" w:lastRowLastColumn="0"/>
            </w:pPr>
          </w:p>
        </w:tc>
      </w:tr>
    </w:tbl>
    <w:p w14:paraId="0DF1B1F8" w14:textId="77777777" w:rsidR="003D1057" w:rsidRPr="009A2ECC" w:rsidRDefault="003D1057" w:rsidP="009A2ECC"/>
    <w:p w14:paraId="5B37674A" w14:textId="12A5908B" w:rsidR="00343FB9" w:rsidRDefault="00C547B0" w:rsidP="00343FB9">
      <w:pPr>
        <w:pStyle w:val="Heading2"/>
      </w:pPr>
      <w:bookmarkStart w:id="5" w:name="_Toc83115897"/>
      <w:r w:rsidRPr="1B20CF86">
        <w:t>Escalation of sensitive complaints:</w:t>
      </w:r>
      <w:bookmarkEnd w:id="5"/>
      <w:r w:rsidRPr="1B20CF86">
        <w:t xml:space="preserve"> </w:t>
      </w:r>
    </w:p>
    <w:p w14:paraId="43890C1E" w14:textId="45B838B8" w:rsidR="00AE72E1" w:rsidRDefault="00AE72E1" w:rsidP="00343FB9">
      <w:pPr>
        <w:pBdr>
          <w:top w:val="single" w:sz="4" w:space="1" w:color="auto"/>
          <w:left w:val="single" w:sz="4" w:space="4" w:color="auto"/>
          <w:bottom w:val="single" w:sz="4" w:space="1" w:color="auto"/>
          <w:right w:val="single" w:sz="4" w:space="4" w:color="auto"/>
        </w:pBdr>
        <w:rPr>
          <w:noProof/>
          <w:lang w:eastAsia="en-PH" w:bidi="ne-NP"/>
        </w:rPr>
      </w:pPr>
      <w:r w:rsidRPr="00642183">
        <w:rPr>
          <w:b/>
          <w:bCs/>
        </w:rPr>
        <w:t>Content</w:t>
      </w:r>
      <w:r w:rsidRPr="00AE72E1">
        <w:rPr>
          <w:noProof/>
          <w:lang w:eastAsia="en-PH" w:bidi="ne-NP"/>
        </w:rPr>
        <w:t xml:space="preserve">: Local procedures for escalation of sensitive complaints in accordance with donor and agency policies, the name and contact information of the focal point for sensitive complaints (country representative or staff safeguarding focal point). </w:t>
      </w:r>
      <w:r w:rsidRPr="00AE72E1">
        <w:rPr>
          <w:b/>
          <w:bCs/>
          <w:noProof/>
          <w:lang w:eastAsia="en-PH" w:bidi="ne-NP"/>
        </w:rPr>
        <w:t>Annex</w:t>
      </w:r>
      <w:r w:rsidRPr="00AE72E1">
        <w:rPr>
          <w:noProof/>
          <w:lang w:eastAsia="en-PH" w:bidi="ne-NP"/>
        </w:rPr>
        <w:t>: FCRM flowchart, scripts for responding to protection or safeguarding concerns.</w:t>
      </w:r>
    </w:p>
    <w:p w14:paraId="7F6A694F" w14:textId="02992BCD" w:rsidR="00756D3D" w:rsidRPr="00756D3D" w:rsidRDefault="00756D3D" w:rsidP="00756D3D">
      <w:pPr>
        <w:jc w:val="both"/>
        <w:rPr>
          <w:i/>
          <w:iCs/>
        </w:rPr>
      </w:pPr>
      <w:r w:rsidRPr="00756D3D">
        <w:rPr>
          <w:i/>
          <w:iCs/>
        </w:rPr>
        <w:t xml:space="preserve">Escalation of all sensitive complaints related to misconduct (FCRM Category 6) </w:t>
      </w:r>
      <w:r w:rsidR="003D75C4">
        <w:rPr>
          <w:i/>
          <w:iCs/>
        </w:rPr>
        <w:t xml:space="preserve">are </w:t>
      </w:r>
      <w:r w:rsidRPr="00756D3D">
        <w:rPr>
          <w:i/>
          <w:iCs/>
        </w:rPr>
        <w:t xml:space="preserve">aligned with the SOPs and the Safeguarding Policy </w:t>
      </w:r>
      <w:r w:rsidR="003D75C4">
        <w:rPr>
          <w:i/>
          <w:iCs/>
        </w:rPr>
        <w:t xml:space="preserve">and </w:t>
      </w:r>
      <w:r w:rsidR="000153BC">
        <w:rPr>
          <w:i/>
          <w:iCs/>
        </w:rPr>
        <w:t>will</w:t>
      </w:r>
      <w:r w:rsidRPr="00756D3D">
        <w:rPr>
          <w:i/>
          <w:iCs/>
        </w:rPr>
        <w:t xml:space="preserve"> </w:t>
      </w:r>
      <w:r w:rsidR="003D75C4">
        <w:rPr>
          <w:i/>
          <w:iCs/>
        </w:rPr>
        <w:t xml:space="preserve">follow </w:t>
      </w:r>
      <w:r w:rsidRPr="00756D3D">
        <w:rPr>
          <w:i/>
          <w:iCs/>
        </w:rPr>
        <w:t>these steps:</w:t>
      </w:r>
    </w:p>
    <w:p w14:paraId="130DAA0C" w14:textId="357BBDCD" w:rsidR="00756D3D" w:rsidRPr="00DB53D9" w:rsidRDefault="00756D3D" w:rsidP="007C4EAF">
      <w:pPr>
        <w:pStyle w:val="ListParagraph"/>
        <w:numPr>
          <w:ilvl w:val="0"/>
          <w:numId w:val="9"/>
        </w:numPr>
        <w:jc w:val="both"/>
        <w:rPr>
          <w:i/>
          <w:iCs/>
        </w:rPr>
      </w:pPr>
      <w:r w:rsidRPr="00DB53D9">
        <w:rPr>
          <w:i/>
          <w:iCs/>
        </w:rPr>
        <w:t>To allow for follow-up, request individual contact information if not yet provided and if person wants to be contacted. Inform the individual that someone will be in touch within 3 working days to follow up or sooner, depending on the gravity of the situation.</w:t>
      </w:r>
    </w:p>
    <w:p w14:paraId="0E4159BE" w14:textId="672D2086" w:rsidR="00756D3D" w:rsidRPr="00DB53D9" w:rsidRDefault="00756D3D" w:rsidP="007C4EAF">
      <w:pPr>
        <w:pStyle w:val="ListParagraph"/>
        <w:numPr>
          <w:ilvl w:val="0"/>
          <w:numId w:val="9"/>
        </w:numPr>
        <w:jc w:val="both"/>
        <w:rPr>
          <w:i/>
          <w:iCs/>
        </w:rPr>
      </w:pPr>
      <w:r w:rsidRPr="00DB53D9">
        <w:rPr>
          <w:i/>
          <w:iCs/>
        </w:rPr>
        <w:t>Escalate to the EthicsPoint / country representative (or designate) or staff safeguarding focal point immediately (within a maximum of 24 hours). Ensure confidentiality by limiting access to or removing PII and details of the alleged incident from the FCRM data management system.</w:t>
      </w:r>
    </w:p>
    <w:p w14:paraId="7C1C7728" w14:textId="49459BEE" w:rsidR="00756D3D" w:rsidRPr="00DB53D9" w:rsidRDefault="00756D3D" w:rsidP="007C4EAF">
      <w:pPr>
        <w:pStyle w:val="ListParagraph"/>
        <w:numPr>
          <w:ilvl w:val="0"/>
          <w:numId w:val="9"/>
        </w:numPr>
        <w:jc w:val="both"/>
        <w:rPr>
          <w:i/>
          <w:iCs/>
        </w:rPr>
      </w:pPr>
      <w:r w:rsidRPr="00DB53D9">
        <w:rPr>
          <w:i/>
          <w:iCs/>
        </w:rPr>
        <w:t xml:space="preserve">Appropriate referral for follow-up and support will be determined by the CR or designate. Timeframe for action should reflect the gravity of the case.  </w:t>
      </w:r>
    </w:p>
    <w:p w14:paraId="0DCAFC2E" w14:textId="77777777" w:rsidR="00756D3D" w:rsidRPr="00FF72B5" w:rsidRDefault="00756D3D" w:rsidP="00B82E86">
      <w:pPr>
        <w:jc w:val="both"/>
        <w:rPr>
          <w:rFonts w:asciiTheme="majorHAnsi" w:eastAsiaTheme="majorEastAsia" w:hAnsiTheme="majorHAnsi" w:cstheme="majorBidi"/>
          <w:i/>
          <w:iCs/>
          <w:color w:val="7030A0"/>
          <w:sz w:val="24"/>
          <w:szCs w:val="24"/>
        </w:rPr>
      </w:pPr>
    </w:p>
    <w:p w14:paraId="64CD9125" w14:textId="77777777" w:rsidR="00E31511" w:rsidRDefault="00E31511" w:rsidP="00343FB9">
      <w:pPr>
        <w:pStyle w:val="Heading2"/>
      </w:pPr>
    </w:p>
    <w:p w14:paraId="621EF62F" w14:textId="58DE5772" w:rsidR="00343FB9" w:rsidRDefault="00C547B0" w:rsidP="00343FB9">
      <w:pPr>
        <w:pStyle w:val="Heading2"/>
      </w:pPr>
      <w:bookmarkStart w:id="6" w:name="_Toc83115898"/>
      <w:r w:rsidRPr="1B20CF86">
        <w:t>FCRM communication</w:t>
      </w:r>
      <w:bookmarkEnd w:id="6"/>
      <w:r w:rsidRPr="1B20CF86">
        <w:t xml:space="preserve"> </w:t>
      </w:r>
    </w:p>
    <w:p w14:paraId="34D6ABA6" w14:textId="3221CB02" w:rsidR="00224D3F" w:rsidRPr="00A22D3A" w:rsidRDefault="00224D3F" w:rsidP="00343FB9">
      <w:pPr>
        <w:pBdr>
          <w:top w:val="single" w:sz="4" w:space="1" w:color="auto"/>
          <w:left w:val="single" w:sz="4" w:space="4" w:color="auto"/>
          <w:bottom w:val="single" w:sz="4" w:space="1" w:color="auto"/>
          <w:right w:val="single" w:sz="4" w:space="4" w:color="auto"/>
        </w:pBdr>
      </w:pPr>
      <w:r w:rsidRPr="00642183">
        <w:rPr>
          <w:b/>
          <w:bCs/>
        </w:rPr>
        <w:t>Content</w:t>
      </w:r>
      <w:r w:rsidRPr="00224D3F">
        <w:t xml:space="preserve">: Communication approaches for community awareness of FCRM, access to each feedback and complaint channel, access to response channels, expectations for response associated with each FCRM category, consent process, appeal process, and the agency Code of Conduct. </w:t>
      </w:r>
      <w:r w:rsidRPr="00224D3F">
        <w:rPr>
          <w:b/>
          <w:bCs/>
        </w:rPr>
        <w:t>Annex</w:t>
      </w:r>
      <w:r w:rsidRPr="00224D3F">
        <w:t>: Communication plan and associated materials.</w:t>
      </w:r>
    </w:p>
    <w:p w14:paraId="7AF620DB" w14:textId="19BE397E" w:rsidR="00CC2412" w:rsidRPr="00CC2412" w:rsidRDefault="007E00CE" w:rsidP="00CC2412">
      <w:pPr>
        <w:spacing w:after="200" w:line="240" w:lineRule="auto"/>
        <w:rPr>
          <w:bCs/>
          <w:i/>
          <w:iCs/>
        </w:rPr>
      </w:pPr>
      <w:r w:rsidRPr="00CC2412">
        <w:rPr>
          <w:i/>
          <w:iCs/>
        </w:rPr>
        <w:t xml:space="preserve">Communication efforts </w:t>
      </w:r>
      <w:r w:rsidR="00341DF6" w:rsidRPr="00CC2412">
        <w:rPr>
          <w:i/>
          <w:iCs/>
        </w:rPr>
        <w:t>follow</w:t>
      </w:r>
      <w:r w:rsidR="00D74744" w:rsidRPr="00CC2412">
        <w:rPr>
          <w:i/>
          <w:iCs/>
        </w:rPr>
        <w:t>s</w:t>
      </w:r>
      <w:r w:rsidRPr="00CC2412">
        <w:rPr>
          <w:i/>
          <w:iCs/>
        </w:rPr>
        <w:t xml:space="preserve"> the initial planning in the stakeholder communication plan </w:t>
      </w:r>
      <w:r w:rsidR="00F91685" w:rsidRPr="00CC2412">
        <w:rPr>
          <w:i/>
          <w:iCs/>
        </w:rPr>
        <w:t xml:space="preserve">(see annex </w:t>
      </w:r>
      <w:proofErr w:type="gramStart"/>
      <w:r w:rsidR="00F91685" w:rsidRPr="00CC2412">
        <w:rPr>
          <w:i/>
          <w:iCs/>
        </w:rPr>
        <w:t># )</w:t>
      </w:r>
      <w:proofErr w:type="gramEnd"/>
      <w:r w:rsidR="00F91685" w:rsidRPr="00CC2412">
        <w:rPr>
          <w:i/>
          <w:iCs/>
        </w:rPr>
        <w:t xml:space="preserve"> </w:t>
      </w:r>
      <w:r w:rsidRPr="00CC2412">
        <w:rPr>
          <w:i/>
          <w:iCs/>
        </w:rPr>
        <w:t>in terms of which</w:t>
      </w:r>
      <w:r w:rsidRPr="00CC2412">
        <w:rPr>
          <w:i/>
          <w:iCs/>
          <w:color w:val="000000" w:themeColor="text1"/>
        </w:rPr>
        <w:t xml:space="preserve"> stakeholders, including key community groups, should be included and what means of communication are most appropriate. </w:t>
      </w:r>
      <w:r w:rsidR="005D1DA7" w:rsidRPr="00CC2412">
        <w:rPr>
          <w:bCs/>
          <w:i/>
          <w:iCs/>
        </w:rPr>
        <w:t>FCRM communication messages and materials</w:t>
      </w:r>
      <w:r w:rsidR="00EC4493" w:rsidRPr="00CC2412">
        <w:rPr>
          <w:bCs/>
          <w:i/>
          <w:iCs/>
        </w:rPr>
        <w:t xml:space="preserve"> </w:t>
      </w:r>
      <w:r w:rsidR="00EC4493" w:rsidRPr="00CC2412">
        <w:rPr>
          <w:bCs/>
          <w:i/>
          <w:iCs/>
        </w:rPr>
        <w:t>(e.g., posters and flyers</w:t>
      </w:r>
      <w:r w:rsidR="00EC4493" w:rsidRPr="00CC2412">
        <w:rPr>
          <w:bCs/>
          <w:i/>
          <w:iCs/>
        </w:rPr>
        <w:t>)</w:t>
      </w:r>
      <w:r w:rsidR="005D1DA7" w:rsidRPr="00CC2412">
        <w:rPr>
          <w:i/>
          <w:iCs/>
        </w:rPr>
        <w:t xml:space="preserve"> </w:t>
      </w:r>
      <w:r w:rsidR="00132204" w:rsidRPr="00CC2412">
        <w:rPr>
          <w:i/>
          <w:iCs/>
        </w:rPr>
        <w:t xml:space="preserve">should </w:t>
      </w:r>
      <w:r w:rsidR="005D1DA7" w:rsidRPr="00CC2412">
        <w:rPr>
          <w:i/>
          <w:iCs/>
        </w:rPr>
        <w:t>with</w:t>
      </w:r>
      <w:r w:rsidR="00CC2412" w:rsidRPr="00CC2412">
        <w:rPr>
          <w:i/>
          <w:iCs/>
          <w:color w:val="000000" w:themeColor="text1"/>
        </w:rPr>
        <w:t xml:space="preserve"> </w:t>
      </w:r>
      <w:r w:rsidR="00CC2412" w:rsidRPr="00CC2412">
        <w:rPr>
          <w:i/>
          <w:iCs/>
          <w:color w:val="000000" w:themeColor="text1"/>
        </w:rPr>
        <w:t xml:space="preserve">which should be translated into local languages and tested with </w:t>
      </w:r>
      <w:r w:rsidR="00CC2412" w:rsidRPr="005D1DA7">
        <w:rPr>
          <w:i/>
          <w:iCs/>
        </w:rPr>
        <w:t>diverse members of the community</w:t>
      </w:r>
      <w:r w:rsidR="00CC2412" w:rsidRPr="00CC2412">
        <w:rPr>
          <w:i/>
          <w:iCs/>
          <w:color w:val="000000" w:themeColor="text1"/>
        </w:rPr>
        <w:t xml:space="preserve"> </w:t>
      </w:r>
      <w:r w:rsidR="00CC2412" w:rsidRPr="00CC2412">
        <w:rPr>
          <w:i/>
          <w:iCs/>
          <w:color w:val="000000" w:themeColor="text1"/>
        </w:rPr>
        <w:t xml:space="preserve">for clarity and completeness before they are finalized.  </w:t>
      </w:r>
    </w:p>
    <w:p w14:paraId="2B4CEAE4" w14:textId="5A255031" w:rsidR="00F959ED" w:rsidRPr="005D1DA7" w:rsidRDefault="00CB1AD9" w:rsidP="00F71C59">
      <w:pPr>
        <w:jc w:val="both"/>
        <w:rPr>
          <w:rFonts w:cstheme="minorHAnsi"/>
          <w:i/>
          <w:iCs/>
        </w:rPr>
      </w:pPr>
      <w:r w:rsidRPr="005D1DA7">
        <w:rPr>
          <w:bCs/>
          <w:i/>
          <w:iCs/>
        </w:rPr>
        <w:t xml:space="preserve">All projects </w:t>
      </w:r>
      <w:r w:rsidR="008B681E" w:rsidRPr="005D1DA7">
        <w:rPr>
          <w:bCs/>
          <w:i/>
          <w:iCs/>
        </w:rPr>
        <w:t>will</w:t>
      </w:r>
      <w:r w:rsidRPr="005D1DA7">
        <w:rPr>
          <w:bCs/>
          <w:i/>
          <w:iCs/>
        </w:rPr>
        <w:t xml:space="preserve"> include a core set of information related to FCRM</w:t>
      </w:r>
      <w:r w:rsidR="00201EC0" w:rsidRPr="005D1DA7">
        <w:rPr>
          <w:bCs/>
          <w:i/>
          <w:iCs/>
        </w:rPr>
        <w:t xml:space="preserve"> and key topics such as the Code of Conduct</w:t>
      </w:r>
      <w:r w:rsidR="005F31BB" w:rsidRPr="005D1DA7">
        <w:rPr>
          <w:bCs/>
          <w:i/>
          <w:iCs/>
        </w:rPr>
        <w:t xml:space="preserve"> and project information. </w:t>
      </w:r>
      <w:r w:rsidR="00E51DAE" w:rsidRPr="005D1DA7">
        <w:rPr>
          <w:rFonts w:cstheme="minorHAnsi"/>
          <w:i/>
          <w:iCs/>
        </w:rPr>
        <w:t xml:space="preserve">Program participants </w:t>
      </w:r>
      <w:r w:rsidR="00113DB2" w:rsidRPr="005D1DA7">
        <w:rPr>
          <w:rFonts w:cstheme="minorHAnsi"/>
          <w:i/>
          <w:iCs/>
        </w:rPr>
        <w:t xml:space="preserve">and key stakeholders </w:t>
      </w:r>
      <w:r w:rsidR="00E51DAE" w:rsidRPr="005D1DA7">
        <w:rPr>
          <w:rFonts w:cstheme="minorHAnsi"/>
          <w:i/>
          <w:iCs/>
        </w:rPr>
        <w:t xml:space="preserve">will be informed about FCRM through different means </w:t>
      </w:r>
      <w:proofErr w:type="gramStart"/>
      <w:r w:rsidR="00E51DAE" w:rsidRPr="005D1DA7">
        <w:rPr>
          <w:rFonts w:cstheme="minorHAnsi"/>
          <w:i/>
          <w:iCs/>
        </w:rPr>
        <w:t>e.g.</w:t>
      </w:r>
      <w:proofErr w:type="gramEnd"/>
      <w:r w:rsidR="00E51DAE" w:rsidRPr="005D1DA7">
        <w:rPr>
          <w:rFonts w:cstheme="minorHAnsi"/>
          <w:i/>
          <w:iCs/>
        </w:rPr>
        <w:t xml:space="preserve"> </w:t>
      </w:r>
      <w:r w:rsidR="00966052" w:rsidRPr="005D1DA7">
        <w:rPr>
          <w:rFonts w:cstheme="minorHAnsi"/>
          <w:i/>
          <w:iCs/>
        </w:rPr>
        <w:t xml:space="preserve">posters, flyers, </w:t>
      </w:r>
      <w:r w:rsidR="00E51DAE" w:rsidRPr="005D1DA7">
        <w:rPr>
          <w:rFonts w:cstheme="minorHAnsi"/>
          <w:i/>
          <w:iCs/>
        </w:rPr>
        <w:t>hoarding board, community orientation, community meetings, face to face interaction</w:t>
      </w:r>
      <w:r w:rsidR="00F71C59">
        <w:rPr>
          <w:rFonts w:cstheme="minorHAnsi"/>
          <w:i/>
          <w:iCs/>
        </w:rPr>
        <w:t xml:space="preserve">. </w:t>
      </w:r>
    </w:p>
    <w:p w14:paraId="5FF70DF3" w14:textId="012B04C8" w:rsidR="00E0371B" w:rsidRPr="005D1DA7" w:rsidRDefault="00E0371B" w:rsidP="00E0371B">
      <w:pPr>
        <w:jc w:val="both"/>
        <w:rPr>
          <w:rFonts w:cstheme="minorHAnsi"/>
          <w:i/>
          <w:iCs/>
        </w:rPr>
      </w:pPr>
      <w:r w:rsidRPr="005D1DA7">
        <w:rPr>
          <w:rFonts w:cstheme="minorHAnsi"/>
          <w:i/>
          <w:iCs/>
        </w:rPr>
        <w:t>Along with above means, the message about FCRM will be shared during any project related interaction</w:t>
      </w:r>
      <w:r w:rsidR="0036639F">
        <w:rPr>
          <w:rFonts w:cstheme="minorHAnsi"/>
          <w:i/>
          <w:iCs/>
        </w:rPr>
        <w:t xml:space="preserve"> with stakeholders</w:t>
      </w:r>
      <w:r w:rsidRPr="005D1DA7">
        <w:rPr>
          <w:rFonts w:cstheme="minorHAnsi"/>
          <w:i/>
          <w:iCs/>
        </w:rPr>
        <w:t xml:space="preserve">. The standard message for &lt;means of communication&gt; or other interaction (individual or group) is mentioned in </w:t>
      </w:r>
      <w:r w:rsidRPr="005D1DA7">
        <w:rPr>
          <w:rFonts w:cstheme="minorHAnsi"/>
          <w:b/>
          <w:bCs/>
          <w:i/>
          <w:iCs/>
        </w:rPr>
        <w:t>Annex #.</w:t>
      </w:r>
    </w:p>
    <w:p w14:paraId="5728C5EB" w14:textId="0694A6D9" w:rsidR="00343FB9" w:rsidRDefault="00C547B0" w:rsidP="00343FB9">
      <w:pPr>
        <w:pStyle w:val="Heading2"/>
      </w:pPr>
      <w:bookmarkStart w:id="7" w:name="_Toc83115899"/>
      <w:r w:rsidRPr="1B20CF86">
        <w:t xml:space="preserve">Description of </w:t>
      </w:r>
      <w:r w:rsidR="00CB6FD4" w:rsidRPr="00CB6FD4">
        <w:t>data management system</w:t>
      </w:r>
      <w:r w:rsidR="00CB6FD4" w:rsidRPr="00CB6FD4">
        <w:t xml:space="preserve"> </w:t>
      </w:r>
      <w:r w:rsidR="00CB6FD4">
        <w:t>(</w:t>
      </w:r>
      <w:r w:rsidRPr="1B20CF86">
        <w:t>DMS</w:t>
      </w:r>
      <w:r w:rsidR="00187FC0">
        <w:t>)</w:t>
      </w:r>
      <w:bookmarkEnd w:id="7"/>
    </w:p>
    <w:p w14:paraId="73582C50" w14:textId="739D6C49" w:rsidR="009F7A5C" w:rsidRDefault="00456E08" w:rsidP="00343FB9">
      <w:pPr>
        <w:pBdr>
          <w:top w:val="single" w:sz="4" w:space="1" w:color="auto"/>
          <w:left w:val="single" w:sz="4" w:space="4" w:color="auto"/>
          <w:bottom w:val="single" w:sz="4" w:space="1" w:color="auto"/>
          <w:right w:val="single" w:sz="4" w:space="4" w:color="auto"/>
        </w:pBdr>
      </w:pPr>
      <w:r w:rsidRPr="00642183">
        <w:rPr>
          <w:b/>
          <w:bCs/>
        </w:rPr>
        <w:t xml:space="preserve">Content: </w:t>
      </w:r>
      <w:r>
        <w:rPr>
          <w:b/>
          <w:bCs/>
        </w:rPr>
        <w:t xml:space="preserve"> </w:t>
      </w:r>
      <w:r w:rsidR="009F7A5C" w:rsidRPr="009F7A5C">
        <w:t xml:space="preserve">Data management system used, access to and data protection for sensitive complaints, consolidation of partner-level DMS or registries among partners, relevant national and local regulations for data protection, plans for quality checks on system completeness. Annex: </w:t>
      </w:r>
      <w:r w:rsidR="009F7A5C" w:rsidRPr="009F7A5C">
        <w:rPr>
          <w:b/>
          <w:bCs/>
        </w:rPr>
        <w:t>DMS</w:t>
      </w:r>
      <w:r w:rsidR="009F7A5C" w:rsidRPr="009F7A5C">
        <w:t xml:space="preserve"> template or registry.</w:t>
      </w:r>
    </w:p>
    <w:p w14:paraId="34B8CF84" w14:textId="4A8C2F9E" w:rsidR="00CA7B37" w:rsidRPr="000B2ADC" w:rsidRDefault="00CA7B37" w:rsidP="00B44A8D">
      <w:pPr>
        <w:spacing w:line="240" w:lineRule="auto"/>
        <w:rPr>
          <w:i/>
          <w:iCs/>
          <w:color w:val="000000" w:themeColor="text1"/>
        </w:rPr>
      </w:pPr>
      <w:r w:rsidRPr="000B2ADC">
        <w:rPr>
          <w:i/>
          <w:iCs/>
          <w:color w:val="000000" w:themeColor="text1"/>
        </w:rPr>
        <w:t xml:space="preserve">The FCRM system </w:t>
      </w:r>
      <w:r w:rsidR="00831621">
        <w:rPr>
          <w:i/>
          <w:iCs/>
          <w:color w:val="000000" w:themeColor="text1"/>
        </w:rPr>
        <w:t>can</w:t>
      </w:r>
      <w:r w:rsidRPr="000B2ADC">
        <w:rPr>
          <w:i/>
          <w:iCs/>
          <w:color w:val="000000" w:themeColor="text1"/>
        </w:rPr>
        <w:t xml:space="preserve"> use CommCare,</w:t>
      </w:r>
      <w:r w:rsidR="00831621">
        <w:rPr>
          <w:i/>
          <w:iCs/>
          <w:color w:val="000000" w:themeColor="text1"/>
        </w:rPr>
        <w:t xml:space="preserve"> KoBo,</w:t>
      </w:r>
      <w:r w:rsidRPr="000B2ADC">
        <w:rPr>
          <w:i/>
          <w:iCs/>
          <w:color w:val="000000" w:themeColor="text1"/>
        </w:rPr>
        <w:t xml:space="preserve"> YouTrack and </w:t>
      </w:r>
      <w:r w:rsidR="00831621">
        <w:rPr>
          <w:i/>
          <w:iCs/>
          <w:color w:val="000000" w:themeColor="text1"/>
        </w:rPr>
        <w:t>&lt;</w:t>
      </w:r>
      <w:r w:rsidRPr="000B2ADC">
        <w:rPr>
          <w:i/>
          <w:iCs/>
          <w:color w:val="000000" w:themeColor="text1"/>
        </w:rPr>
        <w:t>other technologies</w:t>
      </w:r>
      <w:r w:rsidR="008616CC" w:rsidRPr="000B2ADC">
        <w:rPr>
          <w:i/>
          <w:iCs/>
          <w:color w:val="000000" w:themeColor="text1"/>
        </w:rPr>
        <w:t>&gt;</w:t>
      </w:r>
      <w:r w:rsidRPr="000B2ADC">
        <w:rPr>
          <w:i/>
          <w:iCs/>
          <w:color w:val="000000" w:themeColor="text1"/>
        </w:rPr>
        <w:t xml:space="preserve"> to receive, review and respond feedback</w:t>
      </w:r>
      <w:r w:rsidR="008616CC" w:rsidRPr="000B2ADC">
        <w:rPr>
          <w:i/>
          <w:iCs/>
          <w:color w:val="000000" w:themeColor="text1"/>
        </w:rPr>
        <w:t xml:space="preserve"> complaint</w:t>
      </w:r>
      <w:r w:rsidRPr="000B2ADC">
        <w:rPr>
          <w:i/>
          <w:iCs/>
          <w:color w:val="000000" w:themeColor="text1"/>
        </w:rPr>
        <w:t>. The mechanism will be handled by &lt;MEAL Officer-Accountability&gt; with the technical supervision from &lt;MEAL Manager&gt;.</w:t>
      </w:r>
    </w:p>
    <w:p w14:paraId="4407AF6B" w14:textId="79B61883" w:rsidR="00B737CD" w:rsidRPr="000B2ADC" w:rsidRDefault="00B44A8D" w:rsidP="00B44A8D">
      <w:pPr>
        <w:spacing w:line="240" w:lineRule="auto"/>
        <w:rPr>
          <w:rFonts w:ascii="Calibri" w:eastAsia="Calibri" w:hAnsi="Calibri" w:cs="Calibri"/>
          <w:i/>
          <w:iCs/>
        </w:rPr>
      </w:pPr>
      <w:r w:rsidRPr="000B2ADC">
        <w:rPr>
          <w:i/>
          <w:iCs/>
          <w:color w:val="000000" w:themeColor="text1"/>
        </w:rPr>
        <w:t xml:space="preserve">FCRM’s are designed to ensure confidentiality, a timely response, and attention to urgent matters. </w:t>
      </w:r>
      <w:r w:rsidR="00F01C61" w:rsidRPr="000B2ADC">
        <w:rPr>
          <w:i/>
          <w:iCs/>
          <w:color w:val="000000" w:themeColor="text1"/>
        </w:rPr>
        <w:t>T</w:t>
      </w:r>
      <w:r w:rsidRPr="000B2ADC">
        <w:rPr>
          <w:i/>
          <w:iCs/>
          <w:color w:val="000000" w:themeColor="text1"/>
        </w:rPr>
        <w:t xml:space="preserve">he data management, documentation and information sharing processes </w:t>
      </w:r>
      <w:r w:rsidR="00F01C61" w:rsidRPr="000B2ADC">
        <w:rPr>
          <w:i/>
          <w:iCs/>
          <w:color w:val="000000" w:themeColor="text1"/>
        </w:rPr>
        <w:t xml:space="preserve">will </w:t>
      </w:r>
      <w:r w:rsidR="00B737CD" w:rsidRPr="000B2ADC">
        <w:rPr>
          <w:i/>
          <w:iCs/>
        </w:rPr>
        <w:t>protect the dignity and confidentiality of people who provide feedback and complaint</w:t>
      </w:r>
      <w:r w:rsidR="00BB2C8A" w:rsidRPr="000B2ADC">
        <w:rPr>
          <w:i/>
          <w:iCs/>
        </w:rPr>
        <w:t xml:space="preserve"> by:</w:t>
      </w:r>
    </w:p>
    <w:p w14:paraId="5E9DB52C" w14:textId="2656D6EF" w:rsidR="00961717" w:rsidRPr="00961717" w:rsidRDefault="00063792" w:rsidP="007C4EAF">
      <w:pPr>
        <w:pStyle w:val="ListParagraph"/>
        <w:numPr>
          <w:ilvl w:val="0"/>
          <w:numId w:val="5"/>
        </w:numPr>
        <w:spacing w:after="0" w:line="240" w:lineRule="auto"/>
        <w:rPr>
          <w:rFonts w:eastAsia="Calibri"/>
          <w:i/>
          <w:iCs/>
        </w:rPr>
      </w:pPr>
      <w:r w:rsidRPr="00961717">
        <w:rPr>
          <w:rFonts w:eastAsia="Calibri"/>
          <w:i/>
          <w:iCs/>
        </w:rPr>
        <w:t>Passwords</w:t>
      </w:r>
      <w:r w:rsidR="00961717" w:rsidRPr="00961717">
        <w:rPr>
          <w:rFonts w:eastAsia="Calibri"/>
          <w:i/>
          <w:iCs/>
        </w:rPr>
        <w:t xml:space="preserve"> protect or encrypt FCRM data management systems and all associated files. </w:t>
      </w:r>
    </w:p>
    <w:p w14:paraId="633C3931" w14:textId="77777777" w:rsidR="00961717" w:rsidRPr="00961717" w:rsidRDefault="00961717" w:rsidP="007C4EAF">
      <w:pPr>
        <w:pStyle w:val="ListParagraph"/>
        <w:numPr>
          <w:ilvl w:val="0"/>
          <w:numId w:val="5"/>
        </w:numPr>
        <w:spacing w:after="0" w:line="240" w:lineRule="auto"/>
        <w:rPr>
          <w:rFonts w:eastAsia="Calibri"/>
          <w:i/>
          <w:iCs/>
        </w:rPr>
      </w:pPr>
      <w:r w:rsidRPr="00961717">
        <w:rPr>
          <w:rFonts w:eastAsia="Calibri"/>
          <w:i/>
          <w:iCs/>
        </w:rPr>
        <w:t xml:space="preserve">Document the names, contact information (email), and role of CRS and partner staff who will have access to feedback and sensitive complaints. Do quarterly, </w:t>
      </w:r>
      <w:proofErr w:type="gramStart"/>
      <w:r w:rsidRPr="00961717">
        <w:rPr>
          <w:rFonts w:eastAsia="Calibri"/>
          <w:i/>
          <w:iCs/>
        </w:rPr>
        <w:t>biannual</w:t>
      </w:r>
      <w:proofErr w:type="gramEnd"/>
      <w:r w:rsidRPr="00961717">
        <w:rPr>
          <w:rFonts w:eastAsia="Calibri"/>
          <w:i/>
          <w:iCs/>
        </w:rPr>
        <w:t xml:space="preserve"> or annual reviews of the list of staff who have access to these systems and confirm it with the project or country management. Remove access for staff who have changed roles or are no longer involved in the project or CP FCRM.</w:t>
      </w:r>
    </w:p>
    <w:p w14:paraId="186AEF56" w14:textId="77777777" w:rsidR="00961717" w:rsidRPr="00961717" w:rsidRDefault="00961717" w:rsidP="007C4EAF">
      <w:pPr>
        <w:pStyle w:val="ListParagraph"/>
        <w:numPr>
          <w:ilvl w:val="0"/>
          <w:numId w:val="5"/>
        </w:numPr>
        <w:spacing w:after="0" w:line="240" w:lineRule="auto"/>
        <w:rPr>
          <w:rFonts w:eastAsia="Calibri"/>
          <w:i/>
          <w:iCs/>
        </w:rPr>
      </w:pPr>
      <w:r w:rsidRPr="00961717">
        <w:rPr>
          <w:rFonts w:eastAsia="Calibri"/>
          <w:i/>
          <w:iCs/>
        </w:rPr>
        <w:t>Avoid emailing FCRM data files.</w:t>
      </w:r>
    </w:p>
    <w:p w14:paraId="596C643F" w14:textId="77777777" w:rsidR="00961717" w:rsidRPr="00961717" w:rsidRDefault="00961717" w:rsidP="007C4EAF">
      <w:pPr>
        <w:pStyle w:val="ListParagraph"/>
        <w:numPr>
          <w:ilvl w:val="0"/>
          <w:numId w:val="5"/>
        </w:numPr>
        <w:spacing w:after="0" w:line="240" w:lineRule="auto"/>
        <w:rPr>
          <w:rFonts w:eastAsia="Calibri"/>
          <w:i/>
          <w:iCs/>
        </w:rPr>
      </w:pPr>
      <w:r w:rsidRPr="00961717">
        <w:rPr>
          <w:rFonts w:eastAsia="Calibri"/>
          <w:i/>
          <w:iCs/>
        </w:rPr>
        <w:t xml:space="preserve">Store hard copies (logbooks, feedback forms) in locked filing cabinets with clear protocols for access and destruction. </w:t>
      </w:r>
    </w:p>
    <w:p w14:paraId="2E4EB2F5" w14:textId="77777777" w:rsidR="00961717" w:rsidRPr="00961717" w:rsidRDefault="00961717" w:rsidP="007C4EAF">
      <w:pPr>
        <w:pStyle w:val="ListParagraph"/>
        <w:numPr>
          <w:ilvl w:val="0"/>
          <w:numId w:val="5"/>
        </w:numPr>
        <w:spacing w:after="0" w:line="240" w:lineRule="auto"/>
        <w:rPr>
          <w:rFonts w:eastAsia="Calibri"/>
          <w:i/>
          <w:iCs/>
        </w:rPr>
      </w:pPr>
      <w:r w:rsidRPr="00961717">
        <w:rPr>
          <w:rFonts w:eastAsia="Calibri"/>
          <w:i/>
          <w:iCs/>
        </w:rPr>
        <w:t xml:space="preserve">Destroy hard copy files once digitally documented in the electronic data management system. </w:t>
      </w:r>
    </w:p>
    <w:p w14:paraId="28681C42" w14:textId="6301CB40" w:rsidR="0057160E" w:rsidRPr="00961717" w:rsidRDefault="00961717" w:rsidP="007C4EAF">
      <w:pPr>
        <w:pStyle w:val="ListParagraph"/>
        <w:numPr>
          <w:ilvl w:val="0"/>
          <w:numId w:val="5"/>
        </w:numPr>
        <w:spacing w:after="0" w:line="240" w:lineRule="auto"/>
        <w:contextualSpacing w:val="0"/>
        <w:rPr>
          <w:rFonts w:eastAsiaTheme="minorEastAsia"/>
          <w:i/>
          <w:iCs/>
        </w:rPr>
      </w:pPr>
      <w:r w:rsidRPr="00961717">
        <w:rPr>
          <w:rFonts w:eastAsia="Calibri"/>
          <w:i/>
          <w:iCs/>
        </w:rPr>
        <w:t xml:space="preserve">Determine the length of storage and steps for de-identification and archiving of the FCRM data after project close by considering donor and agency requirements. </w:t>
      </w:r>
    </w:p>
    <w:p w14:paraId="1D7D85AB" w14:textId="77777777" w:rsidR="00F01C61" w:rsidRPr="000B2ADC" w:rsidRDefault="00F01C61" w:rsidP="00B44A8D">
      <w:pPr>
        <w:spacing w:line="240" w:lineRule="auto"/>
        <w:rPr>
          <w:i/>
          <w:iCs/>
          <w:color w:val="000000" w:themeColor="text1"/>
        </w:rPr>
      </w:pPr>
    </w:p>
    <w:p w14:paraId="77C1FF6F" w14:textId="3A1D9E9B" w:rsidR="00B44A8D" w:rsidRPr="000B2ADC" w:rsidRDefault="008262C7" w:rsidP="00B44A8D">
      <w:pPr>
        <w:spacing w:line="240" w:lineRule="auto"/>
        <w:rPr>
          <w:i/>
          <w:iCs/>
        </w:rPr>
      </w:pPr>
      <w:r w:rsidRPr="000B2ADC">
        <w:rPr>
          <w:i/>
          <w:iCs/>
          <w:color w:val="000000" w:themeColor="text1"/>
        </w:rPr>
        <w:t xml:space="preserve">The </w:t>
      </w:r>
      <w:r w:rsidR="004E2897">
        <w:rPr>
          <w:i/>
          <w:iCs/>
          <w:color w:val="000000" w:themeColor="text1"/>
        </w:rPr>
        <w:t xml:space="preserve">FCRM </w:t>
      </w:r>
      <w:r w:rsidRPr="000B2ADC">
        <w:rPr>
          <w:i/>
          <w:iCs/>
          <w:color w:val="000000" w:themeColor="text1"/>
        </w:rPr>
        <w:t xml:space="preserve">data </w:t>
      </w:r>
      <w:r w:rsidR="00B44A8D" w:rsidRPr="000B2ADC">
        <w:rPr>
          <w:i/>
          <w:iCs/>
          <w:color w:val="000000" w:themeColor="text1"/>
        </w:rPr>
        <w:t>regularly assessed to catch and resolve challenges with responsible data management, gaps in internal information sharing between teams, and delays in response caused by inefficiencies in FCRM data storage and reporting.</w:t>
      </w:r>
    </w:p>
    <w:p w14:paraId="21FD7DDC" w14:textId="75E1B992" w:rsidR="00343FB9" w:rsidRDefault="00C547B0" w:rsidP="00343FB9">
      <w:pPr>
        <w:pStyle w:val="Heading2"/>
      </w:pPr>
      <w:bookmarkStart w:id="8" w:name="_Toc83115900"/>
      <w:r w:rsidRPr="0F89A69E">
        <w:t>Data analysis:</w:t>
      </w:r>
      <w:bookmarkEnd w:id="8"/>
      <w:r w:rsidRPr="0F89A69E">
        <w:t xml:space="preserve"> </w:t>
      </w:r>
    </w:p>
    <w:p w14:paraId="7C77B0E4" w14:textId="7D39DA83" w:rsidR="00FD53F7" w:rsidRPr="00C75F00" w:rsidRDefault="00306CD0" w:rsidP="00343FB9">
      <w:pPr>
        <w:pBdr>
          <w:top w:val="single" w:sz="4" w:space="1" w:color="auto"/>
          <w:left w:val="single" w:sz="4" w:space="4" w:color="auto"/>
          <w:bottom w:val="single" w:sz="4" w:space="1" w:color="auto"/>
          <w:right w:val="single" w:sz="4" w:space="4" w:color="auto"/>
        </w:pBdr>
      </w:pPr>
      <w:r w:rsidRPr="00642183">
        <w:rPr>
          <w:b/>
          <w:bCs/>
        </w:rPr>
        <w:t xml:space="preserve">Content: </w:t>
      </w:r>
      <w:r w:rsidR="00FD53F7" w:rsidRPr="00FD53F7">
        <w:t>Approach for and frequency of analysis, comparison groups for tracking trends (e.g., male and female, use of each channel), plans for calculating response rate (against timeline commitments), and data visuals to support interpretation of trends</w:t>
      </w:r>
    </w:p>
    <w:p w14:paraId="3AA79D5E" w14:textId="1DDD0143" w:rsidR="00076995" w:rsidRPr="00076995" w:rsidRDefault="000C7105" w:rsidP="00076995">
      <w:pPr>
        <w:spacing w:after="0" w:line="240" w:lineRule="auto"/>
        <w:rPr>
          <w:i/>
          <w:iCs/>
          <w:sz w:val="21"/>
          <w:szCs w:val="21"/>
        </w:rPr>
      </w:pPr>
      <w:r w:rsidRPr="009E4BBA">
        <w:rPr>
          <w:i/>
          <w:iCs/>
          <w:sz w:val="21"/>
          <w:szCs w:val="21"/>
        </w:rPr>
        <w:t>Analysis and interpretation of data (while protecting person data; please see the following section) collected through the FCRM will be undertaken on a &lt;</w:t>
      </w:r>
      <w:r w:rsidR="00CA657E" w:rsidRPr="009E4BBA">
        <w:rPr>
          <w:i/>
          <w:iCs/>
          <w:sz w:val="21"/>
          <w:szCs w:val="21"/>
        </w:rPr>
        <w:t>periodicity</w:t>
      </w:r>
      <w:r w:rsidRPr="009E4BBA">
        <w:rPr>
          <w:i/>
          <w:iCs/>
          <w:sz w:val="21"/>
          <w:szCs w:val="21"/>
        </w:rPr>
        <w:t>&gt; basis to ensure that activities are responsive and that appropriate, timely steps can be taken to mitigate risks.</w:t>
      </w:r>
      <w:r w:rsidR="009B0514" w:rsidRPr="009E4BBA">
        <w:rPr>
          <w:i/>
          <w:iCs/>
          <w:sz w:val="21"/>
          <w:szCs w:val="21"/>
        </w:rPr>
        <w:t xml:space="preserve"> </w:t>
      </w:r>
      <w:r w:rsidR="00076995">
        <w:rPr>
          <w:i/>
          <w:iCs/>
          <w:sz w:val="21"/>
          <w:szCs w:val="21"/>
        </w:rPr>
        <w:t xml:space="preserve">It will </w:t>
      </w:r>
      <w:r w:rsidR="00FC0F0D">
        <w:rPr>
          <w:i/>
          <w:iCs/>
          <w:sz w:val="21"/>
          <w:szCs w:val="21"/>
        </w:rPr>
        <w:t xml:space="preserve">also </w:t>
      </w:r>
      <w:r w:rsidR="00076995" w:rsidRPr="00076995">
        <w:rPr>
          <w:i/>
          <w:iCs/>
          <w:sz w:val="21"/>
          <w:szCs w:val="21"/>
        </w:rPr>
        <w:t xml:space="preserve">include the following: </w:t>
      </w:r>
    </w:p>
    <w:p w14:paraId="4B4CEECC" w14:textId="6E0E2DEA" w:rsidR="00076995" w:rsidRPr="006B3ED7" w:rsidRDefault="00076995" w:rsidP="00076995">
      <w:pPr>
        <w:spacing w:after="0" w:line="240" w:lineRule="auto"/>
      </w:pPr>
      <w:r w:rsidRPr="009E4BBA">
        <w:rPr>
          <w:i/>
          <w:iCs/>
          <w:color w:val="000000" w:themeColor="text1"/>
        </w:rPr>
        <w:t xml:space="preserve"> </w:t>
      </w:r>
    </w:p>
    <w:p w14:paraId="70BE36F5" w14:textId="5C8C0E48" w:rsidR="00B11CCD" w:rsidRPr="00F80639" w:rsidRDefault="00AD5F88" w:rsidP="00F80639">
      <w:pPr>
        <w:pStyle w:val="ListParagraph"/>
        <w:numPr>
          <w:ilvl w:val="0"/>
          <w:numId w:val="5"/>
        </w:numPr>
        <w:spacing w:after="0" w:line="240" w:lineRule="auto"/>
        <w:contextualSpacing w:val="0"/>
        <w:rPr>
          <w:rFonts w:eastAsia="Calibri"/>
          <w:i/>
          <w:iCs/>
        </w:rPr>
      </w:pPr>
      <w:r w:rsidRPr="00F80639">
        <w:rPr>
          <w:rFonts w:eastAsia="Calibri"/>
          <w:i/>
          <w:iCs/>
        </w:rPr>
        <w:t xml:space="preserve">Regular </w:t>
      </w:r>
      <w:r w:rsidR="00B11CCD" w:rsidRPr="00F80639">
        <w:rPr>
          <w:rFonts w:eastAsia="Calibri"/>
          <w:i/>
          <w:iCs/>
        </w:rPr>
        <w:t xml:space="preserve">analyze FCRM quantitative and qualitative data to identify larger trends and how those change by month or by quarter. </w:t>
      </w:r>
    </w:p>
    <w:p w14:paraId="4C4F4D6A" w14:textId="77777777" w:rsidR="00B11CCD" w:rsidRPr="00F80639" w:rsidRDefault="00B11CCD" w:rsidP="00F80639">
      <w:pPr>
        <w:pStyle w:val="ListParagraph"/>
        <w:numPr>
          <w:ilvl w:val="0"/>
          <w:numId w:val="5"/>
        </w:numPr>
        <w:spacing w:after="0" w:line="240" w:lineRule="auto"/>
        <w:contextualSpacing w:val="0"/>
        <w:rPr>
          <w:rFonts w:eastAsia="Calibri"/>
          <w:i/>
          <w:iCs/>
        </w:rPr>
      </w:pPr>
      <w:r w:rsidRPr="00F80639">
        <w:rPr>
          <w:rFonts w:eastAsia="Calibri"/>
          <w:i/>
          <w:iCs/>
        </w:rPr>
        <w:t xml:space="preserve">Summarize the key points in feedback received, noting the key characteristics of individuals sharing feedback, such gender, age, </w:t>
      </w:r>
      <w:proofErr w:type="gramStart"/>
      <w:r w:rsidRPr="00F80639">
        <w:rPr>
          <w:rFonts w:eastAsia="Calibri"/>
          <w:i/>
          <w:iCs/>
        </w:rPr>
        <w:t>disability</w:t>
      </w:r>
      <w:proofErr w:type="gramEnd"/>
      <w:r w:rsidRPr="00F80639">
        <w:rPr>
          <w:rFonts w:eastAsia="Calibri"/>
          <w:i/>
          <w:iCs/>
        </w:rPr>
        <w:t xml:space="preserve"> and geographic area. </w:t>
      </w:r>
    </w:p>
    <w:p w14:paraId="1959B174" w14:textId="77777777" w:rsidR="00B11CCD" w:rsidRPr="00F80639" w:rsidRDefault="00B11CCD" w:rsidP="00F80639">
      <w:pPr>
        <w:pStyle w:val="ListParagraph"/>
        <w:numPr>
          <w:ilvl w:val="0"/>
          <w:numId w:val="5"/>
        </w:numPr>
        <w:spacing w:after="0" w:line="240" w:lineRule="auto"/>
        <w:contextualSpacing w:val="0"/>
        <w:rPr>
          <w:rFonts w:eastAsia="Calibri"/>
          <w:i/>
          <w:iCs/>
        </w:rPr>
      </w:pPr>
      <w:r w:rsidRPr="00F80639">
        <w:rPr>
          <w:rFonts w:eastAsia="Calibri"/>
          <w:i/>
          <w:iCs/>
        </w:rPr>
        <w:t>Remember that individual perspectives are as important as larger trends in informing data use.</w:t>
      </w:r>
    </w:p>
    <w:p w14:paraId="20F96FBB" w14:textId="77777777" w:rsidR="00B11CCD" w:rsidRPr="00F80639" w:rsidRDefault="00B11CCD" w:rsidP="00F80639">
      <w:pPr>
        <w:pStyle w:val="ListParagraph"/>
        <w:numPr>
          <w:ilvl w:val="0"/>
          <w:numId w:val="5"/>
        </w:numPr>
        <w:spacing w:after="0" w:line="240" w:lineRule="auto"/>
        <w:contextualSpacing w:val="0"/>
        <w:rPr>
          <w:rFonts w:eastAsia="Calibri"/>
          <w:i/>
          <w:iCs/>
        </w:rPr>
      </w:pPr>
      <w:r w:rsidRPr="00F80639">
        <w:rPr>
          <w:rFonts w:eastAsia="Calibri"/>
          <w:i/>
          <w:iCs/>
        </w:rPr>
        <w:t>Triangulate perspectives within feedback received and against monitoring results as part of FCRM data interpretation.</w:t>
      </w:r>
    </w:p>
    <w:p w14:paraId="1C402271" w14:textId="77777777" w:rsidR="00B11CCD" w:rsidRPr="00F80639" w:rsidRDefault="00B11CCD" w:rsidP="00F80639">
      <w:pPr>
        <w:pStyle w:val="ListParagraph"/>
        <w:numPr>
          <w:ilvl w:val="0"/>
          <w:numId w:val="5"/>
        </w:numPr>
        <w:spacing w:after="0" w:line="240" w:lineRule="auto"/>
        <w:contextualSpacing w:val="0"/>
        <w:rPr>
          <w:rFonts w:eastAsia="Calibri"/>
          <w:i/>
          <w:iCs/>
        </w:rPr>
      </w:pPr>
      <w:r w:rsidRPr="00F80639">
        <w:rPr>
          <w:rFonts w:eastAsia="Calibri"/>
          <w:i/>
          <w:iCs/>
        </w:rPr>
        <w:t xml:space="preserve">Analyze FCRM data by each channel (active and static), gender, </w:t>
      </w:r>
      <w:proofErr w:type="gramStart"/>
      <w:r w:rsidRPr="00F80639">
        <w:rPr>
          <w:rFonts w:eastAsia="Calibri"/>
          <w:i/>
          <w:iCs/>
        </w:rPr>
        <w:t>age</w:t>
      </w:r>
      <w:proofErr w:type="gramEnd"/>
      <w:r w:rsidRPr="00F80639">
        <w:rPr>
          <w:rFonts w:eastAsia="Calibri"/>
          <w:i/>
          <w:iCs/>
        </w:rPr>
        <w:t xml:space="preserve"> and other key characteristics, FCRM category and geographic area.</w:t>
      </w:r>
    </w:p>
    <w:p w14:paraId="637603CB" w14:textId="77777777" w:rsidR="00B11CCD" w:rsidRPr="00F80639" w:rsidRDefault="00B11CCD" w:rsidP="00F80639">
      <w:pPr>
        <w:pStyle w:val="ListParagraph"/>
        <w:numPr>
          <w:ilvl w:val="0"/>
          <w:numId w:val="5"/>
        </w:numPr>
        <w:spacing w:after="0" w:line="240" w:lineRule="auto"/>
        <w:contextualSpacing w:val="0"/>
        <w:rPr>
          <w:rFonts w:eastAsia="Calibri"/>
          <w:i/>
          <w:iCs/>
        </w:rPr>
      </w:pPr>
      <w:r w:rsidRPr="00F80639">
        <w:rPr>
          <w:rFonts w:eastAsia="Calibri"/>
          <w:i/>
          <w:iCs/>
        </w:rPr>
        <w:t xml:space="preserve">Check the satisfaction levels with the </w:t>
      </w:r>
      <w:proofErr w:type="gramStart"/>
      <w:r w:rsidRPr="00F80639">
        <w:rPr>
          <w:rFonts w:eastAsia="Calibri"/>
          <w:i/>
          <w:iCs/>
        </w:rPr>
        <w:t>FCRM, and</w:t>
      </w:r>
      <w:proofErr w:type="gramEnd"/>
      <w:r w:rsidRPr="00F80639">
        <w:rPr>
          <w:rFonts w:eastAsia="Calibri"/>
          <w:i/>
          <w:iCs/>
        </w:rPr>
        <w:t xml:space="preserve"> determine whether and why these may vary by community group. </w:t>
      </w:r>
    </w:p>
    <w:p w14:paraId="417C6C2C" w14:textId="77777777" w:rsidR="00B11CCD" w:rsidRPr="00F80639" w:rsidRDefault="00B11CCD" w:rsidP="00F80639">
      <w:pPr>
        <w:pStyle w:val="ListParagraph"/>
        <w:numPr>
          <w:ilvl w:val="0"/>
          <w:numId w:val="5"/>
        </w:numPr>
        <w:spacing w:after="0" w:line="240" w:lineRule="auto"/>
        <w:contextualSpacing w:val="0"/>
        <w:rPr>
          <w:rFonts w:eastAsia="Calibri"/>
          <w:i/>
          <w:iCs/>
        </w:rPr>
      </w:pPr>
      <w:r w:rsidRPr="00F80639">
        <w:rPr>
          <w:rFonts w:eastAsia="Calibri"/>
          <w:i/>
          <w:iCs/>
        </w:rPr>
        <w:t xml:space="preserve">Track the response rate to feedback and complaints, calculating the percentage of response that meets the project’s commitment for response time and the average response time for each category and channel. </w:t>
      </w:r>
    </w:p>
    <w:p w14:paraId="5D4E9D43" w14:textId="77777777" w:rsidR="00B11CCD" w:rsidRPr="00F80639" w:rsidRDefault="00B11CCD" w:rsidP="00F80639">
      <w:pPr>
        <w:pStyle w:val="ListParagraph"/>
        <w:numPr>
          <w:ilvl w:val="0"/>
          <w:numId w:val="5"/>
        </w:numPr>
        <w:spacing w:after="0" w:line="240" w:lineRule="auto"/>
        <w:contextualSpacing w:val="0"/>
        <w:rPr>
          <w:rFonts w:eastAsia="Calibri"/>
          <w:i/>
          <w:iCs/>
        </w:rPr>
      </w:pPr>
      <w:r w:rsidRPr="00F80639">
        <w:rPr>
          <w:rFonts w:eastAsia="Calibri"/>
          <w:i/>
          <w:iCs/>
        </w:rPr>
        <w:t>Explore new comparisons and trends as initial ideas and findings emerge during preliminary analysis.</w:t>
      </w:r>
    </w:p>
    <w:p w14:paraId="2BF405E8" w14:textId="77777777" w:rsidR="00B11CCD" w:rsidRPr="00F80639" w:rsidRDefault="00B11CCD" w:rsidP="00F80639">
      <w:pPr>
        <w:pStyle w:val="ListParagraph"/>
        <w:numPr>
          <w:ilvl w:val="0"/>
          <w:numId w:val="5"/>
        </w:numPr>
        <w:spacing w:after="0" w:line="240" w:lineRule="auto"/>
        <w:contextualSpacing w:val="0"/>
        <w:rPr>
          <w:rFonts w:eastAsia="Calibri"/>
          <w:i/>
          <w:iCs/>
        </w:rPr>
      </w:pPr>
      <w:r w:rsidRPr="00F80639">
        <w:rPr>
          <w:rFonts w:eastAsia="Calibri"/>
          <w:i/>
          <w:iCs/>
        </w:rPr>
        <w:t>Identify any errors in the completion of the FCRM registry or concerns of FCRM data quality and data protection.</w:t>
      </w:r>
    </w:p>
    <w:p w14:paraId="41EAEC6B" w14:textId="77777777" w:rsidR="00B11CCD" w:rsidRPr="00B11CCD" w:rsidRDefault="00B11CCD" w:rsidP="00F80639">
      <w:pPr>
        <w:pStyle w:val="ListParagraph"/>
        <w:spacing w:after="0" w:line="240" w:lineRule="auto"/>
        <w:ind w:left="360"/>
        <w:contextualSpacing w:val="0"/>
        <w:rPr>
          <w:rFonts w:eastAsiaTheme="minorEastAsia"/>
          <w:i/>
          <w:iCs/>
        </w:rPr>
      </w:pPr>
    </w:p>
    <w:p w14:paraId="5665520E" w14:textId="5F647FA1" w:rsidR="009B0514" w:rsidRPr="009E4BBA" w:rsidRDefault="009B0514" w:rsidP="009B0514">
      <w:pPr>
        <w:spacing w:after="0" w:line="240" w:lineRule="auto"/>
        <w:rPr>
          <w:i/>
          <w:iCs/>
          <w:sz w:val="21"/>
          <w:szCs w:val="21"/>
        </w:rPr>
      </w:pPr>
    </w:p>
    <w:p w14:paraId="3564176D" w14:textId="75CAA92B" w:rsidR="00D03A69" w:rsidRPr="00076995" w:rsidRDefault="00D03A69" w:rsidP="009B0514">
      <w:pPr>
        <w:spacing w:after="0" w:line="240" w:lineRule="auto"/>
        <w:rPr>
          <w:i/>
          <w:iCs/>
          <w:sz w:val="21"/>
          <w:szCs w:val="21"/>
        </w:rPr>
      </w:pPr>
      <w:r w:rsidRPr="00076995">
        <w:rPr>
          <w:i/>
          <w:iCs/>
          <w:sz w:val="21"/>
          <w:szCs w:val="21"/>
        </w:rPr>
        <w:t xml:space="preserve">The trend analysis will be done based on the number of feedback </w:t>
      </w:r>
      <w:r w:rsidR="009B0514" w:rsidRPr="00076995">
        <w:rPr>
          <w:i/>
          <w:iCs/>
          <w:sz w:val="21"/>
          <w:szCs w:val="21"/>
        </w:rPr>
        <w:t xml:space="preserve">and complaint </w:t>
      </w:r>
      <w:r w:rsidRPr="00076995">
        <w:rPr>
          <w:i/>
          <w:iCs/>
          <w:sz w:val="21"/>
          <w:szCs w:val="21"/>
        </w:rPr>
        <w:t xml:space="preserve">received </w:t>
      </w:r>
      <w:proofErr w:type="gramStart"/>
      <w:r w:rsidRPr="00076995">
        <w:rPr>
          <w:i/>
          <w:iCs/>
          <w:sz w:val="21"/>
          <w:szCs w:val="21"/>
        </w:rPr>
        <w:t>in particular quarter</w:t>
      </w:r>
      <w:proofErr w:type="gramEnd"/>
      <w:r w:rsidRPr="00076995">
        <w:rPr>
          <w:i/>
          <w:iCs/>
          <w:sz w:val="21"/>
          <w:szCs w:val="21"/>
        </w:rPr>
        <w:t xml:space="preserve"> along with comparison with previous quarters. The analysis shared during quarterly reflection meeting, quarterly FCRM report and to FCRM working group to develop and implement action plan based on the analysis. </w:t>
      </w:r>
    </w:p>
    <w:p w14:paraId="4DEA6CFD" w14:textId="77777777" w:rsidR="00D03A69" w:rsidRPr="009E4BBA" w:rsidRDefault="00D03A69" w:rsidP="00BA0A39">
      <w:pPr>
        <w:spacing w:after="0" w:line="240" w:lineRule="auto"/>
        <w:rPr>
          <w:i/>
          <w:iCs/>
          <w:sz w:val="21"/>
          <w:szCs w:val="21"/>
        </w:rPr>
      </w:pPr>
    </w:p>
    <w:p w14:paraId="533E28B2" w14:textId="0737BB2D" w:rsidR="00AF1FAE" w:rsidRDefault="00AF1FAE" w:rsidP="00BA0A39">
      <w:pPr>
        <w:spacing w:after="0" w:line="240" w:lineRule="auto"/>
        <w:rPr>
          <w:i/>
          <w:iCs/>
          <w:sz w:val="21"/>
          <w:szCs w:val="21"/>
        </w:rPr>
      </w:pPr>
      <w:r w:rsidRPr="00076995">
        <w:rPr>
          <w:i/>
          <w:iCs/>
          <w:sz w:val="21"/>
          <w:szCs w:val="21"/>
        </w:rPr>
        <w:t>FCRM data will be made available to program managers and decision makers in accessible formats such as data summaries and visuals and dashboards</w:t>
      </w:r>
    </w:p>
    <w:p w14:paraId="001462C7" w14:textId="77777777" w:rsidR="002F7034" w:rsidRPr="00076995" w:rsidRDefault="002F7034" w:rsidP="00BA0A39">
      <w:pPr>
        <w:spacing w:after="0" w:line="240" w:lineRule="auto"/>
        <w:rPr>
          <w:i/>
          <w:iCs/>
          <w:sz w:val="21"/>
          <w:szCs w:val="21"/>
        </w:rPr>
      </w:pPr>
    </w:p>
    <w:p w14:paraId="5D22BF2B" w14:textId="72F0C107" w:rsidR="00343FB9" w:rsidRDefault="00C547B0" w:rsidP="00343FB9">
      <w:pPr>
        <w:pStyle w:val="Heading2"/>
      </w:pPr>
      <w:bookmarkStart w:id="9" w:name="_Toc83115901"/>
      <w:r w:rsidRPr="0F89A69E">
        <w:t>Data use</w:t>
      </w:r>
      <w:bookmarkEnd w:id="9"/>
    </w:p>
    <w:p w14:paraId="5BF2DC66" w14:textId="71BB2779" w:rsidR="00703AA6" w:rsidRDefault="00306CD0" w:rsidP="00343FB9">
      <w:pPr>
        <w:pBdr>
          <w:top w:val="single" w:sz="4" w:space="1" w:color="auto"/>
          <w:left w:val="single" w:sz="4" w:space="4" w:color="auto"/>
          <w:bottom w:val="single" w:sz="4" w:space="1" w:color="auto"/>
          <w:right w:val="single" w:sz="4" w:space="4" w:color="auto"/>
        </w:pBdr>
      </w:pPr>
      <w:r w:rsidRPr="00642183">
        <w:rPr>
          <w:b/>
          <w:bCs/>
        </w:rPr>
        <w:t xml:space="preserve">Content: </w:t>
      </w:r>
      <w:r w:rsidR="00703AA6" w:rsidRPr="00703AA6">
        <w:t xml:space="preserve">Plans for the use of feedback data and trends in adaptive management processes (i.e., </w:t>
      </w:r>
      <w:proofErr w:type="gramStart"/>
      <w:r w:rsidR="00703AA6" w:rsidRPr="00703AA6">
        <w:t>quarterly</w:t>
      </w:r>
      <w:proofErr w:type="gramEnd"/>
      <w:r w:rsidR="00703AA6" w:rsidRPr="00703AA6">
        <w:t xml:space="preserve"> and annual reflection meetings).</w:t>
      </w:r>
    </w:p>
    <w:p w14:paraId="598B9722" w14:textId="12CCD943" w:rsidR="00403A0F" w:rsidRDefault="00875FB0" w:rsidP="006700F3">
      <w:pPr>
        <w:rPr>
          <w:i/>
          <w:iCs/>
        </w:rPr>
      </w:pPr>
      <w:r w:rsidRPr="00F910B9">
        <w:rPr>
          <w:i/>
          <w:iCs/>
        </w:rPr>
        <w:t xml:space="preserve">Feedback, when used alongside monitoring and evaluation data, offers additional voices and suggestions that </w:t>
      </w:r>
      <w:r w:rsidR="002300A6" w:rsidRPr="00F910B9">
        <w:rPr>
          <w:i/>
          <w:iCs/>
        </w:rPr>
        <w:t xml:space="preserve">help </w:t>
      </w:r>
      <w:r w:rsidRPr="00F910B9">
        <w:rPr>
          <w:i/>
          <w:iCs/>
        </w:rPr>
        <w:t xml:space="preserve">our team to interpret and understand program participants’ experience with and perception of services and </w:t>
      </w:r>
      <w:r w:rsidR="00571015">
        <w:rPr>
          <w:i/>
          <w:iCs/>
        </w:rPr>
        <w:t>program</w:t>
      </w:r>
      <w:r w:rsidRPr="00F910B9">
        <w:rPr>
          <w:i/>
          <w:iCs/>
        </w:rPr>
        <w:t xml:space="preserve"> staff. </w:t>
      </w:r>
    </w:p>
    <w:p w14:paraId="57B7A95E" w14:textId="1C571596" w:rsidR="009E1BA6" w:rsidRDefault="00B33C2C" w:rsidP="006700F3">
      <w:pPr>
        <w:rPr>
          <w:i/>
          <w:iCs/>
        </w:rPr>
      </w:pPr>
      <w:r>
        <w:rPr>
          <w:i/>
          <w:iCs/>
        </w:rPr>
        <w:t>P</w:t>
      </w:r>
      <w:r>
        <w:rPr>
          <w:i/>
          <w:iCs/>
        </w:rPr>
        <w:t>rogram</w:t>
      </w:r>
      <w:r w:rsidRPr="00F910B9">
        <w:rPr>
          <w:i/>
          <w:iCs/>
        </w:rPr>
        <w:t xml:space="preserve"> </w:t>
      </w:r>
      <w:r w:rsidR="009E1BA6" w:rsidRPr="009E1BA6">
        <w:rPr>
          <w:i/>
          <w:iCs/>
        </w:rPr>
        <w:t xml:space="preserve">teams should analyze FCRM data along with monitoring data during quarterly and annual project review meetings to understand different community perspectives and reflect those in ongoing decision-making. </w:t>
      </w:r>
      <w:r w:rsidR="00B56CB2">
        <w:rPr>
          <w:i/>
          <w:iCs/>
        </w:rPr>
        <w:t>T</w:t>
      </w:r>
      <w:r w:rsidR="009E1BA6" w:rsidRPr="009E1BA6">
        <w:rPr>
          <w:i/>
          <w:iCs/>
        </w:rPr>
        <w:t>hese reflection opportunities may identify ways to improve the FCRM itself if gaps appear in the use of FCRM channels by specific groups, or response rates do not meet project commitments</w:t>
      </w:r>
    </w:p>
    <w:p w14:paraId="2DD3FBAD" w14:textId="79CF0212" w:rsidR="00BE0DBF" w:rsidRPr="00640321" w:rsidRDefault="00BE0DBF" w:rsidP="00403A0F">
      <w:pPr>
        <w:rPr>
          <w:i/>
          <w:iCs/>
        </w:rPr>
      </w:pPr>
      <w:r w:rsidRPr="00640321">
        <w:rPr>
          <w:i/>
          <w:iCs/>
        </w:rPr>
        <w:t xml:space="preserve">Findings from FCRM analysis will be shared with &lt;job title&gt; and the </w:t>
      </w:r>
      <w:r w:rsidR="00B33C2C">
        <w:rPr>
          <w:i/>
          <w:iCs/>
        </w:rPr>
        <w:t>p</w:t>
      </w:r>
      <w:r w:rsidR="00B33C2C">
        <w:rPr>
          <w:i/>
          <w:iCs/>
        </w:rPr>
        <w:t>rogram</w:t>
      </w:r>
      <w:r w:rsidR="00B33C2C" w:rsidRPr="00F910B9">
        <w:rPr>
          <w:i/>
          <w:iCs/>
        </w:rPr>
        <w:t xml:space="preserve"> </w:t>
      </w:r>
      <w:r w:rsidRPr="00640321">
        <w:rPr>
          <w:i/>
          <w:iCs/>
        </w:rPr>
        <w:t xml:space="preserve">team for review and validation. The team will have a meeting to discuss reflections, key learnings, and actions required </w:t>
      </w:r>
      <w:proofErr w:type="gramStart"/>
      <w:r w:rsidRPr="00640321">
        <w:rPr>
          <w:i/>
          <w:iCs/>
        </w:rPr>
        <w:t>on a monthly basis</w:t>
      </w:r>
      <w:proofErr w:type="gramEnd"/>
      <w:r w:rsidRPr="00640321">
        <w:rPr>
          <w:i/>
          <w:iCs/>
        </w:rPr>
        <w:t>. Notes from meetings will be added to the Monthly F</w:t>
      </w:r>
      <w:r w:rsidR="009C7D85" w:rsidRPr="00640321">
        <w:rPr>
          <w:i/>
          <w:iCs/>
        </w:rPr>
        <w:t>C</w:t>
      </w:r>
      <w:r w:rsidRPr="00640321">
        <w:rPr>
          <w:i/>
          <w:iCs/>
        </w:rPr>
        <w:t xml:space="preserve">RM Report and shared with the </w:t>
      </w:r>
      <w:r w:rsidR="000A4CD2" w:rsidRPr="00640321">
        <w:rPr>
          <w:i/>
          <w:iCs/>
        </w:rPr>
        <w:t>country program management team</w:t>
      </w:r>
      <w:r w:rsidRPr="00640321">
        <w:rPr>
          <w:i/>
          <w:iCs/>
        </w:rPr>
        <w:t xml:space="preserve">. </w:t>
      </w:r>
    </w:p>
    <w:p w14:paraId="1B05C312" w14:textId="00EF5D61" w:rsidR="00343FB9" w:rsidRDefault="00C547B0" w:rsidP="00343FB9">
      <w:pPr>
        <w:pStyle w:val="Heading2"/>
      </w:pPr>
      <w:bookmarkStart w:id="10" w:name="_Toc83115902"/>
      <w:r>
        <w:t>Effectiveness check</w:t>
      </w:r>
      <w:bookmarkEnd w:id="10"/>
    </w:p>
    <w:p w14:paraId="5ECA70A3" w14:textId="761A1E20" w:rsidR="00B61EB2" w:rsidRDefault="00306CD0" w:rsidP="00343FB9">
      <w:pPr>
        <w:pBdr>
          <w:top w:val="single" w:sz="4" w:space="1" w:color="auto"/>
          <w:left w:val="single" w:sz="4" w:space="4" w:color="auto"/>
          <w:bottom w:val="single" w:sz="4" w:space="1" w:color="auto"/>
          <w:right w:val="single" w:sz="4" w:space="4" w:color="auto"/>
        </w:pBdr>
      </w:pPr>
      <w:r w:rsidRPr="00642183">
        <w:rPr>
          <w:b/>
          <w:bCs/>
        </w:rPr>
        <w:t xml:space="preserve">Content: </w:t>
      </w:r>
      <w:r w:rsidR="00B61EB2" w:rsidRPr="00E94316">
        <w:t>P</w:t>
      </w:r>
      <w:r w:rsidR="00B61EB2" w:rsidRPr="00E94316">
        <w:t>lans for checking effectiveness of FCRM during reflection events (</w:t>
      </w:r>
      <w:r w:rsidR="00063792" w:rsidRPr="00E94316">
        <w:t>i.e.,</w:t>
      </w:r>
      <w:r w:rsidR="00B61EB2" w:rsidRPr="00E94316">
        <w:t xml:space="preserve"> quarterly) and annual effectivene</w:t>
      </w:r>
      <w:r w:rsidR="00B61EB2" w:rsidRPr="00B61EB2">
        <w:t xml:space="preserve">ss checks and/or integration with evaluation events (i.e., timing, </w:t>
      </w:r>
      <w:proofErr w:type="gramStart"/>
      <w:r w:rsidR="00B61EB2" w:rsidRPr="00B61EB2">
        <w:t>methods</w:t>
      </w:r>
      <w:proofErr w:type="gramEnd"/>
      <w:r w:rsidR="00B61EB2" w:rsidRPr="00B61EB2">
        <w:t xml:space="preserve"> and reflection questions).</w:t>
      </w:r>
    </w:p>
    <w:p w14:paraId="5ADBBBF4" w14:textId="1E049743" w:rsidR="00C92480" w:rsidRDefault="007E3755" w:rsidP="00974BA9">
      <w:pPr>
        <w:rPr>
          <w:i/>
          <w:iCs/>
        </w:rPr>
      </w:pPr>
      <w:r w:rsidRPr="007E3755">
        <w:rPr>
          <w:i/>
          <w:iCs/>
        </w:rPr>
        <w:t>Effectiveness checks help improve FCRMs during implementation as the context evolves, and as expectations and preferences for communication change over time</w:t>
      </w:r>
      <w:r w:rsidR="00C92480">
        <w:rPr>
          <w:i/>
          <w:iCs/>
        </w:rPr>
        <w:t xml:space="preserve">. </w:t>
      </w:r>
      <w:r w:rsidR="00C92480" w:rsidRPr="00C92480">
        <w:rPr>
          <w:i/>
          <w:iCs/>
        </w:rPr>
        <w:t>These checks can explore questions raised by ongoing data use during quarterly review meetings and may be combined with annual review meetings or larger MEAL system reflection events, if appropriate</w:t>
      </w:r>
    </w:p>
    <w:p w14:paraId="08B74F75" w14:textId="3F9741AF" w:rsidR="001241A0" w:rsidRPr="00640321" w:rsidRDefault="001241A0" w:rsidP="001241A0">
      <w:pPr>
        <w:spacing w:line="240" w:lineRule="auto"/>
        <w:rPr>
          <w:i/>
          <w:iCs/>
        </w:rPr>
      </w:pPr>
      <w:r w:rsidRPr="00640321">
        <w:rPr>
          <w:i/>
          <w:iCs/>
        </w:rPr>
        <w:t>In planning the</w:t>
      </w:r>
      <w:r w:rsidRPr="00640321">
        <w:rPr>
          <w:i/>
          <w:iCs/>
        </w:rPr>
        <w:t xml:space="preserve"> annual FCRM effectiveness check, </w:t>
      </w:r>
      <w:r w:rsidRPr="00640321">
        <w:rPr>
          <w:i/>
          <w:iCs/>
        </w:rPr>
        <w:t xml:space="preserve">Team </w:t>
      </w:r>
      <w:r w:rsidR="001D6236" w:rsidRPr="00640321">
        <w:rPr>
          <w:i/>
          <w:iCs/>
        </w:rPr>
        <w:t xml:space="preserve">will </w:t>
      </w:r>
      <w:r w:rsidRPr="00640321">
        <w:rPr>
          <w:i/>
          <w:iCs/>
        </w:rPr>
        <w:t xml:space="preserve">refer to </w:t>
      </w:r>
      <w:r w:rsidR="00A74F6C" w:rsidRPr="00640321">
        <w:rPr>
          <w:i/>
          <w:iCs/>
        </w:rPr>
        <w:t xml:space="preserve">FCRM Guide </w:t>
      </w:r>
      <w:r w:rsidRPr="00640321">
        <w:rPr>
          <w:i/>
          <w:iCs/>
        </w:rPr>
        <w:t>Tool 12: FCRM effectiveness check and follow these key steps:</w:t>
      </w:r>
    </w:p>
    <w:p w14:paraId="7B70005C" w14:textId="2539466A" w:rsidR="001241A0" w:rsidRPr="00F80639" w:rsidRDefault="001241A0" w:rsidP="00F80639">
      <w:pPr>
        <w:pStyle w:val="ListParagraph"/>
        <w:numPr>
          <w:ilvl w:val="0"/>
          <w:numId w:val="5"/>
        </w:numPr>
        <w:spacing w:after="0" w:line="240" w:lineRule="auto"/>
        <w:contextualSpacing w:val="0"/>
        <w:rPr>
          <w:rFonts w:eastAsia="Calibri"/>
          <w:i/>
          <w:iCs/>
        </w:rPr>
      </w:pPr>
      <w:r w:rsidRPr="00F80639">
        <w:rPr>
          <w:rFonts w:eastAsia="Calibri"/>
          <w:i/>
          <w:iCs/>
        </w:rPr>
        <w:t>Review the FCRM database to identify trends in feedback and complaints, use of different channels by various community groups, and the completeness of the FCRM registry.</w:t>
      </w:r>
    </w:p>
    <w:p w14:paraId="12CAC6DB" w14:textId="77777777" w:rsidR="001241A0" w:rsidRPr="00F80639" w:rsidRDefault="001241A0" w:rsidP="00F80639">
      <w:pPr>
        <w:pStyle w:val="ListParagraph"/>
        <w:numPr>
          <w:ilvl w:val="0"/>
          <w:numId w:val="5"/>
        </w:numPr>
        <w:spacing w:after="0" w:line="240" w:lineRule="auto"/>
        <w:contextualSpacing w:val="0"/>
        <w:rPr>
          <w:rFonts w:eastAsia="Calibri"/>
          <w:i/>
          <w:iCs/>
        </w:rPr>
      </w:pPr>
      <w:r w:rsidRPr="00F80639">
        <w:rPr>
          <w:rFonts w:eastAsia="Calibri"/>
          <w:i/>
          <w:iCs/>
        </w:rPr>
        <w:t>Interview staff to determine their clarity on FCRM roles and responsibilities, understand their experiences of FCRM, and identify opportunities to better support them in implementing an effective FCRM.</w:t>
      </w:r>
    </w:p>
    <w:p w14:paraId="083B75BC" w14:textId="77777777" w:rsidR="001241A0" w:rsidRPr="00F80639" w:rsidRDefault="001241A0" w:rsidP="00F80639">
      <w:pPr>
        <w:pStyle w:val="ListParagraph"/>
        <w:numPr>
          <w:ilvl w:val="0"/>
          <w:numId w:val="5"/>
        </w:numPr>
        <w:spacing w:after="0" w:line="240" w:lineRule="auto"/>
        <w:contextualSpacing w:val="0"/>
        <w:rPr>
          <w:rFonts w:eastAsia="Calibri"/>
          <w:i/>
          <w:iCs/>
        </w:rPr>
      </w:pPr>
      <w:r w:rsidRPr="00F80639">
        <w:rPr>
          <w:rFonts w:eastAsia="Calibri"/>
          <w:i/>
          <w:iCs/>
        </w:rPr>
        <w:t xml:space="preserve">Consult different community groups, including men and women and those most and least likely to use the FCRM, to understand their access to, use of and trust in the FCRM. </w:t>
      </w:r>
    </w:p>
    <w:p w14:paraId="6C206D49" w14:textId="77777777" w:rsidR="001241A0" w:rsidRPr="00F80639" w:rsidRDefault="001241A0" w:rsidP="00F80639">
      <w:pPr>
        <w:pStyle w:val="ListParagraph"/>
        <w:numPr>
          <w:ilvl w:val="0"/>
          <w:numId w:val="5"/>
        </w:numPr>
        <w:spacing w:after="0" w:line="240" w:lineRule="auto"/>
        <w:contextualSpacing w:val="0"/>
        <w:rPr>
          <w:rFonts w:eastAsia="Calibri"/>
          <w:i/>
          <w:iCs/>
        </w:rPr>
      </w:pPr>
      <w:r w:rsidRPr="00F80639">
        <w:rPr>
          <w:rFonts w:eastAsia="Calibri"/>
          <w:i/>
          <w:iCs/>
        </w:rPr>
        <w:t xml:space="preserve">Reflect with MEAL, </w:t>
      </w:r>
      <w:proofErr w:type="gramStart"/>
      <w:r w:rsidRPr="00F80639">
        <w:rPr>
          <w:rFonts w:eastAsia="Calibri"/>
          <w:i/>
          <w:iCs/>
        </w:rPr>
        <w:t>program</w:t>
      </w:r>
      <w:proofErr w:type="gramEnd"/>
      <w:r w:rsidRPr="00F80639">
        <w:rPr>
          <w:rFonts w:eastAsia="Calibri"/>
          <w:i/>
          <w:iCs/>
        </w:rPr>
        <w:t xml:space="preserve"> and field staff on initial findings to generate key recommendations and an appropriate action plan.</w:t>
      </w:r>
    </w:p>
    <w:p w14:paraId="330D6801" w14:textId="77777777" w:rsidR="001241A0" w:rsidRPr="00F80639" w:rsidRDefault="001241A0" w:rsidP="00F80639">
      <w:pPr>
        <w:pStyle w:val="ListParagraph"/>
        <w:numPr>
          <w:ilvl w:val="0"/>
          <w:numId w:val="5"/>
        </w:numPr>
        <w:spacing w:after="0" w:line="240" w:lineRule="auto"/>
        <w:contextualSpacing w:val="0"/>
        <w:rPr>
          <w:rFonts w:eastAsia="Calibri"/>
          <w:i/>
          <w:iCs/>
        </w:rPr>
      </w:pPr>
      <w:r w:rsidRPr="00F80639">
        <w:rPr>
          <w:rFonts w:eastAsia="Calibri"/>
          <w:i/>
          <w:iCs/>
        </w:rPr>
        <w:t xml:space="preserve">Document and communicate changes to the FCRM with stakeholders, including donors and communities. </w:t>
      </w:r>
    </w:p>
    <w:p w14:paraId="414197D0" w14:textId="77777777" w:rsidR="007C567B" w:rsidRPr="00974BA9" w:rsidRDefault="007C567B" w:rsidP="00974BA9">
      <w:pPr>
        <w:rPr>
          <w:i/>
          <w:iCs/>
        </w:rPr>
      </w:pPr>
    </w:p>
    <w:p w14:paraId="2F9F849B" w14:textId="5DAFC808" w:rsidR="00343FB9" w:rsidRDefault="00430A07" w:rsidP="00343FB9">
      <w:pPr>
        <w:pStyle w:val="Heading2"/>
      </w:pPr>
      <w:bookmarkStart w:id="11" w:name="_Toc83115903"/>
      <w:r w:rsidRPr="00430A07">
        <w:t>Plans for FCRM sustainability or close-out</w:t>
      </w:r>
      <w:r w:rsidR="00C547B0">
        <w:t>:</w:t>
      </w:r>
      <w:bookmarkEnd w:id="11"/>
      <w:r w:rsidR="00C547B0">
        <w:t xml:space="preserve"> </w:t>
      </w:r>
    </w:p>
    <w:p w14:paraId="612FBE12" w14:textId="3388282E" w:rsidR="00305801" w:rsidRPr="00C75F00" w:rsidRDefault="00306CD0" w:rsidP="00343FB9">
      <w:pPr>
        <w:pBdr>
          <w:top w:val="single" w:sz="4" w:space="1" w:color="auto"/>
          <w:left w:val="single" w:sz="4" w:space="4" w:color="auto"/>
          <w:bottom w:val="single" w:sz="4" w:space="1" w:color="auto"/>
          <w:right w:val="single" w:sz="4" w:space="4" w:color="auto"/>
        </w:pBdr>
      </w:pPr>
      <w:r w:rsidRPr="00642183">
        <w:rPr>
          <w:b/>
          <w:bCs/>
        </w:rPr>
        <w:t xml:space="preserve">Content: </w:t>
      </w:r>
      <w:r w:rsidR="00305801" w:rsidRPr="00305801">
        <w:t>Plans for handover or close-out of FCRM or sustaining the system, and de-identification and archiving of FCRM data.</w:t>
      </w:r>
    </w:p>
    <w:p w14:paraId="7CE4EEA1" w14:textId="7B4EFCB8" w:rsidR="00B5186B" w:rsidRPr="00242581" w:rsidRDefault="00F661A2" w:rsidP="00B91B1E">
      <w:pPr>
        <w:rPr>
          <w:i/>
          <w:iCs/>
        </w:rPr>
      </w:pPr>
      <w:r w:rsidRPr="00E53B02">
        <w:rPr>
          <w:i/>
          <w:iCs/>
        </w:rPr>
        <w:t xml:space="preserve">CRM close-out should be largely integrated with overall project close-out and communication; however, the specific steps depend on the scope of the </w:t>
      </w:r>
      <w:proofErr w:type="gramStart"/>
      <w:r w:rsidRPr="00E53B02">
        <w:rPr>
          <w:i/>
          <w:iCs/>
        </w:rPr>
        <w:t>FCRM</w:t>
      </w:r>
      <w:proofErr w:type="gramEnd"/>
      <w:r w:rsidRPr="00E53B02">
        <w:rPr>
          <w:i/>
          <w:iCs/>
        </w:rPr>
        <w:t xml:space="preserve"> and the channels used</w:t>
      </w:r>
      <w:r w:rsidR="00B91B1E" w:rsidRPr="00E53B02">
        <w:rPr>
          <w:i/>
          <w:iCs/>
        </w:rPr>
        <w:t>.</w:t>
      </w:r>
      <w:r w:rsidR="00B91B1E">
        <w:rPr>
          <w:i/>
          <w:iCs/>
        </w:rPr>
        <w:t xml:space="preserve"> </w:t>
      </w:r>
      <w:r w:rsidR="00E91DD9" w:rsidRPr="00242581">
        <w:rPr>
          <w:i/>
          <w:iCs/>
        </w:rPr>
        <w:t xml:space="preserve">Examples of </w:t>
      </w:r>
      <w:r w:rsidR="0092243E" w:rsidRPr="00242581">
        <w:rPr>
          <w:i/>
          <w:iCs/>
        </w:rPr>
        <w:t xml:space="preserve">scenario </w:t>
      </w:r>
      <w:r w:rsidR="00B5186B" w:rsidRPr="00242581">
        <w:rPr>
          <w:i/>
          <w:iCs/>
        </w:rPr>
        <w:t>for FCRM close-out</w:t>
      </w:r>
      <w:r w:rsidR="00E91DD9" w:rsidRPr="00242581">
        <w:rPr>
          <w:i/>
          <w:iCs/>
        </w:rPr>
        <w:t xml:space="preserve"> include:</w:t>
      </w:r>
    </w:p>
    <w:p w14:paraId="775A7B5B" w14:textId="77777777" w:rsidR="008B1F4B" w:rsidRPr="008B1F4B" w:rsidRDefault="008B1F4B" w:rsidP="007C4EAF">
      <w:pPr>
        <w:pStyle w:val="ListParagraph"/>
        <w:numPr>
          <w:ilvl w:val="0"/>
          <w:numId w:val="11"/>
        </w:numPr>
        <w:spacing w:after="0" w:line="240" w:lineRule="auto"/>
        <w:contextualSpacing w:val="0"/>
        <w:rPr>
          <w:i/>
          <w:iCs/>
        </w:rPr>
      </w:pPr>
      <w:r w:rsidRPr="008B1F4B">
        <w:rPr>
          <w:i/>
          <w:iCs/>
        </w:rPr>
        <w:t xml:space="preserve">While project-level channels close at project completion, CP-level channels remain available, and communities are encouraged to continue to use these to submit feedback and complaints. </w:t>
      </w:r>
    </w:p>
    <w:p w14:paraId="653B3B2E" w14:textId="77777777" w:rsidR="008B1F4B" w:rsidRPr="008B1F4B" w:rsidRDefault="008B1F4B" w:rsidP="007C4EAF">
      <w:pPr>
        <w:pStyle w:val="ListParagraph"/>
        <w:numPr>
          <w:ilvl w:val="0"/>
          <w:numId w:val="11"/>
        </w:numPr>
        <w:spacing w:after="0" w:line="240" w:lineRule="auto"/>
        <w:contextualSpacing w:val="0"/>
        <w:rPr>
          <w:i/>
          <w:iCs/>
        </w:rPr>
      </w:pPr>
      <w:r w:rsidRPr="008B1F4B">
        <w:rPr>
          <w:i/>
          <w:iCs/>
        </w:rPr>
        <w:t xml:space="preserve">FCRMs are fully closed upon project completion and the team communicates the timeline and process for close well in advance so that community members </w:t>
      </w:r>
      <w:proofErr w:type="gramStart"/>
      <w:r w:rsidRPr="008B1F4B">
        <w:rPr>
          <w:i/>
          <w:iCs/>
        </w:rPr>
        <w:t>are able to</w:t>
      </w:r>
      <w:proofErr w:type="gramEnd"/>
      <w:r w:rsidRPr="008B1F4B">
        <w:rPr>
          <w:i/>
          <w:iCs/>
        </w:rPr>
        <w:t xml:space="preserve"> share feedback and complaints prior as needed.</w:t>
      </w:r>
    </w:p>
    <w:p w14:paraId="2C5A4DEC" w14:textId="77777777" w:rsidR="008B1F4B" w:rsidRPr="008B1F4B" w:rsidRDefault="008B1F4B" w:rsidP="007C4EAF">
      <w:pPr>
        <w:pStyle w:val="ListParagraph"/>
        <w:numPr>
          <w:ilvl w:val="0"/>
          <w:numId w:val="11"/>
        </w:numPr>
        <w:spacing w:after="0" w:line="240" w:lineRule="auto"/>
        <w:contextualSpacing w:val="0"/>
        <w:rPr>
          <w:i/>
          <w:iCs/>
        </w:rPr>
      </w:pPr>
      <w:r w:rsidRPr="008B1F4B">
        <w:rPr>
          <w:i/>
          <w:iCs/>
        </w:rPr>
        <w:t>FCRMs are handed over to partner organizations upon project close through the transition of staff roles and responsibilities and capacity support as needed.</w:t>
      </w:r>
    </w:p>
    <w:p w14:paraId="33C1E0F3" w14:textId="77777777" w:rsidR="006D3E84" w:rsidRDefault="006D3E84" w:rsidP="00B5186B">
      <w:pPr>
        <w:rPr>
          <w:i/>
          <w:iCs/>
        </w:rPr>
      </w:pPr>
    </w:p>
    <w:p w14:paraId="599796E5" w14:textId="12CBE94D" w:rsidR="00B5186B" w:rsidRPr="00242581" w:rsidRDefault="00A26F6D" w:rsidP="00B5186B">
      <w:pPr>
        <w:rPr>
          <w:i/>
          <w:iCs/>
        </w:rPr>
      </w:pPr>
      <w:r w:rsidRPr="00242581">
        <w:rPr>
          <w:i/>
          <w:iCs/>
        </w:rPr>
        <w:t>Initial FCRM close-out decisions during design should be revisited to reflect new opportunities and constraints related to FCRM sustainability.</w:t>
      </w:r>
    </w:p>
    <w:p w14:paraId="2784A8A8" w14:textId="3F860551" w:rsidR="00B5186B" w:rsidRDefault="00B5186B" w:rsidP="00B5186B">
      <w:pPr>
        <w:rPr>
          <w:i/>
          <w:iCs/>
        </w:rPr>
      </w:pPr>
      <w:r w:rsidRPr="00242581">
        <w:rPr>
          <w:i/>
          <w:iCs/>
        </w:rPr>
        <w:t xml:space="preserve">During close-out, teams </w:t>
      </w:r>
      <w:r w:rsidR="00A26F6D" w:rsidRPr="00242581">
        <w:rPr>
          <w:i/>
          <w:iCs/>
        </w:rPr>
        <w:t>will</w:t>
      </w:r>
      <w:r w:rsidRPr="00242581">
        <w:rPr>
          <w:i/>
          <w:iCs/>
        </w:rPr>
        <w:t xml:space="preserve"> </w:t>
      </w:r>
      <w:r w:rsidR="00AF7108" w:rsidRPr="00242581">
        <w:rPr>
          <w:i/>
          <w:iCs/>
        </w:rPr>
        <w:t xml:space="preserve">also </w:t>
      </w:r>
      <w:r w:rsidRPr="00242581">
        <w:rPr>
          <w:i/>
          <w:iCs/>
        </w:rPr>
        <w:t xml:space="preserve">archive FCRM data according to donor, </w:t>
      </w:r>
      <w:proofErr w:type="gramStart"/>
      <w:r w:rsidRPr="00242581">
        <w:rPr>
          <w:i/>
          <w:iCs/>
        </w:rPr>
        <w:t>government</w:t>
      </w:r>
      <w:proofErr w:type="gramEnd"/>
      <w:r w:rsidRPr="00242581">
        <w:rPr>
          <w:i/>
          <w:iCs/>
        </w:rPr>
        <w:t xml:space="preserve"> and agency requirements as they apply to all MEAL data. Teams will de-identify all personal information in the FCRM dataset before it is archived but additional data protection practices may be required in operating context. Additionally, teams </w:t>
      </w:r>
      <w:r w:rsidR="00242581" w:rsidRPr="00242581">
        <w:rPr>
          <w:i/>
          <w:iCs/>
        </w:rPr>
        <w:t xml:space="preserve">will also have </w:t>
      </w:r>
      <w:r w:rsidRPr="00242581">
        <w:rPr>
          <w:i/>
          <w:iCs/>
        </w:rPr>
        <w:t xml:space="preserve">an opportunity during close-out to reflect on FCRM implementation through a light after action review and, in this case, contribute to learning and FCRM quality going forward. </w:t>
      </w:r>
    </w:p>
    <w:p w14:paraId="1EDD7698" w14:textId="5C1DAB40" w:rsidR="00151D7F" w:rsidRPr="00A74B2A" w:rsidRDefault="00151D7F" w:rsidP="00151D7F">
      <w:pPr>
        <w:rPr>
          <w:rFonts w:ascii="Calibri" w:eastAsia="Calibri" w:hAnsi="Calibri" w:cs="Calibri"/>
          <w:i/>
          <w:iCs/>
          <w:color w:val="000000" w:themeColor="text1"/>
        </w:rPr>
      </w:pPr>
      <w:r w:rsidRPr="00A74B2A">
        <w:rPr>
          <w:i/>
          <w:iCs/>
        </w:rPr>
        <w:t xml:space="preserve">Teams will, at minimum, de-identify all personal information in the FCRM dataset before it is archived, but additional data protection practices may be required within the operating context (refer to </w:t>
      </w:r>
      <w:hyperlink r:id="rId11" w:history="1">
        <w:r w:rsidRPr="00A74B2A">
          <w:rPr>
            <w:rStyle w:val="Hyperlink"/>
            <w:i/>
            <w:iCs/>
          </w:rPr>
          <w:t>CRS Guidelines for De-Identifying Data</w:t>
        </w:r>
      </w:hyperlink>
      <w:r w:rsidRPr="00A74B2A">
        <w:rPr>
          <w:i/>
          <w:iCs/>
        </w:rPr>
        <w:t xml:space="preserve">  for additional information). Additionally, teams </w:t>
      </w:r>
      <w:r w:rsidR="00A74B2A" w:rsidRPr="00A74B2A">
        <w:rPr>
          <w:i/>
          <w:iCs/>
        </w:rPr>
        <w:t>will have</w:t>
      </w:r>
      <w:r w:rsidRPr="00A74B2A">
        <w:rPr>
          <w:i/>
          <w:iCs/>
        </w:rPr>
        <w:t xml:space="preserve"> an opportunity during close-out to reflect on FCRM implementation through a light after action review and thus contribute to learning and FCRM quality. </w:t>
      </w:r>
    </w:p>
    <w:p w14:paraId="1386CE0B" w14:textId="77777777" w:rsidR="00151D7F" w:rsidRPr="00242581" w:rsidRDefault="00151D7F" w:rsidP="00B5186B">
      <w:pPr>
        <w:rPr>
          <w:i/>
          <w:iCs/>
        </w:rPr>
      </w:pPr>
    </w:p>
    <w:p w14:paraId="77682502" w14:textId="19B16AD4" w:rsidR="00343FB9" w:rsidRDefault="00343FB9" w:rsidP="00343FB9">
      <w:pPr>
        <w:pStyle w:val="Heading2"/>
      </w:pPr>
      <w:bookmarkStart w:id="12" w:name="_Toc83115904"/>
      <w:r>
        <w:t>Annexes</w:t>
      </w:r>
      <w:bookmarkEnd w:id="12"/>
    </w:p>
    <w:p w14:paraId="25075121" w14:textId="77777777" w:rsidR="00063792" w:rsidRPr="00063792" w:rsidRDefault="00063792" w:rsidP="007C4EAF">
      <w:pPr>
        <w:pStyle w:val="ListParagraph"/>
        <w:numPr>
          <w:ilvl w:val="0"/>
          <w:numId w:val="12"/>
        </w:numPr>
      </w:pPr>
      <w:r w:rsidRPr="00063792">
        <w:t>Annex: Feedback and response categories (see Tool 1)</w:t>
      </w:r>
    </w:p>
    <w:p w14:paraId="24C017F0" w14:textId="77777777" w:rsidR="00063792" w:rsidRPr="00063792" w:rsidRDefault="00063792" w:rsidP="007C4EAF">
      <w:pPr>
        <w:pStyle w:val="ListParagraph"/>
        <w:numPr>
          <w:ilvl w:val="0"/>
          <w:numId w:val="12"/>
        </w:numPr>
      </w:pPr>
      <w:r w:rsidRPr="00063792">
        <w:t xml:space="preserve">Annex: FCRM flowchart </w:t>
      </w:r>
    </w:p>
    <w:p w14:paraId="78630775" w14:textId="77777777" w:rsidR="00063792" w:rsidRPr="00063792" w:rsidRDefault="00063792" w:rsidP="007C4EAF">
      <w:pPr>
        <w:pStyle w:val="ListParagraph"/>
        <w:numPr>
          <w:ilvl w:val="0"/>
          <w:numId w:val="12"/>
        </w:numPr>
      </w:pPr>
      <w:r w:rsidRPr="00063792">
        <w:t>Annex: Data collection tools</w:t>
      </w:r>
    </w:p>
    <w:p w14:paraId="0A221954" w14:textId="77777777" w:rsidR="00063792" w:rsidRPr="00063792" w:rsidRDefault="00063792" w:rsidP="007C4EAF">
      <w:pPr>
        <w:pStyle w:val="ListParagraph"/>
        <w:numPr>
          <w:ilvl w:val="0"/>
          <w:numId w:val="12"/>
        </w:numPr>
      </w:pPr>
      <w:r w:rsidRPr="00063792">
        <w:t>Annex: FAQs for answering questions or information requests</w:t>
      </w:r>
    </w:p>
    <w:p w14:paraId="59326EE0" w14:textId="77777777" w:rsidR="00063792" w:rsidRPr="00063792" w:rsidRDefault="00063792" w:rsidP="007C4EAF">
      <w:pPr>
        <w:pStyle w:val="ListParagraph"/>
        <w:numPr>
          <w:ilvl w:val="0"/>
          <w:numId w:val="12"/>
        </w:numPr>
      </w:pPr>
      <w:r w:rsidRPr="00063792">
        <w:t>Annex: Script for acknowledgement by channel or category</w:t>
      </w:r>
    </w:p>
    <w:p w14:paraId="7ED46C86" w14:textId="77777777" w:rsidR="00063792" w:rsidRPr="00063792" w:rsidRDefault="00063792" w:rsidP="007C4EAF">
      <w:pPr>
        <w:pStyle w:val="ListParagraph"/>
        <w:numPr>
          <w:ilvl w:val="0"/>
          <w:numId w:val="12"/>
        </w:numPr>
      </w:pPr>
      <w:r w:rsidRPr="00063792">
        <w:t>Annex: Referral map</w:t>
      </w:r>
    </w:p>
    <w:p w14:paraId="36545920" w14:textId="77777777" w:rsidR="00063792" w:rsidRPr="00063792" w:rsidRDefault="00063792" w:rsidP="007C4EAF">
      <w:pPr>
        <w:pStyle w:val="ListParagraph"/>
        <w:numPr>
          <w:ilvl w:val="0"/>
          <w:numId w:val="12"/>
        </w:numPr>
      </w:pPr>
      <w:r w:rsidRPr="00063792">
        <w:t xml:space="preserve">Annex: Communication plan </w:t>
      </w:r>
    </w:p>
    <w:p w14:paraId="5CEBF19F" w14:textId="77777777" w:rsidR="00063792" w:rsidRPr="00063792" w:rsidRDefault="00063792" w:rsidP="007C4EAF">
      <w:pPr>
        <w:pStyle w:val="ListParagraph"/>
        <w:numPr>
          <w:ilvl w:val="0"/>
          <w:numId w:val="12"/>
        </w:numPr>
      </w:pPr>
      <w:r w:rsidRPr="00063792">
        <w:t>Annex: Communication materials</w:t>
      </w:r>
    </w:p>
    <w:p w14:paraId="62A14829" w14:textId="77777777" w:rsidR="00063792" w:rsidRPr="00063792" w:rsidRDefault="00063792" w:rsidP="007C4EAF">
      <w:pPr>
        <w:pStyle w:val="ListParagraph"/>
        <w:numPr>
          <w:ilvl w:val="0"/>
          <w:numId w:val="12"/>
        </w:numPr>
      </w:pPr>
      <w:r w:rsidRPr="00063792">
        <w:t>Annex: FCRM registry template</w:t>
      </w:r>
    </w:p>
    <w:p w14:paraId="605A4035" w14:textId="77777777" w:rsidR="00063792" w:rsidRPr="00063792" w:rsidRDefault="00063792" w:rsidP="007C4EAF">
      <w:pPr>
        <w:pStyle w:val="ListParagraph"/>
        <w:numPr>
          <w:ilvl w:val="0"/>
          <w:numId w:val="12"/>
        </w:numPr>
      </w:pPr>
      <w:r w:rsidRPr="00063792">
        <w:t>Annex: FCRM roles and responsibilities table (see Tool 9)</w:t>
      </w:r>
    </w:p>
    <w:p w14:paraId="37238E33" w14:textId="015E2001" w:rsidR="00EC325F" w:rsidRPr="00063792" w:rsidRDefault="00063792" w:rsidP="007C4EAF">
      <w:pPr>
        <w:pStyle w:val="ListParagraph"/>
        <w:numPr>
          <w:ilvl w:val="0"/>
          <w:numId w:val="12"/>
        </w:numPr>
      </w:pPr>
      <w:r w:rsidRPr="00063792">
        <w:t>Annex: Scripts for responding to protection or safeguarding concerns</w:t>
      </w:r>
    </w:p>
    <w:sectPr w:rsidR="00EC325F" w:rsidRPr="0006379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0337B" w14:textId="77777777" w:rsidR="001666DA" w:rsidRDefault="001666DA" w:rsidP="00AC04C4">
      <w:pPr>
        <w:spacing w:after="0" w:line="240" w:lineRule="auto"/>
      </w:pPr>
      <w:r>
        <w:separator/>
      </w:r>
    </w:p>
  </w:endnote>
  <w:endnote w:type="continuationSeparator" w:id="0">
    <w:p w14:paraId="67E41E77" w14:textId="77777777" w:rsidR="001666DA" w:rsidRDefault="001666DA" w:rsidP="00AC0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Gotham Book">
    <w:panose1 w:val="00000000000000000000"/>
    <w:charset w:val="00"/>
    <w:family w:val="modern"/>
    <w:notTrueType/>
    <w:pitch w:val="variable"/>
    <w:sig w:usb0="A10000FF" w:usb1="4000005B" w:usb2="00000000" w:usb3="00000000" w:csb0="0000009B"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BC452" w14:textId="77777777" w:rsidR="001666DA" w:rsidRDefault="001666DA" w:rsidP="00AC04C4">
      <w:pPr>
        <w:spacing w:after="0" w:line="240" w:lineRule="auto"/>
      </w:pPr>
      <w:r>
        <w:separator/>
      </w:r>
    </w:p>
  </w:footnote>
  <w:footnote w:type="continuationSeparator" w:id="0">
    <w:p w14:paraId="65C1B24B" w14:textId="77777777" w:rsidR="001666DA" w:rsidRDefault="001666DA" w:rsidP="00AC04C4">
      <w:pPr>
        <w:spacing w:after="0" w:line="240" w:lineRule="auto"/>
      </w:pPr>
      <w:r>
        <w:continuationSeparator/>
      </w:r>
    </w:p>
  </w:footnote>
  <w:footnote w:id="1">
    <w:p w14:paraId="612B1300" w14:textId="77777777" w:rsidR="00F67E7B" w:rsidRPr="009503E2" w:rsidRDefault="00F67E7B" w:rsidP="00F67E7B">
      <w:pPr>
        <w:pStyle w:val="FootnoteText"/>
      </w:pPr>
      <w:r w:rsidRPr="009C34B7">
        <w:rPr>
          <w:rStyle w:val="FootnoteReference"/>
        </w:rPr>
        <w:footnoteRef/>
      </w:r>
      <w:r w:rsidRPr="009C34B7">
        <w:t xml:space="preserve"> Protection concerns refer to situations of violence, discrimination or human rights violations that may affect members of a community. It can be a fact or just a rumor. For instance, refugees are increasingly being denied access to health facilities in one area</w:t>
      </w:r>
      <w:r>
        <w:t>,</w:t>
      </w:r>
      <w:r w:rsidRPr="009C34B7">
        <w:t xml:space="preserve"> </w:t>
      </w:r>
      <w:r>
        <w:t xml:space="preserve">or </w:t>
      </w:r>
      <w:r w:rsidRPr="009C34B7">
        <w:t xml:space="preserve">you hear that many children are dropping </w:t>
      </w:r>
      <w:r>
        <w:t xml:space="preserve">out of </w:t>
      </w:r>
      <w:r w:rsidRPr="009C34B7">
        <w:t>school to participate in cash</w:t>
      </w:r>
      <w:r>
        <w:t>-</w:t>
      </w:r>
      <w:r w:rsidRPr="009C34B7">
        <w:t>for</w:t>
      </w:r>
      <w:r>
        <w:t>-</w:t>
      </w:r>
      <w:r w:rsidRPr="009C34B7">
        <w:t>work (CFW) activities proposed by different NGOs</w:t>
      </w:r>
      <w:r>
        <w:t>,</w:t>
      </w:r>
      <w:r w:rsidRPr="009C34B7">
        <w:t xml:space="preserve"> or some women and girls have been attacked on a certain road.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64585"/>
    <w:multiLevelType w:val="hybridMultilevel"/>
    <w:tmpl w:val="765ABE3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FED2616"/>
    <w:multiLevelType w:val="hybridMultilevel"/>
    <w:tmpl w:val="A9B6209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50FB1"/>
    <w:multiLevelType w:val="hybridMultilevel"/>
    <w:tmpl w:val="EE5026D6"/>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A71DBB"/>
    <w:multiLevelType w:val="hybridMultilevel"/>
    <w:tmpl w:val="8AD2326C"/>
    <w:lvl w:ilvl="0" w:tplc="D7C8C21C">
      <w:start w:val="1"/>
      <w:numFmt w:val="bullet"/>
      <w:lvlText w:val=""/>
      <w:lvlJc w:val="left"/>
      <w:pPr>
        <w:ind w:left="720" w:hanging="360"/>
      </w:pPr>
      <w:rPr>
        <w:rFonts w:ascii="Symbol" w:hAnsi="Symbol" w:hint="default"/>
      </w:rPr>
    </w:lvl>
    <w:lvl w:ilvl="1" w:tplc="423C5D9A">
      <w:start w:val="1"/>
      <w:numFmt w:val="bullet"/>
      <w:lvlText w:val="o"/>
      <w:lvlJc w:val="left"/>
      <w:pPr>
        <w:ind w:left="1440" w:hanging="360"/>
      </w:pPr>
      <w:rPr>
        <w:rFonts w:ascii="Courier New" w:hAnsi="Courier New" w:hint="default"/>
      </w:rPr>
    </w:lvl>
    <w:lvl w:ilvl="2" w:tplc="6A70E7EE">
      <w:start w:val="1"/>
      <w:numFmt w:val="bullet"/>
      <w:lvlText w:val=""/>
      <w:lvlJc w:val="left"/>
      <w:pPr>
        <w:ind w:left="2160" w:hanging="360"/>
      </w:pPr>
      <w:rPr>
        <w:rFonts w:ascii="Wingdings" w:hAnsi="Wingdings" w:hint="default"/>
      </w:rPr>
    </w:lvl>
    <w:lvl w:ilvl="3" w:tplc="1CCE6CAC">
      <w:start w:val="1"/>
      <w:numFmt w:val="bullet"/>
      <w:lvlText w:val=""/>
      <w:lvlJc w:val="left"/>
      <w:pPr>
        <w:ind w:left="2880" w:hanging="360"/>
      </w:pPr>
      <w:rPr>
        <w:rFonts w:ascii="Symbol" w:hAnsi="Symbol" w:hint="default"/>
      </w:rPr>
    </w:lvl>
    <w:lvl w:ilvl="4" w:tplc="5F408002">
      <w:start w:val="1"/>
      <w:numFmt w:val="bullet"/>
      <w:lvlText w:val="o"/>
      <w:lvlJc w:val="left"/>
      <w:pPr>
        <w:ind w:left="3600" w:hanging="360"/>
      </w:pPr>
      <w:rPr>
        <w:rFonts w:ascii="Courier New" w:hAnsi="Courier New" w:hint="default"/>
      </w:rPr>
    </w:lvl>
    <w:lvl w:ilvl="5" w:tplc="60087E4E">
      <w:start w:val="1"/>
      <w:numFmt w:val="bullet"/>
      <w:lvlText w:val=""/>
      <w:lvlJc w:val="left"/>
      <w:pPr>
        <w:ind w:left="4320" w:hanging="360"/>
      </w:pPr>
      <w:rPr>
        <w:rFonts w:ascii="Wingdings" w:hAnsi="Wingdings" w:hint="default"/>
      </w:rPr>
    </w:lvl>
    <w:lvl w:ilvl="6" w:tplc="DF6E1316">
      <w:start w:val="1"/>
      <w:numFmt w:val="bullet"/>
      <w:lvlText w:val=""/>
      <w:lvlJc w:val="left"/>
      <w:pPr>
        <w:ind w:left="5040" w:hanging="360"/>
      </w:pPr>
      <w:rPr>
        <w:rFonts w:ascii="Symbol" w:hAnsi="Symbol" w:hint="default"/>
      </w:rPr>
    </w:lvl>
    <w:lvl w:ilvl="7" w:tplc="B9BC1976">
      <w:start w:val="1"/>
      <w:numFmt w:val="bullet"/>
      <w:lvlText w:val="o"/>
      <w:lvlJc w:val="left"/>
      <w:pPr>
        <w:ind w:left="5760" w:hanging="360"/>
      </w:pPr>
      <w:rPr>
        <w:rFonts w:ascii="Courier New" w:hAnsi="Courier New" w:hint="default"/>
      </w:rPr>
    </w:lvl>
    <w:lvl w:ilvl="8" w:tplc="30B2706E">
      <w:start w:val="1"/>
      <w:numFmt w:val="bullet"/>
      <w:lvlText w:val=""/>
      <w:lvlJc w:val="left"/>
      <w:pPr>
        <w:ind w:left="6480" w:hanging="360"/>
      </w:pPr>
      <w:rPr>
        <w:rFonts w:ascii="Wingdings" w:hAnsi="Wingdings" w:hint="default"/>
      </w:rPr>
    </w:lvl>
  </w:abstractNum>
  <w:abstractNum w:abstractNumId="4" w15:restartNumberingAfterBreak="0">
    <w:nsid w:val="20F80767"/>
    <w:multiLevelType w:val="hybridMultilevel"/>
    <w:tmpl w:val="3E7C7CD0"/>
    <w:lvl w:ilvl="0" w:tplc="A29E070E">
      <w:start w:val="1"/>
      <w:numFmt w:val="bullet"/>
      <w:lvlText w:val="§"/>
      <w:lvlJc w:val="left"/>
      <w:pPr>
        <w:ind w:left="720" w:hanging="360"/>
      </w:pPr>
      <w:rPr>
        <w:rFonts w:ascii="Wingdings" w:hAnsi="Wingdings" w:hint="default"/>
      </w:rPr>
    </w:lvl>
    <w:lvl w:ilvl="1" w:tplc="F9C81938">
      <w:start w:val="1"/>
      <w:numFmt w:val="bullet"/>
      <w:lvlText w:val="o"/>
      <w:lvlJc w:val="left"/>
      <w:pPr>
        <w:ind w:left="1440" w:hanging="360"/>
      </w:pPr>
      <w:rPr>
        <w:rFonts w:ascii="Courier New" w:hAnsi="Courier New" w:hint="default"/>
      </w:rPr>
    </w:lvl>
    <w:lvl w:ilvl="2" w:tplc="FFA4C0AA">
      <w:start w:val="1"/>
      <w:numFmt w:val="bullet"/>
      <w:lvlText w:val=""/>
      <w:lvlJc w:val="left"/>
      <w:pPr>
        <w:ind w:left="2160" w:hanging="360"/>
      </w:pPr>
      <w:rPr>
        <w:rFonts w:ascii="Wingdings" w:hAnsi="Wingdings" w:hint="default"/>
      </w:rPr>
    </w:lvl>
    <w:lvl w:ilvl="3" w:tplc="B37E59BC">
      <w:start w:val="1"/>
      <w:numFmt w:val="bullet"/>
      <w:lvlText w:val=""/>
      <w:lvlJc w:val="left"/>
      <w:pPr>
        <w:ind w:left="2880" w:hanging="360"/>
      </w:pPr>
      <w:rPr>
        <w:rFonts w:ascii="Symbol" w:hAnsi="Symbol" w:hint="default"/>
      </w:rPr>
    </w:lvl>
    <w:lvl w:ilvl="4" w:tplc="1EC242D4">
      <w:start w:val="1"/>
      <w:numFmt w:val="bullet"/>
      <w:lvlText w:val="o"/>
      <w:lvlJc w:val="left"/>
      <w:pPr>
        <w:ind w:left="3600" w:hanging="360"/>
      </w:pPr>
      <w:rPr>
        <w:rFonts w:ascii="Courier New" w:hAnsi="Courier New" w:hint="default"/>
      </w:rPr>
    </w:lvl>
    <w:lvl w:ilvl="5" w:tplc="4102463E">
      <w:start w:val="1"/>
      <w:numFmt w:val="bullet"/>
      <w:lvlText w:val=""/>
      <w:lvlJc w:val="left"/>
      <w:pPr>
        <w:ind w:left="4320" w:hanging="360"/>
      </w:pPr>
      <w:rPr>
        <w:rFonts w:ascii="Wingdings" w:hAnsi="Wingdings" w:hint="default"/>
      </w:rPr>
    </w:lvl>
    <w:lvl w:ilvl="6" w:tplc="35FC5A60">
      <w:start w:val="1"/>
      <w:numFmt w:val="bullet"/>
      <w:lvlText w:val=""/>
      <w:lvlJc w:val="left"/>
      <w:pPr>
        <w:ind w:left="5040" w:hanging="360"/>
      </w:pPr>
      <w:rPr>
        <w:rFonts w:ascii="Symbol" w:hAnsi="Symbol" w:hint="default"/>
      </w:rPr>
    </w:lvl>
    <w:lvl w:ilvl="7" w:tplc="90A0B266">
      <w:start w:val="1"/>
      <w:numFmt w:val="bullet"/>
      <w:lvlText w:val="o"/>
      <w:lvlJc w:val="left"/>
      <w:pPr>
        <w:ind w:left="5760" w:hanging="360"/>
      </w:pPr>
      <w:rPr>
        <w:rFonts w:ascii="Courier New" w:hAnsi="Courier New" w:hint="default"/>
      </w:rPr>
    </w:lvl>
    <w:lvl w:ilvl="8" w:tplc="87F8A5BA">
      <w:start w:val="1"/>
      <w:numFmt w:val="bullet"/>
      <w:lvlText w:val=""/>
      <w:lvlJc w:val="left"/>
      <w:pPr>
        <w:ind w:left="6480" w:hanging="360"/>
      </w:pPr>
      <w:rPr>
        <w:rFonts w:ascii="Wingdings" w:hAnsi="Wingdings" w:hint="default"/>
      </w:rPr>
    </w:lvl>
  </w:abstractNum>
  <w:abstractNum w:abstractNumId="5" w15:restartNumberingAfterBreak="0">
    <w:nsid w:val="36E34FC5"/>
    <w:multiLevelType w:val="hybridMultilevel"/>
    <w:tmpl w:val="51A8230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350AC1"/>
    <w:multiLevelType w:val="hybridMultilevel"/>
    <w:tmpl w:val="3AC646F6"/>
    <w:lvl w:ilvl="0" w:tplc="04090001">
      <w:start w:val="1"/>
      <w:numFmt w:val="bullet"/>
      <w:lvlText w:val=""/>
      <w:lvlJc w:val="left"/>
      <w:pPr>
        <w:ind w:left="360" w:hanging="360"/>
      </w:pPr>
      <w:rPr>
        <w:rFonts w:ascii="Symbol" w:hAnsi="Symbol" w:hint="default"/>
      </w:rPr>
    </w:lvl>
    <w:lvl w:ilvl="1" w:tplc="0C1ABF94">
      <w:numFmt w:val="bullet"/>
      <w:lvlText w:val="•"/>
      <w:lvlJc w:val="left"/>
      <w:pPr>
        <w:ind w:left="1080" w:hanging="360"/>
      </w:pPr>
      <w:rPr>
        <w:rFonts w:ascii="Calibri" w:eastAsiaTheme="minorHAnsi" w:hAnsi="Calibri" w:cstheme="min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DF9201D"/>
    <w:multiLevelType w:val="hybridMultilevel"/>
    <w:tmpl w:val="67FA4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1D51E9"/>
    <w:multiLevelType w:val="hybridMultilevel"/>
    <w:tmpl w:val="5E58B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2B0323"/>
    <w:multiLevelType w:val="hybridMultilevel"/>
    <w:tmpl w:val="AC4EE1C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0" w15:restartNumberingAfterBreak="0">
    <w:nsid w:val="56A7156E"/>
    <w:multiLevelType w:val="hybridMultilevel"/>
    <w:tmpl w:val="AB30D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75332D"/>
    <w:multiLevelType w:val="hybridMultilevel"/>
    <w:tmpl w:val="EDA6B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7"/>
  </w:num>
  <w:num w:numId="4">
    <w:abstractNumId w:val="9"/>
  </w:num>
  <w:num w:numId="5">
    <w:abstractNumId w:val="4"/>
  </w:num>
  <w:num w:numId="6">
    <w:abstractNumId w:val="0"/>
  </w:num>
  <w:num w:numId="7">
    <w:abstractNumId w:val="3"/>
  </w:num>
  <w:num w:numId="8">
    <w:abstractNumId w:val="6"/>
  </w:num>
  <w:num w:numId="9">
    <w:abstractNumId w:val="8"/>
  </w:num>
  <w:num w:numId="10">
    <w:abstractNumId w:val="1"/>
  </w:num>
  <w:num w:numId="11">
    <w:abstractNumId w:val="10"/>
  </w:num>
  <w:num w:numId="12">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7B0"/>
    <w:rsid w:val="000153BC"/>
    <w:rsid w:val="00027AFA"/>
    <w:rsid w:val="00034BD6"/>
    <w:rsid w:val="00036A04"/>
    <w:rsid w:val="00041801"/>
    <w:rsid w:val="00063792"/>
    <w:rsid w:val="00076995"/>
    <w:rsid w:val="00080917"/>
    <w:rsid w:val="000925BF"/>
    <w:rsid w:val="000930DE"/>
    <w:rsid w:val="000A267B"/>
    <w:rsid w:val="000A4CD2"/>
    <w:rsid w:val="000B2ADC"/>
    <w:rsid w:val="000B474A"/>
    <w:rsid w:val="000C3BA6"/>
    <w:rsid w:val="000C7105"/>
    <w:rsid w:val="000D3CD1"/>
    <w:rsid w:val="000E02C4"/>
    <w:rsid w:val="000F4E16"/>
    <w:rsid w:val="00113DB2"/>
    <w:rsid w:val="00117BB6"/>
    <w:rsid w:val="001241A0"/>
    <w:rsid w:val="00130921"/>
    <w:rsid w:val="00132204"/>
    <w:rsid w:val="0013675F"/>
    <w:rsid w:val="00151D7F"/>
    <w:rsid w:val="001542A0"/>
    <w:rsid w:val="00154D23"/>
    <w:rsid w:val="001564EC"/>
    <w:rsid w:val="001572AC"/>
    <w:rsid w:val="001663CB"/>
    <w:rsid w:val="001666DA"/>
    <w:rsid w:val="00177268"/>
    <w:rsid w:val="00177793"/>
    <w:rsid w:val="0018432B"/>
    <w:rsid w:val="00187FC0"/>
    <w:rsid w:val="001A756E"/>
    <w:rsid w:val="001B1173"/>
    <w:rsid w:val="001C0DAA"/>
    <w:rsid w:val="001C1BF3"/>
    <w:rsid w:val="001C58D2"/>
    <w:rsid w:val="001C69F6"/>
    <w:rsid w:val="001D40D8"/>
    <w:rsid w:val="001D6236"/>
    <w:rsid w:val="001D656D"/>
    <w:rsid w:val="001E2DBC"/>
    <w:rsid w:val="001F0B96"/>
    <w:rsid w:val="00201EC0"/>
    <w:rsid w:val="00205A76"/>
    <w:rsid w:val="002155C1"/>
    <w:rsid w:val="0022034A"/>
    <w:rsid w:val="0022208F"/>
    <w:rsid w:val="00224D3F"/>
    <w:rsid w:val="0022591E"/>
    <w:rsid w:val="002300A6"/>
    <w:rsid w:val="00231A0E"/>
    <w:rsid w:val="00242581"/>
    <w:rsid w:val="002468C3"/>
    <w:rsid w:val="00251D2A"/>
    <w:rsid w:val="00266D6D"/>
    <w:rsid w:val="002809D6"/>
    <w:rsid w:val="002A219E"/>
    <w:rsid w:val="002A27F8"/>
    <w:rsid w:val="002B4BB5"/>
    <w:rsid w:val="002C1253"/>
    <w:rsid w:val="002C40F8"/>
    <w:rsid w:val="002C4EE9"/>
    <w:rsid w:val="002F7034"/>
    <w:rsid w:val="00302C28"/>
    <w:rsid w:val="00305801"/>
    <w:rsid w:val="00306CD0"/>
    <w:rsid w:val="00312E73"/>
    <w:rsid w:val="00324516"/>
    <w:rsid w:val="003245BA"/>
    <w:rsid w:val="00324CE4"/>
    <w:rsid w:val="003278D4"/>
    <w:rsid w:val="00341DF6"/>
    <w:rsid w:val="00343FB9"/>
    <w:rsid w:val="00352FFD"/>
    <w:rsid w:val="00353A31"/>
    <w:rsid w:val="0035424F"/>
    <w:rsid w:val="00355FA9"/>
    <w:rsid w:val="0036639F"/>
    <w:rsid w:val="00367726"/>
    <w:rsid w:val="0037096E"/>
    <w:rsid w:val="0037293E"/>
    <w:rsid w:val="003810CF"/>
    <w:rsid w:val="0039496A"/>
    <w:rsid w:val="003B6294"/>
    <w:rsid w:val="003C3DC6"/>
    <w:rsid w:val="003D1057"/>
    <w:rsid w:val="003D207D"/>
    <w:rsid w:val="003D46A3"/>
    <w:rsid w:val="003D5BB8"/>
    <w:rsid w:val="003D75C4"/>
    <w:rsid w:val="003F4347"/>
    <w:rsid w:val="003F638B"/>
    <w:rsid w:val="00403A0F"/>
    <w:rsid w:val="00430A07"/>
    <w:rsid w:val="00440B40"/>
    <w:rsid w:val="00451193"/>
    <w:rsid w:val="00456E08"/>
    <w:rsid w:val="00460E7B"/>
    <w:rsid w:val="00461CDC"/>
    <w:rsid w:val="00473D2A"/>
    <w:rsid w:val="00474471"/>
    <w:rsid w:val="0047526A"/>
    <w:rsid w:val="00477C89"/>
    <w:rsid w:val="00481BA6"/>
    <w:rsid w:val="004A1CEE"/>
    <w:rsid w:val="004C260D"/>
    <w:rsid w:val="004C6D9D"/>
    <w:rsid w:val="004D10D1"/>
    <w:rsid w:val="004E102F"/>
    <w:rsid w:val="004E123F"/>
    <w:rsid w:val="004E2897"/>
    <w:rsid w:val="0050107E"/>
    <w:rsid w:val="005050D6"/>
    <w:rsid w:val="00513339"/>
    <w:rsid w:val="005135B1"/>
    <w:rsid w:val="00526A09"/>
    <w:rsid w:val="00531C0C"/>
    <w:rsid w:val="0053232C"/>
    <w:rsid w:val="00533C3B"/>
    <w:rsid w:val="00536C97"/>
    <w:rsid w:val="00544FF1"/>
    <w:rsid w:val="00563A19"/>
    <w:rsid w:val="00564296"/>
    <w:rsid w:val="00571015"/>
    <w:rsid w:val="0057160E"/>
    <w:rsid w:val="00590504"/>
    <w:rsid w:val="005A155D"/>
    <w:rsid w:val="005B2722"/>
    <w:rsid w:val="005D1DA7"/>
    <w:rsid w:val="005D618E"/>
    <w:rsid w:val="005E049F"/>
    <w:rsid w:val="005E37AF"/>
    <w:rsid w:val="005E7715"/>
    <w:rsid w:val="005F31BB"/>
    <w:rsid w:val="00604170"/>
    <w:rsid w:val="00604D8F"/>
    <w:rsid w:val="00614468"/>
    <w:rsid w:val="00615875"/>
    <w:rsid w:val="00635E32"/>
    <w:rsid w:val="00640321"/>
    <w:rsid w:val="00641B7C"/>
    <w:rsid w:val="0064201B"/>
    <w:rsid w:val="00642183"/>
    <w:rsid w:val="006514AF"/>
    <w:rsid w:val="006700F3"/>
    <w:rsid w:val="00675EA6"/>
    <w:rsid w:val="00690DAE"/>
    <w:rsid w:val="00695C19"/>
    <w:rsid w:val="006A7EF2"/>
    <w:rsid w:val="006B0490"/>
    <w:rsid w:val="006B074B"/>
    <w:rsid w:val="006B3ED7"/>
    <w:rsid w:val="006B59C7"/>
    <w:rsid w:val="006C7318"/>
    <w:rsid w:val="006D3E84"/>
    <w:rsid w:val="006D75A3"/>
    <w:rsid w:val="006E4258"/>
    <w:rsid w:val="00700D66"/>
    <w:rsid w:val="00702157"/>
    <w:rsid w:val="00703AA6"/>
    <w:rsid w:val="00715B43"/>
    <w:rsid w:val="00720053"/>
    <w:rsid w:val="00720355"/>
    <w:rsid w:val="00724275"/>
    <w:rsid w:val="0073586B"/>
    <w:rsid w:val="00743A73"/>
    <w:rsid w:val="00756D3D"/>
    <w:rsid w:val="00763D8F"/>
    <w:rsid w:val="0077614E"/>
    <w:rsid w:val="00780852"/>
    <w:rsid w:val="00782DB9"/>
    <w:rsid w:val="00782DEC"/>
    <w:rsid w:val="007965EA"/>
    <w:rsid w:val="007A57E0"/>
    <w:rsid w:val="007A60CD"/>
    <w:rsid w:val="007C4EAF"/>
    <w:rsid w:val="007C567B"/>
    <w:rsid w:val="007E00CE"/>
    <w:rsid w:val="007E3755"/>
    <w:rsid w:val="007E73C6"/>
    <w:rsid w:val="007F27F9"/>
    <w:rsid w:val="0080355F"/>
    <w:rsid w:val="00813C16"/>
    <w:rsid w:val="008175AD"/>
    <w:rsid w:val="008262C7"/>
    <w:rsid w:val="00831621"/>
    <w:rsid w:val="0083457E"/>
    <w:rsid w:val="008444BA"/>
    <w:rsid w:val="00847898"/>
    <w:rsid w:val="0085441D"/>
    <w:rsid w:val="0085594F"/>
    <w:rsid w:val="00857D18"/>
    <w:rsid w:val="00861365"/>
    <w:rsid w:val="008616CC"/>
    <w:rsid w:val="00875896"/>
    <w:rsid w:val="00875FB0"/>
    <w:rsid w:val="00883F59"/>
    <w:rsid w:val="0088449B"/>
    <w:rsid w:val="008B1F4B"/>
    <w:rsid w:val="008B681E"/>
    <w:rsid w:val="008C6145"/>
    <w:rsid w:val="009009AD"/>
    <w:rsid w:val="00904023"/>
    <w:rsid w:val="00914636"/>
    <w:rsid w:val="0092243E"/>
    <w:rsid w:val="00922E02"/>
    <w:rsid w:val="00934569"/>
    <w:rsid w:val="00941DCA"/>
    <w:rsid w:val="009423BD"/>
    <w:rsid w:val="00961717"/>
    <w:rsid w:val="009653AE"/>
    <w:rsid w:val="00966052"/>
    <w:rsid w:val="00966190"/>
    <w:rsid w:val="00967100"/>
    <w:rsid w:val="00974BA9"/>
    <w:rsid w:val="00983C95"/>
    <w:rsid w:val="009A137B"/>
    <w:rsid w:val="009A2ECC"/>
    <w:rsid w:val="009A7232"/>
    <w:rsid w:val="009B0514"/>
    <w:rsid w:val="009B0BED"/>
    <w:rsid w:val="009B6F6E"/>
    <w:rsid w:val="009C30D6"/>
    <w:rsid w:val="009C7D85"/>
    <w:rsid w:val="009E1BA6"/>
    <w:rsid w:val="009E4BBA"/>
    <w:rsid w:val="009F7A5C"/>
    <w:rsid w:val="00A00500"/>
    <w:rsid w:val="00A1313B"/>
    <w:rsid w:val="00A16CA1"/>
    <w:rsid w:val="00A16D1F"/>
    <w:rsid w:val="00A26F6D"/>
    <w:rsid w:val="00A33773"/>
    <w:rsid w:val="00A41763"/>
    <w:rsid w:val="00A609A2"/>
    <w:rsid w:val="00A633C2"/>
    <w:rsid w:val="00A64D35"/>
    <w:rsid w:val="00A66C87"/>
    <w:rsid w:val="00A73F83"/>
    <w:rsid w:val="00A74B2A"/>
    <w:rsid w:val="00A74F6C"/>
    <w:rsid w:val="00A8064D"/>
    <w:rsid w:val="00A865DF"/>
    <w:rsid w:val="00A903D4"/>
    <w:rsid w:val="00A91855"/>
    <w:rsid w:val="00A925F3"/>
    <w:rsid w:val="00AA4104"/>
    <w:rsid w:val="00AB4640"/>
    <w:rsid w:val="00AB6818"/>
    <w:rsid w:val="00AC04C4"/>
    <w:rsid w:val="00AC3F75"/>
    <w:rsid w:val="00AD2008"/>
    <w:rsid w:val="00AD5F88"/>
    <w:rsid w:val="00AD7BAA"/>
    <w:rsid w:val="00AE0120"/>
    <w:rsid w:val="00AE72E1"/>
    <w:rsid w:val="00AF1FAE"/>
    <w:rsid w:val="00AF347D"/>
    <w:rsid w:val="00AF7108"/>
    <w:rsid w:val="00B01AEB"/>
    <w:rsid w:val="00B05DA7"/>
    <w:rsid w:val="00B11CCD"/>
    <w:rsid w:val="00B12F62"/>
    <w:rsid w:val="00B20D96"/>
    <w:rsid w:val="00B30F0B"/>
    <w:rsid w:val="00B33C2C"/>
    <w:rsid w:val="00B4364A"/>
    <w:rsid w:val="00B44A8D"/>
    <w:rsid w:val="00B5186B"/>
    <w:rsid w:val="00B54A99"/>
    <w:rsid w:val="00B56CB2"/>
    <w:rsid w:val="00B61EB2"/>
    <w:rsid w:val="00B641F0"/>
    <w:rsid w:val="00B737CD"/>
    <w:rsid w:val="00B765B1"/>
    <w:rsid w:val="00B82E86"/>
    <w:rsid w:val="00B8776A"/>
    <w:rsid w:val="00B91B1E"/>
    <w:rsid w:val="00B9248D"/>
    <w:rsid w:val="00B92A07"/>
    <w:rsid w:val="00BA0A39"/>
    <w:rsid w:val="00BA0B89"/>
    <w:rsid w:val="00BA1241"/>
    <w:rsid w:val="00BA51FE"/>
    <w:rsid w:val="00BB2C8A"/>
    <w:rsid w:val="00BB577E"/>
    <w:rsid w:val="00BC416D"/>
    <w:rsid w:val="00BD381C"/>
    <w:rsid w:val="00BD3B3A"/>
    <w:rsid w:val="00BD4CD0"/>
    <w:rsid w:val="00BE0DBF"/>
    <w:rsid w:val="00BE1A58"/>
    <w:rsid w:val="00BE54BE"/>
    <w:rsid w:val="00BF312D"/>
    <w:rsid w:val="00BF63F0"/>
    <w:rsid w:val="00C06374"/>
    <w:rsid w:val="00C123AC"/>
    <w:rsid w:val="00C429C5"/>
    <w:rsid w:val="00C46FCB"/>
    <w:rsid w:val="00C547B0"/>
    <w:rsid w:val="00C614B4"/>
    <w:rsid w:val="00C61A4E"/>
    <w:rsid w:val="00C630D3"/>
    <w:rsid w:val="00C713E8"/>
    <w:rsid w:val="00C817FC"/>
    <w:rsid w:val="00C84C65"/>
    <w:rsid w:val="00C877B0"/>
    <w:rsid w:val="00C87F59"/>
    <w:rsid w:val="00C92480"/>
    <w:rsid w:val="00C95491"/>
    <w:rsid w:val="00CA657E"/>
    <w:rsid w:val="00CA7B37"/>
    <w:rsid w:val="00CB1AD9"/>
    <w:rsid w:val="00CB6B21"/>
    <w:rsid w:val="00CB6FD4"/>
    <w:rsid w:val="00CC1428"/>
    <w:rsid w:val="00CC2412"/>
    <w:rsid w:val="00CD2DED"/>
    <w:rsid w:val="00CD7329"/>
    <w:rsid w:val="00D03A69"/>
    <w:rsid w:val="00D05C05"/>
    <w:rsid w:val="00D07A5D"/>
    <w:rsid w:val="00D14539"/>
    <w:rsid w:val="00D149CD"/>
    <w:rsid w:val="00D165BC"/>
    <w:rsid w:val="00D27820"/>
    <w:rsid w:val="00D317FF"/>
    <w:rsid w:val="00D417C8"/>
    <w:rsid w:val="00D433D8"/>
    <w:rsid w:val="00D55754"/>
    <w:rsid w:val="00D62697"/>
    <w:rsid w:val="00D627CE"/>
    <w:rsid w:val="00D62CDC"/>
    <w:rsid w:val="00D74744"/>
    <w:rsid w:val="00D83DA3"/>
    <w:rsid w:val="00D958C3"/>
    <w:rsid w:val="00D96B7B"/>
    <w:rsid w:val="00DA7406"/>
    <w:rsid w:val="00DB53D9"/>
    <w:rsid w:val="00DC32A3"/>
    <w:rsid w:val="00DC59FC"/>
    <w:rsid w:val="00DD3CD9"/>
    <w:rsid w:val="00DE09C0"/>
    <w:rsid w:val="00DE5439"/>
    <w:rsid w:val="00DF5693"/>
    <w:rsid w:val="00DF7348"/>
    <w:rsid w:val="00E0106C"/>
    <w:rsid w:val="00E0371B"/>
    <w:rsid w:val="00E0730C"/>
    <w:rsid w:val="00E1689E"/>
    <w:rsid w:val="00E226D8"/>
    <w:rsid w:val="00E31511"/>
    <w:rsid w:val="00E42755"/>
    <w:rsid w:val="00E51DAE"/>
    <w:rsid w:val="00E53B02"/>
    <w:rsid w:val="00E67F34"/>
    <w:rsid w:val="00E803C0"/>
    <w:rsid w:val="00E91DD9"/>
    <w:rsid w:val="00E92ADB"/>
    <w:rsid w:val="00E94316"/>
    <w:rsid w:val="00EA5332"/>
    <w:rsid w:val="00EB7E25"/>
    <w:rsid w:val="00EC325F"/>
    <w:rsid w:val="00EC3666"/>
    <w:rsid w:val="00EC4493"/>
    <w:rsid w:val="00ED487C"/>
    <w:rsid w:val="00EF3372"/>
    <w:rsid w:val="00EF40BC"/>
    <w:rsid w:val="00F01C61"/>
    <w:rsid w:val="00F0737F"/>
    <w:rsid w:val="00F23337"/>
    <w:rsid w:val="00F246A1"/>
    <w:rsid w:val="00F256D3"/>
    <w:rsid w:val="00F26DFE"/>
    <w:rsid w:val="00F30DD2"/>
    <w:rsid w:val="00F406AB"/>
    <w:rsid w:val="00F40E5B"/>
    <w:rsid w:val="00F41ADA"/>
    <w:rsid w:val="00F4467C"/>
    <w:rsid w:val="00F45D47"/>
    <w:rsid w:val="00F61D2D"/>
    <w:rsid w:val="00F661A2"/>
    <w:rsid w:val="00F67E7B"/>
    <w:rsid w:val="00F71C59"/>
    <w:rsid w:val="00F739BF"/>
    <w:rsid w:val="00F7770B"/>
    <w:rsid w:val="00F77EB0"/>
    <w:rsid w:val="00F80639"/>
    <w:rsid w:val="00F81692"/>
    <w:rsid w:val="00F837C8"/>
    <w:rsid w:val="00F910B9"/>
    <w:rsid w:val="00F91685"/>
    <w:rsid w:val="00F959ED"/>
    <w:rsid w:val="00FB3D44"/>
    <w:rsid w:val="00FC0F0D"/>
    <w:rsid w:val="00FD3824"/>
    <w:rsid w:val="00FD53F7"/>
    <w:rsid w:val="00FD6943"/>
    <w:rsid w:val="00FE3814"/>
    <w:rsid w:val="00FF0B7D"/>
    <w:rsid w:val="00FF7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8F3C7"/>
  <w15:chartTrackingRefBased/>
  <w15:docId w15:val="{2CD56AF7-DBA1-4F63-A78E-C4542B5EE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47B0"/>
  </w:style>
  <w:style w:type="paragraph" w:styleId="Heading1">
    <w:name w:val="heading 1"/>
    <w:basedOn w:val="Normal"/>
    <w:next w:val="Normal"/>
    <w:link w:val="Heading1Char"/>
    <w:uiPriority w:val="9"/>
    <w:qFormat/>
    <w:rsid w:val="00DD3CD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547B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E37A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635E3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547B0"/>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A16C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List,FooterText,List Paragraph1,Colorful List - Accent 11,numbered,Paragraphe de liste1,列出段落,列出段落1,Bulletr List Paragraph,List Paragraph2,List Paragraph21,Párrafo de lista1,Parágrafo da Lista1,リスト段落1,Plan,Dot pt,F5 List Paragraph"/>
    <w:basedOn w:val="Normal"/>
    <w:link w:val="ListParagraphChar"/>
    <w:uiPriority w:val="34"/>
    <w:qFormat/>
    <w:rsid w:val="0035424F"/>
    <w:pPr>
      <w:ind w:left="720"/>
      <w:contextualSpacing/>
    </w:pPr>
  </w:style>
  <w:style w:type="character" w:styleId="Hyperlink">
    <w:name w:val="Hyperlink"/>
    <w:basedOn w:val="DefaultParagraphFont"/>
    <w:uiPriority w:val="99"/>
    <w:unhideWhenUsed/>
    <w:rsid w:val="0035424F"/>
    <w:rPr>
      <w:color w:val="0563C1" w:themeColor="hyperlink"/>
      <w:u w:val="single"/>
    </w:rPr>
  </w:style>
  <w:style w:type="character" w:customStyle="1" w:styleId="Heading1Char">
    <w:name w:val="Heading 1 Char"/>
    <w:basedOn w:val="DefaultParagraphFont"/>
    <w:link w:val="Heading1"/>
    <w:uiPriority w:val="9"/>
    <w:rsid w:val="00DD3CD9"/>
    <w:rPr>
      <w:rFonts w:asciiTheme="majorHAnsi" w:eastAsiaTheme="majorEastAsia" w:hAnsiTheme="majorHAnsi" w:cstheme="majorBidi"/>
      <w:color w:val="2F5496" w:themeColor="accent1" w:themeShade="BF"/>
      <w:sz w:val="32"/>
      <w:szCs w:val="32"/>
    </w:rPr>
  </w:style>
  <w:style w:type="character" w:styleId="Emphasis">
    <w:name w:val="Emphasis"/>
    <w:basedOn w:val="DefaultParagraphFont"/>
    <w:uiPriority w:val="20"/>
    <w:qFormat/>
    <w:rsid w:val="00C630D3"/>
    <w:rPr>
      <w:i/>
      <w:iCs/>
    </w:rPr>
  </w:style>
  <w:style w:type="character" w:customStyle="1" w:styleId="Heading3Char">
    <w:name w:val="Heading 3 Char"/>
    <w:basedOn w:val="DefaultParagraphFont"/>
    <w:link w:val="Heading3"/>
    <w:uiPriority w:val="9"/>
    <w:rsid w:val="005E37AF"/>
    <w:rPr>
      <w:rFonts w:asciiTheme="majorHAnsi" w:eastAsiaTheme="majorEastAsia" w:hAnsiTheme="majorHAnsi" w:cstheme="majorBidi"/>
      <w:color w:val="1F3763" w:themeColor="accent1" w:themeShade="7F"/>
      <w:sz w:val="24"/>
      <w:szCs w:val="24"/>
    </w:rPr>
  </w:style>
  <w:style w:type="paragraph" w:styleId="FootnoteText">
    <w:name w:val="footnote text"/>
    <w:basedOn w:val="Normal"/>
    <w:link w:val="FootnoteTextChar"/>
    <w:uiPriority w:val="99"/>
    <w:unhideWhenUsed/>
    <w:rsid w:val="00AC04C4"/>
    <w:pPr>
      <w:spacing w:after="0" w:line="240" w:lineRule="auto"/>
    </w:pPr>
    <w:rPr>
      <w:sz w:val="20"/>
      <w:szCs w:val="20"/>
    </w:rPr>
  </w:style>
  <w:style w:type="character" w:customStyle="1" w:styleId="FootnoteTextChar">
    <w:name w:val="Footnote Text Char"/>
    <w:basedOn w:val="DefaultParagraphFont"/>
    <w:link w:val="FootnoteText"/>
    <w:uiPriority w:val="99"/>
    <w:rsid w:val="00AC04C4"/>
    <w:rPr>
      <w:sz w:val="20"/>
      <w:szCs w:val="20"/>
    </w:rPr>
  </w:style>
  <w:style w:type="character" w:styleId="FootnoteReference">
    <w:name w:val="footnote reference"/>
    <w:basedOn w:val="DefaultParagraphFont"/>
    <w:uiPriority w:val="99"/>
    <w:unhideWhenUsed/>
    <w:rsid w:val="00AC04C4"/>
    <w:rPr>
      <w:vertAlign w:val="superscript"/>
    </w:rPr>
  </w:style>
  <w:style w:type="table" w:customStyle="1" w:styleId="TableGrid1">
    <w:name w:val="Table Grid1"/>
    <w:basedOn w:val="TableNormal"/>
    <w:next w:val="TableGrid"/>
    <w:uiPriority w:val="39"/>
    <w:rsid w:val="00AC04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63A19"/>
    <w:pPr>
      <w:outlineLvl w:val="9"/>
    </w:pPr>
  </w:style>
  <w:style w:type="paragraph" w:styleId="TOC1">
    <w:name w:val="toc 1"/>
    <w:basedOn w:val="Normal"/>
    <w:next w:val="Normal"/>
    <w:autoRedefine/>
    <w:uiPriority w:val="39"/>
    <w:unhideWhenUsed/>
    <w:rsid w:val="00563A19"/>
    <w:pPr>
      <w:spacing w:after="100"/>
    </w:pPr>
  </w:style>
  <w:style w:type="paragraph" w:styleId="TOC2">
    <w:name w:val="toc 2"/>
    <w:basedOn w:val="Normal"/>
    <w:next w:val="Normal"/>
    <w:autoRedefine/>
    <w:uiPriority w:val="39"/>
    <w:unhideWhenUsed/>
    <w:rsid w:val="00563A19"/>
    <w:pPr>
      <w:spacing w:after="100"/>
      <w:ind w:left="220"/>
    </w:pPr>
  </w:style>
  <w:style w:type="paragraph" w:styleId="TOC3">
    <w:name w:val="toc 3"/>
    <w:basedOn w:val="Normal"/>
    <w:next w:val="Normal"/>
    <w:autoRedefine/>
    <w:uiPriority w:val="39"/>
    <w:unhideWhenUsed/>
    <w:rsid w:val="00563A19"/>
    <w:pPr>
      <w:spacing w:after="100"/>
      <w:ind w:left="440"/>
    </w:pPr>
  </w:style>
  <w:style w:type="paragraph" w:customStyle="1" w:styleId="paragraph">
    <w:name w:val="paragraph"/>
    <w:basedOn w:val="Normal"/>
    <w:rsid w:val="000C3B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C3BA6"/>
  </w:style>
  <w:style w:type="character" w:customStyle="1" w:styleId="eop">
    <w:name w:val="eop"/>
    <w:basedOn w:val="DefaultParagraphFont"/>
    <w:rsid w:val="000C3BA6"/>
  </w:style>
  <w:style w:type="table" w:styleId="GridTable1Light-Accent1">
    <w:name w:val="Grid Table 1 Light Accent 1"/>
    <w:basedOn w:val="TableNormal"/>
    <w:uiPriority w:val="46"/>
    <w:rsid w:val="00130921"/>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67726"/>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character" w:customStyle="1" w:styleId="ListParagraphChar">
    <w:name w:val="List Paragraph Char"/>
    <w:aliases w:val="Bullet List Char,FooterText Char,List Paragraph1 Char,Colorful List - Accent 11 Char,numbered Char,Paragraphe de liste1 Char,列出段落 Char,列出段落1 Char,Bulletr List Paragraph Char,List Paragraph2 Char,List Paragraph21 Char,リスト段落1 Char"/>
    <w:link w:val="ListParagraph"/>
    <w:uiPriority w:val="34"/>
    <w:locked/>
    <w:rsid w:val="005D618E"/>
  </w:style>
  <w:style w:type="character" w:styleId="CommentReference">
    <w:name w:val="annotation reference"/>
    <w:basedOn w:val="DefaultParagraphFont"/>
    <w:uiPriority w:val="99"/>
    <w:semiHidden/>
    <w:unhideWhenUsed/>
    <w:rsid w:val="00B44A8D"/>
    <w:rPr>
      <w:sz w:val="16"/>
      <w:szCs w:val="16"/>
    </w:rPr>
  </w:style>
  <w:style w:type="paragraph" w:styleId="CommentText">
    <w:name w:val="annotation text"/>
    <w:basedOn w:val="Normal"/>
    <w:link w:val="CommentTextChar"/>
    <w:uiPriority w:val="99"/>
    <w:unhideWhenUsed/>
    <w:rsid w:val="00B44A8D"/>
    <w:pPr>
      <w:spacing w:line="240" w:lineRule="auto"/>
    </w:pPr>
    <w:rPr>
      <w:sz w:val="20"/>
      <w:szCs w:val="20"/>
    </w:rPr>
  </w:style>
  <w:style w:type="character" w:customStyle="1" w:styleId="CommentTextChar">
    <w:name w:val="Comment Text Char"/>
    <w:basedOn w:val="DefaultParagraphFont"/>
    <w:link w:val="CommentText"/>
    <w:uiPriority w:val="99"/>
    <w:rsid w:val="00B44A8D"/>
    <w:rPr>
      <w:sz w:val="20"/>
      <w:szCs w:val="20"/>
    </w:rPr>
  </w:style>
  <w:style w:type="paragraph" w:styleId="Title">
    <w:name w:val="Title"/>
    <w:basedOn w:val="Normal"/>
    <w:next w:val="Normal"/>
    <w:link w:val="TitleChar"/>
    <w:uiPriority w:val="10"/>
    <w:qFormat/>
    <w:rsid w:val="00D07A5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07A5D"/>
    <w:rPr>
      <w:rFonts w:asciiTheme="majorHAnsi" w:eastAsiaTheme="majorEastAsia" w:hAnsiTheme="majorHAnsi" w:cstheme="majorBidi"/>
      <w:spacing w:val="-10"/>
      <w:kern w:val="28"/>
      <w:sz w:val="56"/>
      <w:szCs w:val="56"/>
    </w:rPr>
  </w:style>
  <w:style w:type="paragraph" w:styleId="NoSpacing">
    <w:name w:val="No Spacing"/>
    <w:uiPriority w:val="1"/>
    <w:qFormat/>
    <w:rsid w:val="0077614E"/>
    <w:pPr>
      <w:spacing w:after="0" w:line="240" w:lineRule="auto"/>
    </w:pPr>
  </w:style>
  <w:style w:type="character" w:customStyle="1" w:styleId="Heading4Char">
    <w:name w:val="Heading 4 Char"/>
    <w:basedOn w:val="DefaultParagraphFont"/>
    <w:link w:val="Heading4"/>
    <w:uiPriority w:val="9"/>
    <w:rsid w:val="00635E32"/>
    <w:rPr>
      <w:rFonts w:asciiTheme="majorHAnsi" w:eastAsiaTheme="majorEastAsia" w:hAnsiTheme="majorHAnsi" w:cstheme="majorBidi"/>
      <w:i/>
      <w:iCs/>
      <w:color w:val="2F5496" w:themeColor="accent1" w:themeShade="BF"/>
    </w:rPr>
  </w:style>
  <w:style w:type="paragraph" w:styleId="Subtitle">
    <w:name w:val="Subtitle"/>
    <w:basedOn w:val="Normal"/>
    <w:next w:val="Normal"/>
    <w:link w:val="SubtitleChar"/>
    <w:uiPriority w:val="11"/>
    <w:qFormat/>
    <w:rsid w:val="001663C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663CB"/>
    <w:rPr>
      <w:rFonts w:eastAsiaTheme="minorEastAsia"/>
      <w:color w:val="5A5A5A" w:themeColor="text1" w:themeTint="A5"/>
      <w:spacing w:val="15"/>
    </w:rPr>
  </w:style>
  <w:style w:type="paragraph" w:styleId="CommentSubject">
    <w:name w:val="annotation subject"/>
    <w:basedOn w:val="CommentText"/>
    <w:next w:val="CommentText"/>
    <w:link w:val="CommentSubjectChar"/>
    <w:uiPriority w:val="99"/>
    <w:semiHidden/>
    <w:unhideWhenUsed/>
    <w:rsid w:val="00D149CD"/>
    <w:rPr>
      <w:b/>
      <w:bCs/>
    </w:rPr>
  </w:style>
  <w:style w:type="character" w:customStyle="1" w:styleId="CommentSubjectChar">
    <w:name w:val="Comment Subject Char"/>
    <w:basedOn w:val="CommentTextChar"/>
    <w:link w:val="CommentSubject"/>
    <w:uiPriority w:val="99"/>
    <w:semiHidden/>
    <w:rsid w:val="00D149CD"/>
    <w:rPr>
      <w:b/>
      <w:bCs/>
      <w:sz w:val="20"/>
      <w:szCs w:val="20"/>
    </w:rPr>
  </w:style>
  <w:style w:type="table" w:styleId="GridTable4-Accent5">
    <w:name w:val="Grid Table 4 Accent 5"/>
    <w:basedOn w:val="TableNormal"/>
    <w:uiPriority w:val="49"/>
    <w:rsid w:val="0037293E"/>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BalloonText">
    <w:name w:val="Balloon Text"/>
    <w:basedOn w:val="Normal"/>
    <w:link w:val="BalloonTextChar"/>
    <w:uiPriority w:val="99"/>
    <w:semiHidden/>
    <w:unhideWhenUsed/>
    <w:rsid w:val="003729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293E"/>
    <w:rPr>
      <w:rFonts w:ascii="Segoe UI" w:hAnsi="Segoe UI" w:cs="Segoe UI"/>
      <w:sz w:val="18"/>
      <w:szCs w:val="18"/>
    </w:rPr>
  </w:style>
  <w:style w:type="paragraph" w:customStyle="1" w:styleId="Default">
    <w:name w:val="Default"/>
    <w:rsid w:val="0037293E"/>
    <w:pPr>
      <w:autoSpaceDE w:val="0"/>
      <w:autoSpaceDN w:val="0"/>
      <w:adjustRightInd w:val="0"/>
      <w:spacing w:after="0" w:line="240" w:lineRule="auto"/>
    </w:pPr>
    <w:rPr>
      <w:rFonts w:ascii="Gotham Book" w:hAnsi="Gotham Book" w:cs="Gotham Book"/>
      <w:color w:val="000000"/>
      <w:sz w:val="24"/>
      <w:szCs w:val="24"/>
    </w:rPr>
  </w:style>
  <w:style w:type="character" w:customStyle="1" w:styleId="A27">
    <w:name w:val="A27"/>
    <w:uiPriority w:val="99"/>
    <w:rsid w:val="0037293E"/>
    <w:rPr>
      <w:rFonts w:cs="Gotham Book"/>
      <w:color w:val="000000"/>
      <w:sz w:val="18"/>
      <w:szCs w:val="18"/>
    </w:rPr>
  </w:style>
  <w:style w:type="character" w:styleId="UnresolvedMention">
    <w:name w:val="Unresolved Mention"/>
    <w:basedOn w:val="DefaultParagraphFont"/>
    <w:uiPriority w:val="99"/>
    <w:unhideWhenUsed/>
    <w:rsid w:val="0037293E"/>
    <w:rPr>
      <w:color w:val="605E5C"/>
      <w:shd w:val="clear" w:color="auto" w:fill="E1DFDD"/>
    </w:rPr>
  </w:style>
  <w:style w:type="character" w:customStyle="1" w:styleId="A8">
    <w:name w:val="A8"/>
    <w:uiPriority w:val="99"/>
    <w:rsid w:val="0037293E"/>
    <w:rPr>
      <w:rFonts w:ascii="Wingdings 2" w:hAnsi="Wingdings 2" w:cs="Wingdings 2"/>
      <w:color w:val="000000"/>
      <w:sz w:val="16"/>
      <w:szCs w:val="16"/>
    </w:rPr>
  </w:style>
  <w:style w:type="table" w:styleId="GridTable2-Accent1">
    <w:name w:val="Grid Table 2 Accent 1"/>
    <w:basedOn w:val="TableNormal"/>
    <w:uiPriority w:val="47"/>
    <w:rsid w:val="0037293E"/>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Mention">
    <w:name w:val="Mention"/>
    <w:basedOn w:val="DefaultParagraphFont"/>
    <w:uiPriority w:val="99"/>
    <w:unhideWhenUsed/>
    <w:rsid w:val="0037293E"/>
    <w:rPr>
      <w:color w:val="2B579A"/>
      <w:shd w:val="clear" w:color="auto" w:fill="E1DFDD"/>
    </w:rPr>
  </w:style>
  <w:style w:type="paragraph" w:styleId="Header">
    <w:name w:val="header"/>
    <w:basedOn w:val="Normal"/>
    <w:link w:val="HeaderChar"/>
    <w:uiPriority w:val="99"/>
    <w:semiHidden/>
    <w:unhideWhenUsed/>
    <w:rsid w:val="0037293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7293E"/>
  </w:style>
  <w:style w:type="paragraph" w:styleId="Footer">
    <w:name w:val="footer"/>
    <w:basedOn w:val="Normal"/>
    <w:link w:val="FooterChar"/>
    <w:uiPriority w:val="99"/>
    <w:semiHidden/>
    <w:unhideWhenUsed/>
    <w:rsid w:val="0037293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7293E"/>
  </w:style>
  <w:style w:type="paragraph" w:styleId="Revision">
    <w:name w:val="Revision"/>
    <w:hidden/>
    <w:uiPriority w:val="99"/>
    <w:semiHidden/>
    <w:rsid w:val="0037293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6119658">
      <w:bodyDiv w:val="1"/>
      <w:marLeft w:val="0"/>
      <w:marRight w:val="0"/>
      <w:marTop w:val="0"/>
      <w:marBottom w:val="0"/>
      <w:divBdr>
        <w:top w:val="none" w:sz="0" w:space="0" w:color="auto"/>
        <w:left w:val="none" w:sz="0" w:space="0" w:color="auto"/>
        <w:bottom w:val="none" w:sz="0" w:space="0" w:color="auto"/>
        <w:right w:val="none" w:sz="0" w:space="0" w:color="auto"/>
      </w:divBdr>
      <w:divsChild>
        <w:div w:id="903682140">
          <w:marLeft w:val="0"/>
          <w:marRight w:val="0"/>
          <w:marTop w:val="0"/>
          <w:marBottom w:val="0"/>
          <w:divBdr>
            <w:top w:val="none" w:sz="0" w:space="0" w:color="auto"/>
            <w:left w:val="none" w:sz="0" w:space="0" w:color="auto"/>
            <w:bottom w:val="none" w:sz="0" w:space="0" w:color="auto"/>
            <w:right w:val="none" w:sz="0" w:space="0" w:color="auto"/>
          </w:divBdr>
          <w:divsChild>
            <w:div w:id="689532958">
              <w:marLeft w:val="0"/>
              <w:marRight w:val="0"/>
              <w:marTop w:val="0"/>
              <w:marBottom w:val="0"/>
              <w:divBdr>
                <w:top w:val="none" w:sz="0" w:space="0" w:color="auto"/>
                <w:left w:val="none" w:sz="0" w:space="0" w:color="auto"/>
                <w:bottom w:val="none" w:sz="0" w:space="0" w:color="auto"/>
                <w:right w:val="none" w:sz="0" w:space="0" w:color="auto"/>
              </w:divBdr>
            </w:div>
            <w:div w:id="1255551968">
              <w:marLeft w:val="0"/>
              <w:marRight w:val="0"/>
              <w:marTop w:val="0"/>
              <w:marBottom w:val="0"/>
              <w:divBdr>
                <w:top w:val="none" w:sz="0" w:space="0" w:color="auto"/>
                <w:left w:val="none" w:sz="0" w:space="0" w:color="auto"/>
                <w:bottom w:val="none" w:sz="0" w:space="0" w:color="auto"/>
                <w:right w:val="none" w:sz="0" w:space="0" w:color="auto"/>
              </w:divBdr>
            </w:div>
            <w:div w:id="14620911">
              <w:marLeft w:val="0"/>
              <w:marRight w:val="0"/>
              <w:marTop w:val="0"/>
              <w:marBottom w:val="0"/>
              <w:divBdr>
                <w:top w:val="none" w:sz="0" w:space="0" w:color="auto"/>
                <w:left w:val="none" w:sz="0" w:space="0" w:color="auto"/>
                <w:bottom w:val="none" w:sz="0" w:space="0" w:color="auto"/>
                <w:right w:val="none" w:sz="0" w:space="0" w:color="auto"/>
              </w:divBdr>
            </w:div>
            <w:div w:id="233470676">
              <w:marLeft w:val="0"/>
              <w:marRight w:val="0"/>
              <w:marTop w:val="0"/>
              <w:marBottom w:val="0"/>
              <w:divBdr>
                <w:top w:val="none" w:sz="0" w:space="0" w:color="auto"/>
                <w:left w:val="none" w:sz="0" w:space="0" w:color="auto"/>
                <w:bottom w:val="none" w:sz="0" w:space="0" w:color="auto"/>
                <w:right w:val="none" w:sz="0" w:space="0" w:color="auto"/>
              </w:divBdr>
            </w:div>
          </w:divsChild>
        </w:div>
        <w:div w:id="882787329">
          <w:marLeft w:val="0"/>
          <w:marRight w:val="0"/>
          <w:marTop w:val="0"/>
          <w:marBottom w:val="0"/>
          <w:divBdr>
            <w:top w:val="none" w:sz="0" w:space="0" w:color="auto"/>
            <w:left w:val="none" w:sz="0" w:space="0" w:color="auto"/>
            <w:bottom w:val="none" w:sz="0" w:space="0" w:color="auto"/>
            <w:right w:val="none" w:sz="0" w:space="0" w:color="auto"/>
          </w:divBdr>
          <w:divsChild>
            <w:div w:id="15817027">
              <w:marLeft w:val="0"/>
              <w:marRight w:val="0"/>
              <w:marTop w:val="0"/>
              <w:marBottom w:val="0"/>
              <w:divBdr>
                <w:top w:val="none" w:sz="0" w:space="0" w:color="auto"/>
                <w:left w:val="none" w:sz="0" w:space="0" w:color="auto"/>
                <w:bottom w:val="none" w:sz="0" w:space="0" w:color="auto"/>
                <w:right w:val="none" w:sz="0" w:space="0" w:color="auto"/>
              </w:divBdr>
            </w:div>
            <w:div w:id="281377914">
              <w:marLeft w:val="0"/>
              <w:marRight w:val="0"/>
              <w:marTop w:val="0"/>
              <w:marBottom w:val="0"/>
              <w:divBdr>
                <w:top w:val="none" w:sz="0" w:space="0" w:color="auto"/>
                <w:left w:val="none" w:sz="0" w:space="0" w:color="auto"/>
                <w:bottom w:val="none" w:sz="0" w:space="0" w:color="auto"/>
                <w:right w:val="none" w:sz="0" w:space="0" w:color="auto"/>
              </w:divBdr>
            </w:div>
            <w:div w:id="409431769">
              <w:marLeft w:val="0"/>
              <w:marRight w:val="0"/>
              <w:marTop w:val="0"/>
              <w:marBottom w:val="0"/>
              <w:divBdr>
                <w:top w:val="none" w:sz="0" w:space="0" w:color="auto"/>
                <w:left w:val="none" w:sz="0" w:space="0" w:color="auto"/>
                <w:bottom w:val="none" w:sz="0" w:space="0" w:color="auto"/>
                <w:right w:val="none" w:sz="0" w:space="0" w:color="auto"/>
              </w:divBdr>
            </w:div>
            <w:div w:id="478427999">
              <w:marLeft w:val="0"/>
              <w:marRight w:val="0"/>
              <w:marTop w:val="0"/>
              <w:marBottom w:val="0"/>
              <w:divBdr>
                <w:top w:val="none" w:sz="0" w:space="0" w:color="auto"/>
                <w:left w:val="none" w:sz="0" w:space="0" w:color="auto"/>
                <w:bottom w:val="none" w:sz="0" w:space="0" w:color="auto"/>
                <w:right w:val="none" w:sz="0" w:space="0" w:color="auto"/>
              </w:divBdr>
            </w:div>
            <w:div w:id="1104619664">
              <w:marLeft w:val="0"/>
              <w:marRight w:val="0"/>
              <w:marTop w:val="0"/>
              <w:marBottom w:val="0"/>
              <w:divBdr>
                <w:top w:val="none" w:sz="0" w:space="0" w:color="auto"/>
                <w:left w:val="none" w:sz="0" w:space="0" w:color="auto"/>
                <w:bottom w:val="none" w:sz="0" w:space="0" w:color="auto"/>
                <w:right w:val="none" w:sz="0" w:space="0" w:color="auto"/>
              </w:divBdr>
            </w:div>
          </w:divsChild>
        </w:div>
        <w:div w:id="491871552">
          <w:marLeft w:val="0"/>
          <w:marRight w:val="0"/>
          <w:marTop w:val="0"/>
          <w:marBottom w:val="0"/>
          <w:divBdr>
            <w:top w:val="none" w:sz="0" w:space="0" w:color="auto"/>
            <w:left w:val="none" w:sz="0" w:space="0" w:color="auto"/>
            <w:bottom w:val="none" w:sz="0" w:space="0" w:color="auto"/>
            <w:right w:val="none" w:sz="0" w:space="0" w:color="auto"/>
          </w:divBdr>
          <w:divsChild>
            <w:div w:id="1842964216">
              <w:marLeft w:val="0"/>
              <w:marRight w:val="0"/>
              <w:marTop w:val="0"/>
              <w:marBottom w:val="0"/>
              <w:divBdr>
                <w:top w:val="none" w:sz="0" w:space="0" w:color="auto"/>
                <w:left w:val="none" w:sz="0" w:space="0" w:color="auto"/>
                <w:bottom w:val="none" w:sz="0" w:space="0" w:color="auto"/>
                <w:right w:val="none" w:sz="0" w:space="0" w:color="auto"/>
              </w:divBdr>
            </w:div>
            <w:div w:id="1663465383">
              <w:marLeft w:val="0"/>
              <w:marRight w:val="0"/>
              <w:marTop w:val="0"/>
              <w:marBottom w:val="0"/>
              <w:divBdr>
                <w:top w:val="none" w:sz="0" w:space="0" w:color="auto"/>
                <w:left w:val="none" w:sz="0" w:space="0" w:color="auto"/>
                <w:bottom w:val="none" w:sz="0" w:space="0" w:color="auto"/>
                <w:right w:val="none" w:sz="0" w:space="0" w:color="auto"/>
              </w:divBdr>
            </w:div>
            <w:div w:id="769667937">
              <w:marLeft w:val="0"/>
              <w:marRight w:val="0"/>
              <w:marTop w:val="0"/>
              <w:marBottom w:val="0"/>
              <w:divBdr>
                <w:top w:val="none" w:sz="0" w:space="0" w:color="auto"/>
                <w:left w:val="none" w:sz="0" w:space="0" w:color="auto"/>
                <w:bottom w:val="none" w:sz="0" w:space="0" w:color="auto"/>
                <w:right w:val="none" w:sz="0" w:space="0" w:color="auto"/>
              </w:divBdr>
            </w:div>
            <w:div w:id="872617980">
              <w:marLeft w:val="0"/>
              <w:marRight w:val="0"/>
              <w:marTop w:val="0"/>
              <w:marBottom w:val="0"/>
              <w:divBdr>
                <w:top w:val="none" w:sz="0" w:space="0" w:color="auto"/>
                <w:left w:val="none" w:sz="0" w:space="0" w:color="auto"/>
                <w:bottom w:val="none" w:sz="0" w:space="0" w:color="auto"/>
                <w:right w:val="none" w:sz="0" w:space="0" w:color="auto"/>
              </w:divBdr>
            </w:div>
          </w:divsChild>
        </w:div>
        <w:div w:id="879975675">
          <w:marLeft w:val="0"/>
          <w:marRight w:val="0"/>
          <w:marTop w:val="0"/>
          <w:marBottom w:val="0"/>
          <w:divBdr>
            <w:top w:val="none" w:sz="0" w:space="0" w:color="auto"/>
            <w:left w:val="none" w:sz="0" w:space="0" w:color="auto"/>
            <w:bottom w:val="none" w:sz="0" w:space="0" w:color="auto"/>
            <w:right w:val="none" w:sz="0" w:space="0" w:color="auto"/>
          </w:divBdr>
          <w:divsChild>
            <w:div w:id="2126076163">
              <w:marLeft w:val="0"/>
              <w:marRight w:val="0"/>
              <w:marTop w:val="0"/>
              <w:marBottom w:val="0"/>
              <w:divBdr>
                <w:top w:val="none" w:sz="0" w:space="0" w:color="auto"/>
                <w:left w:val="none" w:sz="0" w:space="0" w:color="auto"/>
                <w:bottom w:val="none" w:sz="0" w:space="0" w:color="auto"/>
                <w:right w:val="none" w:sz="0" w:space="0" w:color="auto"/>
              </w:divBdr>
            </w:div>
            <w:div w:id="1545872208">
              <w:marLeft w:val="0"/>
              <w:marRight w:val="0"/>
              <w:marTop w:val="0"/>
              <w:marBottom w:val="0"/>
              <w:divBdr>
                <w:top w:val="none" w:sz="0" w:space="0" w:color="auto"/>
                <w:left w:val="none" w:sz="0" w:space="0" w:color="auto"/>
                <w:bottom w:val="none" w:sz="0" w:space="0" w:color="auto"/>
                <w:right w:val="none" w:sz="0" w:space="0" w:color="auto"/>
              </w:divBdr>
            </w:div>
            <w:div w:id="872813758">
              <w:marLeft w:val="0"/>
              <w:marRight w:val="0"/>
              <w:marTop w:val="0"/>
              <w:marBottom w:val="0"/>
              <w:divBdr>
                <w:top w:val="none" w:sz="0" w:space="0" w:color="auto"/>
                <w:left w:val="none" w:sz="0" w:space="0" w:color="auto"/>
                <w:bottom w:val="none" w:sz="0" w:space="0" w:color="auto"/>
                <w:right w:val="none" w:sz="0" w:space="0" w:color="auto"/>
              </w:divBdr>
            </w:div>
            <w:div w:id="1566990487">
              <w:marLeft w:val="0"/>
              <w:marRight w:val="0"/>
              <w:marTop w:val="0"/>
              <w:marBottom w:val="0"/>
              <w:divBdr>
                <w:top w:val="none" w:sz="0" w:space="0" w:color="auto"/>
                <w:left w:val="none" w:sz="0" w:space="0" w:color="auto"/>
                <w:bottom w:val="none" w:sz="0" w:space="0" w:color="auto"/>
                <w:right w:val="none" w:sz="0" w:space="0" w:color="auto"/>
              </w:divBdr>
            </w:div>
          </w:divsChild>
        </w:div>
        <w:div w:id="374932773">
          <w:marLeft w:val="0"/>
          <w:marRight w:val="0"/>
          <w:marTop w:val="0"/>
          <w:marBottom w:val="0"/>
          <w:divBdr>
            <w:top w:val="none" w:sz="0" w:space="0" w:color="auto"/>
            <w:left w:val="none" w:sz="0" w:space="0" w:color="auto"/>
            <w:bottom w:val="none" w:sz="0" w:space="0" w:color="auto"/>
            <w:right w:val="none" w:sz="0" w:space="0" w:color="auto"/>
          </w:divBdr>
          <w:divsChild>
            <w:div w:id="783421818">
              <w:marLeft w:val="0"/>
              <w:marRight w:val="0"/>
              <w:marTop w:val="0"/>
              <w:marBottom w:val="0"/>
              <w:divBdr>
                <w:top w:val="none" w:sz="0" w:space="0" w:color="auto"/>
                <w:left w:val="none" w:sz="0" w:space="0" w:color="auto"/>
                <w:bottom w:val="none" w:sz="0" w:space="0" w:color="auto"/>
                <w:right w:val="none" w:sz="0" w:space="0" w:color="auto"/>
              </w:divBdr>
            </w:div>
            <w:div w:id="199589522">
              <w:marLeft w:val="0"/>
              <w:marRight w:val="0"/>
              <w:marTop w:val="0"/>
              <w:marBottom w:val="0"/>
              <w:divBdr>
                <w:top w:val="none" w:sz="0" w:space="0" w:color="auto"/>
                <w:left w:val="none" w:sz="0" w:space="0" w:color="auto"/>
                <w:bottom w:val="none" w:sz="0" w:space="0" w:color="auto"/>
                <w:right w:val="none" w:sz="0" w:space="0" w:color="auto"/>
              </w:divBdr>
            </w:div>
            <w:div w:id="1542548736">
              <w:marLeft w:val="0"/>
              <w:marRight w:val="0"/>
              <w:marTop w:val="0"/>
              <w:marBottom w:val="0"/>
              <w:divBdr>
                <w:top w:val="none" w:sz="0" w:space="0" w:color="auto"/>
                <w:left w:val="none" w:sz="0" w:space="0" w:color="auto"/>
                <w:bottom w:val="none" w:sz="0" w:space="0" w:color="auto"/>
                <w:right w:val="none" w:sz="0" w:space="0" w:color="auto"/>
              </w:divBdr>
            </w:div>
            <w:div w:id="1002274009">
              <w:marLeft w:val="0"/>
              <w:marRight w:val="0"/>
              <w:marTop w:val="0"/>
              <w:marBottom w:val="0"/>
              <w:divBdr>
                <w:top w:val="none" w:sz="0" w:space="0" w:color="auto"/>
                <w:left w:val="none" w:sz="0" w:space="0" w:color="auto"/>
                <w:bottom w:val="none" w:sz="0" w:space="0" w:color="auto"/>
                <w:right w:val="none" w:sz="0" w:space="0" w:color="auto"/>
              </w:divBdr>
            </w:div>
            <w:div w:id="918447685">
              <w:marLeft w:val="0"/>
              <w:marRight w:val="0"/>
              <w:marTop w:val="0"/>
              <w:marBottom w:val="0"/>
              <w:divBdr>
                <w:top w:val="none" w:sz="0" w:space="0" w:color="auto"/>
                <w:left w:val="none" w:sz="0" w:space="0" w:color="auto"/>
                <w:bottom w:val="none" w:sz="0" w:space="0" w:color="auto"/>
                <w:right w:val="none" w:sz="0" w:space="0" w:color="auto"/>
              </w:divBdr>
            </w:div>
            <w:div w:id="402988523">
              <w:marLeft w:val="0"/>
              <w:marRight w:val="0"/>
              <w:marTop w:val="0"/>
              <w:marBottom w:val="0"/>
              <w:divBdr>
                <w:top w:val="none" w:sz="0" w:space="0" w:color="auto"/>
                <w:left w:val="none" w:sz="0" w:space="0" w:color="auto"/>
                <w:bottom w:val="none" w:sz="0" w:space="0" w:color="auto"/>
                <w:right w:val="none" w:sz="0" w:space="0" w:color="auto"/>
              </w:divBdr>
            </w:div>
            <w:div w:id="1453553082">
              <w:marLeft w:val="0"/>
              <w:marRight w:val="0"/>
              <w:marTop w:val="0"/>
              <w:marBottom w:val="0"/>
              <w:divBdr>
                <w:top w:val="none" w:sz="0" w:space="0" w:color="auto"/>
                <w:left w:val="none" w:sz="0" w:space="0" w:color="auto"/>
                <w:bottom w:val="none" w:sz="0" w:space="0" w:color="auto"/>
                <w:right w:val="none" w:sz="0" w:space="0" w:color="auto"/>
              </w:divBdr>
            </w:div>
          </w:divsChild>
        </w:div>
        <w:div w:id="1768187368">
          <w:marLeft w:val="0"/>
          <w:marRight w:val="0"/>
          <w:marTop w:val="0"/>
          <w:marBottom w:val="0"/>
          <w:divBdr>
            <w:top w:val="none" w:sz="0" w:space="0" w:color="auto"/>
            <w:left w:val="none" w:sz="0" w:space="0" w:color="auto"/>
            <w:bottom w:val="none" w:sz="0" w:space="0" w:color="auto"/>
            <w:right w:val="none" w:sz="0" w:space="0" w:color="auto"/>
          </w:divBdr>
          <w:divsChild>
            <w:div w:id="2004314222">
              <w:marLeft w:val="0"/>
              <w:marRight w:val="0"/>
              <w:marTop w:val="0"/>
              <w:marBottom w:val="0"/>
              <w:divBdr>
                <w:top w:val="none" w:sz="0" w:space="0" w:color="auto"/>
                <w:left w:val="none" w:sz="0" w:space="0" w:color="auto"/>
                <w:bottom w:val="none" w:sz="0" w:space="0" w:color="auto"/>
                <w:right w:val="none" w:sz="0" w:space="0" w:color="auto"/>
              </w:divBdr>
            </w:div>
            <w:div w:id="1638217955">
              <w:marLeft w:val="0"/>
              <w:marRight w:val="0"/>
              <w:marTop w:val="0"/>
              <w:marBottom w:val="0"/>
              <w:divBdr>
                <w:top w:val="none" w:sz="0" w:space="0" w:color="auto"/>
                <w:left w:val="none" w:sz="0" w:space="0" w:color="auto"/>
                <w:bottom w:val="none" w:sz="0" w:space="0" w:color="auto"/>
                <w:right w:val="none" w:sz="0" w:space="0" w:color="auto"/>
              </w:divBdr>
            </w:div>
            <w:div w:id="45614235">
              <w:marLeft w:val="0"/>
              <w:marRight w:val="0"/>
              <w:marTop w:val="0"/>
              <w:marBottom w:val="0"/>
              <w:divBdr>
                <w:top w:val="none" w:sz="0" w:space="0" w:color="auto"/>
                <w:left w:val="none" w:sz="0" w:space="0" w:color="auto"/>
                <w:bottom w:val="none" w:sz="0" w:space="0" w:color="auto"/>
                <w:right w:val="none" w:sz="0" w:space="0" w:color="auto"/>
              </w:divBdr>
            </w:div>
            <w:div w:id="524103468">
              <w:marLeft w:val="0"/>
              <w:marRight w:val="0"/>
              <w:marTop w:val="0"/>
              <w:marBottom w:val="0"/>
              <w:divBdr>
                <w:top w:val="none" w:sz="0" w:space="0" w:color="auto"/>
                <w:left w:val="none" w:sz="0" w:space="0" w:color="auto"/>
                <w:bottom w:val="none" w:sz="0" w:space="0" w:color="auto"/>
                <w:right w:val="none" w:sz="0" w:space="0" w:color="auto"/>
              </w:divBdr>
            </w:div>
            <w:div w:id="980689324">
              <w:marLeft w:val="0"/>
              <w:marRight w:val="0"/>
              <w:marTop w:val="0"/>
              <w:marBottom w:val="0"/>
              <w:divBdr>
                <w:top w:val="none" w:sz="0" w:space="0" w:color="auto"/>
                <w:left w:val="none" w:sz="0" w:space="0" w:color="auto"/>
                <w:bottom w:val="none" w:sz="0" w:space="0" w:color="auto"/>
                <w:right w:val="none" w:sz="0" w:space="0" w:color="auto"/>
              </w:divBdr>
            </w:div>
            <w:div w:id="1253007296">
              <w:marLeft w:val="0"/>
              <w:marRight w:val="0"/>
              <w:marTop w:val="0"/>
              <w:marBottom w:val="0"/>
              <w:divBdr>
                <w:top w:val="none" w:sz="0" w:space="0" w:color="auto"/>
                <w:left w:val="none" w:sz="0" w:space="0" w:color="auto"/>
                <w:bottom w:val="none" w:sz="0" w:space="0" w:color="auto"/>
                <w:right w:val="none" w:sz="0" w:space="0" w:color="auto"/>
              </w:divBdr>
            </w:div>
          </w:divsChild>
        </w:div>
        <w:div w:id="1760059583">
          <w:marLeft w:val="0"/>
          <w:marRight w:val="0"/>
          <w:marTop w:val="0"/>
          <w:marBottom w:val="0"/>
          <w:divBdr>
            <w:top w:val="none" w:sz="0" w:space="0" w:color="auto"/>
            <w:left w:val="none" w:sz="0" w:space="0" w:color="auto"/>
            <w:bottom w:val="none" w:sz="0" w:space="0" w:color="auto"/>
            <w:right w:val="none" w:sz="0" w:space="0" w:color="auto"/>
          </w:divBdr>
          <w:divsChild>
            <w:div w:id="576593458">
              <w:marLeft w:val="0"/>
              <w:marRight w:val="0"/>
              <w:marTop w:val="0"/>
              <w:marBottom w:val="0"/>
              <w:divBdr>
                <w:top w:val="none" w:sz="0" w:space="0" w:color="auto"/>
                <w:left w:val="none" w:sz="0" w:space="0" w:color="auto"/>
                <w:bottom w:val="none" w:sz="0" w:space="0" w:color="auto"/>
                <w:right w:val="none" w:sz="0" w:space="0" w:color="auto"/>
              </w:divBdr>
            </w:div>
            <w:div w:id="123811872">
              <w:marLeft w:val="0"/>
              <w:marRight w:val="0"/>
              <w:marTop w:val="0"/>
              <w:marBottom w:val="0"/>
              <w:divBdr>
                <w:top w:val="none" w:sz="0" w:space="0" w:color="auto"/>
                <w:left w:val="none" w:sz="0" w:space="0" w:color="auto"/>
                <w:bottom w:val="none" w:sz="0" w:space="0" w:color="auto"/>
                <w:right w:val="none" w:sz="0" w:space="0" w:color="auto"/>
              </w:divBdr>
            </w:div>
            <w:div w:id="60056472">
              <w:marLeft w:val="0"/>
              <w:marRight w:val="0"/>
              <w:marTop w:val="0"/>
              <w:marBottom w:val="0"/>
              <w:divBdr>
                <w:top w:val="none" w:sz="0" w:space="0" w:color="auto"/>
                <w:left w:val="none" w:sz="0" w:space="0" w:color="auto"/>
                <w:bottom w:val="none" w:sz="0" w:space="0" w:color="auto"/>
                <w:right w:val="none" w:sz="0" w:space="0" w:color="auto"/>
              </w:divBdr>
            </w:div>
          </w:divsChild>
        </w:div>
        <w:div w:id="2024278750">
          <w:marLeft w:val="0"/>
          <w:marRight w:val="0"/>
          <w:marTop w:val="0"/>
          <w:marBottom w:val="0"/>
          <w:divBdr>
            <w:top w:val="none" w:sz="0" w:space="0" w:color="auto"/>
            <w:left w:val="none" w:sz="0" w:space="0" w:color="auto"/>
            <w:bottom w:val="none" w:sz="0" w:space="0" w:color="auto"/>
            <w:right w:val="none" w:sz="0" w:space="0" w:color="auto"/>
          </w:divBdr>
          <w:divsChild>
            <w:div w:id="842822230">
              <w:marLeft w:val="0"/>
              <w:marRight w:val="0"/>
              <w:marTop w:val="0"/>
              <w:marBottom w:val="0"/>
              <w:divBdr>
                <w:top w:val="none" w:sz="0" w:space="0" w:color="auto"/>
                <w:left w:val="none" w:sz="0" w:space="0" w:color="auto"/>
                <w:bottom w:val="none" w:sz="0" w:space="0" w:color="auto"/>
                <w:right w:val="none" w:sz="0" w:space="0" w:color="auto"/>
              </w:divBdr>
            </w:div>
            <w:div w:id="1886676132">
              <w:marLeft w:val="0"/>
              <w:marRight w:val="0"/>
              <w:marTop w:val="0"/>
              <w:marBottom w:val="0"/>
              <w:divBdr>
                <w:top w:val="none" w:sz="0" w:space="0" w:color="auto"/>
                <w:left w:val="none" w:sz="0" w:space="0" w:color="auto"/>
                <w:bottom w:val="none" w:sz="0" w:space="0" w:color="auto"/>
                <w:right w:val="none" w:sz="0" w:space="0" w:color="auto"/>
              </w:divBdr>
            </w:div>
            <w:div w:id="907810602">
              <w:marLeft w:val="0"/>
              <w:marRight w:val="0"/>
              <w:marTop w:val="0"/>
              <w:marBottom w:val="0"/>
              <w:divBdr>
                <w:top w:val="none" w:sz="0" w:space="0" w:color="auto"/>
                <w:left w:val="none" w:sz="0" w:space="0" w:color="auto"/>
                <w:bottom w:val="none" w:sz="0" w:space="0" w:color="auto"/>
                <w:right w:val="none" w:sz="0" w:space="0" w:color="auto"/>
              </w:divBdr>
            </w:div>
            <w:div w:id="578442866">
              <w:marLeft w:val="0"/>
              <w:marRight w:val="0"/>
              <w:marTop w:val="0"/>
              <w:marBottom w:val="0"/>
              <w:divBdr>
                <w:top w:val="none" w:sz="0" w:space="0" w:color="auto"/>
                <w:left w:val="none" w:sz="0" w:space="0" w:color="auto"/>
                <w:bottom w:val="none" w:sz="0" w:space="0" w:color="auto"/>
                <w:right w:val="none" w:sz="0" w:space="0" w:color="auto"/>
              </w:divBdr>
            </w:div>
          </w:divsChild>
        </w:div>
        <w:div w:id="296109457">
          <w:marLeft w:val="0"/>
          <w:marRight w:val="0"/>
          <w:marTop w:val="0"/>
          <w:marBottom w:val="0"/>
          <w:divBdr>
            <w:top w:val="none" w:sz="0" w:space="0" w:color="auto"/>
            <w:left w:val="none" w:sz="0" w:space="0" w:color="auto"/>
            <w:bottom w:val="none" w:sz="0" w:space="0" w:color="auto"/>
            <w:right w:val="none" w:sz="0" w:space="0" w:color="auto"/>
          </w:divBdr>
          <w:divsChild>
            <w:div w:id="2057653383">
              <w:marLeft w:val="0"/>
              <w:marRight w:val="0"/>
              <w:marTop w:val="0"/>
              <w:marBottom w:val="0"/>
              <w:divBdr>
                <w:top w:val="none" w:sz="0" w:space="0" w:color="auto"/>
                <w:left w:val="none" w:sz="0" w:space="0" w:color="auto"/>
                <w:bottom w:val="none" w:sz="0" w:space="0" w:color="auto"/>
                <w:right w:val="none" w:sz="0" w:space="0" w:color="auto"/>
              </w:divBdr>
            </w:div>
            <w:div w:id="289483205">
              <w:marLeft w:val="0"/>
              <w:marRight w:val="0"/>
              <w:marTop w:val="0"/>
              <w:marBottom w:val="0"/>
              <w:divBdr>
                <w:top w:val="none" w:sz="0" w:space="0" w:color="auto"/>
                <w:left w:val="none" w:sz="0" w:space="0" w:color="auto"/>
                <w:bottom w:val="none" w:sz="0" w:space="0" w:color="auto"/>
                <w:right w:val="none" w:sz="0" w:space="0" w:color="auto"/>
              </w:divBdr>
            </w:div>
            <w:div w:id="1971277296">
              <w:marLeft w:val="0"/>
              <w:marRight w:val="0"/>
              <w:marTop w:val="0"/>
              <w:marBottom w:val="0"/>
              <w:divBdr>
                <w:top w:val="none" w:sz="0" w:space="0" w:color="auto"/>
                <w:left w:val="none" w:sz="0" w:space="0" w:color="auto"/>
                <w:bottom w:val="none" w:sz="0" w:space="0" w:color="auto"/>
                <w:right w:val="none" w:sz="0" w:space="0" w:color="auto"/>
              </w:divBdr>
            </w:div>
          </w:divsChild>
        </w:div>
        <w:div w:id="475223658">
          <w:marLeft w:val="0"/>
          <w:marRight w:val="0"/>
          <w:marTop w:val="0"/>
          <w:marBottom w:val="0"/>
          <w:divBdr>
            <w:top w:val="none" w:sz="0" w:space="0" w:color="auto"/>
            <w:left w:val="none" w:sz="0" w:space="0" w:color="auto"/>
            <w:bottom w:val="none" w:sz="0" w:space="0" w:color="auto"/>
            <w:right w:val="none" w:sz="0" w:space="0" w:color="auto"/>
          </w:divBdr>
          <w:divsChild>
            <w:div w:id="1685013781">
              <w:marLeft w:val="0"/>
              <w:marRight w:val="0"/>
              <w:marTop w:val="0"/>
              <w:marBottom w:val="0"/>
              <w:divBdr>
                <w:top w:val="none" w:sz="0" w:space="0" w:color="auto"/>
                <w:left w:val="none" w:sz="0" w:space="0" w:color="auto"/>
                <w:bottom w:val="none" w:sz="0" w:space="0" w:color="auto"/>
                <w:right w:val="none" w:sz="0" w:space="0" w:color="auto"/>
              </w:divBdr>
            </w:div>
            <w:div w:id="1496267373">
              <w:marLeft w:val="0"/>
              <w:marRight w:val="0"/>
              <w:marTop w:val="0"/>
              <w:marBottom w:val="0"/>
              <w:divBdr>
                <w:top w:val="none" w:sz="0" w:space="0" w:color="auto"/>
                <w:left w:val="none" w:sz="0" w:space="0" w:color="auto"/>
                <w:bottom w:val="none" w:sz="0" w:space="0" w:color="auto"/>
                <w:right w:val="none" w:sz="0" w:space="0" w:color="auto"/>
              </w:divBdr>
            </w:div>
            <w:div w:id="781146089">
              <w:marLeft w:val="0"/>
              <w:marRight w:val="0"/>
              <w:marTop w:val="0"/>
              <w:marBottom w:val="0"/>
              <w:divBdr>
                <w:top w:val="none" w:sz="0" w:space="0" w:color="auto"/>
                <w:left w:val="none" w:sz="0" w:space="0" w:color="auto"/>
                <w:bottom w:val="none" w:sz="0" w:space="0" w:color="auto"/>
                <w:right w:val="none" w:sz="0" w:space="0" w:color="auto"/>
              </w:divBdr>
            </w:div>
            <w:div w:id="390886909">
              <w:marLeft w:val="0"/>
              <w:marRight w:val="0"/>
              <w:marTop w:val="0"/>
              <w:marBottom w:val="0"/>
              <w:divBdr>
                <w:top w:val="none" w:sz="0" w:space="0" w:color="auto"/>
                <w:left w:val="none" w:sz="0" w:space="0" w:color="auto"/>
                <w:bottom w:val="none" w:sz="0" w:space="0" w:color="auto"/>
                <w:right w:val="none" w:sz="0" w:space="0" w:color="auto"/>
              </w:divBdr>
            </w:div>
          </w:divsChild>
        </w:div>
        <w:div w:id="854542014">
          <w:marLeft w:val="0"/>
          <w:marRight w:val="0"/>
          <w:marTop w:val="0"/>
          <w:marBottom w:val="0"/>
          <w:divBdr>
            <w:top w:val="none" w:sz="0" w:space="0" w:color="auto"/>
            <w:left w:val="none" w:sz="0" w:space="0" w:color="auto"/>
            <w:bottom w:val="none" w:sz="0" w:space="0" w:color="auto"/>
            <w:right w:val="none" w:sz="0" w:space="0" w:color="auto"/>
          </w:divBdr>
          <w:divsChild>
            <w:div w:id="1086540440">
              <w:marLeft w:val="0"/>
              <w:marRight w:val="0"/>
              <w:marTop w:val="0"/>
              <w:marBottom w:val="0"/>
              <w:divBdr>
                <w:top w:val="none" w:sz="0" w:space="0" w:color="auto"/>
                <w:left w:val="none" w:sz="0" w:space="0" w:color="auto"/>
                <w:bottom w:val="none" w:sz="0" w:space="0" w:color="auto"/>
                <w:right w:val="none" w:sz="0" w:space="0" w:color="auto"/>
              </w:divBdr>
            </w:div>
            <w:div w:id="1467701971">
              <w:marLeft w:val="0"/>
              <w:marRight w:val="0"/>
              <w:marTop w:val="0"/>
              <w:marBottom w:val="0"/>
              <w:divBdr>
                <w:top w:val="none" w:sz="0" w:space="0" w:color="auto"/>
                <w:left w:val="none" w:sz="0" w:space="0" w:color="auto"/>
                <w:bottom w:val="none" w:sz="0" w:space="0" w:color="auto"/>
                <w:right w:val="none" w:sz="0" w:space="0" w:color="auto"/>
              </w:divBdr>
            </w:div>
            <w:div w:id="965938644">
              <w:marLeft w:val="0"/>
              <w:marRight w:val="0"/>
              <w:marTop w:val="0"/>
              <w:marBottom w:val="0"/>
              <w:divBdr>
                <w:top w:val="none" w:sz="0" w:space="0" w:color="auto"/>
                <w:left w:val="none" w:sz="0" w:space="0" w:color="auto"/>
                <w:bottom w:val="none" w:sz="0" w:space="0" w:color="auto"/>
                <w:right w:val="none" w:sz="0" w:space="0" w:color="auto"/>
              </w:divBdr>
            </w:div>
            <w:div w:id="229465716">
              <w:marLeft w:val="0"/>
              <w:marRight w:val="0"/>
              <w:marTop w:val="0"/>
              <w:marBottom w:val="0"/>
              <w:divBdr>
                <w:top w:val="none" w:sz="0" w:space="0" w:color="auto"/>
                <w:left w:val="none" w:sz="0" w:space="0" w:color="auto"/>
                <w:bottom w:val="none" w:sz="0" w:space="0" w:color="auto"/>
                <w:right w:val="none" w:sz="0" w:space="0" w:color="auto"/>
              </w:divBdr>
            </w:div>
          </w:divsChild>
        </w:div>
        <w:div w:id="792330301">
          <w:marLeft w:val="0"/>
          <w:marRight w:val="0"/>
          <w:marTop w:val="0"/>
          <w:marBottom w:val="0"/>
          <w:divBdr>
            <w:top w:val="none" w:sz="0" w:space="0" w:color="auto"/>
            <w:left w:val="none" w:sz="0" w:space="0" w:color="auto"/>
            <w:bottom w:val="none" w:sz="0" w:space="0" w:color="auto"/>
            <w:right w:val="none" w:sz="0" w:space="0" w:color="auto"/>
          </w:divBdr>
          <w:divsChild>
            <w:div w:id="374696220">
              <w:marLeft w:val="0"/>
              <w:marRight w:val="0"/>
              <w:marTop w:val="0"/>
              <w:marBottom w:val="0"/>
              <w:divBdr>
                <w:top w:val="none" w:sz="0" w:space="0" w:color="auto"/>
                <w:left w:val="none" w:sz="0" w:space="0" w:color="auto"/>
                <w:bottom w:val="none" w:sz="0" w:space="0" w:color="auto"/>
                <w:right w:val="none" w:sz="0" w:space="0" w:color="auto"/>
              </w:divBdr>
            </w:div>
            <w:div w:id="2628961">
              <w:marLeft w:val="0"/>
              <w:marRight w:val="0"/>
              <w:marTop w:val="0"/>
              <w:marBottom w:val="0"/>
              <w:divBdr>
                <w:top w:val="none" w:sz="0" w:space="0" w:color="auto"/>
                <w:left w:val="none" w:sz="0" w:space="0" w:color="auto"/>
                <w:bottom w:val="none" w:sz="0" w:space="0" w:color="auto"/>
                <w:right w:val="none" w:sz="0" w:space="0" w:color="auto"/>
              </w:divBdr>
            </w:div>
            <w:div w:id="1565143371">
              <w:marLeft w:val="0"/>
              <w:marRight w:val="0"/>
              <w:marTop w:val="0"/>
              <w:marBottom w:val="0"/>
              <w:divBdr>
                <w:top w:val="none" w:sz="0" w:space="0" w:color="auto"/>
                <w:left w:val="none" w:sz="0" w:space="0" w:color="auto"/>
                <w:bottom w:val="none" w:sz="0" w:space="0" w:color="auto"/>
                <w:right w:val="none" w:sz="0" w:space="0" w:color="auto"/>
              </w:divBdr>
            </w:div>
            <w:div w:id="562833712">
              <w:marLeft w:val="0"/>
              <w:marRight w:val="0"/>
              <w:marTop w:val="0"/>
              <w:marBottom w:val="0"/>
              <w:divBdr>
                <w:top w:val="none" w:sz="0" w:space="0" w:color="auto"/>
                <w:left w:val="none" w:sz="0" w:space="0" w:color="auto"/>
                <w:bottom w:val="none" w:sz="0" w:space="0" w:color="auto"/>
                <w:right w:val="none" w:sz="0" w:space="0" w:color="auto"/>
              </w:divBdr>
            </w:div>
          </w:divsChild>
        </w:div>
        <w:div w:id="1543521911">
          <w:marLeft w:val="0"/>
          <w:marRight w:val="0"/>
          <w:marTop w:val="0"/>
          <w:marBottom w:val="0"/>
          <w:divBdr>
            <w:top w:val="none" w:sz="0" w:space="0" w:color="auto"/>
            <w:left w:val="none" w:sz="0" w:space="0" w:color="auto"/>
            <w:bottom w:val="none" w:sz="0" w:space="0" w:color="auto"/>
            <w:right w:val="none" w:sz="0" w:space="0" w:color="auto"/>
          </w:divBdr>
          <w:divsChild>
            <w:div w:id="802575748">
              <w:marLeft w:val="0"/>
              <w:marRight w:val="0"/>
              <w:marTop w:val="0"/>
              <w:marBottom w:val="0"/>
              <w:divBdr>
                <w:top w:val="none" w:sz="0" w:space="0" w:color="auto"/>
                <w:left w:val="none" w:sz="0" w:space="0" w:color="auto"/>
                <w:bottom w:val="none" w:sz="0" w:space="0" w:color="auto"/>
                <w:right w:val="none" w:sz="0" w:space="0" w:color="auto"/>
              </w:divBdr>
            </w:div>
            <w:div w:id="1158963075">
              <w:marLeft w:val="0"/>
              <w:marRight w:val="0"/>
              <w:marTop w:val="0"/>
              <w:marBottom w:val="0"/>
              <w:divBdr>
                <w:top w:val="none" w:sz="0" w:space="0" w:color="auto"/>
                <w:left w:val="none" w:sz="0" w:space="0" w:color="auto"/>
                <w:bottom w:val="none" w:sz="0" w:space="0" w:color="auto"/>
                <w:right w:val="none" w:sz="0" w:space="0" w:color="auto"/>
              </w:divBdr>
            </w:div>
            <w:div w:id="51271625">
              <w:marLeft w:val="0"/>
              <w:marRight w:val="0"/>
              <w:marTop w:val="0"/>
              <w:marBottom w:val="0"/>
              <w:divBdr>
                <w:top w:val="none" w:sz="0" w:space="0" w:color="auto"/>
                <w:left w:val="none" w:sz="0" w:space="0" w:color="auto"/>
                <w:bottom w:val="none" w:sz="0" w:space="0" w:color="auto"/>
                <w:right w:val="none" w:sz="0" w:space="0" w:color="auto"/>
              </w:divBdr>
            </w:div>
          </w:divsChild>
        </w:div>
        <w:div w:id="372997671">
          <w:marLeft w:val="0"/>
          <w:marRight w:val="0"/>
          <w:marTop w:val="0"/>
          <w:marBottom w:val="0"/>
          <w:divBdr>
            <w:top w:val="none" w:sz="0" w:space="0" w:color="auto"/>
            <w:left w:val="none" w:sz="0" w:space="0" w:color="auto"/>
            <w:bottom w:val="none" w:sz="0" w:space="0" w:color="auto"/>
            <w:right w:val="none" w:sz="0" w:space="0" w:color="auto"/>
          </w:divBdr>
          <w:divsChild>
            <w:div w:id="1700156716">
              <w:marLeft w:val="0"/>
              <w:marRight w:val="0"/>
              <w:marTop w:val="0"/>
              <w:marBottom w:val="0"/>
              <w:divBdr>
                <w:top w:val="none" w:sz="0" w:space="0" w:color="auto"/>
                <w:left w:val="none" w:sz="0" w:space="0" w:color="auto"/>
                <w:bottom w:val="none" w:sz="0" w:space="0" w:color="auto"/>
                <w:right w:val="none" w:sz="0" w:space="0" w:color="auto"/>
              </w:divBdr>
            </w:div>
            <w:div w:id="262811993">
              <w:marLeft w:val="0"/>
              <w:marRight w:val="0"/>
              <w:marTop w:val="0"/>
              <w:marBottom w:val="0"/>
              <w:divBdr>
                <w:top w:val="none" w:sz="0" w:space="0" w:color="auto"/>
                <w:left w:val="none" w:sz="0" w:space="0" w:color="auto"/>
                <w:bottom w:val="none" w:sz="0" w:space="0" w:color="auto"/>
                <w:right w:val="none" w:sz="0" w:space="0" w:color="auto"/>
              </w:divBdr>
            </w:div>
            <w:div w:id="1395860243">
              <w:marLeft w:val="0"/>
              <w:marRight w:val="0"/>
              <w:marTop w:val="0"/>
              <w:marBottom w:val="0"/>
              <w:divBdr>
                <w:top w:val="none" w:sz="0" w:space="0" w:color="auto"/>
                <w:left w:val="none" w:sz="0" w:space="0" w:color="auto"/>
                <w:bottom w:val="none" w:sz="0" w:space="0" w:color="auto"/>
                <w:right w:val="none" w:sz="0" w:space="0" w:color="auto"/>
              </w:divBdr>
            </w:div>
            <w:div w:id="87111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022185">
      <w:bodyDiv w:val="1"/>
      <w:marLeft w:val="0"/>
      <w:marRight w:val="0"/>
      <w:marTop w:val="0"/>
      <w:marBottom w:val="0"/>
      <w:divBdr>
        <w:top w:val="none" w:sz="0" w:space="0" w:color="auto"/>
        <w:left w:val="none" w:sz="0" w:space="0" w:color="auto"/>
        <w:bottom w:val="none" w:sz="0" w:space="0" w:color="auto"/>
        <w:right w:val="none" w:sz="0" w:space="0" w:color="auto"/>
      </w:divBdr>
      <w:divsChild>
        <w:div w:id="923689895">
          <w:marLeft w:val="0"/>
          <w:marRight w:val="0"/>
          <w:marTop w:val="0"/>
          <w:marBottom w:val="0"/>
          <w:divBdr>
            <w:top w:val="none" w:sz="0" w:space="0" w:color="auto"/>
            <w:left w:val="none" w:sz="0" w:space="0" w:color="auto"/>
            <w:bottom w:val="none" w:sz="0" w:space="0" w:color="auto"/>
            <w:right w:val="none" w:sz="0" w:space="0" w:color="auto"/>
          </w:divBdr>
          <w:divsChild>
            <w:div w:id="1636255423">
              <w:marLeft w:val="0"/>
              <w:marRight w:val="0"/>
              <w:marTop w:val="0"/>
              <w:marBottom w:val="0"/>
              <w:divBdr>
                <w:top w:val="none" w:sz="0" w:space="0" w:color="auto"/>
                <w:left w:val="none" w:sz="0" w:space="0" w:color="auto"/>
                <w:bottom w:val="none" w:sz="0" w:space="0" w:color="auto"/>
                <w:right w:val="none" w:sz="0" w:space="0" w:color="auto"/>
              </w:divBdr>
            </w:div>
          </w:divsChild>
        </w:div>
        <w:div w:id="474682744">
          <w:marLeft w:val="0"/>
          <w:marRight w:val="0"/>
          <w:marTop w:val="0"/>
          <w:marBottom w:val="0"/>
          <w:divBdr>
            <w:top w:val="none" w:sz="0" w:space="0" w:color="auto"/>
            <w:left w:val="none" w:sz="0" w:space="0" w:color="auto"/>
            <w:bottom w:val="none" w:sz="0" w:space="0" w:color="auto"/>
            <w:right w:val="none" w:sz="0" w:space="0" w:color="auto"/>
          </w:divBdr>
          <w:divsChild>
            <w:div w:id="704714924">
              <w:marLeft w:val="0"/>
              <w:marRight w:val="0"/>
              <w:marTop w:val="0"/>
              <w:marBottom w:val="0"/>
              <w:divBdr>
                <w:top w:val="none" w:sz="0" w:space="0" w:color="auto"/>
                <w:left w:val="none" w:sz="0" w:space="0" w:color="auto"/>
                <w:bottom w:val="none" w:sz="0" w:space="0" w:color="auto"/>
                <w:right w:val="none" w:sz="0" w:space="0" w:color="auto"/>
              </w:divBdr>
            </w:div>
            <w:div w:id="268901131">
              <w:marLeft w:val="0"/>
              <w:marRight w:val="0"/>
              <w:marTop w:val="0"/>
              <w:marBottom w:val="0"/>
              <w:divBdr>
                <w:top w:val="none" w:sz="0" w:space="0" w:color="auto"/>
                <w:left w:val="none" w:sz="0" w:space="0" w:color="auto"/>
                <w:bottom w:val="none" w:sz="0" w:space="0" w:color="auto"/>
                <w:right w:val="none" w:sz="0" w:space="0" w:color="auto"/>
              </w:divBdr>
            </w:div>
            <w:div w:id="998654505">
              <w:marLeft w:val="0"/>
              <w:marRight w:val="0"/>
              <w:marTop w:val="0"/>
              <w:marBottom w:val="0"/>
              <w:divBdr>
                <w:top w:val="none" w:sz="0" w:space="0" w:color="auto"/>
                <w:left w:val="none" w:sz="0" w:space="0" w:color="auto"/>
                <w:bottom w:val="none" w:sz="0" w:space="0" w:color="auto"/>
                <w:right w:val="none" w:sz="0" w:space="0" w:color="auto"/>
              </w:divBdr>
            </w:div>
            <w:div w:id="784613895">
              <w:marLeft w:val="0"/>
              <w:marRight w:val="0"/>
              <w:marTop w:val="0"/>
              <w:marBottom w:val="0"/>
              <w:divBdr>
                <w:top w:val="none" w:sz="0" w:space="0" w:color="auto"/>
                <w:left w:val="none" w:sz="0" w:space="0" w:color="auto"/>
                <w:bottom w:val="none" w:sz="0" w:space="0" w:color="auto"/>
                <w:right w:val="none" w:sz="0" w:space="0" w:color="auto"/>
              </w:divBdr>
            </w:div>
          </w:divsChild>
        </w:div>
        <w:div w:id="89663904">
          <w:marLeft w:val="0"/>
          <w:marRight w:val="0"/>
          <w:marTop w:val="0"/>
          <w:marBottom w:val="0"/>
          <w:divBdr>
            <w:top w:val="none" w:sz="0" w:space="0" w:color="auto"/>
            <w:left w:val="none" w:sz="0" w:space="0" w:color="auto"/>
            <w:bottom w:val="none" w:sz="0" w:space="0" w:color="auto"/>
            <w:right w:val="none" w:sz="0" w:space="0" w:color="auto"/>
          </w:divBdr>
          <w:divsChild>
            <w:div w:id="943803612">
              <w:marLeft w:val="0"/>
              <w:marRight w:val="0"/>
              <w:marTop w:val="0"/>
              <w:marBottom w:val="0"/>
              <w:divBdr>
                <w:top w:val="none" w:sz="0" w:space="0" w:color="auto"/>
                <w:left w:val="none" w:sz="0" w:space="0" w:color="auto"/>
                <w:bottom w:val="none" w:sz="0" w:space="0" w:color="auto"/>
                <w:right w:val="none" w:sz="0" w:space="0" w:color="auto"/>
              </w:divBdr>
            </w:div>
            <w:div w:id="1375733590">
              <w:marLeft w:val="0"/>
              <w:marRight w:val="0"/>
              <w:marTop w:val="0"/>
              <w:marBottom w:val="0"/>
              <w:divBdr>
                <w:top w:val="none" w:sz="0" w:space="0" w:color="auto"/>
                <w:left w:val="none" w:sz="0" w:space="0" w:color="auto"/>
                <w:bottom w:val="none" w:sz="0" w:space="0" w:color="auto"/>
                <w:right w:val="none" w:sz="0" w:space="0" w:color="auto"/>
              </w:divBdr>
            </w:div>
          </w:divsChild>
        </w:div>
        <w:div w:id="33772300">
          <w:marLeft w:val="0"/>
          <w:marRight w:val="0"/>
          <w:marTop w:val="0"/>
          <w:marBottom w:val="0"/>
          <w:divBdr>
            <w:top w:val="none" w:sz="0" w:space="0" w:color="auto"/>
            <w:left w:val="none" w:sz="0" w:space="0" w:color="auto"/>
            <w:bottom w:val="none" w:sz="0" w:space="0" w:color="auto"/>
            <w:right w:val="none" w:sz="0" w:space="0" w:color="auto"/>
          </w:divBdr>
          <w:divsChild>
            <w:div w:id="1877237315">
              <w:marLeft w:val="0"/>
              <w:marRight w:val="0"/>
              <w:marTop w:val="0"/>
              <w:marBottom w:val="0"/>
              <w:divBdr>
                <w:top w:val="none" w:sz="0" w:space="0" w:color="auto"/>
                <w:left w:val="none" w:sz="0" w:space="0" w:color="auto"/>
                <w:bottom w:val="none" w:sz="0" w:space="0" w:color="auto"/>
                <w:right w:val="none" w:sz="0" w:space="0" w:color="auto"/>
              </w:divBdr>
            </w:div>
            <w:div w:id="1610316749">
              <w:marLeft w:val="0"/>
              <w:marRight w:val="0"/>
              <w:marTop w:val="0"/>
              <w:marBottom w:val="0"/>
              <w:divBdr>
                <w:top w:val="none" w:sz="0" w:space="0" w:color="auto"/>
                <w:left w:val="none" w:sz="0" w:space="0" w:color="auto"/>
                <w:bottom w:val="none" w:sz="0" w:space="0" w:color="auto"/>
                <w:right w:val="none" w:sz="0" w:space="0" w:color="auto"/>
              </w:divBdr>
            </w:div>
          </w:divsChild>
        </w:div>
        <w:div w:id="326056729">
          <w:marLeft w:val="0"/>
          <w:marRight w:val="0"/>
          <w:marTop w:val="0"/>
          <w:marBottom w:val="0"/>
          <w:divBdr>
            <w:top w:val="none" w:sz="0" w:space="0" w:color="auto"/>
            <w:left w:val="none" w:sz="0" w:space="0" w:color="auto"/>
            <w:bottom w:val="none" w:sz="0" w:space="0" w:color="auto"/>
            <w:right w:val="none" w:sz="0" w:space="0" w:color="auto"/>
          </w:divBdr>
          <w:divsChild>
            <w:div w:id="227501408">
              <w:marLeft w:val="0"/>
              <w:marRight w:val="0"/>
              <w:marTop w:val="0"/>
              <w:marBottom w:val="0"/>
              <w:divBdr>
                <w:top w:val="none" w:sz="0" w:space="0" w:color="auto"/>
                <w:left w:val="none" w:sz="0" w:space="0" w:color="auto"/>
                <w:bottom w:val="none" w:sz="0" w:space="0" w:color="auto"/>
                <w:right w:val="none" w:sz="0" w:space="0" w:color="auto"/>
              </w:divBdr>
            </w:div>
            <w:div w:id="950167412">
              <w:marLeft w:val="0"/>
              <w:marRight w:val="0"/>
              <w:marTop w:val="0"/>
              <w:marBottom w:val="0"/>
              <w:divBdr>
                <w:top w:val="none" w:sz="0" w:space="0" w:color="auto"/>
                <w:left w:val="none" w:sz="0" w:space="0" w:color="auto"/>
                <w:bottom w:val="none" w:sz="0" w:space="0" w:color="auto"/>
                <w:right w:val="none" w:sz="0" w:space="0" w:color="auto"/>
              </w:divBdr>
            </w:div>
            <w:div w:id="1510489941">
              <w:marLeft w:val="0"/>
              <w:marRight w:val="0"/>
              <w:marTop w:val="0"/>
              <w:marBottom w:val="0"/>
              <w:divBdr>
                <w:top w:val="none" w:sz="0" w:space="0" w:color="auto"/>
                <w:left w:val="none" w:sz="0" w:space="0" w:color="auto"/>
                <w:bottom w:val="none" w:sz="0" w:space="0" w:color="auto"/>
                <w:right w:val="none" w:sz="0" w:space="0" w:color="auto"/>
              </w:divBdr>
            </w:div>
            <w:div w:id="1049575415">
              <w:marLeft w:val="0"/>
              <w:marRight w:val="0"/>
              <w:marTop w:val="0"/>
              <w:marBottom w:val="0"/>
              <w:divBdr>
                <w:top w:val="none" w:sz="0" w:space="0" w:color="auto"/>
                <w:left w:val="none" w:sz="0" w:space="0" w:color="auto"/>
                <w:bottom w:val="none" w:sz="0" w:space="0" w:color="auto"/>
                <w:right w:val="none" w:sz="0" w:space="0" w:color="auto"/>
              </w:divBdr>
            </w:div>
          </w:divsChild>
        </w:div>
        <w:div w:id="1513106114">
          <w:marLeft w:val="0"/>
          <w:marRight w:val="0"/>
          <w:marTop w:val="0"/>
          <w:marBottom w:val="0"/>
          <w:divBdr>
            <w:top w:val="none" w:sz="0" w:space="0" w:color="auto"/>
            <w:left w:val="none" w:sz="0" w:space="0" w:color="auto"/>
            <w:bottom w:val="none" w:sz="0" w:space="0" w:color="auto"/>
            <w:right w:val="none" w:sz="0" w:space="0" w:color="auto"/>
          </w:divBdr>
          <w:divsChild>
            <w:div w:id="1270507984">
              <w:marLeft w:val="0"/>
              <w:marRight w:val="0"/>
              <w:marTop w:val="0"/>
              <w:marBottom w:val="0"/>
              <w:divBdr>
                <w:top w:val="none" w:sz="0" w:space="0" w:color="auto"/>
                <w:left w:val="none" w:sz="0" w:space="0" w:color="auto"/>
                <w:bottom w:val="none" w:sz="0" w:space="0" w:color="auto"/>
                <w:right w:val="none" w:sz="0" w:space="0" w:color="auto"/>
              </w:divBdr>
            </w:div>
            <w:div w:id="1457069447">
              <w:marLeft w:val="0"/>
              <w:marRight w:val="0"/>
              <w:marTop w:val="0"/>
              <w:marBottom w:val="0"/>
              <w:divBdr>
                <w:top w:val="none" w:sz="0" w:space="0" w:color="auto"/>
                <w:left w:val="none" w:sz="0" w:space="0" w:color="auto"/>
                <w:bottom w:val="none" w:sz="0" w:space="0" w:color="auto"/>
                <w:right w:val="none" w:sz="0" w:space="0" w:color="auto"/>
              </w:divBdr>
            </w:div>
            <w:div w:id="1480685601">
              <w:marLeft w:val="0"/>
              <w:marRight w:val="0"/>
              <w:marTop w:val="0"/>
              <w:marBottom w:val="0"/>
              <w:divBdr>
                <w:top w:val="none" w:sz="0" w:space="0" w:color="auto"/>
                <w:left w:val="none" w:sz="0" w:space="0" w:color="auto"/>
                <w:bottom w:val="none" w:sz="0" w:space="0" w:color="auto"/>
                <w:right w:val="none" w:sz="0" w:space="0" w:color="auto"/>
              </w:divBdr>
            </w:div>
            <w:div w:id="898202718">
              <w:marLeft w:val="0"/>
              <w:marRight w:val="0"/>
              <w:marTop w:val="0"/>
              <w:marBottom w:val="0"/>
              <w:divBdr>
                <w:top w:val="none" w:sz="0" w:space="0" w:color="auto"/>
                <w:left w:val="none" w:sz="0" w:space="0" w:color="auto"/>
                <w:bottom w:val="none" w:sz="0" w:space="0" w:color="auto"/>
                <w:right w:val="none" w:sz="0" w:space="0" w:color="auto"/>
              </w:divBdr>
            </w:div>
          </w:divsChild>
        </w:div>
        <w:div w:id="905921748">
          <w:marLeft w:val="0"/>
          <w:marRight w:val="0"/>
          <w:marTop w:val="0"/>
          <w:marBottom w:val="0"/>
          <w:divBdr>
            <w:top w:val="none" w:sz="0" w:space="0" w:color="auto"/>
            <w:left w:val="none" w:sz="0" w:space="0" w:color="auto"/>
            <w:bottom w:val="none" w:sz="0" w:space="0" w:color="auto"/>
            <w:right w:val="none" w:sz="0" w:space="0" w:color="auto"/>
          </w:divBdr>
          <w:divsChild>
            <w:div w:id="1636521044">
              <w:marLeft w:val="0"/>
              <w:marRight w:val="0"/>
              <w:marTop w:val="0"/>
              <w:marBottom w:val="0"/>
              <w:divBdr>
                <w:top w:val="none" w:sz="0" w:space="0" w:color="auto"/>
                <w:left w:val="none" w:sz="0" w:space="0" w:color="auto"/>
                <w:bottom w:val="none" w:sz="0" w:space="0" w:color="auto"/>
                <w:right w:val="none" w:sz="0" w:space="0" w:color="auto"/>
              </w:divBdr>
            </w:div>
          </w:divsChild>
        </w:div>
        <w:div w:id="642002146">
          <w:marLeft w:val="0"/>
          <w:marRight w:val="0"/>
          <w:marTop w:val="0"/>
          <w:marBottom w:val="0"/>
          <w:divBdr>
            <w:top w:val="none" w:sz="0" w:space="0" w:color="auto"/>
            <w:left w:val="none" w:sz="0" w:space="0" w:color="auto"/>
            <w:bottom w:val="none" w:sz="0" w:space="0" w:color="auto"/>
            <w:right w:val="none" w:sz="0" w:space="0" w:color="auto"/>
          </w:divBdr>
          <w:divsChild>
            <w:div w:id="576330681">
              <w:marLeft w:val="0"/>
              <w:marRight w:val="0"/>
              <w:marTop w:val="0"/>
              <w:marBottom w:val="0"/>
              <w:divBdr>
                <w:top w:val="none" w:sz="0" w:space="0" w:color="auto"/>
                <w:left w:val="none" w:sz="0" w:space="0" w:color="auto"/>
                <w:bottom w:val="none" w:sz="0" w:space="0" w:color="auto"/>
                <w:right w:val="none" w:sz="0" w:space="0" w:color="auto"/>
              </w:divBdr>
            </w:div>
            <w:div w:id="19539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042928">
      <w:bodyDiv w:val="1"/>
      <w:marLeft w:val="0"/>
      <w:marRight w:val="0"/>
      <w:marTop w:val="0"/>
      <w:marBottom w:val="0"/>
      <w:divBdr>
        <w:top w:val="none" w:sz="0" w:space="0" w:color="auto"/>
        <w:left w:val="none" w:sz="0" w:space="0" w:color="auto"/>
        <w:bottom w:val="none" w:sz="0" w:space="0" w:color="auto"/>
        <w:right w:val="none" w:sz="0" w:space="0" w:color="auto"/>
      </w:divBdr>
      <w:divsChild>
        <w:div w:id="1716812848">
          <w:marLeft w:val="0"/>
          <w:marRight w:val="0"/>
          <w:marTop w:val="0"/>
          <w:marBottom w:val="0"/>
          <w:divBdr>
            <w:top w:val="none" w:sz="0" w:space="0" w:color="auto"/>
            <w:left w:val="none" w:sz="0" w:space="0" w:color="auto"/>
            <w:bottom w:val="none" w:sz="0" w:space="0" w:color="auto"/>
            <w:right w:val="none" w:sz="0" w:space="0" w:color="auto"/>
          </w:divBdr>
          <w:divsChild>
            <w:div w:id="819538332">
              <w:marLeft w:val="0"/>
              <w:marRight w:val="0"/>
              <w:marTop w:val="0"/>
              <w:marBottom w:val="0"/>
              <w:divBdr>
                <w:top w:val="none" w:sz="0" w:space="0" w:color="auto"/>
                <w:left w:val="none" w:sz="0" w:space="0" w:color="auto"/>
                <w:bottom w:val="none" w:sz="0" w:space="0" w:color="auto"/>
                <w:right w:val="none" w:sz="0" w:space="0" w:color="auto"/>
              </w:divBdr>
              <w:divsChild>
                <w:div w:id="3213449">
                  <w:marLeft w:val="0"/>
                  <w:marRight w:val="0"/>
                  <w:marTop w:val="0"/>
                  <w:marBottom w:val="0"/>
                  <w:divBdr>
                    <w:top w:val="none" w:sz="0" w:space="0" w:color="auto"/>
                    <w:left w:val="none" w:sz="0" w:space="0" w:color="auto"/>
                    <w:bottom w:val="none" w:sz="0" w:space="0" w:color="auto"/>
                    <w:right w:val="none" w:sz="0" w:space="0" w:color="auto"/>
                  </w:divBdr>
                  <w:divsChild>
                    <w:div w:id="1125389387">
                      <w:marLeft w:val="0"/>
                      <w:marRight w:val="0"/>
                      <w:marTop w:val="0"/>
                      <w:marBottom w:val="0"/>
                      <w:divBdr>
                        <w:top w:val="none" w:sz="0" w:space="0" w:color="auto"/>
                        <w:left w:val="none" w:sz="0" w:space="0" w:color="auto"/>
                        <w:bottom w:val="none" w:sz="0" w:space="0" w:color="auto"/>
                        <w:right w:val="none" w:sz="0" w:space="0" w:color="auto"/>
                      </w:divBdr>
                    </w:div>
                  </w:divsChild>
                </w:div>
                <w:div w:id="160045662">
                  <w:marLeft w:val="0"/>
                  <w:marRight w:val="0"/>
                  <w:marTop w:val="0"/>
                  <w:marBottom w:val="0"/>
                  <w:divBdr>
                    <w:top w:val="none" w:sz="0" w:space="0" w:color="auto"/>
                    <w:left w:val="none" w:sz="0" w:space="0" w:color="auto"/>
                    <w:bottom w:val="none" w:sz="0" w:space="0" w:color="auto"/>
                    <w:right w:val="none" w:sz="0" w:space="0" w:color="auto"/>
                  </w:divBdr>
                  <w:divsChild>
                    <w:div w:id="212813035">
                      <w:marLeft w:val="0"/>
                      <w:marRight w:val="0"/>
                      <w:marTop w:val="0"/>
                      <w:marBottom w:val="0"/>
                      <w:divBdr>
                        <w:top w:val="none" w:sz="0" w:space="0" w:color="auto"/>
                        <w:left w:val="none" w:sz="0" w:space="0" w:color="auto"/>
                        <w:bottom w:val="none" w:sz="0" w:space="0" w:color="auto"/>
                        <w:right w:val="none" w:sz="0" w:space="0" w:color="auto"/>
                      </w:divBdr>
                    </w:div>
                  </w:divsChild>
                </w:div>
                <w:div w:id="1090541879">
                  <w:marLeft w:val="0"/>
                  <w:marRight w:val="0"/>
                  <w:marTop w:val="0"/>
                  <w:marBottom w:val="0"/>
                  <w:divBdr>
                    <w:top w:val="none" w:sz="0" w:space="0" w:color="auto"/>
                    <w:left w:val="none" w:sz="0" w:space="0" w:color="auto"/>
                    <w:bottom w:val="none" w:sz="0" w:space="0" w:color="auto"/>
                    <w:right w:val="none" w:sz="0" w:space="0" w:color="auto"/>
                  </w:divBdr>
                  <w:divsChild>
                    <w:div w:id="380517488">
                      <w:marLeft w:val="0"/>
                      <w:marRight w:val="0"/>
                      <w:marTop w:val="0"/>
                      <w:marBottom w:val="0"/>
                      <w:divBdr>
                        <w:top w:val="none" w:sz="0" w:space="0" w:color="auto"/>
                        <w:left w:val="none" w:sz="0" w:space="0" w:color="auto"/>
                        <w:bottom w:val="none" w:sz="0" w:space="0" w:color="auto"/>
                        <w:right w:val="none" w:sz="0" w:space="0" w:color="auto"/>
                      </w:divBdr>
                    </w:div>
                  </w:divsChild>
                </w:div>
                <w:div w:id="2053000075">
                  <w:marLeft w:val="0"/>
                  <w:marRight w:val="0"/>
                  <w:marTop w:val="0"/>
                  <w:marBottom w:val="0"/>
                  <w:divBdr>
                    <w:top w:val="none" w:sz="0" w:space="0" w:color="auto"/>
                    <w:left w:val="none" w:sz="0" w:space="0" w:color="auto"/>
                    <w:bottom w:val="none" w:sz="0" w:space="0" w:color="auto"/>
                    <w:right w:val="none" w:sz="0" w:space="0" w:color="auto"/>
                  </w:divBdr>
                  <w:divsChild>
                    <w:div w:id="1060177510">
                      <w:marLeft w:val="0"/>
                      <w:marRight w:val="0"/>
                      <w:marTop w:val="0"/>
                      <w:marBottom w:val="0"/>
                      <w:divBdr>
                        <w:top w:val="none" w:sz="0" w:space="0" w:color="auto"/>
                        <w:left w:val="none" w:sz="0" w:space="0" w:color="auto"/>
                        <w:bottom w:val="none" w:sz="0" w:space="0" w:color="auto"/>
                        <w:right w:val="none" w:sz="0" w:space="0" w:color="auto"/>
                      </w:divBdr>
                    </w:div>
                  </w:divsChild>
                </w:div>
                <w:div w:id="1709448139">
                  <w:marLeft w:val="0"/>
                  <w:marRight w:val="0"/>
                  <w:marTop w:val="0"/>
                  <w:marBottom w:val="0"/>
                  <w:divBdr>
                    <w:top w:val="none" w:sz="0" w:space="0" w:color="auto"/>
                    <w:left w:val="none" w:sz="0" w:space="0" w:color="auto"/>
                    <w:bottom w:val="none" w:sz="0" w:space="0" w:color="auto"/>
                    <w:right w:val="none" w:sz="0" w:space="0" w:color="auto"/>
                  </w:divBdr>
                  <w:divsChild>
                    <w:div w:id="929898898">
                      <w:marLeft w:val="0"/>
                      <w:marRight w:val="0"/>
                      <w:marTop w:val="0"/>
                      <w:marBottom w:val="0"/>
                      <w:divBdr>
                        <w:top w:val="none" w:sz="0" w:space="0" w:color="auto"/>
                        <w:left w:val="none" w:sz="0" w:space="0" w:color="auto"/>
                        <w:bottom w:val="none" w:sz="0" w:space="0" w:color="auto"/>
                        <w:right w:val="none" w:sz="0" w:space="0" w:color="auto"/>
                      </w:divBdr>
                    </w:div>
                  </w:divsChild>
                </w:div>
                <w:div w:id="1463688613">
                  <w:marLeft w:val="0"/>
                  <w:marRight w:val="0"/>
                  <w:marTop w:val="0"/>
                  <w:marBottom w:val="0"/>
                  <w:divBdr>
                    <w:top w:val="none" w:sz="0" w:space="0" w:color="auto"/>
                    <w:left w:val="none" w:sz="0" w:space="0" w:color="auto"/>
                    <w:bottom w:val="none" w:sz="0" w:space="0" w:color="auto"/>
                    <w:right w:val="none" w:sz="0" w:space="0" w:color="auto"/>
                  </w:divBdr>
                  <w:divsChild>
                    <w:div w:id="1097748665">
                      <w:marLeft w:val="0"/>
                      <w:marRight w:val="0"/>
                      <w:marTop w:val="0"/>
                      <w:marBottom w:val="0"/>
                      <w:divBdr>
                        <w:top w:val="none" w:sz="0" w:space="0" w:color="auto"/>
                        <w:left w:val="none" w:sz="0" w:space="0" w:color="auto"/>
                        <w:bottom w:val="none" w:sz="0" w:space="0" w:color="auto"/>
                        <w:right w:val="none" w:sz="0" w:space="0" w:color="auto"/>
                      </w:divBdr>
                    </w:div>
                  </w:divsChild>
                </w:div>
                <w:div w:id="2084913065">
                  <w:marLeft w:val="0"/>
                  <w:marRight w:val="0"/>
                  <w:marTop w:val="0"/>
                  <w:marBottom w:val="0"/>
                  <w:divBdr>
                    <w:top w:val="none" w:sz="0" w:space="0" w:color="auto"/>
                    <w:left w:val="none" w:sz="0" w:space="0" w:color="auto"/>
                    <w:bottom w:val="none" w:sz="0" w:space="0" w:color="auto"/>
                    <w:right w:val="none" w:sz="0" w:space="0" w:color="auto"/>
                  </w:divBdr>
                  <w:divsChild>
                    <w:div w:id="1622802759">
                      <w:marLeft w:val="0"/>
                      <w:marRight w:val="0"/>
                      <w:marTop w:val="0"/>
                      <w:marBottom w:val="0"/>
                      <w:divBdr>
                        <w:top w:val="none" w:sz="0" w:space="0" w:color="auto"/>
                        <w:left w:val="none" w:sz="0" w:space="0" w:color="auto"/>
                        <w:bottom w:val="none" w:sz="0" w:space="0" w:color="auto"/>
                        <w:right w:val="none" w:sz="0" w:space="0" w:color="auto"/>
                      </w:divBdr>
                    </w:div>
                  </w:divsChild>
                </w:div>
                <w:div w:id="1873180387">
                  <w:marLeft w:val="0"/>
                  <w:marRight w:val="0"/>
                  <w:marTop w:val="0"/>
                  <w:marBottom w:val="0"/>
                  <w:divBdr>
                    <w:top w:val="none" w:sz="0" w:space="0" w:color="auto"/>
                    <w:left w:val="none" w:sz="0" w:space="0" w:color="auto"/>
                    <w:bottom w:val="none" w:sz="0" w:space="0" w:color="auto"/>
                    <w:right w:val="none" w:sz="0" w:space="0" w:color="auto"/>
                  </w:divBdr>
                  <w:divsChild>
                    <w:div w:id="1452743064">
                      <w:marLeft w:val="0"/>
                      <w:marRight w:val="0"/>
                      <w:marTop w:val="0"/>
                      <w:marBottom w:val="0"/>
                      <w:divBdr>
                        <w:top w:val="none" w:sz="0" w:space="0" w:color="auto"/>
                        <w:left w:val="none" w:sz="0" w:space="0" w:color="auto"/>
                        <w:bottom w:val="none" w:sz="0" w:space="0" w:color="auto"/>
                        <w:right w:val="none" w:sz="0" w:space="0" w:color="auto"/>
                      </w:divBdr>
                    </w:div>
                  </w:divsChild>
                </w:div>
                <w:div w:id="731123908">
                  <w:marLeft w:val="0"/>
                  <w:marRight w:val="0"/>
                  <w:marTop w:val="0"/>
                  <w:marBottom w:val="0"/>
                  <w:divBdr>
                    <w:top w:val="none" w:sz="0" w:space="0" w:color="auto"/>
                    <w:left w:val="none" w:sz="0" w:space="0" w:color="auto"/>
                    <w:bottom w:val="none" w:sz="0" w:space="0" w:color="auto"/>
                    <w:right w:val="none" w:sz="0" w:space="0" w:color="auto"/>
                  </w:divBdr>
                  <w:divsChild>
                    <w:div w:id="412777912">
                      <w:marLeft w:val="0"/>
                      <w:marRight w:val="0"/>
                      <w:marTop w:val="0"/>
                      <w:marBottom w:val="0"/>
                      <w:divBdr>
                        <w:top w:val="none" w:sz="0" w:space="0" w:color="auto"/>
                        <w:left w:val="none" w:sz="0" w:space="0" w:color="auto"/>
                        <w:bottom w:val="none" w:sz="0" w:space="0" w:color="auto"/>
                        <w:right w:val="none" w:sz="0" w:space="0" w:color="auto"/>
                      </w:divBdr>
                    </w:div>
                  </w:divsChild>
                </w:div>
                <w:div w:id="1046759811">
                  <w:marLeft w:val="0"/>
                  <w:marRight w:val="0"/>
                  <w:marTop w:val="0"/>
                  <w:marBottom w:val="0"/>
                  <w:divBdr>
                    <w:top w:val="none" w:sz="0" w:space="0" w:color="auto"/>
                    <w:left w:val="none" w:sz="0" w:space="0" w:color="auto"/>
                    <w:bottom w:val="none" w:sz="0" w:space="0" w:color="auto"/>
                    <w:right w:val="none" w:sz="0" w:space="0" w:color="auto"/>
                  </w:divBdr>
                  <w:divsChild>
                    <w:div w:id="1085423288">
                      <w:marLeft w:val="0"/>
                      <w:marRight w:val="0"/>
                      <w:marTop w:val="0"/>
                      <w:marBottom w:val="0"/>
                      <w:divBdr>
                        <w:top w:val="none" w:sz="0" w:space="0" w:color="auto"/>
                        <w:left w:val="none" w:sz="0" w:space="0" w:color="auto"/>
                        <w:bottom w:val="none" w:sz="0" w:space="0" w:color="auto"/>
                        <w:right w:val="none" w:sz="0" w:space="0" w:color="auto"/>
                      </w:divBdr>
                    </w:div>
                  </w:divsChild>
                </w:div>
                <w:div w:id="103885549">
                  <w:marLeft w:val="0"/>
                  <w:marRight w:val="0"/>
                  <w:marTop w:val="0"/>
                  <w:marBottom w:val="0"/>
                  <w:divBdr>
                    <w:top w:val="none" w:sz="0" w:space="0" w:color="auto"/>
                    <w:left w:val="none" w:sz="0" w:space="0" w:color="auto"/>
                    <w:bottom w:val="none" w:sz="0" w:space="0" w:color="auto"/>
                    <w:right w:val="none" w:sz="0" w:space="0" w:color="auto"/>
                  </w:divBdr>
                  <w:divsChild>
                    <w:div w:id="1263956553">
                      <w:marLeft w:val="0"/>
                      <w:marRight w:val="0"/>
                      <w:marTop w:val="0"/>
                      <w:marBottom w:val="0"/>
                      <w:divBdr>
                        <w:top w:val="none" w:sz="0" w:space="0" w:color="auto"/>
                        <w:left w:val="none" w:sz="0" w:space="0" w:color="auto"/>
                        <w:bottom w:val="none" w:sz="0" w:space="0" w:color="auto"/>
                        <w:right w:val="none" w:sz="0" w:space="0" w:color="auto"/>
                      </w:divBdr>
                    </w:div>
                  </w:divsChild>
                </w:div>
                <w:div w:id="927153847">
                  <w:marLeft w:val="0"/>
                  <w:marRight w:val="0"/>
                  <w:marTop w:val="0"/>
                  <w:marBottom w:val="0"/>
                  <w:divBdr>
                    <w:top w:val="none" w:sz="0" w:space="0" w:color="auto"/>
                    <w:left w:val="none" w:sz="0" w:space="0" w:color="auto"/>
                    <w:bottom w:val="none" w:sz="0" w:space="0" w:color="auto"/>
                    <w:right w:val="none" w:sz="0" w:space="0" w:color="auto"/>
                  </w:divBdr>
                  <w:divsChild>
                    <w:div w:id="1581256206">
                      <w:marLeft w:val="0"/>
                      <w:marRight w:val="0"/>
                      <w:marTop w:val="0"/>
                      <w:marBottom w:val="0"/>
                      <w:divBdr>
                        <w:top w:val="none" w:sz="0" w:space="0" w:color="auto"/>
                        <w:left w:val="none" w:sz="0" w:space="0" w:color="auto"/>
                        <w:bottom w:val="none" w:sz="0" w:space="0" w:color="auto"/>
                        <w:right w:val="none" w:sz="0" w:space="0" w:color="auto"/>
                      </w:divBdr>
                    </w:div>
                  </w:divsChild>
                </w:div>
                <w:div w:id="2003124455">
                  <w:marLeft w:val="0"/>
                  <w:marRight w:val="0"/>
                  <w:marTop w:val="0"/>
                  <w:marBottom w:val="0"/>
                  <w:divBdr>
                    <w:top w:val="none" w:sz="0" w:space="0" w:color="auto"/>
                    <w:left w:val="none" w:sz="0" w:space="0" w:color="auto"/>
                    <w:bottom w:val="none" w:sz="0" w:space="0" w:color="auto"/>
                    <w:right w:val="none" w:sz="0" w:space="0" w:color="auto"/>
                  </w:divBdr>
                  <w:divsChild>
                    <w:div w:id="2138184252">
                      <w:marLeft w:val="0"/>
                      <w:marRight w:val="0"/>
                      <w:marTop w:val="0"/>
                      <w:marBottom w:val="0"/>
                      <w:divBdr>
                        <w:top w:val="none" w:sz="0" w:space="0" w:color="auto"/>
                        <w:left w:val="none" w:sz="0" w:space="0" w:color="auto"/>
                        <w:bottom w:val="none" w:sz="0" w:space="0" w:color="auto"/>
                        <w:right w:val="none" w:sz="0" w:space="0" w:color="auto"/>
                      </w:divBdr>
                    </w:div>
                  </w:divsChild>
                </w:div>
                <w:div w:id="664863955">
                  <w:marLeft w:val="0"/>
                  <w:marRight w:val="0"/>
                  <w:marTop w:val="0"/>
                  <w:marBottom w:val="0"/>
                  <w:divBdr>
                    <w:top w:val="none" w:sz="0" w:space="0" w:color="auto"/>
                    <w:left w:val="none" w:sz="0" w:space="0" w:color="auto"/>
                    <w:bottom w:val="none" w:sz="0" w:space="0" w:color="auto"/>
                    <w:right w:val="none" w:sz="0" w:space="0" w:color="auto"/>
                  </w:divBdr>
                  <w:divsChild>
                    <w:div w:id="1754665923">
                      <w:marLeft w:val="0"/>
                      <w:marRight w:val="0"/>
                      <w:marTop w:val="0"/>
                      <w:marBottom w:val="0"/>
                      <w:divBdr>
                        <w:top w:val="none" w:sz="0" w:space="0" w:color="auto"/>
                        <w:left w:val="none" w:sz="0" w:space="0" w:color="auto"/>
                        <w:bottom w:val="none" w:sz="0" w:space="0" w:color="auto"/>
                        <w:right w:val="none" w:sz="0" w:space="0" w:color="auto"/>
                      </w:divBdr>
                    </w:div>
                  </w:divsChild>
                </w:div>
                <w:div w:id="1577327605">
                  <w:marLeft w:val="0"/>
                  <w:marRight w:val="0"/>
                  <w:marTop w:val="0"/>
                  <w:marBottom w:val="0"/>
                  <w:divBdr>
                    <w:top w:val="none" w:sz="0" w:space="0" w:color="auto"/>
                    <w:left w:val="none" w:sz="0" w:space="0" w:color="auto"/>
                    <w:bottom w:val="none" w:sz="0" w:space="0" w:color="auto"/>
                    <w:right w:val="none" w:sz="0" w:space="0" w:color="auto"/>
                  </w:divBdr>
                  <w:divsChild>
                    <w:div w:id="369844730">
                      <w:marLeft w:val="0"/>
                      <w:marRight w:val="0"/>
                      <w:marTop w:val="0"/>
                      <w:marBottom w:val="0"/>
                      <w:divBdr>
                        <w:top w:val="none" w:sz="0" w:space="0" w:color="auto"/>
                        <w:left w:val="none" w:sz="0" w:space="0" w:color="auto"/>
                        <w:bottom w:val="none" w:sz="0" w:space="0" w:color="auto"/>
                        <w:right w:val="none" w:sz="0" w:space="0" w:color="auto"/>
                      </w:divBdr>
                    </w:div>
                  </w:divsChild>
                </w:div>
                <w:div w:id="1121074835">
                  <w:marLeft w:val="0"/>
                  <w:marRight w:val="0"/>
                  <w:marTop w:val="0"/>
                  <w:marBottom w:val="0"/>
                  <w:divBdr>
                    <w:top w:val="none" w:sz="0" w:space="0" w:color="auto"/>
                    <w:left w:val="none" w:sz="0" w:space="0" w:color="auto"/>
                    <w:bottom w:val="none" w:sz="0" w:space="0" w:color="auto"/>
                    <w:right w:val="none" w:sz="0" w:space="0" w:color="auto"/>
                  </w:divBdr>
                  <w:divsChild>
                    <w:div w:id="383527587">
                      <w:marLeft w:val="0"/>
                      <w:marRight w:val="0"/>
                      <w:marTop w:val="0"/>
                      <w:marBottom w:val="0"/>
                      <w:divBdr>
                        <w:top w:val="none" w:sz="0" w:space="0" w:color="auto"/>
                        <w:left w:val="none" w:sz="0" w:space="0" w:color="auto"/>
                        <w:bottom w:val="none" w:sz="0" w:space="0" w:color="auto"/>
                        <w:right w:val="none" w:sz="0" w:space="0" w:color="auto"/>
                      </w:divBdr>
                    </w:div>
                  </w:divsChild>
                </w:div>
                <w:div w:id="37823253">
                  <w:marLeft w:val="0"/>
                  <w:marRight w:val="0"/>
                  <w:marTop w:val="0"/>
                  <w:marBottom w:val="0"/>
                  <w:divBdr>
                    <w:top w:val="none" w:sz="0" w:space="0" w:color="auto"/>
                    <w:left w:val="none" w:sz="0" w:space="0" w:color="auto"/>
                    <w:bottom w:val="none" w:sz="0" w:space="0" w:color="auto"/>
                    <w:right w:val="none" w:sz="0" w:space="0" w:color="auto"/>
                  </w:divBdr>
                  <w:divsChild>
                    <w:div w:id="932712833">
                      <w:marLeft w:val="0"/>
                      <w:marRight w:val="0"/>
                      <w:marTop w:val="0"/>
                      <w:marBottom w:val="0"/>
                      <w:divBdr>
                        <w:top w:val="none" w:sz="0" w:space="0" w:color="auto"/>
                        <w:left w:val="none" w:sz="0" w:space="0" w:color="auto"/>
                        <w:bottom w:val="none" w:sz="0" w:space="0" w:color="auto"/>
                        <w:right w:val="none" w:sz="0" w:space="0" w:color="auto"/>
                      </w:divBdr>
                    </w:div>
                  </w:divsChild>
                </w:div>
                <w:div w:id="1345791197">
                  <w:marLeft w:val="0"/>
                  <w:marRight w:val="0"/>
                  <w:marTop w:val="0"/>
                  <w:marBottom w:val="0"/>
                  <w:divBdr>
                    <w:top w:val="none" w:sz="0" w:space="0" w:color="auto"/>
                    <w:left w:val="none" w:sz="0" w:space="0" w:color="auto"/>
                    <w:bottom w:val="none" w:sz="0" w:space="0" w:color="auto"/>
                    <w:right w:val="none" w:sz="0" w:space="0" w:color="auto"/>
                  </w:divBdr>
                  <w:divsChild>
                    <w:div w:id="1713266280">
                      <w:marLeft w:val="0"/>
                      <w:marRight w:val="0"/>
                      <w:marTop w:val="0"/>
                      <w:marBottom w:val="0"/>
                      <w:divBdr>
                        <w:top w:val="none" w:sz="0" w:space="0" w:color="auto"/>
                        <w:left w:val="none" w:sz="0" w:space="0" w:color="auto"/>
                        <w:bottom w:val="none" w:sz="0" w:space="0" w:color="auto"/>
                        <w:right w:val="none" w:sz="0" w:space="0" w:color="auto"/>
                      </w:divBdr>
                    </w:div>
                  </w:divsChild>
                </w:div>
                <w:div w:id="1852451258">
                  <w:marLeft w:val="0"/>
                  <w:marRight w:val="0"/>
                  <w:marTop w:val="0"/>
                  <w:marBottom w:val="0"/>
                  <w:divBdr>
                    <w:top w:val="none" w:sz="0" w:space="0" w:color="auto"/>
                    <w:left w:val="none" w:sz="0" w:space="0" w:color="auto"/>
                    <w:bottom w:val="none" w:sz="0" w:space="0" w:color="auto"/>
                    <w:right w:val="none" w:sz="0" w:space="0" w:color="auto"/>
                  </w:divBdr>
                  <w:divsChild>
                    <w:div w:id="1382436188">
                      <w:marLeft w:val="0"/>
                      <w:marRight w:val="0"/>
                      <w:marTop w:val="0"/>
                      <w:marBottom w:val="0"/>
                      <w:divBdr>
                        <w:top w:val="none" w:sz="0" w:space="0" w:color="auto"/>
                        <w:left w:val="none" w:sz="0" w:space="0" w:color="auto"/>
                        <w:bottom w:val="none" w:sz="0" w:space="0" w:color="auto"/>
                        <w:right w:val="none" w:sz="0" w:space="0" w:color="auto"/>
                      </w:divBdr>
                    </w:div>
                  </w:divsChild>
                </w:div>
                <w:div w:id="1924603958">
                  <w:marLeft w:val="0"/>
                  <w:marRight w:val="0"/>
                  <w:marTop w:val="0"/>
                  <w:marBottom w:val="0"/>
                  <w:divBdr>
                    <w:top w:val="none" w:sz="0" w:space="0" w:color="auto"/>
                    <w:left w:val="none" w:sz="0" w:space="0" w:color="auto"/>
                    <w:bottom w:val="none" w:sz="0" w:space="0" w:color="auto"/>
                    <w:right w:val="none" w:sz="0" w:space="0" w:color="auto"/>
                  </w:divBdr>
                  <w:divsChild>
                    <w:div w:id="1223951326">
                      <w:marLeft w:val="0"/>
                      <w:marRight w:val="0"/>
                      <w:marTop w:val="0"/>
                      <w:marBottom w:val="0"/>
                      <w:divBdr>
                        <w:top w:val="none" w:sz="0" w:space="0" w:color="auto"/>
                        <w:left w:val="none" w:sz="0" w:space="0" w:color="auto"/>
                        <w:bottom w:val="none" w:sz="0" w:space="0" w:color="auto"/>
                        <w:right w:val="none" w:sz="0" w:space="0" w:color="auto"/>
                      </w:divBdr>
                    </w:div>
                  </w:divsChild>
                </w:div>
                <w:div w:id="621109892">
                  <w:marLeft w:val="0"/>
                  <w:marRight w:val="0"/>
                  <w:marTop w:val="0"/>
                  <w:marBottom w:val="0"/>
                  <w:divBdr>
                    <w:top w:val="none" w:sz="0" w:space="0" w:color="auto"/>
                    <w:left w:val="none" w:sz="0" w:space="0" w:color="auto"/>
                    <w:bottom w:val="none" w:sz="0" w:space="0" w:color="auto"/>
                    <w:right w:val="none" w:sz="0" w:space="0" w:color="auto"/>
                  </w:divBdr>
                  <w:divsChild>
                    <w:div w:id="922225909">
                      <w:marLeft w:val="0"/>
                      <w:marRight w:val="0"/>
                      <w:marTop w:val="0"/>
                      <w:marBottom w:val="0"/>
                      <w:divBdr>
                        <w:top w:val="none" w:sz="0" w:space="0" w:color="auto"/>
                        <w:left w:val="none" w:sz="0" w:space="0" w:color="auto"/>
                        <w:bottom w:val="none" w:sz="0" w:space="0" w:color="auto"/>
                        <w:right w:val="none" w:sz="0" w:space="0" w:color="auto"/>
                      </w:divBdr>
                    </w:div>
                  </w:divsChild>
                </w:div>
                <w:div w:id="86343137">
                  <w:marLeft w:val="0"/>
                  <w:marRight w:val="0"/>
                  <w:marTop w:val="0"/>
                  <w:marBottom w:val="0"/>
                  <w:divBdr>
                    <w:top w:val="none" w:sz="0" w:space="0" w:color="auto"/>
                    <w:left w:val="none" w:sz="0" w:space="0" w:color="auto"/>
                    <w:bottom w:val="none" w:sz="0" w:space="0" w:color="auto"/>
                    <w:right w:val="none" w:sz="0" w:space="0" w:color="auto"/>
                  </w:divBdr>
                  <w:divsChild>
                    <w:div w:id="317195131">
                      <w:marLeft w:val="0"/>
                      <w:marRight w:val="0"/>
                      <w:marTop w:val="0"/>
                      <w:marBottom w:val="0"/>
                      <w:divBdr>
                        <w:top w:val="none" w:sz="0" w:space="0" w:color="auto"/>
                        <w:left w:val="none" w:sz="0" w:space="0" w:color="auto"/>
                        <w:bottom w:val="none" w:sz="0" w:space="0" w:color="auto"/>
                        <w:right w:val="none" w:sz="0" w:space="0" w:color="auto"/>
                      </w:divBdr>
                    </w:div>
                  </w:divsChild>
                </w:div>
                <w:div w:id="1687125347">
                  <w:marLeft w:val="0"/>
                  <w:marRight w:val="0"/>
                  <w:marTop w:val="0"/>
                  <w:marBottom w:val="0"/>
                  <w:divBdr>
                    <w:top w:val="none" w:sz="0" w:space="0" w:color="auto"/>
                    <w:left w:val="none" w:sz="0" w:space="0" w:color="auto"/>
                    <w:bottom w:val="none" w:sz="0" w:space="0" w:color="auto"/>
                    <w:right w:val="none" w:sz="0" w:space="0" w:color="auto"/>
                  </w:divBdr>
                  <w:divsChild>
                    <w:div w:id="1183515641">
                      <w:marLeft w:val="0"/>
                      <w:marRight w:val="0"/>
                      <w:marTop w:val="0"/>
                      <w:marBottom w:val="0"/>
                      <w:divBdr>
                        <w:top w:val="none" w:sz="0" w:space="0" w:color="auto"/>
                        <w:left w:val="none" w:sz="0" w:space="0" w:color="auto"/>
                        <w:bottom w:val="none" w:sz="0" w:space="0" w:color="auto"/>
                        <w:right w:val="none" w:sz="0" w:space="0" w:color="auto"/>
                      </w:divBdr>
                    </w:div>
                  </w:divsChild>
                </w:div>
                <w:div w:id="1909150569">
                  <w:marLeft w:val="0"/>
                  <w:marRight w:val="0"/>
                  <w:marTop w:val="0"/>
                  <w:marBottom w:val="0"/>
                  <w:divBdr>
                    <w:top w:val="none" w:sz="0" w:space="0" w:color="auto"/>
                    <w:left w:val="none" w:sz="0" w:space="0" w:color="auto"/>
                    <w:bottom w:val="none" w:sz="0" w:space="0" w:color="auto"/>
                    <w:right w:val="none" w:sz="0" w:space="0" w:color="auto"/>
                  </w:divBdr>
                  <w:divsChild>
                    <w:div w:id="1823430018">
                      <w:marLeft w:val="0"/>
                      <w:marRight w:val="0"/>
                      <w:marTop w:val="0"/>
                      <w:marBottom w:val="0"/>
                      <w:divBdr>
                        <w:top w:val="none" w:sz="0" w:space="0" w:color="auto"/>
                        <w:left w:val="none" w:sz="0" w:space="0" w:color="auto"/>
                        <w:bottom w:val="none" w:sz="0" w:space="0" w:color="auto"/>
                        <w:right w:val="none" w:sz="0" w:space="0" w:color="auto"/>
                      </w:divBdr>
                    </w:div>
                  </w:divsChild>
                </w:div>
                <w:div w:id="1184513399">
                  <w:marLeft w:val="0"/>
                  <w:marRight w:val="0"/>
                  <w:marTop w:val="0"/>
                  <w:marBottom w:val="0"/>
                  <w:divBdr>
                    <w:top w:val="none" w:sz="0" w:space="0" w:color="auto"/>
                    <w:left w:val="none" w:sz="0" w:space="0" w:color="auto"/>
                    <w:bottom w:val="none" w:sz="0" w:space="0" w:color="auto"/>
                    <w:right w:val="none" w:sz="0" w:space="0" w:color="auto"/>
                  </w:divBdr>
                  <w:divsChild>
                    <w:div w:id="322515336">
                      <w:marLeft w:val="0"/>
                      <w:marRight w:val="0"/>
                      <w:marTop w:val="0"/>
                      <w:marBottom w:val="0"/>
                      <w:divBdr>
                        <w:top w:val="none" w:sz="0" w:space="0" w:color="auto"/>
                        <w:left w:val="none" w:sz="0" w:space="0" w:color="auto"/>
                        <w:bottom w:val="none" w:sz="0" w:space="0" w:color="auto"/>
                        <w:right w:val="none" w:sz="0" w:space="0" w:color="auto"/>
                      </w:divBdr>
                    </w:div>
                  </w:divsChild>
                </w:div>
                <w:div w:id="1889031895">
                  <w:marLeft w:val="0"/>
                  <w:marRight w:val="0"/>
                  <w:marTop w:val="0"/>
                  <w:marBottom w:val="0"/>
                  <w:divBdr>
                    <w:top w:val="none" w:sz="0" w:space="0" w:color="auto"/>
                    <w:left w:val="none" w:sz="0" w:space="0" w:color="auto"/>
                    <w:bottom w:val="none" w:sz="0" w:space="0" w:color="auto"/>
                    <w:right w:val="none" w:sz="0" w:space="0" w:color="auto"/>
                  </w:divBdr>
                  <w:divsChild>
                    <w:div w:id="169755522">
                      <w:marLeft w:val="0"/>
                      <w:marRight w:val="0"/>
                      <w:marTop w:val="0"/>
                      <w:marBottom w:val="0"/>
                      <w:divBdr>
                        <w:top w:val="none" w:sz="0" w:space="0" w:color="auto"/>
                        <w:left w:val="none" w:sz="0" w:space="0" w:color="auto"/>
                        <w:bottom w:val="none" w:sz="0" w:space="0" w:color="auto"/>
                        <w:right w:val="none" w:sz="0" w:space="0" w:color="auto"/>
                      </w:divBdr>
                    </w:div>
                  </w:divsChild>
                </w:div>
                <w:div w:id="2049256575">
                  <w:marLeft w:val="0"/>
                  <w:marRight w:val="0"/>
                  <w:marTop w:val="0"/>
                  <w:marBottom w:val="0"/>
                  <w:divBdr>
                    <w:top w:val="none" w:sz="0" w:space="0" w:color="auto"/>
                    <w:left w:val="none" w:sz="0" w:space="0" w:color="auto"/>
                    <w:bottom w:val="none" w:sz="0" w:space="0" w:color="auto"/>
                    <w:right w:val="none" w:sz="0" w:space="0" w:color="auto"/>
                  </w:divBdr>
                  <w:divsChild>
                    <w:div w:id="550266513">
                      <w:marLeft w:val="0"/>
                      <w:marRight w:val="0"/>
                      <w:marTop w:val="0"/>
                      <w:marBottom w:val="0"/>
                      <w:divBdr>
                        <w:top w:val="none" w:sz="0" w:space="0" w:color="auto"/>
                        <w:left w:val="none" w:sz="0" w:space="0" w:color="auto"/>
                        <w:bottom w:val="none" w:sz="0" w:space="0" w:color="auto"/>
                        <w:right w:val="none" w:sz="0" w:space="0" w:color="auto"/>
                      </w:divBdr>
                    </w:div>
                  </w:divsChild>
                </w:div>
                <w:div w:id="620378455">
                  <w:marLeft w:val="0"/>
                  <w:marRight w:val="0"/>
                  <w:marTop w:val="0"/>
                  <w:marBottom w:val="0"/>
                  <w:divBdr>
                    <w:top w:val="none" w:sz="0" w:space="0" w:color="auto"/>
                    <w:left w:val="none" w:sz="0" w:space="0" w:color="auto"/>
                    <w:bottom w:val="none" w:sz="0" w:space="0" w:color="auto"/>
                    <w:right w:val="none" w:sz="0" w:space="0" w:color="auto"/>
                  </w:divBdr>
                  <w:divsChild>
                    <w:div w:id="224684003">
                      <w:marLeft w:val="0"/>
                      <w:marRight w:val="0"/>
                      <w:marTop w:val="0"/>
                      <w:marBottom w:val="0"/>
                      <w:divBdr>
                        <w:top w:val="none" w:sz="0" w:space="0" w:color="auto"/>
                        <w:left w:val="none" w:sz="0" w:space="0" w:color="auto"/>
                        <w:bottom w:val="none" w:sz="0" w:space="0" w:color="auto"/>
                        <w:right w:val="none" w:sz="0" w:space="0" w:color="auto"/>
                      </w:divBdr>
                    </w:div>
                  </w:divsChild>
                </w:div>
                <w:div w:id="2008441436">
                  <w:marLeft w:val="0"/>
                  <w:marRight w:val="0"/>
                  <w:marTop w:val="0"/>
                  <w:marBottom w:val="0"/>
                  <w:divBdr>
                    <w:top w:val="none" w:sz="0" w:space="0" w:color="auto"/>
                    <w:left w:val="none" w:sz="0" w:space="0" w:color="auto"/>
                    <w:bottom w:val="none" w:sz="0" w:space="0" w:color="auto"/>
                    <w:right w:val="none" w:sz="0" w:space="0" w:color="auto"/>
                  </w:divBdr>
                  <w:divsChild>
                    <w:div w:id="1565096331">
                      <w:marLeft w:val="0"/>
                      <w:marRight w:val="0"/>
                      <w:marTop w:val="0"/>
                      <w:marBottom w:val="0"/>
                      <w:divBdr>
                        <w:top w:val="none" w:sz="0" w:space="0" w:color="auto"/>
                        <w:left w:val="none" w:sz="0" w:space="0" w:color="auto"/>
                        <w:bottom w:val="none" w:sz="0" w:space="0" w:color="auto"/>
                        <w:right w:val="none" w:sz="0" w:space="0" w:color="auto"/>
                      </w:divBdr>
                    </w:div>
                  </w:divsChild>
                </w:div>
                <w:div w:id="293609211">
                  <w:marLeft w:val="0"/>
                  <w:marRight w:val="0"/>
                  <w:marTop w:val="0"/>
                  <w:marBottom w:val="0"/>
                  <w:divBdr>
                    <w:top w:val="none" w:sz="0" w:space="0" w:color="auto"/>
                    <w:left w:val="none" w:sz="0" w:space="0" w:color="auto"/>
                    <w:bottom w:val="none" w:sz="0" w:space="0" w:color="auto"/>
                    <w:right w:val="none" w:sz="0" w:space="0" w:color="auto"/>
                  </w:divBdr>
                  <w:divsChild>
                    <w:div w:id="278222764">
                      <w:marLeft w:val="0"/>
                      <w:marRight w:val="0"/>
                      <w:marTop w:val="0"/>
                      <w:marBottom w:val="0"/>
                      <w:divBdr>
                        <w:top w:val="none" w:sz="0" w:space="0" w:color="auto"/>
                        <w:left w:val="none" w:sz="0" w:space="0" w:color="auto"/>
                        <w:bottom w:val="none" w:sz="0" w:space="0" w:color="auto"/>
                        <w:right w:val="none" w:sz="0" w:space="0" w:color="auto"/>
                      </w:divBdr>
                    </w:div>
                  </w:divsChild>
                </w:div>
                <w:div w:id="990983035">
                  <w:marLeft w:val="0"/>
                  <w:marRight w:val="0"/>
                  <w:marTop w:val="0"/>
                  <w:marBottom w:val="0"/>
                  <w:divBdr>
                    <w:top w:val="none" w:sz="0" w:space="0" w:color="auto"/>
                    <w:left w:val="none" w:sz="0" w:space="0" w:color="auto"/>
                    <w:bottom w:val="none" w:sz="0" w:space="0" w:color="auto"/>
                    <w:right w:val="none" w:sz="0" w:space="0" w:color="auto"/>
                  </w:divBdr>
                  <w:divsChild>
                    <w:div w:id="428087930">
                      <w:marLeft w:val="0"/>
                      <w:marRight w:val="0"/>
                      <w:marTop w:val="0"/>
                      <w:marBottom w:val="0"/>
                      <w:divBdr>
                        <w:top w:val="none" w:sz="0" w:space="0" w:color="auto"/>
                        <w:left w:val="none" w:sz="0" w:space="0" w:color="auto"/>
                        <w:bottom w:val="none" w:sz="0" w:space="0" w:color="auto"/>
                        <w:right w:val="none" w:sz="0" w:space="0" w:color="auto"/>
                      </w:divBdr>
                    </w:div>
                  </w:divsChild>
                </w:div>
                <w:div w:id="378090326">
                  <w:marLeft w:val="0"/>
                  <w:marRight w:val="0"/>
                  <w:marTop w:val="0"/>
                  <w:marBottom w:val="0"/>
                  <w:divBdr>
                    <w:top w:val="none" w:sz="0" w:space="0" w:color="auto"/>
                    <w:left w:val="none" w:sz="0" w:space="0" w:color="auto"/>
                    <w:bottom w:val="none" w:sz="0" w:space="0" w:color="auto"/>
                    <w:right w:val="none" w:sz="0" w:space="0" w:color="auto"/>
                  </w:divBdr>
                  <w:divsChild>
                    <w:div w:id="376709533">
                      <w:marLeft w:val="0"/>
                      <w:marRight w:val="0"/>
                      <w:marTop w:val="0"/>
                      <w:marBottom w:val="0"/>
                      <w:divBdr>
                        <w:top w:val="none" w:sz="0" w:space="0" w:color="auto"/>
                        <w:left w:val="none" w:sz="0" w:space="0" w:color="auto"/>
                        <w:bottom w:val="none" w:sz="0" w:space="0" w:color="auto"/>
                        <w:right w:val="none" w:sz="0" w:space="0" w:color="auto"/>
                      </w:divBdr>
                    </w:div>
                  </w:divsChild>
                </w:div>
                <w:div w:id="1006129417">
                  <w:marLeft w:val="0"/>
                  <w:marRight w:val="0"/>
                  <w:marTop w:val="0"/>
                  <w:marBottom w:val="0"/>
                  <w:divBdr>
                    <w:top w:val="none" w:sz="0" w:space="0" w:color="auto"/>
                    <w:left w:val="none" w:sz="0" w:space="0" w:color="auto"/>
                    <w:bottom w:val="none" w:sz="0" w:space="0" w:color="auto"/>
                    <w:right w:val="none" w:sz="0" w:space="0" w:color="auto"/>
                  </w:divBdr>
                  <w:divsChild>
                    <w:div w:id="1903906016">
                      <w:marLeft w:val="0"/>
                      <w:marRight w:val="0"/>
                      <w:marTop w:val="0"/>
                      <w:marBottom w:val="0"/>
                      <w:divBdr>
                        <w:top w:val="none" w:sz="0" w:space="0" w:color="auto"/>
                        <w:left w:val="none" w:sz="0" w:space="0" w:color="auto"/>
                        <w:bottom w:val="none" w:sz="0" w:space="0" w:color="auto"/>
                        <w:right w:val="none" w:sz="0" w:space="0" w:color="auto"/>
                      </w:divBdr>
                    </w:div>
                  </w:divsChild>
                </w:div>
                <w:div w:id="782849554">
                  <w:marLeft w:val="0"/>
                  <w:marRight w:val="0"/>
                  <w:marTop w:val="0"/>
                  <w:marBottom w:val="0"/>
                  <w:divBdr>
                    <w:top w:val="none" w:sz="0" w:space="0" w:color="auto"/>
                    <w:left w:val="none" w:sz="0" w:space="0" w:color="auto"/>
                    <w:bottom w:val="none" w:sz="0" w:space="0" w:color="auto"/>
                    <w:right w:val="none" w:sz="0" w:space="0" w:color="auto"/>
                  </w:divBdr>
                  <w:divsChild>
                    <w:div w:id="1962229419">
                      <w:marLeft w:val="0"/>
                      <w:marRight w:val="0"/>
                      <w:marTop w:val="0"/>
                      <w:marBottom w:val="0"/>
                      <w:divBdr>
                        <w:top w:val="none" w:sz="0" w:space="0" w:color="auto"/>
                        <w:left w:val="none" w:sz="0" w:space="0" w:color="auto"/>
                        <w:bottom w:val="none" w:sz="0" w:space="0" w:color="auto"/>
                        <w:right w:val="none" w:sz="0" w:space="0" w:color="auto"/>
                      </w:divBdr>
                    </w:div>
                  </w:divsChild>
                </w:div>
                <w:div w:id="955647080">
                  <w:marLeft w:val="0"/>
                  <w:marRight w:val="0"/>
                  <w:marTop w:val="0"/>
                  <w:marBottom w:val="0"/>
                  <w:divBdr>
                    <w:top w:val="none" w:sz="0" w:space="0" w:color="auto"/>
                    <w:left w:val="none" w:sz="0" w:space="0" w:color="auto"/>
                    <w:bottom w:val="none" w:sz="0" w:space="0" w:color="auto"/>
                    <w:right w:val="none" w:sz="0" w:space="0" w:color="auto"/>
                  </w:divBdr>
                  <w:divsChild>
                    <w:div w:id="433793522">
                      <w:marLeft w:val="0"/>
                      <w:marRight w:val="0"/>
                      <w:marTop w:val="0"/>
                      <w:marBottom w:val="0"/>
                      <w:divBdr>
                        <w:top w:val="none" w:sz="0" w:space="0" w:color="auto"/>
                        <w:left w:val="none" w:sz="0" w:space="0" w:color="auto"/>
                        <w:bottom w:val="none" w:sz="0" w:space="0" w:color="auto"/>
                        <w:right w:val="none" w:sz="0" w:space="0" w:color="auto"/>
                      </w:divBdr>
                    </w:div>
                  </w:divsChild>
                </w:div>
                <w:div w:id="349911084">
                  <w:marLeft w:val="0"/>
                  <w:marRight w:val="0"/>
                  <w:marTop w:val="0"/>
                  <w:marBottom w:val="0"/>
                  <w:divBdr>
                    <w:top w:val="none" w:sz="0" w:space="0" w:color="auto"/>
                    <w:left w:val="none" w:sz="0" w:space="0" w:color="auto"/>
                    <w:bottom w:val="none" w:sz="0" w:space="0" w:color="auto"/>
                    <w:right w:val="none" w:sz="0" w:space="0" w:color="auto"/>
                  </w:divBdr>
                  <w:divsChild>
                    <w:div w:id="233517483">
                      <w:marLeft w:val="0"/>
                      <w:marRight w:val="0"/>
                      <w:marTop w:val="0"/>
                      <w:marBottom w:val="0"/>
                      <w:divBdr>
                        <w:top w:val="none" w:sz="0" w:space="0" w:color="auto"/>
                        <w:left w:val="none" w:sz="0" w:space="0" w:color="auto"/>
                        <w:bottom w:val="none" w:sz="0" w:space="0" w:color="auto"/>
                        <w:right w:val="none" w:sz="0" w:space="0" w:color="auto"/>
                      </w:divBdr>
                    </w:div>
                  </w:divsChild>
                </w:div>
                <w:div w:id="577712589">
                  <w:marLeft w:val="0"/>
                  <w:marRight w:val="0"/>
                  <w:marTop w:val="0"/>
                  <w:marBottom w:val="0"/>
                  <w:divBdr>
                    <w:top w:val="none" w:sz="0" w:space="0" w:color="auto"/>
                    <w:left w:val="none" w:sz="0" w:space="0" w:color="auto"/>
                    <w:bottom w:val="none" w:sz="0" w:space="0" w:color="auto"/>
                    <w:right w:val="none" w:sz="0" w:space="0" w:color="auto"/>
                  </w:divBdr>
                  <w:divsChild>
                    <w:div w:id="1988851968">
                      <w:marLeft w:val="0"/>
                      <w:marRight w:val="0"/>
                      <w:marTop w:val="0"/>
                      <w:marBottom w:val="0"/>
                      <w:divBdr>
                        <w:top w:val="none" w:sz="0" w:space="0" w:color="auto"/>
                        <w:left w:val="none" w:sz="0" w:space="0" w:color="auto"/>
                        <w:bottom w:val="none" w:sz="0" w:space="0" w:color="auto"/>
                        <w:right w:val="none" w:sz="0" w:space="0" w:color="auto"/>
                      </w:divBdr>
                    </w:div>
                  </w:divsChild>
                </w:div>
                <w:div w:id="1223179033">
                  <w:marLeft w:val="0"/>
                  <w:marRight w:val="0"/>
                  <w:marTop w:val="0"/>
                  <w:marBottom w:val="0"/>
                  <w:divBdr>
                    <w:top w:val="none" w:sz="0" w:space="0" w:color="auto"/>
                    <w:left w:val="none" w:sz="0" w:space="0" w:color="auto"/>
                    <w:bottom w:val="none" w:sz="0" w:space="0" w:color="auto"/>
                    <w:right w:val="none" w:sz="0" w:space="0" w:color="auto"/>
                  </w:divBdr>
                  <w:divsChild>
                    <w:div w:id="475031634">
                      <w:marLeft w:val="0"/>
                      <w:marRight w:val="0"/>
                      <w:marTop w:val="0"/>
                      <w:marBottom w:val="0"/>
                      <w:divBdr>
                        <w:top w:val="none" w:sz="0" w:space="0" w:color="auto"/>
                        <w:left w:val="none" w:sz="0" w:space="0" w:color="auto"/>
                        <w:bottom w:val="none" w:sz="0" w:space="0" w:color="auto"/>
                        <w:right w:val="none" w:sz="0" w:space="0" w:color="auto"/>
                      </w:divBdr>
                    </w:div>
                  </w:divsChild>
                </w:div>
                <w:div w:id="561402555">
                  <w:marLeft w:val="0"/>
                  <w:marRight w:val="0"/>
                  <w:marTop w:val="0"/>
                  <w:marBottom w:val="0"/>
                  <w:divBdr>
                    <w:top w:val="none" w:sz="0" w:space="0" w:color="auto"/>
                    <w:left w:val="none" w:sz="0" w:space="0" w:color="auto"/>
                    <w:bottom w:val="none" w:sz="0" w:space="0" w:color="auto"/>
                    <w:right w:val="none" w:sz="0" w:space="0" w:color="auto"/>
                  </w:divBdr>
                  <w:divsChild>
                    <w:div w:id="1151364271">
                      <w:marLeft w:val="0"/>
                      <w:marRight w:val="0"/>
                      <w:marTop w:val="0"/>
                      <w:marBottom w:val="0"/>
                      <w:divBdr>
                        <w:top w:val="none" w:sz="0" w:space="0" w:color="auto"/>
                        <w:left w:val="none" w:sz="0" w:space="0" w:color="auto"/>
                        <w:bottom w:val="none" w:sz="0" w:space="0" w:color="auto"/>
                        <w:right w:val="none" w:sz="0" w:space="0" w:color="auto"/>
                      </w:divBdr>
                    </w:div>
                  </w:divsChild>
                </w:div>
                <w:div w:id="1480271880">
                  <w:marLeft w:val="0"/>
                  <w:marRight w:val="0"/>
                  <w:marTop w:val="0"/>
                  <w:marBottom w:val="0"/>
                  <w:divBdr>
                    <w:top w:val="none" w:sz="0" w:space="0" w:color="auto"/>
                    <w:left w:val="none" w:sz="0" w:space="0" w:color="auto"/>
                    <w:bottom w:val="none" w:sz="0" w:space="0" w:color="auto"/>
                    <w:right w:val="none" w:sz="0" w:space="0" w:color="auto"/>
                  </w:divBdr>
                  <w:divsChild>
                    <w:div w:id="2062970923">
                      <w:marLeft w:val="0"/>
                      <w:marRight w:val="0"/>
                      <w:marTop w:val="0"/>
                      <w:marBottom w:val="0"/>
                      <w:divBdr>
                        <w:top w:val="none" w:sz="0" w:space="0" w:color="auto"/>
                        <w:left w:val="none" w:sz="0" w:space="0" w:color="auto"/>
                        <w:bottom w:val="none" w:sz="0" w:space="0" w:color="auto"/>
                        <w:right w:val="none" w:sz="0" w:space="0" w:color="auto"/>
                      </w:divBdr>
                    </w:div>
                  </w:divsChild>
                </w:div>
                <w:div w:id="1266959061">
                  <w:marLeft w:val="0"/>
                  <w:marRight w:val="0"/>
                  <w:marTop w:val="0"/>
                  <w:marBottom w:val="0"/>
                  <w:divBdr>
                    <w:top w:val="none" w:sz="0" w:space="0" w:color="auto"/>
                    <w:left w:val="none" w:sz="0" w:space="0" w:color="auto"/>
                    <w:bottom w:val="none" w:sz="0" w:space="0" w:color="auto"/>
                    <w:right w:val="none" w:sz="0" w:space="0" w:color="auto"/>
                  </w:divBdr>
                  <w:divsChild>
                    <w:div w:id="1247223245">
                      <w:marLeft w:val="0"/>
                      <w:marRight w:val="0"/>
                      <w:marTop w:val="0"/>
                      <w:marBottom w:val="0"/>
                      <w:divBdr>
                        <w:top w:val="none" w:sz="0" w:space="0" w:color="auto"/>
                        <w:left w:val="none" w:sz="0" w:space="0" w:color="auto"/>
                        <w:bottom w:val="none" w:sz="0" w:space="0" w:color="auto"/>
                        <w:right w:val="none" w:sz="0" w:space="0" w:color="auto"/>
                      </w:divBdr>
                    </w:div>
                  </w:divsChild>
                </w:div>
                <w:div w:id="1268847909">
                  <w:marLeft w:val="0"/>
                  <w:marRight w:val="0"/>
                  <w:marTop w:val="0"/>
                  <w:marBottom w:val="0"/>
                  <w:divBdr>
                    <w:top w:val="none" w:sz="0" w:space="0" w:color="auto"/>
                    <w:left w:val="none" w:sz="0" w:space="0" w:color="auto"/>
                    <w:bottom w:val="none" w:sz="0" w:space="0" w:color="auto"/>
                    <w:right w:val="none" w:sz="0" w:space="0" w:color="auto"/>
                  </w:divBdr>
                  <w:divsChild>
                    <w:div w:id="1990209081">
                      <w:marLeft w:val="0"/>
                      <w:marRight w:val="0"/>
                      <w:marTop w:val="0"/>
                      <w:marBottom w:val="0"/>
                      <w:divBdr>
                        <w:top w:val="none" w:sz="0" w:space="0" w:color="auto"/>
                        <w:left w:val="none" w:sz="0" w:space="0" w:color="auto"/>
                        <w:bottom w:val="none" w:sz="0" w:space="0" w:color="auto"/>
                        <w:right w:val="none" w:sz="0" w:space="0" w:color="auto"/>
                      </w:divBdr>
                    </w:div>
                  </w:divsChild>
                </w:div>
                <w:div w:id="1529872395">
                  <w:marLeft w:val="0"/>
                  <w:marRight w:val="0"/>
                  <w:marTop w:val="0"/>
                  <w:marBottom w:val="0"/>
                  <w:divBdr>
                    <w:top w:val="none" w:sz="0" w:space="0" w:color="auto"/>
                    <w:left w:val="none" w:sz="0" w:space="0" w:color="auto"/>
                    <w:bottom w:val="none" w:sz="0" w:space="0" w:color="auto"/>
                    <w:right w:val="none" w:sz="0" w:space="0" w:color="auto"/>
                  </w:divBdr>
                  <w:divsChild>
                    <w:div w:id="1231891258">
                      <w:marLeft w:val="0"/>
                      <w:marRight w:val="0"/>
                      <w:marTop w:val="0"/>
                      <w:marBottom w:val="0"/>
                      <w:divBdr>
                        <w:top w:val="none" w:sz="0" w:space="0" w:color="auto"/>
                        <w:left w:val="none" w:sz="0" w:space="0" w:color="auto"/>
                        <w:bottom w:val="none" w:sz="0" w:space="0" w:color="auto"/>
                        <w:right w:val="none" w:sz="0" w:space="0" w:color="auto"/>
                      </w:divBdr>
                    </w:div>
                  </w:divsChild>
                </w:div>
                <w:div w:id="1475025046">
                  <w:marLeft w:val="0"/>
                  <w:marRight w:val="0"/>
                  <w:marTop w:val="0"/>
                  <w:marBottom w:val="0"/>
                  <w:divBdr>
                    <w:top w:val="none" w:sz="0" w:space="0" w:color="auto"/>
                    <w:left w:val="none" w:sz="0" w:space="0" w:color="auto"/>
                    <w:bottom w:val="none" w:sz="0" w:space="0" w:color="auto"/>
                    <w:right w:val="none" w:sz="0" w:space="0" w:color="auto"/>
                  </w:divBdr>
                  <w:divsChild>
                    <w:div w:id="964583520">
                      <w:marLeft w:val="0"/>
                      <w:marRight w:val="0"/>
                      <w:marTop w:val="0"/>
                      <w:marBottom w:val="0"/>
                      <w:divBdr>
                        <w:top w:val="none" w:sz="0" w:space="0" w:color="auto"/>
                        <w:left w:val="none" w:sz="0" w:space="0" w:color="auto"/>
                        <w:bottom w:val="none" w:sz="0" w:space="0" w:color="auto"/>
                        <w:right w:val="none" w:sz="0" w:space="0" w:color="auto"/>
                      </w:divBdr>
                    </w:div>
                  </w:divsChild>
                </w:div>
                <w:div w:id="2018344214">
                  <w:marLeft w:val="0"/>
                  <w:marRight w:val="0"/>
                  <w:marTop w:val="0"/>
                  <w:marBottom w:val="0"/>
                  <w:divBdr>
                    <w:top w:val="none" w:sz="0" w:space="0" w:color="auto"/>
                    <w:left w:val="none" w:sz="0" w:space="0" w:color="auto"/>
                    <w:bottom w:val="none" w:sz="0" w:space="0" w:color="auto"/>
                    <w:right w:val="none" w:sz="0" w:space="0" w:color="auto"/>
                  </w:divBdr>
                  <w:divsChild>
                    <w:div w:id="980233429">
                      <w:marLeft w:val="0"/>
                      <w:marRight w:val="0"/>
                      <w:marTop w:val="0"/>
                      <w:marBottom w:val="0"/>
                      <w:divBdr>
                        <w:top w:val="none" w:sz="0" w:space="0" w:color="auto"/>
                        <w:left w:val="none" w:sz="0" w:space="0" w:color="auto"/>
                        <w:bottom w:val="none" w:sz="0" w:space="0" w:color="auto"/>
                        <w:right w:val="none" w:sz="0" w:space="0" w:color="auto"/>
                      </w:divBdr>
                    </w:div>
                  </w:divsChild>
                </w:div>
                <w:div w:id="1004014885">
                  <w:marLeft w:val="0"/>
                  <w:marRight w:val="0"/>
                  <w:marTop w:val="0"/>
                  <w:marBottom w:val="0"/>
                  <w:divBdr>
                    <w:top w:val="none" w:sz="0" w:space="0" w:color="auto"/>
                    <w:left w:val="none" w:sz="0" w:space="0" w:color="auto"/>
                    <w:bottom w:val="none" w:sz="0" w:space="0" w:color="auto"/>
                    <w:right w:val="none" w:sz="0" w:space="0" w:color="auto"/>
                  </w:divBdr>
                  <w:divsChild>
                    <w:div w:id="1334213919">
                      <w:marLeft w:val="0"/>
                      <w:marRight w:val="0"/>
                      <w:marTop w:val="0"/>
                      <w:marBottom w:val="0"/>
                      <w:divBdr>
                        <w:top w:val="none" w:sz="0" w:space="0" w:color="auto"/>
                        <w:left w:val="none" w:sz="0" w:space="0" w:color="auto"/>
                        <w:bottom w:val="none" w:sz="0" w:space="0" w:color="auto"/>
                        <w:right w:val="none" w:sz="0" w:space="0" w:color="auto"/>
                      </w:divBdr>
                    </w:div>
                  </w:divsChild>
                </w:div>
                <w:div w:id="1886138764">
                  <w:marLeft w:val="0"/>
                  <w:marRight w:val="0"/>
                  <w:marTop w:val="0"/>
                  <w:marBottom w:val="0"/>
                  <w:divBdr>
                    <w:top w:val="none" w:sz="0" w:space="0" w:color="auto"/>
                    <w:left w:val="none" w:sz="0" w:space="0" w:color="auto"/>
                    <w:bottom w:val="none" w:sz="0" w:space="0" w:color="auto"/>
                    <w:right w:val="none" w:sz="0" w:space="0" w:color="auto"/>
                  </w:divBdr>
                  <w:divsChild>
                    <w:div w:id="1260258060">
                      <w:marLeft w:val="0"/>
                      <w:marRight w:val="0"/>
                      <w:marTop w:val="0"/>
                      <w:marBottom w:val="0"/>
                      <w:divBdr>
                        <w:top w:val="none" w:sz="0" w:space="0" w:color="auto"/>
                        <w:left w:val="none" w:sz="0" w:space="0" w:color="auto"/>
                        <w:bottom w:val="none" w:sz="0" w:space="0" w:color="auto"/>
                        <w:right w:val="none" w:sz="0" w:space="0" w:color="auto"/>
                      </w:divBdr>
                    </w:div>
                  </w:divsChild>
                </w:div>
                <w:div w:id="819687774">
                  <w:marLeft w:val="0"/>
                  <w:marRight w:val="0"/>
                  <w:marTop w:val="0"/>
                  <w:marBottom w:val="0"/>
                  <w:divBdr>
                    <w:top w:val="none" w:sz="0" w:space="0" w:color="auto"/>
                    <w:left w:val="none" w:sz="0" w:space="0" w:color="auto"/>
                    <w:bottom w:val="none" w:sz="0" w:space="0" w:color="auto"/>
                    <w:right w:val="none" w:sz="0" w:space="0" w:color="auto"/>
                  </w:divBdr>
                  <w:divsChild>
                    <w:div w:id="1524785450">
                      <w:marLeft w:val="0"/>
                      <w:marRight w:val="0"/>
                      <w:marTop w:val="0"/>
                      <w:marBottom w:val="0"/>
                      <w:divBdr>
                        <w:top w:val="none" w:sz="0" w:space="0" w:color="auto"/>
                        <w:left w:val="none" w:sz="0" w:space="0" w:color="auto"/>
                        <w:bottom w:val="none" w:sz="0" w:space="0" w:color="auto"/>
                        <w:right w:val="none" w:sz="0" w:space="0" w:color="auto"/>
                      </w:divBdr>
                    </w:div>
                  </w:divsChild>
                </w:div>
                <w:div w:id="1488788353">
                  <w:marLeft w:val="0"/>
                  <w:marRight w:val="0"/>
                  <w:marTop w:val="0"/>
                  <w:marBottom w:val="0"/>
                  <w:divBdr>
                    <w:top w:val="none" w:sz="0" w:space="0" w:color="auto"/>
                    <w:left w:val="none" w:sz="0" w:space="0" w:color="auto"/>
                    <w:bottom w:val="none" w:sz="0" w:space="0" w:color="auto"/>
                    <w:right w:val="none" w:sz="0" w:space="0" w:color="auto"/>
                  </w:divBdr>
                  <w:divsChild>
                    <w:div w:id="996618269">
                      <w:marLeft w:val="0"/>
                      <w:marRight w:val="0"/>
                      <w:marTop w:val="0"/>
                      <w:marBottom w:val="0"/>
                      <w:divBdr>
                        <w:top w:val="none" w:sz="0" w:space="0" w:color="auto"/>
                        <w:left w:val="none" w:sz="0" w:space="0" w:color="auto"/>
                        <w:bottom w:val="none" w:sz="0" w:space="0" w:color="auto"/>
                        <w:right w:val="none" w:sz="0" w:space="0" w:color="auto"/>
                      </w:divBdr>
                    </w:div>
                  </w:divsChild>
                </w:div>
                <w:div w:id="32459332">
                  <w:marLeft w:val="0"/>
                  <w:marRight w:val="0"/>
                  <w:marTop w:val="0"/>
                  <w:marBottom w:val="0"/>
                  <w:divBdr>
                    <w:top w:val="none" w:sz="0" w:space="0" w:color="auto"/>
                    <w:left w:val="none" w:sz="0" w:space="0" w:color="auto"/>
                    <w:bottom w:val="none" w:sz="0" w:space="0" w:color="auto"/>
                    <w:right w:val="none" w:sz="0" w:space="0" w:color="auto"/>
                  </w:divBdr>
                  <w:divsChild>
                    <w:div w:id="1156335140">
                      <w:marLeft w:val="0"/>
                      <w:marRight w:val="0"/>
                      <w:marTop w:val="0"/>
                      <w:marBottom w:val="0"/>
                      <w:divBdr>
                        <w:top w:val="none" w:sz="0" w:space="0" w:color="auto"/>
                        <w:left w:val="none" w:sz="0" w:space="0" w:color="auto"/>
                        <w:bottom w:val="none" w:sz="0" w:space="0" w:color="auto"/>
                        <w:right w:val="none" w:sz="0" w:space="0" w:color="auto"/>
                      </w:divBdr>
                    </w:div>
                  </w:divsChild>
                </w:div>
                <w:div w:id="2082486346">
                  <w:marLeft w:val="0"/>
                  <w:marRight w:val="0"/>
                  <w:marTop w:val="0"/>
                  <w:marBottom w:val="0"/>
                  <w:divBdr>
                    <w:top w:val="none" w:sz="0" w:space="0" w:color="auto"/>
                    <w:left w:val="none" w:sz="0" w:space="0" w:color="auto"/>
                    <w:bottom w:val="none" w:sz="0" w:space="0" w:color="auto"/>
                    <w:right w:val="none" w:sz="0" w:space="0" w:color="auto"/>
                  </w:divBdr>
                  <w:divsChild>
                    <w:div w:id="850677545">
                      <w:marLeft w:val="0"/>
                      <w:marRight w:val="0"/>
                      <w:marTop w:val="0"/>
                      <w:marBottom w:val="0"/>
                      <w:divBdr>
                        <w:top w:val="none" w:sz="0" w:space="0" w:color="auto"/>
                        <w:left w:val="none" w:sz="0" w:space="0" w:color="auto"/>
                        <w:bottom w:val="none" w:sz="0" w:space="0" w:color="auto"/>
                        <w:right w:val="none" w:sz="0" w:space="0" w:color="auto"/>
                      </w:divBdr>
                    </w:div>
                  </w:divsChild>
                </w:div>
                <w:div w:id="1038360809">
                  <w:marLeft w:val="0"/>
                  <w:marRight w:val="0"/>
                  <w:marTop w:val="0"/>
                  <w:marBottom w:val="0"/>
                  <w:divBdr>
                    <w:top w:val="none" w:sz="0" w:space="0" w:color="auto"/>
                    <w:left w:val="none" w:sz="0" w:space="0" w:color="auto"/>
                    <w:bottom w:val="none" w:sz="0" w:space="0" w:color="auto"/>
                    <w:right w:val="none" w:sz="0" w:space="0" w:color="auto"/>
                  </w:divBdr>
                  <w:divsChild>
                    <w:div w:id="418868680">
                      <w:marLeft w:val="0"/>
                      <w:marRight w:val="0"/>
                      <w:marTop w:val="0"/>
                      <w:marBottom w:val="0"/>
                      <w:divBdr>
                        <w:top w:val="none" w:sz="0" w:space="0" w:color="auto"/>
                        <w:left w:val="none" w:sz="0" w:space="0" w:color="auto"/>
                        <w:bottom w:val="none" w:sz="0" w:space="0" w:color="auto"/>
                        <w:right w:val="none" w:sz="0" w:space="0" w:color="auto"/>
                      </w:divBdr>
                    </w:div>
                  </w:divsChild>
                </w:div>
                <w:div w:id="1942252533">
                  <w:marLeft w:val="0"/>
                  <w:marRight w:val="0"/>
                  <w:marTop w:val="0"/>
                  <w:marBottom w:val="0"/>
                  <w:divBdr>
                    <w:top w:val="none" w:sz="0" w:space="0" w:color="auto"/>
                    <w:left w:val="none" w:sz="0" w:space="0" w:color="auto"/>
                    <w:bottom w:val="none" w:sz="0" w:space="0" w:color="auto"/>
                    <w:right w:val="none" w:sz="0" w:space="0" w:color="auto"/>
                  </w:divBdr>
                  <w:divsChild>
                    <w:div w:id="605890963">
                      <w:marLeft w:val="0"/>
                      <w:marRight w:val="0"/>
                      <w:marTop w:val="0"/>
                      <w:marBottom w:val="0"/>
                      <w:divBdr>
                        <w:top w:val="none" w:sz="0" w:space="0" w:color="auto"/>
                        <w:left w:val="none" w:sz="0" w:space="0" w:color="auto"/>
                        <w:bottom w:val="none" w:sz="0" w:space="0" w:color="auto"/>
                        <w:right w:val="none" w:sz="0" w:space="0" w:color="auto"/>
                      </w:divBdr>
                    </w:div>
                  </w:divsChild>
                </w:div>
                <w:div w:id="256595644">
                  <w:marLeft w:val="0"/>
                  <w:marRight w:val="0"/>
                  <w:marTop w:val="0"/>
                  <w:marBottom w:val="0"/>
                  <w:divBdr>
                    <w:top w:val="none" w:sz="0" w:space="0" w:color="auto"/>
                    <w:left w:val="none" w:sz="0" w:space="0" w:color="auto"/>
                    <w:bottom w:val="none" w:sz="0" w:space="0" w:color="auto"/>
                    <w:right w:val="none" w:sz="0" w:space="0" w:color="auto"/>
                  </w:divBdr>
                  <w:divsChild>
                    <w:div w:id="1359040211">
                      <w:marLeft w:val="0"/>
                      <w:marRight w:val="0"/>
                      <w:marTop w:val="0"/>
                      <w:marBottom w:val="0"/>
                      <w:divBdr>
                        <w:top w:val="none" w:sz="0" w:space="0" w:color="auto"/>
                        <w:left w:val="none" w:sz="0" w:space="0" w:color="auto"/>
                        <w:bottom w:val="none" w:sz="0" w:space="0" w:color="auto"/>
                        <w:right w:val="none" w:sz="0" w:space="0" w:color="auto"/>
                      </w:divBdr>
                    </w:div>
                  </w:divsChild>
                </w:div>
                <w:div w:id="837158256">
                  <w:marLeft w:val="0"/>
                  <w:marRight w:val="0"/>
                  <w:marTop w:val="0"/>
                  <w:marBottom w:val="0"/>
                  <w:divBdr>
                    <w:top w:val="none" w:sz="0" w:space="0" w:color="auto"/>
                    <w:left w:val="none" w:sz="0" w:space="0" w:color="auto"/>
                    <w:bottom w:val="none" w:sz="0" w:space="0" w:color="auto"/>
                    <w:right w:val="none" w:sz="0" w:space="0" w:color="auto"/>
                  </w:divBdr>
                  <w:divsChild>
                    <w:div w:id="220214457">
                      <w:marLeft w:val="0"/>
                      <w:marRight w:val="0"/>
                      <w:marTop w:val="0"/>
                      <w:marBottom w:val="0"/>
                      <w:divBdr>
                        <w:top w:val="none" w:sz="0" w:space="0" w:color="auto"/>
                        <w:left w:val="none" w:sz="0" w:space="0" w:color="auto"/>
                        <w:bottom w:val="none" w:sz="0" w:space="0" w:color="auto"/>
                        <w:right w:val="none" w:sz="0" w:space="0" w:color="auto"/>
                      </w:divBdr>
                    </w:div>
                  </w:divsChild>
                </w:div>
                <w:div w:id="268514552">
                  <w:marLeft w:val="0"/>
                  <w:marRight w:val="0"/>
                  <w:marTop w:val="0"/>
                  <w:marBottom w:val="0"/>
                  <w:divBdr>
                    <w:top w:val="none" w:sz="0" w:space="0" w:color="auto"/>
                    <w:left w:val="none" w:sz="0" w:space="0" w:color="auto"/>
                    <w:bottom w:val="none" w:sz="0" w:space="0" w:color="auto"/>
                    <w:right w:val="none" w:sz="0" w:space="0" w:color="auto"/>
                  </w:divBdr>
                  <w:divsChild>
                    <w:div w:id="373962830">
                      <w:marLeft w:val="0"/>
                      <w:marRight w:val="0"/>
                      <w:marTop w:val="0"/>
                      <w:marBottom w:val="0"/>
                      <w:divBdr>
                        <w:top w:val="none" w:sz="0" w:space="0" w:color="auto"/>
                        <w:left w:val="none" w:sz="0" w:space="0" w:color="auto"/>
                        <w:bottom w:val="none" w:sz="0" w:space="0" w:color="auto"/>
                        <w:right w:val="none" w:sz="0" w:space="0" w:color="auto"/>
                      </w:divBdr>
                    </w:div>
                  </w:divsChild>
                </w:div>
                <w:div w:id="521088163">
                  <w:marLeft w:val="0"/>
                  <w:marRight w:val="0"/>
                  <w:marTop w:val="0"/>
                  <w:marBottom w:val="0"/>
                  <w:divBdr>
                    <w:top w:val="none" w:sz="0" w:space="0" w:color="auto"/>
                    <w:left w:val="none" w:sz="0" w:space="0" w:color="auto"/>
                    <w:bottom w:val="none" w:sz="0" w:space="0" w:color="auto"/>
                    <w:right w:val="none" w:sz="0" w:space="0" w:color="auto"/>
                  </w:divBdr>
                  <w:divsChild>
                    <w:div w:id="868494446">
                      <w:marLeft w:val="0"/>
                      <w:marRight w:val="0"/>
                      <w:marTop w:val="0"/>
                      <w:marBottom w:val="0"/>
                      <w:divBdr>
                        <w:top w:val="none" w:sz="0" w:space="0" w:color="auto"/>
                        <w:left w:val="none" w:sz="0" w:space="0" w:color="auto"/>
                        <w:bottom w:val="none" w:sz="0" w:space="0" w:color="auto"/>
                        <w:right w:val="none" w:sz="0" w:space="0" w:color="auto"/>
                      </w:divBdr>
                    </w:div>
                  </w:divsChild>
                </w:div>
                <w:div w:id="849950641">
                  <w:marLeft w:val="0"/>
                  <w:marRight w:val="0"/>
                  <w:marTop w:val="0"/>
                  <w:marBottom w:val="0"/>
                  <w:divBdr>
                    <w:top w:val="none" w:sz="0" w:space="0" w:color="auto"/>
                    <w:left w:val="none" w:sz="0" w:space="0" w:color="auto"/>
                    <w:bottom w:val="none" w:sz="0" w:space="0" w:color="auto"/>
                    <w:right w:val="none" w:sz="0" w:space="0" w:color="auto"/>
                  </w:divBdr>
                  <w:divsChild>
                    <w:div w:id="288628329">
                      <w:marLeft w:val="0"/>
                      <w:marRight w:val="0"/>
                      <w:marTop w:val="0"/>
                      <w:marBottom w:val="0"/>
                      <w:divBdr>
                        <w:top w:val="none" w:sz="0" w:space="0" w:color="auto"/>
                        <w:left w:val="none" w:sz="0" w:space="0" w:color="auto"/>
                        <w:bottom w:val="none" w:sz="0" w:space="0" w:color="auto"/>
                        <w:right w:val="none" w:sz="0" w:space="0" w:color="auto"/>
                      </w:divBdr>
                    </w:div>
                  </w:divsChild>
                </w:div>
                <w:div w:id="1626041534">
                  <w:marLeft w:val="0"/>
                  <w:marRight w:val="0"/>
                  <w:marTop w:val="0"/>
                  <w:marBottom w:val="0"/>
                  <w:divBdr>
                    <w:top w:val="none" w:sz="0" w:space="0" w:color="auto"/>
                    <w:left w:val="none" w:sz="0" w:space="0" w:color="auto"/>
                    <w:bottom w:val="none" w:sz="0" w:space="0" w:color="auto"/>
                    <w:right w:val="none" w:sz="0" w:space="0" w:color="auto"/>
                  </w:divBdr>
                  <w:divsChild>
                    <w:div w:id="534470235">
                      <w:marLeft w:val="0"/>
                      <w:marRight w:val="0"/>
                      <w:marTop w:val="0"/>
                      <w:marBottom w:val="0"/>
                      <w:divBdr>
                        <w:top w:val="none" w:sz="0" w:space="0" w:color="auto"/>
                        <w:left w:val="none" w:sz="0" w:space="0" w:color="auto"/>
                        <w:bottom w:val="none" w:sz="0" w:space="0" w:color="auto"/>
                        <w:right w:val="none" w:sz="0" w:space="0" w:color="auto"/>
                      </w:divBdr>
                    </w:div>
                  </w:divsChild>
                </w:div>
                <w:div w:id="1288583138">
                  <w:marLeft w:val="0"/>
                  <w:marRight w:val="0"/>
                  <w:marTop w:val="0"/>
                  <w:marBottom w:val="0"/>
                  <w:divBdr>
                    <w:top w:val="none" w:sz="0" w:space="0" w:color="auto"/>
                    <w:left w:val="none" w:sz="0" w:space="0" w:color="auto"/>
                    <w:bottom w:val="none" w:sz="0" w:space="0" w:color="auto"/>
                    <w:right w:val="none" w:sz="0" w:space="0" w:color="auto"/>
                  </w:divBdr>
                  <w:divsChild>
                    <w:div w:id="1666546308">
                      <w:marLeft w:val="0"/>
                      <w:marRight w:val="0"/>
                      <w:marTop w:val="0"/>
                      <w:marBottom w:val="0"/>
                      <w:divBdr>
                        <w:top w:val="none" w:sz="0" w:space="0" w:color="auto"/>
                        <w:left w:val="none" w:sz="0" w:space="0" w:color="auto"/>
                        <w:bottom w:val="none" w:sz="0" w:space="0" w:color="auto"/>
                        <w:right w:val="none" w:sz="0" w:space="0" w:color="auto"/>
                      </w:divBdr>
                    </w:div>
                  </w:divsChild>
                </w:div>
                <w:div w:id="126824542">
                  <w:marLeft w:val="0"/>
                  <w:marRight w:val="0"/>
                  <w:marTop w:val="0"/>
                  <w:marBottom w:val="0"/>
                  <w:divBdr>
                    <w:top w:val="none" w:sz="0" w:space="0" w:color="auto"/>
                    <w:left w:val="none" w:sz="0" w:space="0" w:color="auto"/>
                    <w:bottom w:val="none" w:sz="0" w:space="0" w:color="auto"/>
                    <w:right w:val="none" w:sz="0" w:space="0" w:color="auto"/>
                  </w:divBdr>
                  <w:divsChild>
                    <w:div w:id="2089883473">
                      <w:marLeft w:val="0"/>
                      <w:marRight w:val="0"/>
                      <w:marTop w:val="0"/>
                      <w:marBottom w:val="0"/>
                      <w:divBdr>
                        <w:top w:val="none" w:sz="0" w:space="0" w:color="auto"/>
                        <w:left w:val="none" w:sz="0" w:space="0" w:color="auto"/>
                        <w:bottom w:val="none" w:sz="0" w:space="0" w:color="auto"/>
                        <w:right w:val="none" w:sz="0" w:space="0" w:color="auto"/>
                      </w:divBdr>
                    </w:div>
                  </w:divsChild>
                </w:div>
                <w:div w:id="1557012578">
                  <w:marLeft w:val="0"/>
                  <w:marRight w:val="0"/>
                  <w:marTop w:val="0"/>
                  <w:marBottom w:val="0"/>
                  <w:divBdr>
                    <w:top w:val="none" w:sz="0" w:space="0" w:color="auto"/>
                    <w:left w:val="none" w:sz="0" w:space="0" w:color="auto"/>
                    <w:bottom w:val="none" w:sz="0" w:space="0" w:color="auto"/>
                    <w:right w:val="none" w:sz="0" w:space="0" w:color="auto"/>
                  </w:divBdr>
                  <w:divsChild>
                    <w:div w:id="703167162">
                      <w:marLeft w:val="0"/>
                      <w:marRight w:val="0"/>
                      <w:marTop w:val="0"/>
                      <w:marBottom w:val="0"/>
                      <w:divBdr>
                        <w:top w:val="none" w:sz="0" w:space="0" w:color="auto"/>
                        <w:left w:val="none" w:sz="0" w:space="0" w:color="auto"/>
                        <w:bottom w:val="none" w:sz="0" w:space="0" w:color="auto"/>
                        <w:right w:val="none" w:sz="0" w:space="0" w:color="auto"/>
                      </w:divBdr>
                    </w:div>
                  </w:divsChild>
                </w:div>
                <w:div w:id="1995600508">
                  <w:marLeft w:val="0"/>
                  <w:marRight w:val="0"/>
                  <w:marTop w:val="0"/>
                  <w:marBottom w:val="0"/>
                  <w:divBdr>
                    <w:top w:val="none" w:sz="0" w:space="0" w:color="auto"/>
                    <w:left w:val="none" w:sz="0" w:space="0" w:color="auto"/>
                    <w:bottom w:val="none" w:sz="0" w:space="0" w:color="auto"/>
                    <w:right w:val="none" w:sz="0" w:space="0" w:color="auto"/>
                  </w:divBdr>
                  <w:divsChild>
                    <w:div w:id="1424229836">
                      <w:marLeft w:val="0"/>
                      <w:marRight w:val="0"/>
                      <w:marTop w:val="0"/>
                      <w:marBottom w:val="0"/>
                      <w:divBdr>
                        <w:top w:val="none" w:sz="0" w:space="0" w:color="auto"/>
                        <w:left w:val="none" w:sz="0" w:space="0" w:color="auto"/>
                        <w:bottom w:val="none" w:sz="0" w:space="0" w:color="auto"/>
                        <w:right w:val="none" w:sz="0" w:space="0" w:color="auto"/>
                      </w:divBdr>
                    </w:div>
                  </w:divsChild>
                </w:div>
                <w:div w:id="282228397">
                  <w:marLeft w:val="0"/>
                  <w:marRight w:val="0"/>
                  <w:marTop w:val="0"/>
                  <w:marBottom w:val="0"/>
                  <w:divBdr>
                    <w:top w:val="none" w:sz="0" w:space="0" w:color="auto"/>
                    <w:left w:val="none" w:sz="0" w:space="0" w:color="auto"/>
                    <w:bottom w:val="none" w:sz="0" w:space="0" w:color="auto"/>
                    <w:right w:val="none" w:sz="0" w:space="0" w:color="auto"/>
                  </w:divBdr>
                  <w:divsChild>
                    <w:div w:id="594437201">
                      <w:marLeft w:val="0"/>
                      <w:marRight w:val="0"/>
                      <w:marTop w:val="0"/>
                      <w:marBottom w:val="0"/>
                      <w:divBdr>
                        <w:top w:val="none" w:sz="0" w:space="0" w:color="auto"/>
                        <w:left w:val="none" w:sz="0" w:space="0" w:color="auto"/>
                        <w:bottom w:val="none" w:sz="0" w:space="0" w:color="auto"/>
                        <w:right w:val="none" w:sz="0" w:space="0" w:color="auto"/>
                      </w:divBdr>
                    </w:div>
                  </w:divsChild>
                </w:div>
                <w:div w:id="187763813">
                  <w:marLeft w:val="0"/>
                  <w:marRight w:val="0"/>
                  <w:marTop w:val="0"/>
                  <w:marBottom w:val="0"/>
                  <w:divBdr>
                    <w:top w:val="none" w:sz="0" w:space="0" w:color="auto"/>
                    <w:left w:val="none" w:sz="0" w:space="0" w:color="auto"/>
                    <w:bottom w:val="none" w:sz="0" w:space="0" w:color="auto"/>
                    <w:right w:val="none" w:sz="0" w:space="0" w:color="auto"/>
                  </w:divBdr>
                  <w:divsChild>
                    <w:div w:id="1992633284">
                      <w:marLeft w:val="0"/>
                      <w:marRight w:val="0"/>
                      <w:marTop w:val="0"/>
                      <w:marBottom w:val="0"/>
                      <w:divBdr>
                        <w:top w:val="none" w:sz="0" w:space="0" w:color="auto"/>
                        <w:left w:val="none" w:sz="0" w:space="0" w:color="auto"/>
                        <w:bottom w:val="none" w:sz="0" w:space="0" w:color="auto"/>
                        <w:right w:val="none" w:sz="0" w:space="0" w:color="auto"/>
                      </w:divBdr>
                    </w:div>
                  </w:divsChild>
                </w:div>
                <w:div w:id="1181050409">
                  <w:marLeft w:val="0"/>
                  <w:marRight w:val="0"/>
                  <w:marTop w:val="0"/>
                  <w:marBottom w:val="0"/>
                  <w:divBdr>
                    <w:top w:val="none" w:sz="0" w:space="0" w:color="auto"/>
                    <w:left w:val="none" w:sz="0" w:space="0" w:color="auto"/>
                    <w:bottom w:val="none" w:sz="0" w:space="0" w:color="auto"/>
                    <w:right w:val="none" w:sz="0" w:space="0" w:color="auto"/>
                  </w:divBdr>
                  <w:divsChild>
                    <w:div w:id="433020753">
                      <w:marLeft w:val="0"/>
                      <w:marRight w:val="0"/>
                      <w:marTop w:val="0"/>
                      <w:marBottom w:val="0"/>
                      <w:divBdr>
                        <w:top w:val="none" w:sz="0" w:space="0" w:color="auto"/>
                        <w:left w:val="none" w:sz="0" w:space="0" w:color="auto"/>
                        <w:bottom w:val="none" w:sz="0" w:space="0" w:color="auto"/>
                        <w:right w:val="none" w:sz="0" w:space="0" w:color="auto"/>
                      </w:divBdr>
                    </w:div>
                  </w:divsChild>
                </w:div>
                <w:div w:id="603809366">
                  <w:marLeft w:val="0"/>
                  <w:marRight w:val="0"/>
                  <w:marTop w:val="0"/>
                  <w:marBottom w:val="0"/>
                  <w:divBdr>
                    <w:top w:val="none" w:sz="0" w:space="0" w:color="auto"/>
                    <w:left w:val="none" w:sz="0" w:space="0" w:color="auto"/>
                    <w:bottom w:val="none" w:sz="0" w:space="0" w:color="auto"/>
                    <w:right w:val="none" w:sz="0" w:space="0" w:color="auto"/>
                  </w:divBdr>
                  <w:divsChild>
                    <w:div w:id="1601378987">
                      <w:marLeft w:val="0"/>
                      <w:marRight w:val="0"/>
                      <w:marTop w:val="0"/>
                      <w:marBottom w:val="0"/>
                      <w:divBdr>
                        <w:top w:val="none" w:sz="0" w:space="0" w:color="auto"/>
                        <w:left w:val="none" w:sz="0" w:space="0" w:color="auto"/>
                        <w:bottom w:val="none" w:sz="0" w:space="0" w:color="auto"/>
                        <w:right w:val="none" w:sz="0" w:space="0" w:color="auto"/>
                      </w:divBdr>
                    </w:div>
                  </w:divsChild>
                </w:div>
                <w:div w:id="1333726315">
                  <w:marLeft w:val="0"/>
                  <w:marRight w:val="0"/>
                  <w:marTop w:val="0"/>
                  <w:marBottom w:val="0"/>
                  <w:divBdr>
                    <w:top w:val="none" w:sz="0" w:space="0" w:color="auto"/>
                    <w:left w:val="none" w:sz="0" w:space="0" w:color="auto"/>
                    <w:bottom w:val="none" w:sz="0" w:space="0" w:color="auto"/>
                    <w:right w:val="none" w:sz="0" w:space="0" w:color="auto"/>
                  </w:divBdr>
                  <w:divsChild>
                    <w:div w:id="541748827">
                      <w:marLeft w:val="0"/>
                      <w:marRight w:val="0"/>
                      <w:marTop w:val="0"/>
                      <w:marBottom w:val="0"/>
                      <w:divBdr>
                        <w:top w:val="none" w:sz="0" w:space="0" w:color="auto"/>
                        <w:left w:val="none" w:sz="0" w:space="0" w:color="auto"/>
                        <w:bottom w:val="none" w:sz="0" w:space="0" w:color="auto"/>
                        <w:right w:val="none" w:sz="0" w:space="0" w:color="auto"/>
                      </w:divBdr>
                    </w:div>
                  </w:divsChild>
                </w:div>
                <w:div w:id="772361856">
                  <w:marLeft w:val="0"/>
                  <w:marRight w:val="0"/>
                  <w:marTop w:val="0"/>
                  <w:marBottom w:val="0"/>
                  <w:divBdr>
                    <w:top w:val="none" w:sz="0" w:space="0" w:color="auto"/>
                    <w:left w:val="none" w:sz="0" w:space="0" w:color="auto"/>
                    <w:bottom w:val="none" w:sz="0" w:space="0" w:color="auto"/>
                    <w:right w:val="none" w:sz="0" w:space="0" w:color="auto"/>
                  </w:divBdr>
                  <w:divsChild>
                    <w:div w:id="1966035311">
                      <w:marLeft w:val="0"/>
                      <w:marRight w:val="0"/>
                      <w:marTop w:val="0"/>
                      <w:marBottom w:val="0"/>
                      <w:divBdr>
                        <w:top w:val="none" w:sz="0" w:space="0" w:color="auto"/>
                        <w:left w:val="none" w:sz="0" w:space="0" w:color="auto"/>
                        <w:bottom w:val="none" w:sz="0" w:space="0" w:color="auto"/>
                        <w:right w:val="none" w:sz="0" w:space="0" w:color="auto"/>
                      </w:divBdr>
                    </w:div>
                  </w:divsChild>
                </w:div>
                <w:div w:id="1528905156">
                  <w:marLeft w:val="0"/>
                  <w:marRight w:val="0"/>
                  <w:marTop w:val="0"/>
                  <w:marBottom w:val="0"/>
                  <w:divBdr>
                    <w:top w:val="none" w:sz="0" w:space="0" w:color="auto"/>
                    <w:left w:val="none" w:sz="0" w:space="0" w:color="auto"/>
                    <w:bottom w:val="none" w:sz="0" w:space="0" w:color="auto"/>
                    <w:right w:val="none" w:sz="0" w:space="0" w:color="auto"/>
                  </w:divBdr>
                  <w:divsChild>
                    <w:div w:id="514879161">
                      <w:marLeft w:val="0"/>
                      <w:marRight w:val="0"/>
                      <w:marTop w:val="0"/>
                      <w:marBottom w:val="0"/>
                      <w:divBdr>
                        <w:top w:val="none" w:sz="0" w:space="0" w:color="auto"/>
                        <w:left w:val="none" w:sz="0" w:space="0" w:color="auto"/>
                        <w:bottom w:val="none" w:sz="0" w:space="0" w:color="auto"/>
                        <w:right w:val="none" w:sz="0" w:space="0" w:color="auto"/>
                      </w:divBdr>
                    </w:div>
                  </w:divsChild>
                </w:div>
                <w:div w:id="1180774480">
                  <w:marLeft w:val="0"/>
                  <w:marRight w:val="0"/>
                  <w:marTop w:val="0"/>
                  <w:marBottom w:val="0"/>
                  <w:divBdr>
                    <w:top w:val="none" w:sz="0" w:space="0" w:color="auto"/>
                    <w:left w:val="none" w:sz="0" w:space="0" w:color="auto"/>
                    <w:bottom w:val="none" w:sz="0" w:space="0" w:color="auto"/>
                    <w:right w:val="none" w:sz="0" w:space="0" w:color="auto"/>
                  </w:divBdr>
                  <w:divsChild>
                    <w:div w:id="766466493">
                      <w:marLeft w:val="0"/>
                      <w:marRight w:val="0"/>
                      <w:marTop w:val="0"/>
                      <w:marBottom w:val="0"/>
                      <w:divBdr>
                        <w:top w:val="none" w:sz="0" w:space="0" w:color="auto"/>
                        <w:left w:val="none" w:sz="0" w:space="0" w:color="auto"/>
                        <w:bottom w:val="none" w:sz="0" w:space="0" w:color="auto"/>
                        <w:right w:val="none" w:sz="0" w:space="0" w:color="auto"/>
                      </w:divBdr>
                    </w:div>
                  </w:divsChild>
                </w:div>
                <w:div w:id="236938235">
                  <w:marLeft w:val="0"/>
                  <w:marRight w:val="0"/>
                  <w:marTop w:val="0"/>
                  <w:marBottom w:val="0"/>
                  <w:divBdr>
                    <w:top w:val="none" w:sz="0" w:space="0" w:color="auto"/>
                    <w:left w:val="none" w:sz="0" w:space="0" w:color="auto"/>
                    <w:bottom w:val="none" w:sz="0" w:space="0" w:color="auto"/>
                    <w:right w:val="none" w:sz="0" w:space="0" w:color="auto"/>
                  </w:divBdr>
                  <w:divsChild>
                    <w:div w:id="250286325">
                      <w:marLeft w:val="0"/>
                      <w:marRight w:val="0"/>
                      <w:marTop w:val="0"/>
                      <w:marBottom w:val="0"/>
                      <w:divBdr>
                        <w:top w:val="none" w:sz="0" w:space="0" w:color="auto"/>
                        <w:left w:val="none" w:sz="0" w:space="0" w:color="auto"/>
                        <w:bottom w:val="none" w:sz="0" w:space="0" w:color="auto"/>
                        <w:right w:val="none" w:sz="0" w:space="0" w:color="auto"/>
                      </w:divBdr>
                    </w:div>
                  </w:divsChild>
                </w:div>
                <w:div w:id="1105229544">
                  <w:marLeft w:val="0"/>
                  <w:marRight w:val="0"/>
                  <w:marTop w:val="0"/>
                  <w:marBottom w:val="0"/>
                  <w:divBdr>
                    <w:top w:val="none" w:sz="0" w:space="0" w:color="auto"/>
                    <w:left w:val="none" w:sz="0" w:space="0" w:color="auto"/>
                    <w:bottom w:val="none" w:sz="0" w:space="0" w:color="auto"/>
                    <w:right w:val="none" w:sz="0" w:space="0" w:color="auto"/>
                  </w:divBdr>
                  <w:divsChild>
                    <w:div w:id="713311325">
                      <w:marLeft w:val="0"/>
                      <w:marRight w:val="0"/>
                      <w:marTop w:val="0"/>
                      <w:marBottom w:val="0"/>
                      <w:divBdr>
                        <w:top w:val="none" w:sz="0" w:space="0" w:color="auto"/>
                        <w:left w:val="none" w:sz="0" w:space="0" w:color="auto"/>
                        <w:bottom w:val="none" w:sz="0" w:space="0" w:color="auto"/>
                        <w:right w:val="none" w:sz="0" w:space="0" w:color="auto"/>
                      </w:divBdr>
                    </w:div>
                  </w:divsChild>
                </w:div>
                <w:div w:id="303390815">
                  <w:marLeft w:val="0"/>
                  <w:marRight w:val="0"/>
                  <w:marTop w:val="0"/>
                  <w:marBottom w:val="0"/>
                  <w:divBdr>
                    <w:top w:val="none" w:sz="0" w:space="0" w:color="auto"/>
                    <w:left w:val="none" w:sz="0" w:space="0" w:color="auto"/>
                    <w:bottom w:val="none" w:sz="0" w:space="0" w:color="auto"/>
                    <w:right w:val="none" w:sz="0" w:space="0" w:color="auto"/>
                  </w:divBdr>
                  <w:divsChild>
                    <w:div w:id="1265305591">
                      <w:marLeft w:val="0"/>
                      <w:marRight w:val="0"/>
                      <w:marTop w:val="0"/>
                      <w:marBottom w:val="0"/>
                      <w:divBdr>
                        <w:top w:val="none" w:sz="0" w:space="0" w:color="auto"/>
                        <w:left w:val="none" w:sz="0" w:space="0" w:color="auto"/>
                        <w:bottom w:val="none" w:sz="0" w:space="0" w:color="auto"/>
                        <w:right w:val="none" w:sz="0" w:space="0" w:color="auto"/>
                      </w:divBdr>
                    </w:div>
                  </w:divsChild>
                </w:div>
                <w:div w:id="1248348747">
                  <w:marLeft w:val="0"/>
                  <w:marRight w:val="0"/>
                  <w:marTop w:val="0"/>
                  <w:marBottom w:val="0"/>
                  <w:divBdr>
                    <w:top w:val="none" w:sz="0" w:space="0" w:color="auto"/>
                    <w:left w:val="none" w:sz="0" w:space="0" w:color="auto"/>
                    <w:bottom w:val="none" w:sz="0" w:space="0" w:color="auto"/>
                    <w:right w:val="none" w:sz="0" w:space="0" w:color="auto"/>
                  </w:divBdr>
                  <w:divsChild>
                    <w:div w:id="1173835019">
                      <w:marLeft w:val="0"/>
                      <w:marRight w:val="0"/>
                      <w:marTop w:val="0"/>
                      <w:marBottom w:val="0"/>
                      <w:divBdr>
                        <w:top w:val="none" w:sz="0" w:space="0" w:color="auto"/>
                        <w:left w:val="none" w:sz="0" w:space="0" w:color="auto"/>
                        <w:bottom w:val="none" w:sz="0" w:space="0" w:color="auto"/>
                        <w:right w:val="none" w:sz="0" w:space="0" w:color="auto"/>
                      </w:divBdr>
                    </w:div>
                  </w:divsChild>
                </w:div>
                <w:div w:id="1847667058">
                  <w:marLeft w:val="0"/>
                  <w:marRight w:val="0"/>
                  <w:marTop w:val="0"/>
                  <w:marBottom w:val="0"/>
                  <w:divBdr>
                    <w:top w:val="none" w:sz="0" w:space="0" w:color="auto"/>
                    <w:left w:val="none" w:sz="0" w:space="0" w:color="auto"/>
                    <w:bottom w:val="none" w:sz="0" w:space="0" w:color="auto"/>
                    <w:right w:val="none" w:sz="0" w:space="0" w:color="auto"/>
                  </w:divBdr>
                  <w:divsChild>
                    <w:div w:id="1154492662">
                      <w:marLeft w:val="0"/>
                      <w:marRight w:val="0"/>
                      <w:marTop w:val="0"/>
                      <w:marBottom w:val="0"/>
                      <w:divBdr>
                        <w:top w:val="none" w:sz="0" w:space="0" w:color="auto"/>
                        <w:left w:val="none" w:sz="0" w:space="0" w:color="auto"/>
                        <w:bottom w:val="none" w:sz="0" w:space="0" w:color="auto"/>
                        <w:right w:val="none" w:sz="0" w:space="0" w:color="auto"/>
                      </w:divBdr>
                    </w:div>
                  </w:divsChild>
                </w:div>
                <w:div w:id="356582118">
                  <w:marLeft w:val="0"/>
                  <w:marRight w:val="0"/>
                  <w:marTop w:val="0"/>
                  <w:marBottom w:val="0"/>
                  <w:divBdr>
                    <w:top w:val="none" w:sz="0" w:space="0" w:color="auto"/>
                    <w:left w:val="none" w:sz="0" w:space="0" w:color="auto"/>
                    <w:bottom w:val="none" w:sz="0" w:space="0" w:color="auto"/>
                    <w:right w:val="none" w:sz="0" w:space="0" w:color="auto"/>
                  </w:divBdr>
                  <w:divsChild>
                    <w:div w:id="437334767">
                      <w:marLeft w:val="0"/>
                      <w:marRight w:val="0"/>
                      <w:marTop w:val="0"/>
                      <w:marBottom w:val="0"/>
                      <w:divBdr>
                        <w:top w:val="none" w:sz="0" w:space="0" w:color="auto"/>
                        <w:left w:val="none" w:sz="0" w:space="0" w:color="auto"/>
                        <w:bottom w:val="none" w:sz="0" w:space="0" w:color="auto"/>
                        <w:right w:val="none" w:sz="0" w:space="0" w:color="auto"/>
                      </w:divBdr>
                    </w:div>
                  </w:divsChild>
                </w:div>
                <w:div w:id="1774089841">
                  <w:marLeft w:val="0"/>
                  <w:marRight w:val="0"/>
                  <w:marTop w:val="0"/>
                  <w:marBottom w:val="0"/>
                  <w:divBdr>
                    <w:top w:val="none" w:sz="0" w:space="0" w:color="auto"/>
                    <w:left w:val="none" w:sz="0" w:space="0" w:color="auto"/>
                    <w:bottom w:val="none" w:sz="0" w:space="0" w:color="auto"/>
                    <w:right w:val="none" w:sz="0" w:space="0" w:color="auto"/>
                  </w:divBdr>
                  <w:divsChild>
                    <w:div w:id="725763026">
                      <w:marLeft w:val="0"/>
                      <w:marRight w:val="0"/>
                      <w:marTop w:val="0"/>
                      <w:marBottom w:val="0"/>
                      <w:divBdr>
                        <w:top w:val="none" w:sz="0" w:space="0" w:color="auto"/>
                        <w:left w:val="none" w:sz="0" w:space="0" w:color="auto"/>
                        <w:bottom w:val="none" w:sz="0" w:space="0" w:color="auto"/>
                        <w:right w:val="none" w:sz="0" w:space="0" w:color="auto"/>
                      </w:divBdr>
                    </w:div>
                  </w:divsChild>
                </w:div>
                <w:div w:id="1055276226">
                  <w:marLeft w:val="0"/>
                  <w:marRight w:val="0"/>
                  <w:marTop w:val="0"/>
                  <w:marBottom w:val="0"/>
                  <w:divBdr>
                    <w:top w:val="none" w:sz="0" w:space="0" w:color="auto"/>
                    <w:left w:val="none" w:sz="0" w:space="0" w:color="auto"/>
                    <w:bottom w:val="none" w:sz="0" w:space="0" w:color="auto"/>
                    <w:right w:val="none" w:sz="0" w:space="0" w:color="auto"/>
                  </w:divBdr>
                  <w:divsChild>
                    <w:div w:id="2103135806">
                      <w:marLeft w:val="0"/>
                      <w:marRight w:val="0"/>
                      <w:marTop w:val="0"/>
                      <w:marBottom w:val="0"/>
                      <w:divBdr>
                        <w:top w:val="none" w:sz="0" w:space="0" w:color="auto"/>
                        <w:left w:val="none" w:sz="0" w:space="0" w:color="auto"/>
                        <w:bottom w:val="none" w:sz="0" w:space="0" w:color="auto"/>
                        <w:right w:val="none" w:sz="0" w:space="0" w:color="auto"/>
                      </w:divBdr>
                    </w:div>
                  </w:divsChild>
                </w:div>
                <w:div w:id="627667229">
                  <w:marLeft w:val="0"/>
                  <w:marRight w:val="0"/>
                  <w:marTop w:val="0"/>
                  <w:marBottom w:val="0"/>
                  <w:divBdr>
                    <w:top w:val="none" w:sz="0" w:space="0" w:color="auto"/>
                    <w:left w:val="none" w:sz="0" w:space="0" w:color="auto"/>
                    <w:bottom w:val="none" w:sz="0" w:space="0" w:color="auto"/>
                    <w:right w:val="none" w:sz="0" w:space="0" w:color="auto"/>
                  </w:divBdr>
                  <w:divsChild>
                    <w:div w:id="2144543834">
                      <w:marLeft w:val="0"/>
                      <w:marRight w:val="0"/>
                      <w:marTop w:val="0"/>
                      <w:marBottom w:val="0"/>
                      <w:divBdr>
                        <w:top w:val="none" w:sz="0" w:space="0" w:color="auto"/>
                        <w:left w:val="none" w:sz="0" w:space="0" w:color="auto"/>
                        <w:bottom w:val="none" w:sz="0" w:space="0" w:color="auto"/>
                        <w:right w:val="none" w:sz="0" w:space="0" w:color="auto"/>
                      </w:divBdr>
                    </w:div>
                  </w:divsChild>
                </w:div>
                <w:div w:id="179780791">
                  <w:marLeft w:val="0"/>
                  <w:marRight w:val="0"/>
                  <w:marTop w:val="0"/>
                  <w:marBottom w:val="0"/>
                  <w:divBdr>
                    <w:top w:val="none" w:sz="0" w:space="0" w:color="auto"/>
                    <w:left w:val="none" w:sz="0" w:space="0" w:color="auto"/>
                    <w:bottom w:val="none" w:sz="0" w:space="0" w:color="auto"/>
                    <w:right w:val="none" w:sz="0" w:space="0" w:color="auto"/>
                  </w:divBdr>
                  <w:divsChild>
                    <w:div w:id="548030399">
                      <w:marLeft w:val="0"/>
                      <w:marRight w:val="0"/>
                      <w:marTop w:val="0"/>
                      <w:marBottom w:val="0"/>
                      <w:divBdr>
                        <w:top w:val="none" w:sz="0" w:space="0" w:color="auto"/>
                        <w:left w:val="none" w:sz="0" w:space="0" w:color="auto"/>
                        <w:bottom w:val="none" w:sz="0" w:space="0" w:color="auto"/>
                        <w:right w:val="none" w:sz="0" w:space="0" w:color="auto"/>
                      </w:divBdr>
                    </w:div>
                  </w:divsChild>
                </w:div>
                <w:div w:id="468665840">
                  <w:marLeft w:val="0"/>
                  <w:marRight w:val="0"/>
                  <w:marTop w:val="0"/>
                  <w:marBottom w:val="0"/>
                  <w:divBdr>
                    <w:top w:val="none" w:sz="0" w:space="0" w:color="auto"/>
                    <w:left w:val="none" w:sz="0" w:space="0" w:color="auto"/>
                    <w:bottom w:val="none" w:sz="0" w:space="0" w:color="auto"/>
                    <w:right w:val="none" w:sz="0" w:space="0" w:color="auto"/>
                  </w:divBdr>
                  <w:divsChild>
                    <w:div w:id="1597711466">
                      <w:marLeft w:val="0"/>
                      <w:marRight w:val="0"/>
                      <w:marTop w:val="0"/>
                      <w:marBottom w:val="0"/>
                      <w:divBdr>
                        <w:top w:val="none" w:sz="0" w:space="0" w:color="auto"/>
                        <w:left w:val="none" w:sz="0" w:space="0" w:color="auto"/>
                        <w:bottom w:val="none" w:sz="0" w:space="0" w:color="auto"/>
                        <w:right w:val="none" w:sz="0" w:space="0" w:color="auto"/>
                      </w:divBdr>
                    </w:div>
                  </w:divsChild>
                </w:div>
                <w:div w:id="1354529860">
                  <w:marLeft w:val="0"/>
                  <w:marRight w:val="0"/>
                  <w:marTop w:val="0"/>
                  <w:marBottom w:val="0"/>
                  <w:divBdr>
                    <w:top w:val="none" w:sz="0" w:space="0" w:color="auto"/>
                    <w:left w:val="none" w:sz="0" w:space="0" w:color="auto"/>
                    <w:bottom w:val="none" w:sz="0" w:space="0" w:color="auto"/>
                    <w:right w:val="none" w:sz="0" w:space="0" w:color="auto"/>
                  </w:divBdr>
                  <w:divsChild>
                    <w:div w:id="428089235">
                      <w:marLeft w:val="0"/>
                      <w:marRight w:val="0"/>
                      <w:marTop w:val="0"/>
                      <w:marBottom w:val="0"/>
                      <w:divBdr>
                        <w:top w:val="none" w:sz="0" w:space="0" w:color="auto"/>
                        <w:left w:val="none" w:sz="0" w:space="0" w:color="auto"/>
                        <w:bottom w:val="none" w:sz="0" w:space="0" w:color="auto"/>
                        <w:right w:val="none" w:sz="0" w:space="0" w:color="auto"/>
                      </w:divBdr>
                    </w:div>
                  </w:divsChild>
                </w:div>
                <w:div w:id="535656779">
                  <w:marLeft w:val="0"/>
                  <w:marRight w:val="0"/>
                  <w:marTop w:val="0"/>
                  <w:marBottom w:val="0"/>
                  <w:divBdr>
                    <w:top w:val="none" w:sz="0" w:space="0" w:color="auto"/>
                    <w:left w:val="none" w:sz="0" w:space="0" w:color="auto"/>
                    <w:bottom w:val="none" w:sz="0" w:space="0" w:color="auto"/>
                    <w:right w:val="none" w:sz="0" w:space="0" w:color="auto"/>
                  </w:divBdr>
                  <w:divsChild>
                    <w:div w:id="1476138303">
                      <w:marLeft w:val="0"/>
                      <w:marRight w:val="0"/>
                      <w:marTop w:val="0"/>
                      <w:marBottom w:val="0"/>
                      <w:divBdr>
                        <w:top w:val="none" w:sz="0" w:space="0" w:color="auto"/>
                        <w:left w:val="none" w:sz="0" w:space="0" w:color="auto"/>
                        <w:bottom w:val="none" w:sz="0" w:space="0" w:color="auto"/>
                        <w:right w:val="none" w:sz="0" w:space="0" w:color="auto"/>
                      </w:divBdr>
                    </w:div>
                  </w:divsChild>
                </w:div>
                <w:div w:id="561142472">
                  <w:marLeft w:val="0"/>
                  <w:marRight w:val="0"/>
                  <w:marTop w:val="0"/>
                  <w:marBottom w:val="0"/>
                  <w:divBdr>
                    <w:top w:val="none" w:sz="0" w:space="0" w:color="auto"/>
                    <w:left w:val="none" w:sz="0" w:space="0" w:color="auto"/>
                    <w:bottom w:val="none" w:sz="0" w:space="0" w:color="auto"/>
                    <w:right w:val="none" w:sz="0" w:space="0" w:color="auto"/>
                  </w:divBdr>
                  <w:divsChild>
                    <w:div w:id="1610159330">
                      <w:marLeft w:val="0"/>
                      <w:marRight w:val="0"/>
                      <w:marTop w:val="0"/>
                      <w:marBottom w:val="0"/>
                      <w:divBdr>
                        <w:top w:val="none" w:sz="0" w:space="0" w:color="auto"/>
                        <w:left w:val="none" w:sz="0" w:space="0" w:color="auto"/>
                        <w:bottom w:val="none" w:sz="0" w:space="0" w:color="auto"/>
                        <w:right w:val="none" w:sz="0" w:space="0" w:color="auto"/>
                      </w:divBdr>
                    </w:div>
                  </w:divsChild>
                </w:div>
                <w:div w:id="253129576">
                  <w:marLeft w:val="0"/>
                  <w:marRight w:val="0"/>
                  <w:marTop w:val="0"/>
                  <w:marBottom w:val="0"/>
                  <w:divBdr>
                    <w:top w:val="none" w:sz="0" w:space="0" w:color="auto"/>
                    <w:left w:val="none" w:sz="0" w:space="0" w:color="auto"/>
                    <w:bottom w:val="none" w:sz="0" w:space="0" w:color="auto"/>
                    <w:right w:val="none" w:sz="0" w:space="0" w:color="auto"/>
                  </w:divBdr>
                  <w:divsChild>
                    <w:div w:id="1287738377">
                      <w:marLeft w:val="0"/>
                      <w:marRight w:val="0"/>
                      <w:marTop w:val="0"/>
                      <w:marBottom w:val="0"/>
                      <w:divBdr>
                        <w:top w:val="none" w:sz="0" w:space="0" w:color="auto"/>
                        <w:left w:val="none" w:sz="0" w:space="0" w:color="auto"/>
                        <w:bottom w:val="none" w:sz="0" w:space="0" w:color="auto"/>
                        <w:right w:val="none" w:sz="0" w:space="0" w:color="auto"/>
                      </w:divBdr>
                    </w:div>
                  </w:divsChild>
                </w:div>
                <w:div w:id="1210923180">
                  <w:marLeft w:val="0"/>
                  <w:marRight w:val="0"/>
                  <w:marTop w:val="0"/>
                  <w:marBottom w:val="0"/>
                  <w:divBdr>
                    <w:top w:val="none" w:sz="0" w:space="0" w:color="auto"/>
                    <w:left w:val="none" w:sz="0" w:space="0" w:color="auto"/>
                    <w:bottom w:val="none" w:sz="0" w:space="0" w:color="auto"/>
                    <w:right w:val="none" w:sz="0" w:space="0" w:color="auto"/>
                  </w:divBdr>
                  <w:divsChild>
                    <w:div w:id="2007858113">
                      <w:marLeft w:val="0"/>
                      <w:marRight w:val="0"/>
                      <w:marTop w:val="0"/>
                      <w:marBottom w:val="0"/>
                      <w:divBdr>
                        <w:top w:val="none" w:sz="0" w:space="0" w:color="auto"/>
                        <w:left w:val="none" w:sz="0" w:space="0" w:color="auto"/>
                        <w:bottom w:val="none" w:sz="0" w:space="0" w:color="auto"/>
                        <w:right w:val="none" w:sz="0" w:space="0" w:color="auto"/>
                      </w:divBdr>
                    </w:div>
                  </w:divsChild>
                </w:div>
                <w:div w:id="945888036">
                  <w:marLeft w:val="0"/>
                  <w:marRight w:val="0"/>
                  <w:marTop w:val="0"/>
                  <w:marBottom w:val="0"/>
                  <w:divBdr>
                    <w:top w:val="none" w:sz="0" w:space="0" w:color="auto"/>
                    <w:left w:val="none" w:sz="0" w:space="0" w:color="auto"/>
                    <w:bottom w:val="none" w:sz="0" w:space="0" w:color="auto"/>
                    <w:right w:val="none" w:sz="0" w:space="0" w:color="auto"/>
                  </w:divBdr>
                  <w:divsChild>
                    <w:div w:id="683364529">
                      <w:marLeft w:val="0"/>
                      <w:marRight w:val="0"/>
                      <w:marTop w:val="0"/>
                      <w:marBottom w:val="0"/>
                      <w:divBdr>
                        <w:top w:val="none" w:sz="0" w:space="0" w:color="auto"/>
                        <w:left w:val="none" w:sz="0" w:space="0" w:color="auto"/>
                        <w:bottom w:val="none" w:sz="0" w:space="0" w:color="auto"/>
                        <w:right w:val="none" w:sz="0" w:space="0" w:color="auto"/>
                      </w:divBdr>
                    </w:div>
                  </w:divsChild>
                </w:div>
                <w:div w:id="1593321070">
                  <w:marLeft w:val="0"/>
                  <w:marRight w:val="0"/>
                  <w:marTop w:val="0"/>
                  <w:marBottom w:val="0"/>
                  <w:divBdr>
                    <w:top w:val="none" w:sz="0" w:space="0" w:color="auto"/>
                    <w:left w:val="none" w:sz="0" w:space="0" w:color="auto"/>
                    <w:bottom w:val="none" w:sz="0" w:space="0" w:color="auto"/>
                    <w:right w:val="none" w:sz="0" w:space="0" w:color="auto"/>
                  </w:divBdr>
                  <w:divsChild>
                    <w:div w:id="1349595842">
                      <w:marLeft w:val="0"/>
                      <w:marRight w:val="0"/>
                      <w:marTop w:val="0"/>
                      <w:marBottom w:val="0"/>
                      <w:divBdr>
                        <w:top w:val="none" w:sz="0" w:space="0" w:color="auto"/>
                        <w:left w:val="none" w:sz="0" w:space="0" w:color="auto"/>
                        <w:bottom w:val="none" w:sz="0" w:space="0" w:color="auto"/>
                        <w:right w:val="none" w:sz="0" w:space="0" w:color="auto"/>
                      </w:divBdr>
                    </w:div>
                  </w:divsChild>
                </w:div>
                <w:div w:id="665860452">
                  <w:marLeft w:val="0"/>
                  <w:marRight w:val="0"/>
                  <w:marTop w:val="0"/>
                  <w:marBottom w:val="0"/>
                  <w:divBdr>
                    <w:top w:val="none" w:sz="0" w:space="0" w:color="auto"/>
                    <w:left w:val="none" w:sz="0" w:space="0" w:color="auto"/>
                    <w:bottom w:val="none" w:sz="0" w:space="0" w:color="auto"/>
                    <w:right w:val="none" w:sz="0" w:space="0" w:color="auto"/>
                  </w:divBdr>
                  <w:divsChild>
                    <w:div w:id="1887404002">
                      <w:marLeft w:val="0"/>
                      <w:marRight w:val="0"/>
                      <w:marTop w:val="0"/>
                      <w:marBottom w:val="0"/>
                      <w:divBdr>
                        <w:top w:val="none" w:sz="0" w:space="0" w:color="auto"/>
                        <w:left w:val="none" w:sz="0" w:space="0" w:color="auto"/>
                        <w:bottom w:val="none" w:sz="0" w:space="0" w:color="auto"/>
                        <w:right w:val="none" w:sz="0" w:space="0" w:color="auto"/>
                      </w:divBdr>
                    </w:div>
                  </w:divsChild>
                </w:div>
                <w:div w:id="2145272024">
                  <w:marLeft w:val="0"/>
                  <w:marRight w:val="0"/>
                  <w:marTop w:val="0"/>
                  <w:marBottom w:val="0"/>
                  <w:divBdr>
                    <w:top w:val="none" w:sz="0" w:space="0" w:color="auto"/>
                    <w:left w:val="none" w:sz="0" w:space="0" w:color="auto"/>
                    <w:bottom w:val="none" w:sz="0" w:space="0" w:color="auto"/>
                    <w:right w:val="none" w:sz="0" w:space="0" w:color="auto"/>
                  </w:divBdr>
                  <w:divsChild>
                    <w:div w:id="1040780569">
                      <w:marLeft w:val="0"/>
                      <w:marRight w:val="0"/>
                      <w:marTop w:val="0"/>
                      <w:marBottom w:val="0"/>
                      <w:divBdr>
                        <w:top w:val="none" w:sz="0" w:space="0" w:color="auto"/>
                        <w:left w:val="none" w:sz="0" w:space="0" w:color="auto"/>
                        <w:bottom w:val="none" w:sz="0" w:space="0" w:color="auto"/>
                        <w:right w:val="none" w:sz="0" w:space="0" w:color="auto"/>
                      </w:divBdr>
                    </w:div>
                  </w:divsChild>
                </w:div>
                <w:div w:id="1260525918">
                  <w:marLeft w:val="0"/>
                  <w:marRight w:val="0"/>
                  <w:marTop w:val="0"/>
                  <w:marBottom w:val="0"/>
                  <w:divBdr>
                    <w:top w:val="none" w:sz="0" w:space="0" w:color="auto"/>
                    <w:left w:val="none" w:sz="0" w:space="0" w:color="auto"/>
                    <w:bottom w:val="none" w:sz="0" w:space="0" w:color="auto"/>
                    <w:right w:val="none" w:sz="0" w:space="0" w:color="auto"/>
                  </w:divBdr>
                  <w:divsChild>
                    <w:div w:id="997660058">
                      <w:marLeft w:val="0"/>
                      <w:marRight w:val="0"/>
                      <w:marTop w:val="0"/>
                      <w:marBottom w:val="0"/>
                      <w:divBdr>
                        <w:top w:val="none" w:sz="0" w:space="0" w:color="auto"/>
                        <w:left w:val="none" w:sz="0" w:space="0" w:color="auto"/>
                        <w:bottom w:val="none" w:sz="0" w:space="0" w:color="auto"/>
                        <w:right w:val="none" w:sz="0" w:space="0" w:color="auto"/>
                      </w:divBdr>
                    </w:div>
                  </w:divsChild>
                </w:div>
                <w:div w:id="1925797321">
                  <w:marLeft w:val="0"/>
                  <w:marRight w:val="0"/>
                  <w:marTop w:val="0"/>
                  <w:marBottom w:val="0"/>
                  <w:divBdr>
                    <w:top w:val="none" w:sz="0" w:space="0" w:color="auto"/>
                    <w:left w:val="none" w:sz="0" w:space="0" w:color="auto"/>
                    <w:bottom w:val="none" w:sz="0" w:space="0" w:color="auto"/>
                    <w:right w:val="none" w:sz="0" w:space="0" w:color="auto"/>
                  </w:divBdr>
                  <w:divsChild>
                    <w:div w:id="1000082859">
                      <w:marLeft w:val="0"/>
                      <w:marRight w:val="0"/>
                      <w:marTop w:val="0"/>
                      <w:marBottom w:val="0"/>
                      <w:divBdr>
                        <w:top w:val="none" w:sz="0" w:space="0" w:color="auto"/>
                        <w:left w:val="none" w:sz="0" w:space="0" w:color="auto"/>
                        <w:bottom w:val="none" w:sz="0" w:space="0" w:color="auto"/>
                        <w:right w:val="none" w:sz="0" w:space="0" w:color="auto"/>
                      </w:divBdr>
                    </w:div>
                  </w:divsChild>
                </w:div>
                <w:div w:id="830950266">
                  <w:marLeft w:val="0"/>
                  <w:marRight w:val="0"/>
                  <w:marTop w:val="0"/>
                  <w:marBottom w:val="0"/>
                  <w:divBdr>
                    <w:top w:val="none" w:sz="0" w:space="0" w:color="auto"/>
                    <w:left w:val="none" w:sz="0" w:space="0" w:color="auto"/>
                    <w:bottom w:val="none" w:sz="0" w:space="0" w:color="auto"/>
                    <w:right w:val="none" w:sz="0" w:space="0" w:color="auto"/>
                  </w:divBdr>
                  <w:divsChild>
                    <w:div w:id="843130680">
                      <w:marLeft w:val="0"/>
                      <w:marRight w:val="0"/>
                      <w:marTop w:val="0"/>
                      <w:marBottom w:val="0"/>
                      <w:divBdr>
                        <w:top w:val="none" w:sz="0" w:space="0" w:color="auto"/>
                        <w:left w:val="none" w:sz="0" w:space="0" w:color="auto"/>
                        <w:bottom w:val="none" w:sz="0" w:space="0" w:color="auto"/>
                        <w:right w:val="none" w:sz="0" w:space="0" w:color="auto"/>
                      </w:divBdr>
                    </w:div>
                  </w:divsChild>
                </w:div>
                <w:div w:id="260380159">
                  <w:marLeft w:val="0"/>
                  <w:marRight w:val="0"/>
                  <w:marTop w:val="0"/>
                  <w:marBottom w:val="0"/>
                  <w:divBdr>
                    <w:top w:val="none" w:sz="0" w:space="0" w:color="auto"/>
                    <w:left w:val="none" w:sz="0" w:space="0" w:color="auto"/>
                    <w:bottom w:val="none" w:sz="0" w:space="0" w:color="auto"/>
                    <w:right w:val="none" w:sz="0" w:space="0" w:color="auto"/>
                  </w:divBdr>
                  <w:divsChild>
                    <w:div w:id="498469652">
                      <w:marLeft w:val="0"/>
                      <w:marRight w:val="0"/>
                      <w:marTop w:val="0"/>
                      <w:marBottom w:val="0"/>
                      <w:divBdr>
                        <w:top w:val="none" w:sz="0" w:space="0" w:color="auto"/>
                        <w:left w:val="none" w:sz="0" w:space="0" w:color="auto"/>
                        <w:bottom w:val="none" w:sz="0" w:space="0" w:color="auto"/>
                        <w:right w:val="none" w:sz="0" w:space="0" w:color="auto"/>
                      </w:divBdr>
                    </w:div>
                  </w:divsChild>
                </w:div>
                <w:div w:id="1590112970">
                  <w:marLeft w:val="0"/>
                  <w:marRight w:val="0"/>
                  <w:marTop w:val="0"/>
                  <w:marBottom w:val="0"/>
                  <w:divBdr>
                    <w:top w:val="none" w:sz="0" w:space="0" w:color="auto"/>
                    <w:left w:val="none" w:sz="0" w:space="0" w:color="auto"/>
                    <w:bottom w:val="none" w:sz="0" w:space="0" w:color="auto"/>
                    <w:right w:val="none" w:sz="0" w:space="0" w:color="auto"/>
                  </w:divBdr>
                  <w:divsChild>
                    <w:div w:id="1606228566">
                      <w:marLeft w:val="0"/>
                      <w:marRight w:val="0"/>
                      <w:marTop w:val="0"/>
                      <w:marBottom w:val="0"/>
                      <w:divBdr>
                        <w:top w:val="none" w:sz="0" w:space="0" w:color="auto"/>
                        <w:left w:val="none" w:sz="0" w:space="0" w:color="auto"/>
                        <w:bottom w:val="none" w:sz="0" w:space="0" w:color="auto"/>
                        <w:right w:val="none" w:sz="0" w:space="0" w:color="auto"/>
                      </w:divBdr>
                    </w:div>
                  </w:divsChild>
                </w:div>
                <w:div w:id="2093893307">
                  <w:marLeft w:val="0"/>
                  <w:marRight w:val="0"/>
                  <w:marTop w:val="0"/>
                  <w:marBottom w:val="0"/>
                  <w:divBdr>
                    <w:top w:val="none" w:sz="0" w:space="0" w:color="auto"/>
                    <w:left w:val="none" w:sz="0" w:space="0" w:color="auto"/>
                    <w:bottom w:val="none" w:sz="0" w:space="0" w:color="auto"/>
                    <w:right w:val="none" w:sz="0" w:space="0" w:color="auto"/>
                  </w:divBdr>
                  <w:divsChild>
                    <w:div w:id="375273072">
                      <w:marLeft w:val="0"/>
                      <w:marRight w:val="0"/>
                      <w:marTop w:val="0"/>
                      <w:marBottom w:val="0"/>
                      <w:divBdr>
                        <w:top w:val="none" w:sz="0" w:space="0" w:color="auto"/>
                        <w:left w:val="none" w:sz="0" w:space="0" w:color="auto"/>
                        <w:bottom w:val="none" w:sz="0" w:space="0" w:color="auto"/>
                        <w:right w:val="none" w:sz="0" w:space="0" w:color="auto"/>
                      </w:divBdr>
                    </w:div>
                  </w:divsChild>
                </w:div>
                <w:div w:id="1579171109">
                  <w:marLeft w:val="0"/>
                  <w:marRight w:val="0"/>
                  <w:marTop w:val="0"/>
                  <w:marBottom w:val="0"/>
                  <w:divBdr>
                    <w:top w:val="none" w:sz="0" w:space="0" w:color="auto"/>
                    <w:left w:val="none" w:sz="0" w:space="0" w:color="auto"/>
                    <w:bottom w:val="none" w:sz="0" w:space="0" w:color="auto"/>
                    <w:right w:val="none" w:sz="0" w:space="0" w:color="auto"/>
                  </w:divBdr>
                  <w:divsChild>
                    <w:div w:id="172645048">
                      <w:marLeft w:val="0"/>
                      <w:marRight w:val="0"/>
                      <w:marTop w:val="0"/>
                      <w:marBottom w:val="0"/>
                      <w:divBdr>
                        <w:top w:val="none" w:sz="0" w:space="0" w:color="auto"/>
                        <w:left w:val="none" w:sz="0" w:space="0" w:color="auto"/>
                        <w:bottom w:val="none" w:sz="0" w:space="0" w:color="auto"/>
                        <w:right w:val="none" w:sz="0" w:space="0" w:color="auto"/>
                      </w:divBdr>
                    </w:div>
                  </w:divsChild>
                </w:div>
                <w:div w:id="353462617">
                  <w:marLeft w:val="0"/>
                  <w:marRight w:val="0"/>
                  <w:marTop w:val="0"/>
                  <w:marBottom w:val="0"/>
                  <w:divBdr>
                    <w:top w:val="none" w:sz="0" w:space="0" w:color="auto"/>
                    <w:left w:val="none" w:sz="0" w:space="0" w:color="auto"/>
                    <w:bottom w:val="none" w:sz="0" w:space="0" w:color="auto"/>
                    <w:right w:val="none" w:sz="0" w:space="0" w:color="auto"/>
                  </w:divBdr>
                  <w:divsChild>
                    <w:div w:id="1371027250">
                      <w:marLeft w:val="0"/>
                      <w:marRight w:val="0"/>
                      <w:marTop w:val="0"/>
                      <w:marBottom w:val="0"/>
                      <w:divBdr>
                        <w:top w:val="none" w:sz="0" w:space="0" w:color="auto"/>
                        <w:left w:val="none" w:sz="0" w:space="0" w:color="auto"/>
                        <w:bottom w:val="none" w:sz="0" w:space="0" w:color="auto"/>
                        <w:right w:val="none" w:sz="0" w:space="0" w:color="auto"/>
                      </w:divBdr>
                    </w:div>
                  </w:divsChild>
                </w:div>
                <w:div w:id="971787568">
                  <w:marLeft w:val="0"/>
                  <w:marRight w:val="0"/>
                  <w:marTop w:val="0"/>
                  <w:marBottom w:val="0"/>
                  <w:divBdr>
                    <w:top w:val="none" w:sz="0" w:space="0" w:color="auto"/>
                    <w:left w:val="none" w:sz="0" w:space="0" w:color="auto"/>
                    <w:bottom w:val="none" w:sz="0" w:space="0" w:color="auto"/>
                    <w:right w:val="none" w:sz="0" w:space="0" w:color="auto"/>
                  </w:divBdr>
                  <w:divsChild>
                    <w:div w:id="443575402">
                      <w:marLeft w:val="0"/>
                      <w:marRight w:val="0"/>
                      <w:marTop w:val="0"/>
                      <w:marBottom w:val="0"/>
                      <w:divBdr>
                        <w:top w:val="none" w:sz="0" w:space="0" w:color="auto"/>
                        <w:left w:val="none" w:sz="0" w:space="0" w:color="auto"/>
                        <w:bottom w:val="none" w:sz="0" w:space="0" w:color="auto"/>
                        <w:right w:val="none" w:sz="0" w:space="0" w:color="auto"/>
                      </w:divBdr>
                    </w:div>
                  </w:divsChild>
                </w:div>
                <w:div w:id="1955791480">
                  <w:marLeft w:val="0"/>
                  <w:marRight w:val="0"/>
                  <w:marTop w:val="0"/>
                  <w:marBottom w:val="0"/>
                  <w:divBdr>
                    <w:top w:val="none" w:sz="0" w:space="0" w:color="auto"/>
                    <w:left w:val="none" w:sz="0" w:space="0" w:color="auto"/>
                    <w:bottom w:val="none" w:sz="0" w:space="0" w:color="auto"/>
                    <w:right w:val="none" w:sz="0" w:space="0" w:color="auto"/>
                  </w:divBdr>
                  <w:divsChild>
                    <w:div w:id="1444300097">
                      <w:marLeft w:val="0"/>
                      <w:marRight w:val="0"/>
                      <w:marTop w:val="0"/>
                      <w:marBottom w:val="0"/>
                      <w:divBdr>
                        <w:top w:val="none" w:sz="0" w:space="0" w:color="auto"/>
                        <w:left w:val="none" w:sz="0" w:space="0" w:color="auto"/>
                        <w:bottom w:val="none" w:sz="0" w:space="0" w:color="auto"/>
                        <w:right w:val="none" w:sz="0" w:space="0" w:color="auto"/>
                      </w:divBdr>
                    </w:div>
                  </w:divsChild>
                </w:div>
                <w:div w:id="769205694">
                  <w:marLeft w:val="0"/>
                  <w:marRight w:val="0"/>
                  <w:marTop w:val="0"/>
                  <w:marBottom w:val="0"/>
                  <w:divBdr>
                    <w:top w:val="none" w:sz="0" w:space="0" w:color="auto"/>
                    <w:left w:val="none" w:sz="0" w:space="0" w:color="auto"/>
                    <w:bottom w:val="none" w:sz="0" w:space="0" w:color="auto"/>
                    <w:right w:val="none" w:sz="0" w:space="0" w:color="auto"/>
                  </w:divBdr>
                  <w:divsChild>
                    <w:div w:id="1245341214">
                      <w:marLeft w:val="0"/>
                      <w:marRight w:val="0"/>
                      <w:marTop w:val="0"/>
                      <w:marBottom w:val="0"/>
                      <w:divBdr>
                        <w:top w:val="none" w:sz="0" w:space="0" w:color="auto"/>
                        <w:left w:val="none" w:sz="0" w:space="0" w:color="auto"/>
                        <w:bottom w:val="none" w:sz="0" w:space="0" w:color="auto"/>
                        <w:right w:val="none" w:sz="0" w:space="0" w:color="auto"/>
                      </w:divBdr>
                    </w:div>
                  </w:divsChild>
                </w:div>
                <w:div w:id="476076074">
                  <w:marLeft w:val="0"/>
                  <w:marRight w:val="0"/>
                  <w:marTop w:val="0"/>
                  <w:marBottom w:val="0"/>
                  <w:divBdr>
                    <w:top w:val="none" w:sz="0" w:space="0" w:color="auto"/>
                    <w:left w:val="none" w:sz="0" w:space="0" w:color="auto"/>
                    <w:bottom w:val="none" w:sz="0" w:space="0" w:color="auto"/>
                    <w:right w:val="none" w:sz="0" w:space="0" w:color="auto"/>
                  </w:divBdr>
                  <w:divsChild>
                    <w:div w:id="63719326">
                      <w:marLeft w:val="0"/>
                      <w:marRight w:val="0"/>
                      <w:marTop w:val="0"/>
                      <w:marBottom w:val="0"/>
                      <w:divBdr>
                        <w:top w:val="none" w:sz="0" w:space="0" w:color="auto"/>
                        <w:left w:val="none" w:sz="0" w:space="0" w:color="auto"/>
                        <w:bottom w:val="none" w:sz="0" w:space="0" w:color="auto"/>
                        <w:right w:val="none" w:sz="0" w:space="0" w:color="auto"/>
                      </w:divBdr>
                    </w:div>
                  </w:divsChild>
                </w:div>
                <w:div w:id="1717657278">
                  <w:marLeft w:val="0"/>
                  <w:marRight w:val="0"/>
                  <w:marTop w:val="0"/>
                  <w:marBottom w:val="0"/>
                  <w:divBdr>
                    <w:top w:val="none" w:sz="0" w:space="0" w:color="auto"/>
                    <w:left w:val="none" w:sz="0" w:space="0" w:color="auto"/>
                    <w:bottom w:val="none" w:sz="0" w:space="0" w:color="auto"/>
                    <w:right w:val="none" w:sz="0" w:space="0" w:color="auto"/>
                  </w:divBdr>
                  <w:divsChild>
                    <w:div w:id="1426681639">
                      <w:marLeft w:val="0"/>
                      <w:marRight w:val="0"/>
                      <w:marTop w:val="0"/>
                      <w:marBottom w:val="0"/>
                      <w:divBdr>
                        <w:top w:val="none" w:sz="0" w:space="0" w:color="auto"/>
                        <w:left w:val="none" w:sz="0" w:space="0" w:color="auto"/>
                        <w:bottom w:val="none" w:sz="0" w:space="0" w:color="auto"/>
                        <w:right w:val="none" w:sz="0" w:space="0" w:color="auto"/>
                      </w:divBdr>
                    </w:div>
                  </w:divsChild>
                </w:div>
                <w:div w:id="1915355733">
                  <w:marLeft w:val="0"/>
                  <w:marRight w:val="0"/>
                  <w:marTop w:val="0"/>
                  <w:marBottom w:val="0"/>
                  <w:divBdr>
                    <w:top w:val="none" w:sz="0" w:space="0" w:color="auto"/>
                    <w:left w:val="none" w:sz="0" w:space="0" w:color="auto"/>
                    <w:bottom w:val="none" w:sz="0" w:space="0" w:color="auto"/>
                    <w:right w:val="none" w:sz="0" w:space="0" w:color="auto"/>
                  </w:divBdr>
                  <w:divsChild>
                    <w:div w:id="1050884026">
                      <w:marLeft w:val="0"/>
                      <w:marRight w:val="0"/>
                      <w:marTop w:val="0"/>
                      <w:marBottom w:val="0"/>
                      <w:divBdr>
                        <w:top w:val="none" w:sz="0" w:space="0" w:color="auto"/>
                        <w:left w:val="none" w:sz="0" w:space="0" w:color="auto"/>
                        <w:bottom w:val="none" w:sz="0" w:space="0" w:color="auto"/>
                        <w:right w:val="none" w:sz="0" w:space="0" w:color="auto"/>
                      </w:divBdr>
                    </w:div>
                  </w:divsChild>
                </w:div>
                <w:div w:id="848641890">
                  <w:marLeft w:val="0"/>
                  <w:marRight w:val="0"/>
                  <w:marTop w:val="0"/>
                  <w:marBottom w:val="0"/>
                  <w:divBdr>
                    <w:top w:val="none" w:sz="0" w:space="0" w:color="auto"/>
                    <w:left w:val="none" w:sz="0" w:space="0" w:color="auto"/>
                    <w:bottom w:val="none" w:sz="0" w:space="0" w:color="auto"/>
                    <w:right w:val="none" w:sz="0" w:space="0" w:color="auto"/>
                  </w:divBdr>
                  <w:divsChild>
                    <w:div w:id="135463117">
                      <w:marLeft w:val="0"/>
                      <w:marRight w:val="0"/>
                      <w:marTop w:val="0"/>
                      <w:marBottom w:val="0"/>
                      <w:divBdr>
                        <w:top w:val="none" w:sz="0" w:space="0" w:color="auto"/>
                        <w:left w:val="none" w:sz="0" w:space="0" w:color="auto"/>
                        <w:bottom w:val="none" w:sz="0" w:space="0" w:color="auto"/>
                        <w:right w:val="none" w:sz="0" w:space="0" w:color="auto"/>
                      </w:divBdr>
                    </w:div>
                  </w:divsChild>
                </w:div>
                <w:div w:id="900024008">
                  <w:marLeft w:val="0"/>
                  <w:marRight w:val="0"/>
                  <w:marTop w:val="0"/>
                  <w:marBottom w:val="0"/>
                  <w:divBdr>
                    <w:top w:val="none" w:sz="0" w:space="0" w:color="auto"/>
                    <w:left w:val="none" w:sz="0" w:space="0" w:color="auto"/>
                    <w:bottom w:val="none" w:sz="0" w:space="0" w:color="auto"/>
                    <w:right w:val="none" w:sz="0" w:space="0" w:color="auto"/>
                  </w:divBdr>
                  <w:divsChild>
                    <w:div w:id="591009071">
                      <w:marLeft w:val="0"/>
                      <w:marRight w:val="0"/>
                      <w:marTop w:val="0"/>
                      <w:marBottom w:val="0"/>
                      <w:divBdr>
                        <w:top w:val="none" w:sz="0" w:space="0" w:color="auto"/>
                        <w:left w:val="none" w:sz="0" w:space="0" w:color="auto"/>
                        <w:bottom w:val="none" w:sz="0" w:space="0" w:color="auto"/>
                        <w:right w:val="none" w:sz="0" w:space="0" w:color="auto"/>
                      </w:divBdr>
                    </w:div>
                  </w:divsChild>
                </w:div>
                <w:div w:id="966011400">
                  <w:marLeft w:val="0"/>
                  <w:marRight w:val="0"/>
                  <w:marTop w:val="0"/>
                  <w:marBottom w:val="0"/>
                  <w:divBdr>
                    <w:top w:val="none" w:sz="0" w:space="0" w:color="auto"/>
                    <w:left w:val="none" w:sz="0" w:space="0" w:color="auto"/>
                    <w:bottom w:val="none" w:sz="0" w:space="0" w:color="auto"/>
                    <w:right w:val="none" w:sz="0" w:space="0" w:color="auto"/>
                  </w:divBdr>
                  <w:divsChild>
                    <w:div w:id="187522406">
                      <w:marLeft w:val="0"/>
                      <w:marRight w:val="0"/>
                      <w:marTop w:val="0"/>
                      <w:marBottom w:val="0"/>
                      <w:divBdr>
                        <w:top w:val="none" w:sz="0" w:space="0" w:color="auto"/>
                        <w:left w:val="none" w:sz="0" w:space="0" w:color="auto"/>
                        <w:bottom w:val="none" w:sz="0" w:space="0" w:color="auto"/>
                        <w:right w:val="none" w:sz="0" w:space="0" w:color="auto"/>
                      </w:divBdr>
                    </w:div>
                  </w:divsChild>
                </w:div>
                <w:div w:id="150609003">
                  <w:marLeft w:val="0"/>
                  <w:marRight w:val="0"/>
                  <w:marTop w:val="0"/>
                  <w:marBottom w:val="0"/>
                  <w:divBdr>
                    <w:top w:val="none" w:sz="0" w:space="0" w:color="auto"/>
                    <w:left w:val="none" w:sz="0" w:space="0" w:color="auto"/>
                    <w:bottom w:val="none" w:sz="0" w:space="0" w:color="auto"/>
                    <w:right w:val="none" w:sz="0" w:space="0" w:color="auto"/>
                  </w:divBdr>
                  <w:divsChild>
                    <w:div w:id="280957089">
                      <w:marLeft w:val="0"/>
                      <w:marRight w:val="0"/>
                      <w:marTop w:val="0"/>
                      <w:marBottom w:val="0"/>
                      <w:divBdr>
                        <w:top w:val="none" w:sz="0" w:space="0" w:color="auto"/>
                        <w:left w:val="none" w:sz="0" w:space="0" w:color="auto"/>
                        <w:bottom w:val="none" w:sz="0" w:space="0" w:color="auto"/>
                        <w:right w:val="none" w:sz="0" w:space="0" w:color="auto"/>
                      </w:divBdr>
                    </w:div>
                  </w:divsChild>
                </w:div>
                <w:div w:id="1110507880">
                  <w:marLeft w:val="0"/>
                  <w:marRight w:val="0"/>
                  <w:marTop w:val="0"/>
                  <w:marBottom w:val="0"/>
                  <w:divBdr>
                    <w:top w:val="none" w:sz="0" w:space="0" w:color="auto"/>
                    <w:left w:val="none" w:sz="0" w:space="0" w:color="auto"/>
                    <w:bottom w:val="none" w:sz="0" w:space="0" w:color="auto"/>
                    <w:right w:val="none" w:sz="0" w:space="0" w:color="auto"/>
                  </w:divBdr>
                  <w:divsChild>
                    <w:div w:id="897784165">
                      <w:marLeft w:val="0"/>
                      <w:marRight w:val="0"/>
                      <w:marTop w:val="0"/>
                      <w:marBottom w:val="0"/>
                      <w:divBdr>
                        <w:top w:val="none" w:sz="0" w:space="0" w:color="auto"/>
                        <w:left w:val="none" w:sz="0" w:space="0" w:color="auto"/>
                        <w:bottom w:val="none" w:sz="0" w:space="0" w:color="auto"/>
                        <w:right w:val="none" w:sz="0" w:space="0" w:color="auto"/>
                      </w:divBdr>
                    </w:div>
                  </w:divsChild>
                </w:div>
                <w:div w:id="252394599">
                  <w:marLeft w:val="0"/>
                  <w:marRight w:val="0"/>
                  <w:marTop w:val="0"/>
                  <w:marBottom w:val="0"/>
                  <w:divBdr>
                    <w:top w:val="none" w:sz="0" w:space="0" w:color="auto"/>
                    <w:left w:val="none" w:sz="0" w:space="0" w:color="auto"/>
                    <w:bottom w:val="none" w:sz="0" w:space="0" w:color="auto"/>
                    <w:right w:val="none" w:sz="0" w:space="0" w:color="auto"/>
                  </w:divBdr>
                  <w:divsChild>
                    <w:div w:id="1884167450">
                      <w:marLeft w:val="0"/>
                      <w:marRight w:val="0"/>
                      <w:marTop w:val="0"/>
                      <w:marBottom w:val="0"/>
                      <w:divBdr>
                        <w:top w:val="none" w:sz="0" w:space="0" w:color="auto"/>
                        <w:left w:val="none" w:sz="0" w:space="0" w:color="auto"/>
                        <w:bottom w:val="none" w:sz="0" w:space="0" w:color="auto"/>
                        <w:right w:val="none" w:sz="0" w:space="0" w:color="auto"/>
                      </w:divBdr>
                    </w:div>
                  </w:divsChild>
                </w:div>
                <w:div w:id="1490750738">
                  <w:marLeft w:val="0"/>
                  <w:marRight w:val="0"/>
                  <w:marTop w:val="0"/>
                  <w:marBottom w:val="0"/>
                  <w:divBdr>
                    <w:top w:val="none" w:sz="0" w:space="0" w:color="auto"/>
                    <w:left w:val="none" w:sz="0" w:space="0" w:color="auto"/>
                    <w:bottom w:val="none" w:sz="0" w:space="0" w:color="auto"/>
                    <w:right w:val="none" w:sz="0" w:space="0" w:color="auto"/>
                  </w:divBdr>
                  <w:divsChild>
                    <w:div w:id="1498033060">
                      <w:marLeft w:val="0"/>
                      <w:marRight w:val="0"/>
                      <w:marTop w:val="0"/>
                      <w:marBottom w:val="0"/>
                      <w:divBdr>
                        <w:top w:val="none" w:sz="0" w:space="0" w:color="auto"/>
                        <w:left w:val="none" w:sz="0" w:space="0" w:color="auto"/>
                        <w:bottom w:val="none" w:sz="0" w:space="0" w:color="auto"/>
                        <w:right w:val="none" w:sz="0" w:space="0" w:color="auto"/>
                      </w:divBdr>
                    </w:div>
                  </w:divsChild>
                </w:div>
                <w:div w:id="198591219">
                  <w:marLeft w:val="0"/>
                  <w:marRight w:val="0"/>
                  <w:marTop w:val="0"/>
                  <w:marBottom w:val="0"/>
                  <w:divBdr>
                    <w:top w:val="none" w:sz="0" w:space="0" w:color="auto"/>
                    <w:left w:val="none" w:sz="0" w:space="0" w:color="auto"/>
                    <w:bottom w:val="none" w:sz="0" w:space="0" w:color="auto"/>
                    <w:right w:val="none" w:sz="0" w:space="0" w:color="auto"/>
                  </w:divBdr>
                  <w:divsChild>
                    <w:div w:id="1956789503">
                      <w:marLeft w:val="0"/>
                      <w:marRight w:val="0"/>
                      <w:marTop w:val="0"/>
                      <w:marBottom w:val="0"/>
                      <w:divBdr>
                        <w:top w:val="none" w:sz="0" w:space="0" w:color="auto"/>
                        <w:left w:val="none" w:sz="0" w:space="0" w:color="auto"/>
                        <w:bottom w:val="none" w:sz="0" w:space="0" w:color="auto"/>
                        <w:right w:val="none" w:sz="0" w:space="0" w:color="auto"/>
                      </w:divBdr>
                    </w:div>
                  </w:divsChild>
                </w:div>
                <w:div w:id="1534928478">
                  <w:marLeft w:val="0"/>
                  <w:marRight w:val="0"/>
                  <w:marTop w:val="0"/>
                  <w:marBottom w:val="0"/>
                  <w:divBdr>
                    <w:top w:val="none" w:sz="0" w:space="0" w:color="auto"/>
                    <w:left w:val="none" w:sz="0" w:space="0" w:color="auto"/>
                    <w:bottom w:val="none" w:sz="0" w:space="0" w:color="auto"/>
                    <w:right w:val="none" w:sz="0" w:space="0" w:color="auto"/>
                  </w:divBdr>
                  <w:divsChild>
                    <w:div w:id="205226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rsorg.sharepoint.com/sites/Monitoring-Evaluation-Accountability-and-Learning/Shared%20Documents/Forms/AllItems.aspx?id=%2Fsites%2FMonitoring%2DEvaluation%2DAccountability%2Dand%2DLearning%2FShared%20Documents%2F9%2E2%20Deidentification%20Guidance%20high%20res%2Epdf&amp;parent=%2Fsites%2FMonitoring%2DEvaluation%2DAccountability%2Dand%2DLearning%2FShared%20Document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A01A52F4CA9F47A9B8A740FE4E660B" ma:contentTypeVersion="15" ma:contentTypeDescription="Create a new document." ma:contentTypeScope="" ma:versionID="0ecb286dac6ef3729eeb720ac3eb0b6f">
  <xsd:schema xmlns:xsd="http://www.w3.org/2001/XMLSchema" xmlns:xs="http://www.w3.org/2001/XMLSchema" xmlns:p="http://schemas.microsoft.com/office/2006/metadata/properties" xmlns:ns2="7685d9b9-ccba-467f-9eeb-f8583d84f2a4" xmlns:ns3="c8323a28-157b-46e6-aa09-f907d7c3df5d" xmlns:ns4="b2594ab3-d42a-4e76-bde3-98c81b560ae9" targetNamespace="http://schemas.microsoft.com/office/2006/metadata/properties" ma:root="true" ma:fieldsID="52d03e1a1443ffc70365b20c2ea91cbd" ns2:_="" ns3:_="" ns4:_="">
    <xsd:import namespace="7685d9b9-ccba-467f-9eeb-f8583d84f2a4"/>
    <xsd:import namespace="c8323a28-157b-46e6-aa09-f907d7c3df5d"/>
    <xsd:import namespace="b2594ab3-d42a-4e76-bde3-98c81b560ae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85d9b9-ccba-467f-9eeb-f8583d84f2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e90c631-7896-4d4b-aef2-bd8af8cfcaa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8323a28-157b-46e6-aa09-f907d7c3df5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594ab3-d42a-4e76-bde3-98c81b560ae9"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de87f2c3-5df3-4663-af8e-d9b23324a6d4}" ma:internalName="TaxCatchAll" ma:showField="CatchAllData" ma:web="c8323a28-157b-46e6-aa09-f907d7c3df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b2594ab3-d42a-4e76-bde3-98c81b560ae9" xsi:nil="true"/>
    <lcf76f155ced4ddcb4097134ff3c332f xmlns="7685d9b9-ccba-467f-9eeb-f8583d84f2a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D6B71B5-9F12-4654-8A3B-C9B861E57170}"/>
</file>

<file path=customXml/itemProps2.xml><?xml version="1.0" encoding="utf-8"?>
<ds:datastoreItem xmlns:ds="http://schemas.openxmlformats.org/officeDocument/2006/customXml" ds:itemID="{EC9795D6-DB3A-4D88-A816-87A7A8AC6692}">
  <ds:schemaRefs>
    <ds:schemaRef ds:uri="http://schemas.microsoft.com/sharepoint/v3/contenttype/forms"/>
  </ds:schemaRefs>
</ds:datastoreItem>
</file>

<file path=customXml/itemProps3.xml><?xml version="1.0" encoding="utf-8"?>
<ds:datastoreItem xmlns:ds="http://schemas.openxmlformats.org/officeDocument/2006/customXml" ds:itemID="{BC86762A-01BE-4760-B59B-91F1265F5E54}">
  <ds:schemaRefs>
    <ds:schemaRef ds:uri="http://schemas.openxmlformats.org/officeDocument/2006/bibliography"/>
  </ds:schemaRefs>
</ds:datastoreItem>
</file>

<file path=customXml/itemProps4.xml><?xml version="1.0" encoding="utf-8"?>
<ds:datastoreItem xmlns:ds="http://schemas.openxmlformats.org/officeDocument/2006/customXml" ds:itemID="{78CAECCD-76B1-48FC-A228-C3C52E19B27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4486</Words>
  <Characters>25574</Characters>
  <Application>Microsoft Office Word</Application>
  <DocSecurity>0</DocSecurity>
  <Lines>213</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Archambault, Aude</dc:creator>
  <cp:keywords/>
  <dc:description/>
  <cp:lastModifiedBy>Archambault, Aude</cp:lastModifiedBy>
  <cp:revision>2</cp:revision>
  <dcterms:created xsi:type="dcterms:W3CDTF">2021-09-21T11:14:00Z</dcterms:created>
  <dcterms:modified xsi:type="dcterms:W3CDTF">2021-09-21T11:14:00Z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0x010100ADA01A52F4CA9F47A9B8A740FE4E660B</vt:lpwstr>
  </property>
</Properties>
</file>