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B8D" w:rsidRPr="00D30632" w:rsidRDefault="00DB2B8D" w:rsidP="005B7517">
      <w:pPr>
        <w:pStyle w:val="Ttulo2"/>
      </w:pPr>
      <w:bookmarkStart w:id="0" w:name="_Toc359475305"/>
    </w:p>
    <w:p w:rsidR="00595F5D" w:rsidRPr="00CE3EAB" w:rsidRDefault="00595F5D" w:rsidP="000E1F53">
      <w:pPr>
        <w:spacing w:line="240" w:lineRule="auto"/>
        <w:jc w:val="right"/>
      </w:pPr>
    </w:p>
    <w:p w:rsidR="00595F5D" w:rsidRPr="00CE3EAB" w:rsidRDefault="00595F5D" w:rsidP="0002440E">
      <w:pPr>
        <w:spacing w:line="240" w:lineRule="auto"/>
      </w:pPr>
    </w:p>
    <w:p w:rsidR="00323F56" w:rsidRPr="00CE3EAB" w:rsidRDefault="00323F56" w:rsidP="0002440E">
      <w:pPr>
        <w:spacing w:line="240" w:lineRule="auto"/>
        <w:jc w:val="center"/>
      </w:pPr>
    </w:p>
    <w:p w:rsidR="00F36095" w:rsidRPr="00CE3EAB" w:rsidRDefault="00F36095" w:rsidP="0002440E">
      <w:pPr>
        <w:spacing w:line="240" w:lineRule="auto"/>
        <w:ind w:firstLine="720"/>
        <w:jc w:val="center"/>
        <w:rPr>
          <w:sz w:val="40"/>
        </w:rPr>
      </w:pPr>
      <w:r w:rsidRPr="00CE3EAB">
        <w:rPr>
          <w:noProof/>
          <w:sz w:val="32"/>
          <w:szCs w:val="32"/>
          <w:lang w:eastAsia="es-GT"/>
        </w:rPr>
        <w:drawing>
          <wp:anchor distT="0" distB="0" distL="114300" distR="114300" simplePos="0" relativeHeight="251652096" behindDoc="1" locked="0" layoutInCell="1" allowOverlap="1">
            <wp:simplePos x="0" y="0"/>
            <wp:positionH relativeFrom="margin">
              <wp:align>center</wp:align>
            </wp:positionH>
            <wp:positionV relativeFrom="paragraph">
              <wp:posOffset>151130</wp:posOffset>
            </wp:positionV>
            <wp:extent cx="1962150" cy="577215"/>
            <wp:effectExtent l="0" t="0" r="0" b="6985"/>
            <wp:wrapTight wrapText="bothSides">
              <wp:wrapPolygon edited="0">
                <wp:start x="17056" y="0"/>
                <wp:lineTo x="0" y="0"/>
                <wp:lineTo x="0" y="20911"/>
                <wp:lineTo x="21250" y="20911"/>
                <wp:lineTo x="21250" y="4752"/>
                <wp:lineTo x="18734" y="0"/>
                <wp:lineTo x="17056"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962150" cy="577215"/>
                    </a:xfrm>
                    <a:prstGeom prst="rect">
                      <a:avLst/>
                    </a:prstGeom>
                  </pic:spPr>
                </pic:pic>
              </a:graphicData>
            </a:graphic>
          </wp:anchor>
        </w:drawing>
      </w:r>
    </w:p>
    <w:p w:rsidR="0067158C" w:rsidRPr="00CE3EAB" w:rsidRDefault="0067158C" w:rsidP="0002440E">
      <w:pPr>
        <w:spacing w:line="240" w:lineRule="auto"/>
        <w:jc w:val="center"/>
        <w:rPr>
          <w:b/>
          <w:sz w:val="36"/>
          <w:szCs w:val="36"/>
        </w:rPr>
      </w:pPr>
    </w:p>
    <w:p w:rsidR="00F36095" w:rsidRDefault="00C165E8" w:rsidP="0002440E">
      <w:pPr>
        <w:spacing w:line="240" w:lineRule="auto"/>
        <w:jc w:val="center"/>
        <w:rPr>
          <w:b/>
          <w:sz w:val="36"/>
          <w:szCs w:val="36"/>
        </w:rPr>
      </w:pPr>
      <w:r w:rsidRPr="00CE3EAB">
        <w:rPr>
          <w:b/>
          <w:sz w:val="36"/>
          <w:szCs w:val="36"/>
        </w:rPr>
        <w:t xml:space="preserve">Kit para Monitoreo, Análisis </w:t>
      </w:r>
      <w:r w:rsidR="00260E56">
        <w:rPr>
          <w:b/>
          <w:sz w:val="36"/>
          <w:szCs w:val="36"/>
        </w:rPr>
        <w:t xml:space="preserve">y Respuesta ante los </w:t>
      </w:r>
      <w:r w:rsidRPr="00CE3EAB">
        <w:rPr>
          <w:b/>
          <w:sz w:val="36"/>
          <w:szCs w:val="36"/>
        </w:rPr>
        <w:t xml:space="preserve">Precios </w:t>
      </w:r>
      <w:r w:rsidR="00260E56">
        <w:rPr>
          <w:b/>
          <w:sz w:val="36"/>
          <w:szCs w:val="36"/>
        </w:rPr>
        <w:t xml:space="preserve"> </w:t>
      </w:r>
    </w:p>
    <w:p w:rsidR="00323F56" w:rsidRPr="00CE3EAB" w:rsidRDefault="009B42F0" w:rsidP="0002440E">
      <w:pPr>
        <w:spacing w:line="240" w:lineRule="auto"/>
      </w:pPr>
      <w:r w:rsidRPr="00CE3EAB">
        <w:rPr>
          <w:noProof/>
          <w:lang w:eastAsia="es-GT"/>
        </w:rPr>
        <w:drawing>
          <wp:inline distT="0" distB="0" distL="0" distR="0">
            <wp:extent cx="5727939" cy="465826"/>
            <wp:effectExtent l="0" t="0" r="63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95F5D" w:rsidRPr="00CE3EAB" w:rsidRDefault="00595F5D" w:rsidP="0002440E">
      <w:pPr>
        <w:spacing w:line="240" w:lineRule="auto"/>
        <w:rPr>
          <w:b/>
          <w:i/>
          <w:color w:val="7F7F7F" w:themeColor="text1" w:themeTint="80"/>
          <w:sz w:val="24"/>
          <w:szCs w:val="24"/>
        </w:rPr>
      </w:pPr>
    </w:p>
    <w:p w:rsidR="0067158C" w:rsidRPr="00CE3EAB" w:rsidRDefault="0067158C" w:rsidP="0002440E">
      <w:pPr>
        <w:spacing w:line="240" w:lineRule="auto"/>
        <w:rPr>
          <w:b/>
          <w:i/>
          <w:color w:val="7F7F7F" w:themeColor="text1" w:themeTint="80"/>
          <w:sz w:val="24"/>
          <w:szCs w:val="24"/>
        </w:rPr>
      </w:pPr>
    </w:p>
    <w:p w:rsidR="00F1432C" w:rsidRPr="00CE3EAB" w:rsidRDefault="003F4A43" w:rsidP="0002440E">
      <w:pPr>
        <w:spacing w:line="240" w:lineRule="auto"/>
        <w:jc w:val="center"/>
        <w:rPr>
          <w:b/>
          <w:i/>
          <w:sz w:val="28"/>
          <w:szCs w:val="26"/>
        </w:rPr>
      </w:pPr>
      <w:r w:rsidRPr="00CE3EAB">
        <w:rPr>
          <w:b/>
          <w:i/>
          <w:sz w:val="28"/>
          <w:szCs w:val="26"/>
        </w:rPr>
        <w:t>Versi</w:t>
      </w:r>
      <w:r w:rsidR="00C165E8" w:rsidRPr="00CE3EAB">
        <w:rPr>
          <w:b/>
          <w:i/>
          <w:sz w:val="28"/>
          <w:szCs w:val="26"/>
        </w:rPr>
        <w:t xml:space="preserve">ón revisada </w:t>
      </w:r>
      <w:r w:rsidR="00763ADB">
        <w:rPr>
          <w:b/>
          <w:i/>
          <w:sz w:val="28"/>
          <w:szCs w:val="26"/>
        </w:rPr>
        <w:t>con</w:t>
      </w:r>
      <w:r w:rsidR="00C165E8" w:rsidRPr="00CE3EAB">
        <w:rPr>
          <w:b/>
          <w:i/>
          <w:sz w:val="28"/>
          <w:szCs w:val="26"/>
        </w:rPr>
        <w:t xml:space="preserve"> base </w:t>
      </w:r>
      <w:r w:rsidR="00763ADB">
        <w:rPr>
          <w:b/>
          <w:i/>
          <w:sz w:val="28"/>
          <w:szCs w:val="26"/>
        </w:rPr>
        <w:t>en</w:t>
      </w:r>
      <w:r w:rsidR="00C165E8" w:rsidRPr="00CE3EAB">
        <w:rPr>
          <w:b/>
          <w:i/>
          <w:sz w:val="28"/>
          <w:szCs w:val="26"/>
        </w:rPr>
        <w:t xml:space="preserve"> coment</w:t>
      </w:r>
      <w:r w:rsidR="004A7191" w:rsidRPr="00CE3EAB">
        <w:rPr>
          <w:b/>
          <w:i/>
          <w:sz w:val="28"/>
          <w:szCs w:val="26"/>
        </w:rPr>
        <w:t>a</w:t>
      </w:r>
      <w:r w:rsidR="00C165E8" w:rsidRPr="00CE3EAB">
        <w:rPr>
          <w:b/>
          <w:i/>
          <w:sz w:val="28"/>
          <w:szCs w:val="26"/>
        </w:rPr>
        <w:t xml:space="preserve">rios </w:t>
      </w:r>
      <w:r w:rsidR="00260E56">
        <w:rPr>
          <w:b/>
          <w:i/>
          <w:sz w:val="28"/>
          <w:szCs w:val="26"/>
        </w:rPr>
        <w:t xml:space="preserve">de revisores colegas  </w:t>
      </w:r>
    </w:p>
    <w:p w:rsidR="00595F5D" w:rsidRPr="00CE3EAB" w:rsidRDefault="00595F5D" w:rsidP="0002440E">
      <w:pPr>
        <w:tabs>
          <w:tab w:val="left" w:pos="6154"/>
        </w:tabs>
        <w:spacing w:line="240" w:lineRule="auto"/>
        <w:rPr>
          <w:b/>
        </w:rPr>
      </w:pPr>
    </w:p>
    <w:p w:rsidR="00595F5D" w:rsidRPr="00CE3EAB" w:rsidRDefault="00595F5D" w:rsidP="0002440E">
      <w:pPr>
        <w:tabs>
          <w:tab w:val="left" w:pos="6154"/>
        </w:tabs>
        <w:spacing w:line="240" w:lineRule="auto"/>
        <w:rPr>
          <w:b/>
        </w:rPr>
      </w:pPr>
    </w:p>
    <w:p w:rsidR="0067158C" w:rsidRPr="00CE3EAB" w:rsidRDefault="0067158C" w:rsidP="0002440E">
      <w:pPr>
        <w:tabs>
          <w:tab w:val="left" w:pos="6154"/>
        </w:tabs>
        <w:spacing w:line="240" w:lineRule="auto"/>
        <w:rPr>
          <w:b/>
        </w:rPr>
      </w:pPr>
    </w:p>
    <w:p w:rsidR="0067158C" w:rsidRPr="00CE3EAB" w:rsidRDefault="0067158C" w:rsidP="0002440E">
      <w:pPr>
        <w:tabs>
          <w:tab w:val="left" w:pos="6154"/>
        </w:tabs>
        <w:spacing w:line="240" w:lineRule="auto"/>
        <w:rPr>
          <w:b/>
        </w:rPr>
      </w:pPr>
    </w:p>
    <w:p w:rsidR="0067158C" w:rsidRPr="00CE3EAB" w:rsidRDefault="0067158C" w:rsidP="0002440E">
      <w:pPr>
        <w:tabs>
          <w:tab w:val="left" w:pos="6154"/>
        </w:tabs>
        <w:spacing w:line="240" w:lineRule="auto"/>
        <w:rPr>
          <w:b/>
        </w:rPr>
      </w:pPr>
    </w:p>
    <w:p w:rsidR="00CA7459" w:rsidRPr="00CE3EAB" w:rsidRDefault="00CA7459" w:rsidP="0002440E">
      <w:pPr>
        <w:tabs>
          <w:tab w:val="left" w:pos="6154"/>
        </w:tabs>
        <w:spacing w:line="240" w:lineRule="auto"/>
        <w:rPr>
          <w:b/>
        </w:rPr>
      </w:pPr>
    </w:p>
    <w:p w:rsidR="0067158C" w:rsidRPr="00CE3EAB" w:rsidRDefault="00875141" w:rsidP="0002440E">
      <w:pPr>
        <w:tabs>
          <w:tab w:val="left" w:pos="6154"/>
        </w:tabs>
        <w:spacing w:line="240" w:lineRule="auto"/>
        <w:rPr>
          <w:rFonts w:ascii="Trebuchet MS" w:hAnsi="Trebuchet MS"/>
          <w:color w:val="000000"/>
        </w:rPr>
      </w:pPr>
      <w:r w:rsidRPr="00CE3EAB">
        <w:rPr>
          <w:rFonts w:ascii="Trebuchet MS" w:hAnsi="Trebuchet MS"/>
          <w:color w:val="000000"/>
        </w:rPr>
        <w:t xml:space="preserve"> </w:t>
      </w:r>
    </w:p>
    <w:p w:rsidR="00875141" w:rsidRPr="00CE3EAB" w:rsidRDefault="00875141" w:rsidP="0002440E">
      <w:pPr>
        <w:tabs>
          <w:tab w:val="left" w:pos="6154"/>
        </w:tabs>
        <w:spacing w:line="240" w:lineRule="auto"/>
        <w:rPr>
          <w:b/>
        </w:rPr>
      </w:pPr>
    </w:p>
    <w:p w:rsidR="0067158C" w:rsidRPr="00CE3EAB" w:rsidRDefault="0067158C" w:rsidP="0002440E">
      <w:pPr>
        <w:tabs>
          <w:tab w:val="left" w:pos="6154"/>
        </w:tabs>
        <w:spacing w:line="240" w:lineRule="auto"/>
        <w:rPr>
          <w:b/>
        </w:rPr>
      </w:pPr>
    </w:p>
    <w:p w:rsidR="00595F5D" w:rsidRPr="00CE3EAB" w:rsidRDefault="00C165E8" w:rsidP="0002440E">
      <w:pPr>
        <w:spacing w:line="240" w:lineRule="auto"/>
        <w:jc w:val="center"/>
        <w:rPr>
          <w:b/>
          <w:i/>
        </w:rPr>
      </w:pPr>
      <w:r w:rsidRPr="00CE3EAB">
        <w:rPr>
          <w:b/>
          <w:i/>
          <w:sz w:val="20"/>
          <w:szCs w:val="20"/>
        </w:rPr>
        <w:t xml:space="preserve">Este </w:t>
      </w:r>
      <w:r w:rsidR="0035114F" w:rsidRPr="00CE3EAB">
        <w:rPr>
          <w:b/>
          <w:i/>
          <w:sz w:val="20"/>
          <w:szCs w:val="20"/>
        </w:rPr>
        <w:t>proyect</w:t>
      </w:r>
      <w:r w:rsidR="0035114F">
        <w:rPr>
          <w:b/>
          <w:i/>
          <w:sz w:val="20"/>
          <w:szCs w:val="20"/>
        </w:rPr>
        <w:t>o</w:t>
      </w:r>
      <w:r w:rsidRPr="00CE3EAB">
        <w:rPr>
          <w:b/>
          <w:i/>
          <w:sz w:val="20"/>
          <w:szCs w:val="20"/>
        </w:rPr>
        <w:t xml:space="preserve"> fue posible </w:t>
      </w:r>
      <w:r w:rsidR="0035114F">
        <w:rPr>
          <w:b/>
          <w:i/>
          <w:sz w:val="20"/>
          <w:szCs w:val="20"/>
        </w:rPr>
        <w:t xml:space="preserve">gracias a una subvención </w:t>
      </w:r>
      <w:r w:rsidR="00875141" w:rsidRPr="00CE3EAB">
        <w:rPr>
          <w:b/>
          <w:i/>
          <w:sz w:val="20"/>
          <w:szCs w:val="20"/>
        </w:rPr>
        <w:t xml:space="preserve">del Programa de Apoyo para el </w:t>
      </w:r>
      <w:r w:rsidR="0035114F" w:rsidRPr="00CE3EAB">
        <w:rPr>
          <w:b/>
          <w:i/>
          <w:sz w:val="20"/>
          <w:szCs w:val="20"/>
        </w:rPr>
        <w:t>Desempeño</w:t>
      </w:r>
      <w:r w:rsidR="00875141" w:rsidRPr="00CE3EAB">
        <w:rPr>
          <w:b/>
          <w:i/>
          <w:sz w:val="20"/>
          <w:szCs w:val="20"/>
        </w:rPr>
        <w:t xml:space="preserve"> Técnico y Operativo </w:t>
      </w:r>
      <w:r w:rsidR="00595F5D" w:rsidRPr="00CE3EAB">
        <w:rPr>
          <w:b/>
          <w:i/>
          <w:sz w:val="20"/>
          <w:szCs w:val="20"/>
        </w:rPr>
        <w:t xml:space="preserve">(TOPS) </w:t>
      </w:r>
      <w:r w:rsidR="00875141" w:rsidRPr="00CE3EAB">
        <w:rPr>
          <w:b/>
          <w:i/>
          <w:sz w:val="20"/>
          <w:szCs w:val="20"/>
        </w:rPr>
        <w:t xml:space="preserve">de USAID y la </w:t>
      </w:r>
      <w:r w:rsidR="0035114F">
        <w:rPr>
          <w:b/>
          <w:i/>
          <w:sz w:val="20"/>
          <w:szCs w:val="20"/>
        </w:rPr>
        <w:t>contri</w:t>
      </w:r>
      <w:r w:rsidR="0035114F" w:rsidRPr="00CE3EAB">
        <w:rPr>
          <w:b/>
          <w:i/>
          <w:sz w:val="20"/>
          <w:szCs w:val="20"/>
        </w:rPr>
        <w:t>bución</w:t>
      </w:r>
      <w:r w:rsidR="00875141" w:rsidRPr="00CE3EAB">
        <w:rPr>
          <w:b/>
          <w:i/>
          <w:sz w:val="20"/>
          <w:szCs w:val="20"/>
        </w:rPr>
        <w:t xml:space="preserve"> del Pueblo de los Estados Unidos a través de </w:t>
      </w:r>
      <w:r w:rsidR="00595F5D" w:rsidRPr="00CE3EAB">
        <w:rPr>
          <w:b/>
          <w:i/>
          <w:sz w:val="20"/>
          <w:szCs w:val="20"/>
        </w:rPr>
        <w:t>USAID</w:t>
      </w:r>
    </w:p>
    <w:p w:rsidR="0067158C" w:rsidRPr="00CE3EAB" w:rsidRDefault="00091E35" w:rsidP="0002440E">
      <w:pPr>
        <w:spacing w:after="120" w:line="240" w:lineRule="auto"/>
        <w:rPr>
          <w:sz w:val="20"/>
          <w:szCs w:val="20"/>
        </w:rPr>
      </w:pPr>
      <w:r w:rsidRPr="00CE3EAB">
        <w:rPr>
          <w:b/>
          <w:noProof/>
          <w:lang w:eastAsia="es-GT"/>
        </w:rPr>
        <w:drawing>
          <wp:anchor distT="0" distB="0" distL="114300" distR="114300" simplePos="0" relativeHeight="251665408" behindDoc="0" locked="0" layoutInCell="1" allowOverlap="1">
            <wp:simplePos x="0" y="0"/>
            <wp:positionH relativeFrom="column">
              <wp:posOffset>2949683</wp:posOffset>
            </wp:positionH>
            <wp:positionV relativeFrom="paragraph">
              <wp:posOffset>97946</wp:posOffset>
            </wp:positionV>
            <wp:extent cx="888365" cy="577215"/>
            <wp:effectExtent l="0" t="0" r="6985" b="0"/>
            <wp:wrapSquare wrapText="bothSides"/>
            <wp:docPr id="7" name="Picture 7" descr="C:\Users\dbrick\Documents\logos\CRS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rick\Documents\logos\CRS with wor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365" cy="577215"/>
                    </a:xfrm>
                    <a:prstGeom prst="rect">
                      <a:avLst/>
                    </a:prstGeom>
                    <a:noFill/>
                    <a:ln>
                      <a:noFill/>
                    </a:ln>
                  </pic:spPr>
                </pic:pic>
              </a:graphicData>
            </a:graphic>
          </wp:anchor>
        </w:drawing>
      </w:r>
      <w:r w:rsidRPr="00CE3EAB">
        <w:rPr>
          <w:noProof/>
          <w:lang w:eastAsia="es-GT"/>
        </w:rPr>
        <w:drawing>
          <wp:anchor distT="0" distB="0" distL="114300" distR="114300" simplePos="0" relativeHeight="251673600" behindDoc="0" locked="0" layoutInCell="1" allowOverlap="1">
            <wp:simplePos x="0" y="0"/>
            <wp:positionH relativeFrom="column">
              <wp:posOffset>3975041</wp:posOffset>
            </wp:positionH>
            <wp:positionV relativeFrom="paragraph">
              <wp:posOffset>278765</wp:posOffset>
            </wp:positionV>
            <wp:extent cx="1752600" cy="2990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583" t="15679" r="46955" b="72634"/>
                    <a:stretch/>
                  </pic:blipFill>
                  <pic:spPr bwMode="auto">
                    <a:xfrm>
                      <a:off x="0" y="0"/>
                      <a:ext cx="1752600" cy="299085"/>
                    </a:xfrm>
                    <a:prstGeom prst="rect">
                      <a:avLst/>
                    </a:prstGeom>
                    <a:ln>
                      <a:noFill/>
                    </a:ln>
                    <a:extLst>
                      <a:ext uri="{53640926-AAD7-44D8-BBD7-CCE9431645EC}">
                        <a14:shadowObscured xmlns:a14="http://schemas.microsoft.com/office/drawing/2010/main"/>
                      </a:ext>
                    </a:extLst>
                  </pic:spPr>
                </pic:pic>
              </a:graphicData>
            </a:graphic>
          </wp:anchor>
        </w:drawing>
      </w:r>
      <w:r w:rsidRPr="00CE3EAB">
        <w:rPr>
          <w:rFonts w:cstheme="minorHAnsi"/>
          <w:b/>
          <w:noProof/>
          <w:sz w:val="20"/>
          <w:szCs w:val="20"/>
          <w:lang w:eastAsia="es-GT"/>
        </w:rPr>
        <w:drawing>
          <wp:anchor distT="0" distB="0" distL="114300" distR="114300" simplePos="0" relativeHeight="251660288" behindDoc="1" locked="0" layoutInCell="1" allowOverlap="1">
            <wp:simplePos x="0" y="0"/>
            <wp:positionH relativeFrom="column">
              <wp:posOffset>1091924</wp:posOffset>
            </wp:positionH>
            <wp:positionV relativeFrom="paragraph">
              <wp:posOffset>132979</wp:posOffset>
            </wp:positionV>
            <wp:extent cx="1809750" cy="604520"/>
            <wp:effectExtent l="0" t="0" r="0" b="5080"/>
            <wp:wrapTight wrapText="bothSides">
              <wp:wrapPolygon edited="0">
                <wp:start x="0" y="0"/>
                <wp:lineTo x="0" y="21101"/>
                <wp:lineTo x="21373" y="21101"/>
                <wp:lineTo x="213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logo-final.jpg"/>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1809750" cy="604520"/>
                    </a:xfrm>
                    <a:prstGeom prst="rect">
                      <a:avLst/>
                    </a:prstGeom>
                    <a:ln>
                      <a:noFill/>
                    </a:ln>
                    <a:extLst>
                      <a:ext uri="{53640926-AAD7-44D8-BBD7-CCE9431645EC}">
                        <a14:shadowObscured xmlns:a14="http://schemas.microsoft.com/office/drawing/2010/main"/>
                      </a:ext>
                    </a:extLst>
                  </pic:spPr>
                </pic:pic>
              </a:graphicData>
            </a:graphic>
          </wp:anchor>
        </w:drawing>
      </w:r>
      <w:r w:rsidRPr="00CE3EAB">
        <w:rPr>
          <w:rFonts w:cstheme="minorHAnsi"/>
          <w:b/>
          <w:noProof/>
          <w:sz w:val="20"/>
          <w:szCs w:val="20"/>
          <w:lang w:eastAsia="es-GT"/>
        </w:rPr>
        <w:drawing>
          <wp:anchor distT="0" distB="0" distL="114300" distR="114300" simplePos="0" relativeHeight="251656192" behindDoc="1" locked="0" layoutInCell="1" allowOverlap="1">
            <wp:simplePos x="0" y="0"/>
            <wp:positionH relativeFrom="column">
              <wp:posOffset>-574100</wp:posOffset>
            </wp:positionH>
            <wp:positionV relativeFrom="paragraph">
              <wp:posOffset>15096</wp:posOffset>
            </wp:positionV>
            <wp:extent cx="1704975" cy="701040"/>
            <wp:effectExtent l="0" t="0" r="9525" b="3810"/>
            <wp:wrapTight wrapText="bothSides">
              <wp:wrapPolygon edited="0">
                <wp:start x="0" y="0"/>
                <wp:lineTo x="0" y="21130"/>
                <wp:lineTo x="21479" y="21130"/>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WEB ONLY Horizontal_RGB_600.jpg"/>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704975" cy="701040"/>
                    </a:xfrm>
                    <a:prstGeom prst="rect">
                      <a:avLst/>
                    </a:prstGeom>
                    <a:ln>
                      <a:noFill/>
                    </a:ln>
                    <a:extLst>
                      <a:ext uri="{53640926-AAD7-44D8-BBD7-CCE9431645EC}">
                        <a14:shadowObscured xmlns:a14="http://schemas.microsoft.com/office/drawing/2010/main"/>
                      </a:ext>
                    </a:extLst>
                  </pic:spPr>
                </pic:pic>
              </a:graphicData>
            </a:graphic>
          </wp:anchor>
        </w:drawing>
      </w:r>
      <w:r w:rsidRPr="00CE3EAB">
        <w:rPr>
          <w:noProof/>
          <w:lang w:eastAsia="es-GT"/>
        </w:rPr>
        <w:drawing>
          <wp:anchor distT="0" distB="0" distL="114300" distR="114300" simplePos="0" relativeHeight="251669504" behindDoc="0" locked="0" layoutInCell="1" allowOverlap="1">
            <wp:simplePos x="0" y="0"/>
            <wp:positionH relativeFrom="column">
              <wp:posOffset>5916894</wp:posOffset>
            </wp:positionH>
            <wp:positionV relativeFrom="paragraph">
              <wp:posOffset>129228</wp:posOffset>
            </wp:positionV>
            <wp:extent cx="514350" cy="581025"/>
            <wp:effectExtent l="0" t="0" r="0" b="9525"/>
            <wp:wrapSquare wrapText="bothSides"/>
            <wp:docPr id="8" name="Picture 8" descr="http://carebrandsupport.org/wp-content/uploads/2011/07/CARE_VERT_2c1.png"/>
            <wp:cNvGraphicFramePr/>
            <a:graphic xmlns:a="http://schemas.openxmlformats.org/drawingml/2006/main">
              <a:graphicData uri="http://schemas.openxmlformats.org/drawingml/2006/picture">
                <pic:pic xmlns:pic="http://schemas.openxmlformats.org/drawingml/2006/picture">
                  <pic:nvPicPr>
                    <pic:cNvPr id="1" name="Picture 1" descr="http://carebrandsupport.org/wp-content/uploads/2011/07/CARE_VERT_2c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w="9525">
                      <a:noFill/>
                      <a:miter lim="800000"/>
                      <a:headEnd/>
                      <a:tailEnd/>
                    </a:ln>
                  </pic:spPr>
                </pic:pic>
              </a:graphicData>
            </a:graphic>
          </wp:anchor>
        </w:drawing>
      </w:r>
    </w:p>
    <w:p w:rsidR="0067158C" w:rsidRPr="00CE3EAB" w:rsidRDefault="0067158C" w:rsidP="0002440E">
      <w:pPr>
        <w:spacing w:after="120" w:line="240" w:lineRule="auto"/>
        <w:rPr>
          <w:sz w:val="20"/>
          <w:szCs w:val="20"/>
        </w:rPr>
      </w:pPr>
    </w:p>
    <w:p w:rsidR="00323F56" w:rsidRPr="00CE3EAB" w:rsidRDefault="00323F56" w:rsidP="0002440E">
      <w:pPr>
        <w:spacing w:after="120" w:line="240" w:lineRule="auto"/>
        <w:rPr>
          <w:sz w:val="20"/>
          <w:szCs w:val="20"/>
        </w:rPr>
      </w:pPr>
    </w:p>
    <w:p w:rsidR="00255082" w:rsidRPr="00CE3EAB" w:rsidRDefault="00255082">
      <w:pPr>
        <w:spacing w:after="120" w:line="240" w:lineRule="auto"/>
        <w:rPr>
          <w:sz w:val="20"/>
          <w:szCs w:val="20"/>
        </w:rPr>
      </w:pPr>
      <w:r w:rsidRPr="00CE3EAB">
        <w:rPr>
          <w:sz w:val="20"/>
          <w:szCs w:val="20"/>
        </w:rPr>
        <w:br w:type="page"/>
      </w:r>
    </w:p>
    <w:sdt>
      <w:sdtPr>
        <w:rPr>
          <w:rFonts w:eastAsiaTheme="minorHAnsi" w:cstheme="minorBidi"/>
          <w:sz w:val="22"/>
          <w:szCs w:val="22"/>
          <w:lang w:eastAsia="en-US"/>
        </w:rPr>
        <w:id w:val="-416638824"/>
        <w:docPartObj>
          <w:docPartGallery w:val="Table of Contents"/>
          <w:docPartUnique/>
        </w:docPartObj>
      </w:sdtPr>
      <w:sdtEndPr>
        <w:rPr>
          <w:rFonts w:eastAsiaTheme="majorEastAsia" w:cstheme="minorHAnsi"/>
          <w:sz w:val="32"/>
          <w:szCs w:val="28"/>
          <w:lang w:eastAsia="ja-JP"/>
        </w:rPr>
      </w:sdtEndPr>
      <w:sdtContent>
        <w:p w:rsidR="00B77E9C" w:rsidRPr="00FF2291" w:rsidRDefault="00FF2291" w:rsidP="00CE456E">
          <w:pPr>
            <w:pStyle w:val="TtuloTDC"/>
          </w:pPr>
          <w:r w:rsidRPr="00FF2291">
            <w:t>Índice</w:t>
          </w:r>
        </w:p>
      </w:sdtContent>
    </w:sdt>
    <w:p w:rsidR="002D74F6" w:rsidRDefault="00B56825">
      <w:pPr>
        <w:pStyle w:val="TDC1"/>
        <w:rPr>
          <w:rFonts w:eastAsiaTheme="minorEastAsia"/>
          <w:b w:val="0"/>
          <w:caps w:val="0"/>
          <w:lang w:eastAsia="es-GT"/>
        </w:rPr>
      </w:pPr>
      <w:r w:rsidRPr="00CE3EAB">
        <w:rPr>
          <w:rFonts w:cstheme="minorHAnsi"/>
          <w:noProof w:val="0"/>
        </w:rPr>
        <w:fldChar w:fldCharType="begin"/>
      </w:r>
      <w:r w:rsidR="00E23AFC" w:rsidRPr="00E91DEE">
        <w:rPr>
          <w:rFonts w:cstheme="minorHAnsi"/>
          <w:noProof w:val="0"/>
        </w:rPr>
        <w:instrText xml:space="preserve"> TOC \o "1-2" </w:instrText>
      </w:r>
      <w:r w:rsidRPr="00CE3EAB">
        <w:rPr>
          <w:rFonts w:cstheme="minorHAnsi"/>
          <w:noProof w:val="0"/>
        </w:rPr>
        <w:fldChar w:fldCharType="separate"/>
      </w:r>
      <w:r w:rsidR="002D74F6">
        <w:t>AGRADECIMIENTOS</w:t>
      </w:r>
      <w:r w:rsidR="002D74F6">
        <w:tab/>
      </w:r>
      <w:r w:rsidR="002D74F6">
        <w:fldChar w:fldCharType="begin"/>
      </w:r>
      <w:r w:rsidR="002D74F6">
        <w:instrText xml:space="preserve"> PAGEREF _Toc445410010 \h </w:instrText>
      </w:r>
      <w:r w:rsidR="002D74F6">
        <w:fldChar w:fldCharType="separate"/>
      </w:r>
      <w:r w:rsidR="00274BCC">
        <w:t>3</w:t>
      </w:r>
      <w:r w:rsidR="002D74F6">
        <w:fldChar w:fldCharType="end"/>
      </w:r>
    </w:p>
    <w:p w:rsidR="002D74F6" w:rsidRDefault="002D74F6">
      <w:pPr>
        <w:pStyle w:val="TDC1"/>
        <w:rPr>
          <w:rFonts w:eastAsiaTheme="minorEastAsia"/>
          <w:b w:val="0"/>
          <w:caps w:val="0"/>
          <w:lang w:eastAsia="es-GT"/>
        </w:rPr>
      </w:pPr>
      <w:r>
        <w:t>MATERIALES DEL KIT PARA MONITOREO, ANÁLISIS Y RESPUESTA ANTE LOS PRECIOS</w:t>
      </w:r>
      <w:r>
        <w:tab/>
      </w:r>
      <w:r>
        <w:fldChar w:fldCharType="begin"/>
      </w:r>
      <w:r>
        <w:instrText xml:space="preserve"> PAGEREF _Toc445410011 \h </w:instrText>
      </w:r>
      <w:r>
        <w:fldChar w:fldCharType="separate"/>
      </w:r>
      <w:r w:rsidR="00274BCC">
        <w:t>3</w:t>
      </w:r>
      <w:r>
        <w:fldChar w:fldCharType="end"/>
      </w:r>
    </w:p>
    <w:p w:rsidR="002D74F6" w:rsidRDefault="002D74F6">
      <w:pPr>
        <w:pStyle w:val="TDC1"/>
        <w:rPr>
          <w:rFonts w:eastAsiaTheme="minorEastAsia"/>
          <w:b w:val="0"/>
          <w:caps w:val="0"/>
          <w:lang w:eastAsia="es-GT"/>
        </w:rPr>
      </w:pPr>
      <w:r>
        <w:t>INTRODUCCIÓN</w:t>
      </w:r>
      <w:r>
        <w:tab/>
      </w:r>
      <w:r>
        <w:fldChar w:fldCharType="begin"/>
      </w:r>
      <w:r>
        <w:instrText xml:space="preserve"> PAGEREF _Toc445410012 \h </w:instrText>
      </w:r>
      <w:r>
        <w:fldChar w:fldCharType="separate"/>
      </w:r>
      <w:r w:rsidR="00274BCC">
        <w:t>4</w:t>
      </w:r>
      <w:r>
        <w:fldChar w:fldCharType="end"/>
      </w:r>
    </w:p>
    <w:p w:rsidR="002D74F6" w:rsidRDefault="002D74F6">
      <w:pPr>
        <w:pStyle w:val="TDC1"/>
        <w:rPr>
          <w:rFonts w:eastAsiaTheme="minorEastAsia"/>
          <w:b w:val="0"/>
          <w:caps w:val="0"/>
          <w:lang w:eastAsia="es-GT"/>
        </w:rPr>
      </w:pPr>
      <w:r>
        <w:t>PASO 1: PREPÁRESE</w:t>
      </w:r>
      <w:r>
        <w:tab/>
      </w:r>
      <w:r>
        <w:fldChar w:fldCharType="begin"/>
      </w:r>
      <w:r>
        <w:instrText xml:space="preserve"> PAGEREF _Toc445410013 \h </w:instrText>
      </w:r>
      <w:r>
        <w:fldChar w:fldCharType="separate"/>
      </w:r>
      <w:r w:rsidR="00274BCC">
        <w:t>10</w:t>
      </w:r>
      <w: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1.1</w:t>
      </w:r>
      <w:r>
        <w:rPr>
          <w:rFonts w:eastAsiaTheme="minorEastAsia"/>
          <w:b w:val="0"/>
          <w:smallCaps w:val="0"/>
          <w:noProof/>
          <w:lang w:eastAsia="es-GT"/>
        </w:rPr>
        <w:tab/>
      </w:r>
      <w:r>
        <w:rPr>
          <w:noProof/>
        </w:rPr>
        <w:t>Conozca cómo funcionan los mercados y recopile información</w:t>
      </w:r>
      <w:r>
        <w:rPr>
          <w:noProof/>
        </w:rPr>
        <w:tab/>
      </w:r>
      <w:r>
        <w:rPr>
          <w:noProof/>
        </w:rPr>
        <w:fldChar w:fldCharType="begin"/>
      </w:r>
      <w:r>
        <w:rPr>
          <w:noProof/>
        </w:rPr>
        <w:instrText xml:space="preserve"> PAGEREF _Toc445410014 \h </w:instrText>
      </w:r>
      <w:r>
        <w:rPr>
          <w:noProof/>
        </w:rPr>
      </w:r>
      <w:r>
        <w:rPr>
          <w:noProof/>
        </w:rPr>
        <w:fldChar w:fldCharType="separate"/>
      </w:r>
      <w:r w:rsidR="00274BCC">
        <w:rPr>
          <w:noProof/>
        </w:rPr>
        <w:t>10</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1.2</w:t>
      </w:r>
      <w:r>
        <w:rPr>
          <w:rFonts w:eastAsiaTheme="minorEastAsia"/>
          <w:b w:val="0"/>
          <w:smallCaps w:val="0"/>
          <w:noProof/>
          <w:lang w:eastAsia="es-GT"/>
        </w:rPr>
        <w:tab/>
      </w:r>
      <w:r>
        <w:rPr>
          <w:noProof/>
        </w:rPr>
        <w:t>Haga un plan de recursos</w:t>
      </w:r>
      <w:r>
        <w:rPr>
          <w:noProof/>
        </w:rPr>
        <w:tab/>
      </w:r>
      <w:r>
        <w:rPr>
          <w:noProof/>
        </w:rPr>
        <w:fldChar w:fldCharType="begin"/>
      </w:r>
      <w:r>
        <w:rPr>
          <w:noProof/>
        </w:rPr>
        <w:instrText xml:space="preserve"> PAGEREF _Toc445410015 \h </w:instrText>
      </w:r>
      <w:r>
        <w:rPr>
          <w:noProof/>
        </w:rPr>
      </w:r>
      <w:r>
        <w:rPr>
          <w:noProof/>
        </w:rPr>
        <w:fldChar w:fldCharType="separate"/>
      </w:r>
      <w:r w:rsidR="00274BCC">
        <w:rPr>
          <w:noProof/>
        </w:rPr>
        <w:t>11</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1.3</w:t>
      </w:r>
      <w:r>
        <w:rPr>
          <w:rFonts w:eastAsiaTheme="minorEastAsia"/>
          <w:b w:val="0"/>
          <w:smallCaps w:val="0"/>
          <w:noProof/>
          <w:lang w:eastAsia="es-GT"/>
        </w:rPr>
        <w:tab/>
      </w:r>
      <w:r>
        <w:rPr>
          <w:noProof/>
        </w:rPr>
        <w:t>Prepare a su equipo y los materiales</w:t>
      </w:r>
      <w:r>
        <w:rPr>
          <w:noProof/>
        </w:rPr>
        <w:tab/>
      </w:r>
      <w:r>
        <w:rPr>
          <w:noProof/>
        </w:rPr>
        <w:fldChar w:fldCharType="begin"/>
      </w:r>
      <w:r>
        <w:rPr>
          <w:noProof/>
        </w:rPr>
        <w:instrText xml:space="preserve"> PAGEREF _Toc445410016 \h </w:instrText>
      </w:r>
      <w:r>
        <w:rPr>
          <w:noProof/>
        </w:rPr>
      </w:r>
      <w:r>
        <w:rPr>
          <w:noProof/>
        </w:rPr>
        <w:fldChar w:fldCharType="separate"/>
      </w:r>
      <w:r w:rsidR="00274BCC">
        <w:rPr>
          <w:noProof/>
        </w:rPr>
        <w:t>12</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1.4</w:t>
      </w:r>
      <w:r>
        <w:rPr>
          <w:rFonts w:eastAsiaTheme="minorEastAsia"/>
          <w:b w:val="0"/>
          <w:smallCaps w:val="0"/>
          <w:noProof/>
          <w:lang w:eastAsia="es-GT"/>
        </w:rPr>
        <w:tab/>
      </w:r>
      <w:r>
        <w:rPr>
          <w:noProof/>
        </w:rPr>
        <w:t>Identifique los productos a ser monitoreados</w:t>
      </w:r>
      <w:r>
        <w:rPr>
          <w:noProof/>
        </w:rPr>
        <w:tab/>
      </w:r>
      <w:r>
        <w:rPr>
          <w:noProof/>
        </w:rPr>
        <w:fldChar w:fldCharType="begin"/>
      </w:r>
      <w:r>
        <w:rPr>
          <w:noProof/>
        </w:rPr>
        <w:instrText xml:space="preserve"> PAGEREF _Toc445410017 \h </w:instrText>
      </w:r>
      <w:r>
        <w:rPr>
          <w:noProof/>
        </w:rPr>
      </w:r>
      <w:r>
        <w:rPr>
          <w:noProof/>
        </w:rPr>
        <w:fldChar w:fldCharType="separate"/>
      </w:r>
      <w:r w:rsidR="00274BCC">
        <w:rPr>
          <w:noProof/>
        </w:rPr>
        <w:t>13</w:t>
      </w:r>
      <w:r>
        <w:rPr>
          <w:noProof/>
        </w:rPr>
        <w:fldChar w:fldCharType="end"/>
      </w:r>
    </w:p>
    <w:p w:rsidR="002D74F6" w:rsidRDefault="002D74F6">
      <w:pPr>
        <w:pStyle w:val="TDC1"/>
        <w:rPr>
          <w:rFonts w:eastAsiaTheme="minorEastAsia"/>
          <w:b w:val="0"/>
          <w:caps w:val="0"/>
          <w:lang w:eastAsia="es-GT"/>
        </w:rPr>
      </w:pPr>
      <w:r>
        <w:t>PASO 2: EVALÚE EL RIESGO</w:t>
      </w:r>
      <w:r>
        <w:tab/>
      </w:r>
      <w:r>
        <w:fldChar w:fldCharType="begin"/>
      </w:r>
      <w:r>
        <w:instrText xml:space="preserve"> PAGEREF _Toc445410018 \h </w:instrText>
      </w:r>
      <w:r>
        <w:fldChar w:fldCharType="separate"/>
      </w:r>
      <w:r w:rsidR="00274BCC">
        <w:t>15</w:t>
      </w:r>
      <w:r>
        <w:fldChar w:fldCharType="end"/>
      </w:r>
    </w:p>
    <w:p w:rsidR="002D74F6" w:rsidRDefault="002D74F6">
      <w:pPr>
        <w:pStyle w:val="TDC2"/>
        <w:tabs>
          <w:tab w:val="left" w:pos="542"/>
          <w:tab w:val="right" w:pos="9350"/>
        </w:tabs>
        <w:rPr>
          <w:rFonts w:eastAsiaTheme="minorEastAsia"/>
          <w:b w:val="0"/>
          <w:smallCaps w:val="0"/>
          <w:noProof/>
          <w:lang w:eastAsia="es-GT"/>
        </w:rPr>
      </w:pPr>
      <w:r>
        <w:rPr>
          <w:noProof/>
        </w:rPr>
        <w:t xml:space="preserve">2.1 </w:t>
      </w:r>
      <w:r>
        <w:rPr>
          <w:rFonts w:eastAsiaTheme="minorEastAsia"/>
          <w:b w:val="0"/>
          <w:smallCaps w:val="0"/>
          <w:noProof/>
          <w:lang w:eastAsia="es-GT"/>
        </w:rPr>
        <w:tab/>
      </w:r>
      <w:r w:rsidRPr="00BD5CFA">
        <w:rPr>
          <w:noProof/>
        </w:rPr>
        <w:t>Comprenda</w:t>
      </w:r>
      <w:r w:rsidRPr="00BD5CFA">
        <w:rPr>
          <w:noProof/>
          <w:color w:val="FF0000"/>
        </w:rPr>
        <w:t xml:space="preserve"> </w:t>
      </w:r>
      <w:r>
        <w:rPr>
          <w:noProof/>
        </w:rPr>
        <w:t>los factores de riesgo</w:t>
      </w:r>
      <w:r>
        <w:rPr>
          <w:noProof/>
        </w:rPr>
        <w:tab/>
      </w:r>
      <w:r>
        <w:rPr>
          <w:noProof/>
        </w:rPr>
        <w:fldChar w:fldCharType="begin"/>
      </w:r>
      <w:r>
        <w:rPr>
          <w:noProof/>
        </w:rPr>
        <w:instrText xml:space="preserve"> PAGEREF _Toc445410019 \h </w:instrText>
      </w:r>
      <w:r>
        <w:rPr>
          <w:noProof/>
        </w:rPr>
      </w:r>
      <w:r>
        <w:rPr>
          <w:noProof/>
        </w:rPr>
        <w:fldChar w:fldCharType="separate"/>
      </w:r>
      <w:r w:rsidR="00274BCC">
        <w:rPr>
          <w:noProof/>
        </w:rPr>
        <w:t>15</w:t>
      </w:r>
      <w:r>
        <w:rPr>
          <w:noProof/>
        </w:rPr>
        <w:fldChar w:fldCharType="end"/>
      </w:r>
    </w:p>
    <w:p w:rsidR="002D74F6" w:rsidRDefault="002D74F6">
      <w:pPr>
        <w:pStyle w:val="TDC2"/>
        <w:tabs>
          <w:tab w:val="left" w:pos="542"/>
          <w:tab w:val="right" w:pos="9350"/>
        </w:tabs>
        <w:rPr>
          <w:rFonts w:eastAsiaTheme="minorEastAsia"/>
          <w:b w:val="0"/>
          <w:smallCaps w:val="0"/>
          <w:noProof/>
          <w:lang w:eastAsia="es-GT"/>
        </w:rPr>
      </w:pPr>
      <w:r>
        <w:rPr>
          <w:noProof/>
        </w:rPr>
        <w:t xml:space="preserve">2.2 </w:t>
      </w:r>
      <w:r>
        <w:rPr>
          <w:rFonts w:eastAsiaTheme="minorEastAsia"/>
          <w:b w:val="0"/>
          <w:smallCaps w:val="0"/>
          <w:noProof/>
          <w:lang w:eastAsia="es-GT"/>
        </w:rPr>
        <w:tab/>
      </w:r>
      <w:r>
        <w:rPr>
          <w:noProof/>
        </w:rPr>
        <w:t>Determine Alto Riesgo versus Bajo riesgo</w:t>
      </w:r>
      <w:r>
        <w:rPr>
          <w:noProof/>
        </w:rPr>
        <w:tab/>
      </w:r>
      <w:r>
        <w:rPr>
          <w:noProof/>
        </w:rPr>
        <w:fldChar w:fldCharType="begin"/>
      </w:r>
      <w:r>
        <w:rPr>
          <w:noProof/>
        </w:rPr>
        <w:instrText xml:space="preserve"> PAGEREF _Toc445410020 \h </w:instrText>
      </w:r>
      <w:r>
        <w:rPr>
          <w:noProof/>
        </w:rPr>
      </w:r>
      <w:r>
        <w:rPr>
          <w:noProof/>
        </w:rPr>
        <w:fldChar w:fldCharType="separate"/>
      </w:r>
      <w:r w:rsidR="00274BCC">
        <w:rPr>
          <w:noProof/>
        </w:rPr>
        <w:t>20</w:t>
      </w:r>
      <w:r>
        <w:rPr>
          <w:noProof/>
        </w:rPr>
        <w:fldChar w:fldCharType="end"/>
      </w:r>
    </w:p>
    <w:p w:rsidR="002D74F6" w:rsidRDefault="002D74F6">
      <w:pPr>
        <w:pStyle w:val="TDC1"/>
        <w:rPr>
          <w:rFonts w:eastAsiaTheme="minorEastAsia"/>
          <w:b w:val="0"/>
          <w:caps w:val="0"/>
          <w:lang w:eastAsia="es-GT"/>
        </w:rPr>
      </w:pPr>
      <w:r>
        <w:t>PASO 3: RECOPILE DATOS</w:t>
      </w:r>
      <w:r>
        <w:tab/>
      </w:r>
      <w:r>
        <w:fldChar w:fldCharType="begin"/>
      </w:r>
      <w:r>
        <w:instrText xml:space="preserve"> PAGEREF _Toc445410021 \h </w:instrText>
      </w:r>
      <w:r>
        <w:fldChar w:fldCharType="separate"/>
      </w:r>
      <w:r w:rsidR="00274BCC">
        <w:t>22</w:t>
      </w:r>
      <w: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3.1</w:t>
      </w:r>
      <w:r>
        <w:rPr>
          <w:rFonts w:eastAsiaTheme="minorEastAsia"/>
          <w:b w:val="0"/>
          <w:smallCaps w:val="0"/>
          <w:noProof/>
          <w:lang w:eastAsia="es-GT"/>
        </w:rPr>
        <w:tab/>
      </w:r>
      <w:r>
        <w:rPr>
          <w:noProof/>
        </w:rPr>
        <w:t>Describa los productos y las variedades</w:t>
      </w:r>
      <w:r>
        <w:rPr>
          <w:noProof/>
        </w:rPr>
        <w:tab/>
      </w:r>
      <w:r>
        <w:rPr>
          <w:noProof/>
        </w:rPr>
        <w:fldChar w:fldCharType="begin"/>
      </w:r>
      <w:r>
        <w:rPr>
          <w:noProof/>
        </w:rPr>
        <w:instrText xml:space="preserve"> PAGEREF _Toc445410022 \h </w:instrText>
      </w:r>
      <w:r>
        <w:rPr>
          <w:noProof/>
        </w:rPr>
      </w:r>
      <w:r>
        <w:rPr>
          <w:noProof/>
        </w:rPr>
        <w:fldChar w:fldCharType="separate"/>
      </w:r>
      <w:r w:rsidR="00274BCC">
        <w:rPr>
          <w:noProof/>
        </w:rPr>
        <w:t>23</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3.2</w:t>
      </w:r>
      <w:r>
        <w:rPr>
          <w:rFonts w:eastAsiaTheme="minorEastAsia"/>
          <w:b w:val="0"/>
          <w:smallCaps w:val="0"/>
          <w:noProof/>
          <w:lang w:eastAsia="es-GT"/>
        </w:rPr>
        <w:tab/>
      </w:r>
      <w:r>
        <w:rPr>
          <w:noProof/>
        </w:rPr>
        <w:t>Identifique todos los mercados o comercios relevantes en las áreas objetivo</w:t>
      </w:r>
      <w:r>
        <w:rPr>
          <w:noProof/>
        </w:rPr>
        <w:tab/>
      </w:r>
      <w:r>
        <w:rPr>
          <w:noProof/>
        </w:rPr>
        <w:fldChar w:fldCharType="begin"/>
      </w:r>
      <w:r>
        <w:rPr>
          <w:noProof/>
        </w:rPr>
        <w:instrText xml:space="preserve"> PAGEREF _Toc445410023 \h </w:instrText>
      </w:r>
      <w:r>
        <w:rPr>
          <w:noProof/>
        </w:rPr>
      </w:r>
      <w:r>
        <w:rPr>
          <w:noProof/>
        </w:rPr>
        <w:fldChar w:fldCharType="separate"/>
      </w:r>
      <w:r w:rsidR="00274BCC">
        <w:rPr>
          <w:noProof/>
        </w:rPr>
        <w:t>24</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3.3</w:t>
      </w:r>
      <w:r>
        <w:rPr>
          <w:rFonts w:eastAsiaTheme="minorEastAsia"/>
          <w:b w:val="0"/>
          <w:smallCaps w:val="0"/>
          <w:noProof/>
          <w:lang w:eastAsia="es-GT"/>
        </w:rPr>
        <w:tab/>
      </w:r>
      <w:r>
        <w:rPr>
          <w:noProof/>
        </w:rPr>
        <w:t>Investigue la disponibilidad de datos secundarios para determinar las necesidades de datos primarios</w:t>
      </w:r>
      <w:r>
        <w:rPr>
          <w:noProof/>
        </w:rPr>
        <w:tab/>
      </w:r>
      <w:r>
        <w:rPr>
          <w:noProof/>
        </w:rPr>
        <w:fldChar w:fldCharType="begin"/>
      </w:r>
      <w:r>
        <w:rPr>
          <w:noProof/>
        </w:rPr>
        <w:instrText xml:space="preserve"> PAGEREF _Toc445410024 \h </w:instrText>
      </w:r>
      <w:r>
        <w:rPr>
          <w:noProof/>
        </w:rPr>
      </w:r>
      <w:r>
        <w:rPr>
          <w:noProof/>
        </w:rPr>
        <w:fldChar w:fldCharType="separate"/>
      </w:r>
      <w:r w:rsidR="00274BCC">
        <w:rPr>
          <w:noProof/>
        </w:rPr>
        <w:t>27</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3.4</w:t>
      </w:r>
      <w:r>
        <w:rPr>
          <w:rFonts w:eastAsiaTheme="minorEastAsia"/>
          <w:b w:val="0"/>
          <w:smallCaps w:val="0"/>
          <w:noProof/>
          <w:lang w:eastAsia="es-GT"/>
        </w:rPr>
        <w:tab/>
      </w:r>
      <w:r>
        <w:rPr>
          <w:noProof/>
        </w:rPr>
        <w:t>Seleccione los mercados para el monitoreo y establezca un cronograma para recopilar datos primarios</w:t>
      </w:r>
      <w:r>
        <w:rPr>
          <w:noProof/>
        </w:rPr>
        <w:tab/>
      </w:r>
      <w:r>
        <w:rPr>
          <w:noProof/>
        </w:rPr>
        <w:fldChar w:fldCharType="begin"/>
      </w:r>
      <w:r>
        <w:rPr>
          <w:noProof/>
        </w:rPr>
        <w:instrText xml:space="preserve"> PAGEREF _Toc445410025 \h </w:instrText>
      </w:r>
      <w:r>
        <w:rPr>
          <w:noProof/>
        </w:rPr>
      </w:r>
      <w:r>
        <w:rPr>
          <w:noProof/>
        </w:rPr>
        <w:fldChar w:fldCharType="separate"/>
      </w:r>
      <w:r w:rsidR="00274BCC">
        <w:rPr>
          <w:noProof/>
        </w:rPr>
        <w:t>29</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3.5</w:t>
      </w:r>
      <w:r>
        <w:rPr>
          <w:rFonts w:eastAsiaTheme="minorEastAsia"/>
          <w:b w:val="0"/>
          <w:smallCaps w:val="0"/>
          <w:noProof/>
          <w:lang w:eastAsia="es-GT"/>
        </w:rPr>
        <w:tab/>
      </w:r>
      <w:r>
        <w:rPr>
          <w:noProof/>
        </w:rPr>
        <w:t>Recopile datos de precios primarios</w:t>
      </w:r>
      <w:r>
        <w:rPr>
          <w:noProof/>
        </w:rPr>
        <w:tab/>
      </w:r>
      <w:r>
        <w:rPr>
          <w:noProof/>
        </w:rPr>
        <w:fldChar w:fldCharType="begin"/>
      </w:r>
      <w:r>
        <w:rPr>
          <w:noProof/>
        </w:rPr>
        <w:instrText xml:space="preserve"> PAGEREF _Toc445410026 \h </w:instrText>
      </w:r>
      <w:r>
        <w:rPr>
          <w:noProof/>
        </w:rPr>
      </w:r>
      <w:r>
        <w:rPr>
          <w:noProof/>
        </w:rPr>
        <w:fldChar w:fldCharType="separate"/>
      </w:r>
      <w:r w:rsidR="00274BCC">
        <w:rPr>
          <w:noProof/>
        </w:rPr>
        <w:t>31</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3.6</w:t>
      </w:r>
      <w:r>
        <w:rPr>
          <w:rFonts w:eastAsiaTheme="minorEastAsia"/>
          <w:b w:val="0"/>
          <w:smallCaps w:val="0"/>
          <w:noProof/>
          <w:lang w:eastAsia="es-GT"/>
        </w:rPr>
        <w:tab/>
      </w:r>
      <w:r>
        <w:rPr>
          <w:noProof/>
        </w:rPr>
        <w:t>Revisión, ingreso y limpieza de datos</w:t>
      </w:r>
      <w:r>
        <w:rPr>
          <w:noProof/>
        </w:rPr>
        <w:tab/>
      </w:r>
      <w:r>
        <w:rPr>
          <w:noProof/>
        </w:rPr>
        <w:fldChar w:fldCharType="begin"/>
      </w:r>
      <w:r>
        <w:rPr>
          <w:noProof/>
        </w:rPr>
        <w:instrText xml:space="preserve"> PAGEREF _Toc445410027 \h </w:instrText>
      </w:r>
      <w:r>
        <w:rPr>
          <w:noProof/>
        </w:rPr>
      </w:r>
      <w:r>
        <w:rPr>
          <w:noProof/>
        </w:rPr>
        <w:fldChar w:fldCharType="separate"/>
      </w:r>
      <w:r w:rsidR="00274BCC">
        <w:rPr>
          <w:noProof/>
        </w:rPr>
        <w:t>33</w:t>
      </w:r>
      <w:r>
        <w:rPr>
          <w:noProof/>
        </w:rPr>
        <w:fldChar w:fldCharType="end"/>
      </w:r>
    </w:p>
    <w:p w:rsidR="002D74F6" w:rsidRDefault="002D74F6">
      <w:pPr>
        <w:pStyle w:val="TDC1"/>
        <w:rPr>
          <w:rFonts w:eastAsiaTheme="minorEastAsia"/>
          <w:b w:val="0"/>
          <w:caps w:val="0"/>
          <w:lang w:eastAsia="es-GT"/>
        </w:rPr>
      </w:pPr>
      <w:r>
        <w:t>PASO 4: CALCULE LOS CAMBIOS EN LOS PRECIOS</w:t>
      </w:r>
      <w:r>
        <w:tab/>
      </w:r>
      <w:r>
        <w:fldChar w:fldCharType="begin"/>
      </w:r>
      <w:r>
        <w:instrText xml:space="preserve"> PAGEREF _Toc445410028 \h </w:instrText>
      </w:r>
      <w:r>
        <w:fldChar w:fldCharType="separate"/>
      </w:r>
      <w:r w:rsidR="00274BCC">
        <w:t>35</w:t>
      </w:r>
      <w: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4.1</w:t>
      </w:r>
      <w:r>
        <w:rPr>
          <w:rFonts w:eastAsiaTheme="minorEastAsia"/>
          <w:b w:val="0"/>
          <w:smallCaps w:val="0"/>
          <w:noProof/>
          <w:lang w:eastAsia="es-GT"/>
        </w:rPr>
        <w:tab/>
      </w:r>
      <w:r>
        <w:rPr>
          <w:noProof/>
        </w:rPr>
        <w:t>Establezca un límite de referencia para las anomalías en los precios</w:t>
      </w:r>
      <w:r>
        <w:rPr>
          <w:noProof/>
        </w:rPr>
        <w:tab/>
      </w:r>
      <w:r>
        <w:rPr>
          <w:noProof/>
        </w:rPr>
        <w:fldChar w:fldCharType="begin"/>
      </w:r>
      <w:r>
        <w:rPr>
          <w:noProof/>
        </w:rPr>
        <w:instrText xml:space="preserve"> PAGEREF _Toc445410029 \h </w:instrText>
      </w:r>
      <w:r>
        <w:rPr>
          <w:noProof/>
        </w:rPr>
      </w:r>
      <w:r>
        <w:rPr>
          <w:noProof/>
        </w:rPr>
        <w:fldChar w:fldCharType="separate"/>
      </w:r>
      <w:r w:rsidR="00274BCC">
        <w:rPr>
          <w:noProof/>
        </w:rPr>
        <w:t>35</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4.2</w:t>
      </w:r>
      <w:r>
        <w:rPr>
          <w:rFonts w:eastAsiaTheme="minorEastAsia"/>
          <w:b w:val="0"/>
          <w:smallCaps w:val="0"/>
          <w:noProof/>
          <w:lang w:eastAsia="es-GT"/>
        </w:rPr>
        <w:tab/>
      </w:r>
      <w:r>
        <w:rPr>
          <w:noProof/>
        </w:rPr>
        <w:t>Calcule y represente gráficamente los cambios</w:t>
      </w:r>
      <w:r>
        <w:rPr>
          <w:noProof/>
        </w:rPr>
        <w:tab/>
      </w:r>
      <w:r>
        <w:rPr>
          <w:noProof/>
        </w:rPr>
        <w:fldChar w:fldCharType="begin"/>
      </w:r>
      <w:r>
        <w:rPr>
          <w:noProof/>
        </w:rPr>
        <w:instrText xml:space="preserve"> PAGEREF _Toc445410030 \h </w:instrText>
      </w:r>
      <w:r>
        <w:rPr>
          <w:noProof/>
        </w:rPr>
      </w:r>
      <w:r>
        <w:rPr>
          <w:noProof/>
        </w:rPr>
        <w:fldChar w:fldCharType="separate"/>
      </w:r>
      <w:r w:rsidR="00274BCC">
        <w:rPr>
          <w:noProof/>
        </w:rPr>
        <w:t>35</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4.3</w:t>
      </w:r>
      <w:r>
        <w:rPr>
          <w:rFonts w:eastAsiaTheme="minorEastAsia"/>
          <w:b w:val="0"/>
          <w:smallCaps w:val="0"/>
          <w:noProof/>
          <w:lang w:eastAsia="es-GT"/>
        </w:rPr>
        <w:tab/>
      </w:r>
      <w:r>
        <w:rPr>
          <w:noProof/>
        </w:rPr>
        <w:t>Caracterice los cambios en los precios e identifique los factores potenciales de cambio en el precio</w:t>
      </w:r>
      <w:r>
        <w:rPr>
          <w:noProof/>
        </w:rPr>
        <w:tab/>
      </w:r>
      <w:r>
        <w:rPr>
          <w:noProof/>
        </w:rPr>
        <w:fldChar w:fldCharType="begin"/>
      </w:r>
      <w:r>
        <w:rPr>
          <w:noProof/>
        </w:rPr>
        <w:instrText xml:space="preserve"> PAGEREF _Toc445410031 \h </w:instrText>
      </w:r>
      <w:r>
        <w:rPr>
          <w:noProof/>
        </w:rPr>
      </w:r>
      <w:r>
        <w:rPr>
          <w:noProof/>
        </w:rPr>
        <w:fldChar w:fldCharType="separate"/>
      </w:r>
      <w:r w:rsidR="00274BCC">
        <w:rPr>
          <w:noProof/>
        </w:rPr>
        <w:t>38</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4.4</w:t>
      </w:r>
      <w:r>
        <w:rPr>
          <w:rFonts w:eastAsiaTheme="minorEastAsia"/>
          <w:b w:val="0"/>
          <w:smallCaps w:val="0"/>
          <w:noProof/>
          <w:lang w:eastAsia="es-GT"/>
        </w:rPr>
        <w:tab/>
      </w:r>
      <w:r>
        <w:rPr>
          <w:noProof/>
        </w:rPr>
        <w:t>Análisis adicionales para los programas de Alto Riesgo</w:t>
      </w:r>
      <w:r>
        <w:rPr>
          <w:noProof/>
        </w:rPr>
        <w:tab/>
      </w:r>
      <w:r>
        <w:rPr>
          <w:noProof/>
        </w:rPr>
        <w:fldChar w:fldCharType="begin"/>
      </w:r>
      <w:r>
        <w:rPr>
          <w:noProof/>
        </w:rPr>
        <w:instrText xml:space="preserve"> PAGEREF _Toc445410032 \h </w:instrText>
      </w:r>
      <w:r>
        <w:rPr>
          <w:noProof/>
        </w:rPr>
      </w:r>
      <w:r>
        <w:rPr>
          <w:noProof/>
        </w:rPr>
        <w:fldChar w:fldCharType="separate"/>
      </w:r>
      <w:r w:rsidR="00274BCC">
        <w:rPr>
          <w:noProof/>
        </w:rPr>
        <w:t>40</w:t>
      </w:r>
      <w:r>
        <w:rPr>
          <w:noProof/>
        </w:rPr>
        <w:fldChar w:fldCharType="end"/>
      </w:r>
    </w:p>
    <w:p w:rsidR="002D74F6" w:rsidRDefault="002D74F6">
      <w:pPr>
        <w:pStyle w:val="TDC1"/>
        <w:rPr>
          <w:rFonts w:eastAsiaTheme="minorEastAsia"/>
          <w:b w:val="0"/>
          <w:caps w:val="0"/>
          <w:lang w:eastAsia="es-GT"/>
        </w:rPr>
      </w:pPr>
      <w:r>
        <w:t>PASO 5: INVESTIGUE LOS FACTORES DE LOS CAMBIOS EN EL PRECIO</w:t>
      </w:r>
      <w:r>
        <w:tab/>
      </w:r>
      <w:r>
        <w:fldChar w:fldCharType="begin"/>
      </w:r>
      <w:r>
        <w:instrText xml:space="preserve"> PAGEREF _Toc445410033 \h </w:instrText>
      </w:r>
      <w:r>
        <w:fldChar w:fldCharType="separate"/>
      </w:r>
      <w:r w:rsidR="00274BCC">
        <w:t>46</w:t>
      </w:r>
      <w: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5.1</w:t>
      </w:r>
      <w:r>
        <w:rPr>
          <w:rFonts w:eastAsiaTheme="minorEastAsia"/>
          <w:b w:val="0"/>
          <w:smallCaps w:val="0"/>
          <w:noProof/>
          <w:lang w:eastAsia="es-GT"/>
        </w:rPr>
        <w:tab/>
      </w:r>
      <w:r>
        <w:rPr>
          <w:noProof/>
        </w:rPr>
        <w:t>Intervención</w:t>
      </w:r>
      <w:r>
        <w:rPr>
          <w:noProof/>
        </w:rPr>
        <w:tab/>
      </w:r>
      <w:r>
        <w:rPr>
          <w:noProof/>
        </w:rPr>
        <w:fldChar w:fldCharType="begin"/>
      </w:r>
      <w:r>
        <w:rPr>
          <w:noProof/>
        </w:rPr>
        <w:instrText xml:space="preserve"> PAGEREF _Toc445410034 \h </w:instrText>
      </w:r>
      <w:r>
        <w:rPr>
          <w:noProof/>
        </w:rPr>
      </w:r>
      <w:r>
        <w:rPr>
          <w:noProof/>
        </w:rPr>
        <w:fldChar w:fldCharType="separate"/>
      </w:r>
      <w:r w:rsidR="00274BCC">
        <w:rPr>
          <w:noProof/>
        </w:rPr>
        <w:t>47</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5.2</w:t>
      </w:r>
      <w:r>
        <w:rPr>
          <w:rFonts w:eastAsiaTheme="minorEastAsia"/>
          <w:b w:val="0"/>
          <w:smallCaps w:val="0"/>
          <w:noProof/>
          <w:lang w:eastAsia="es-GT"/>
        </w:rPr>
        <w:tab/>
      </w:r>
      <w:r>
        <w:rPr>
          <w:noProof/>
        </w:rPr>
        <w:t>Estacionalidad</w:t>
      </w:r>
      <w:r>
        <w:rPr>
          <w:noProof/>
        </w:rPr>
        <w:tab/>
      </w:r>
      <w:r>
        <w:rPr>
          <w:noProof/>
        </w:rPr>
        <w:fldChar w:fldCharType="begin"/>
      </w:r>
      <w:r>
        <w:rPr>
          <w:noProof/>
        </w:rPr>
        <w:instrText xml:space="preserve"> PAGEREF _Toc445410035 \h </w:instrText>
      </w:r>
      <w:r>
        <w:rPr>
          <w:noProof/>
        </w:rPr>
      </w:r>
      <w:r>
        <w:rPr>
          <w:noProof/>
        </w:rPr>
        <w:fldChar w:fldCharType="separate"/>
      </w:r>
      <w:r w:rsidR="00274BCC">
        <w:rPr>
          <w:noProof/>
        </w:rPr>
        <w:t>48</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5.3</w:t>
      </w:r>
      <w:r>
        <w:rPr>
          <w:rFonts w:eastAsiaTheme="minorEastAsia"/>
          <w:b w:val="0"/>
          <w:smallCaps w:val="0"/>
          <w:noProof/>
          <w:lang w:eastAsia="es-GT"/>
        </w:rPr>
        <w:tab/>
      </w:r>
      <w:r>
        <w:rPr>
          <w:noProof/>
        </w:rPr>
        <w:t>Perturbaciones de la Oferta</w:t>
      </w:r>
      <w:r>
        <w:rPr>
          <w:noProof/>
        </w:rPr>
        <w:tab/>
      </w:r>
      <w:r>
        <w:rPr>
          <w:noProof/>
        </w:rPr>
        <w:fldChar w:fldCharType="begin"/>
      </w:r>
      <w:r>
        <w:rPr>
          <w:noProof/>
        </w:rPr>
        <w:instrText xml:space="preserve"> PAGEREF _Toc445410036 \h </w:instrText>
      </w:r>
      <w:r>
        <w:rPr>
          <w:noProof/>
        </w:rPr>
      </w:r>
      <w:r>
        <w:rPr>
          <w:noProof/>
        </w:rPr>
        <w:fldChar w:fldCharType="separate"/>
      </w:r>
      <w:r w:rsidR="00274BCC">
        <w:rPr>
          <w:noProof/>
        </w:rPr>
        <w:t>48</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5.4</w:t>
      </w:r>
      <w:r>
        <w:rPr>
          <w:rFonts w:eastAsiaTheme="minorEastAsia"/>
          <w:b w:val="0"/>
          <w:smallCaps w:val="0"/>
          <w:noProof/>
          <w:lang w:eastAsia="es-GT"/>
        </w:rPr>
        <w:tab/>
      </w:r>
      <w:r>
        <w:rPr>
          <w:noProof/>
        </w:rPr>
        <w:t>Perturbaciones de la demanda</w:t>
      </w:r>
      <w:r>
        <w:rPr>
          <w:noProof/>
        </w:rPr>
        <w:tab/>
      </w:r>
      <w:r>
        <w:rPr>
          <w:noProof/>
        </w:rPr>
        <w:fldChar w:fldCharType="begin"/>
      </w:r>
      <w:r>
        <w:rPr>
          <w:noProof/>
        </w:rPr>
        <w:instrText xml:space="preserve"> PAGEREF _Toc445410037 \h </w:instrText>
      </w:r>
      <w:r>
        <w:rPr>
          <w:noProof/>
        </w:rPr>
      </w:r>
      <w:r>
        <w:rPr>
          <w:noProof/>
        </w:rPr>
        <w:fldChar w:fldCharType="separate"/>
      </w:r>
      <w:r w:rsidR="00274BCC">
        <w:rPr>
          <w:noProof/>
        </w:rPr>
        <w:t>49</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5.5</w:t>
      </w:r>
      <w:r>
        <w:rPr>
          <w:rFonts w:eastAsiaTheme="minorEastAsia"/>
          <w:b w:val="0"/>
          <w:smallCaps w:val="0"/>
          <w:noProof/>
          <w:lang w:eastAsia="es-GT"/>
        </w:rPr>
        <w:tab/>
      </w:r>
      <w:r>
        <w:rPr>
          <w:noProof/>
        </w:rPr>
        <w:t>Capacidad/acciones del comerciante</w:t>
      </w:r>
      <w:r>
        <w:rPr>
          <w:noProof/>
        </w:rPr>
        <w:tab/>
      </w:r>
      <w:r>
        <w:rPr>
          <w:noProof/>
        </w:rPr>
        <w:fldChar w:fldCharType="begin"/>
      </w:r>
      <w:r>
        <w:rPr>
          <w:noProof/>
        </w:rPr>
        <w:instrText xml:space="preserve"> PAGEREF _Toc445410038 \h </w:instrText>
      </w:r>
      <w:r>
        <w:rPr>
          <w:noProof/>
        </w:rPr>
      </w:r>
      <w:r>
        <w:rPr>
          <w:noProof/>
        </w:rPr>
        <w:fldChar w:fldCharType="separate"/>
      </w:r>
      <w:r w:rsidR="00274BCC">
        <w:rPr>
          <w:noProof/>
        </w:rPr>
        <w:t>50</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5.6</w:t>
      </w:r>
      <w:r>
        <w:rPr>
          <w:rFonts w:eastAsiaTheme="minorEastAsia"/>
          <w:b w:val="0"/>
          <w:smallCaps w:val="0"/>
          <w:noProof/>
          <w:lang w:eastAsia="es-GT"/>
        </w:rPr>
        <w:tab/>
      </w:r>
      <w:r>
        <w:rPr>
          <w:noProof/>
        </w:rPr>
        <w:t>Precios de los alimentos a nivel mundial</w:t>
      </w:r>
      <w:r>
        <w:rPr>
          <w:noProof/>
        </w:rPr>
        <w:tab/>
      </w:r>
      <w:r>
        <w:rPr>
          <w:noProof/>
        </w:rPr>
        <w:fldChar w:fldCharType="begin"/>
      </w:r>
      <w:r>
        <w:rPr>
          <w:noProof/>
        </w:rPr>
        <w:instrText xml:space="preserve"> PAGEREF _Toc445410039 \h </w:instrText>
      </w:r>
      <w:r>
        <w:rPr>
          <w:noProof/>
        </w:rPr>
      </w:r>
      <w:r>
        <w:rPr>
          <w:noProof/>
        </w:rPr>
        <w:fldChar w:fldCharType="separate"/>
      </w:r>
      <w:r w:rsidR="00274BCC">
        <w:rPr>
          <w:noProof/>
        </w:rPr>
        <w:t>51</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lastRenderedPageBreak/>
        <w:t>5.7</w:t>
      </w:r>
      <w:r>
        <w:rPr>
          <w:rFonts w:eastAsiaTheme="minorEastAsia"/>
          <w:b w:val="0"/>
          <w:smallCaps w:val="0"/>
          <w:noProof/>
          <w:lang w:eastAsia="es-GT"/>
        </w:rPr>
        <w:tab/>
      </w:r>
      <w:r>
        <w:rPr>
          <w:noProof/>
        </w:rPr>
        <w:t>Políticas</w:t>
      </w:r>
      <w:r>
        <w:rPr>
          <w:noProof/>
        </w:rPr>
        <w:tab/>
      </w:r>
      <w:r>
        <w:rPr>
          <w:noProof/>
        </w:rPr>
        <w:fldChar w:fldCharType="begin"/>
      </w:r>
      <w:r>
        <w:rPr>
          <w:noProof/>
        </w:rPr>
        <w:instrText xml:space="preserve"> PAGEREF _Toc445410040 \h </w:instrText>
      </w:r>
      <w:r>
        <w:rPr>
          <w:noProof/>
        </w:rPr>
      </w:r>
      <w:r>
        <w:rPr>
          <w:noProof/>
        </w:rPr>
        <w:fldChar w:fldCharType="separate"/>
      </w:r>
      <w:r w:rsidR="00274BCC">
        <w:rPr>
          <w:noProof/>
        </w:rPr>
        <w:t>51</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5.8</w:t>
      </w:r>
      <w:r>
        <w:rPr>
          <w:rFonts w:eastAsiaTheme="minorEastAsia"/>
          <w:b w:val="0"/>
          <w:smallCaps w:val="0"/>
          <w:noProof/>
          <w:lang w:eastAsia="es-GT"/>
        </w:rPr>
        <w:tab/>
      </w:r>
      <w:r>
        <w:rPr>
          <w:noProof/>
        </w:rPr>
        <w:t>Inflación</w:t>
      </w:r>
      <w:r>
        <w:rPr>
          <w:noProof/>
        </w:rPr>
        <w:tab/>
      </w:r>
      <w:r>
        <w:rPr>
          <w:noProof/>
        </w:rPr>
        <w:fldChar w:fldCharType="begin"/>
      </w:r>
      <w:r>
        <w:rPr>
          <w:noProof/>
        </w:rPr>
        <w:instrText xml:space="preserve"> PAGEREF _Toc445410041 \h </w:instrText>
      </w:r>
      <w:r>
        <w:rPr>
          <w:noProof/>
        </w:rPr>
      </w:r>
      <w:r>
        <w:rPr>
          <w:noProof/>
        </w:rPr>
        <w:fldChar w:fldCharType="separate"/>
      </w:r>
      <w:r w:rsidR="00274BCC">
        <w:rPr>
          <w:noProof/>
        </w:rPr>
        <w:t>52</w:t>
      </w:r>
      <w:r>
        <w:rPr>
          <w:noProof/>
        </w:rPr>
        <w:fldChar w:fldCharType="end"/>
      </w:r>
    </w:p>
    <w:p w:rsidR="002D74F6" w:rsidRDefault="002D74F6">
      <w:pPr>
        <w:pStyle w:val="TDC2"/>
        <w:tabs>
          <w:tab w:val="left" w:pos="502"/>
          <w:tab w:val="right" w:pos="9350"/>
        </w:tabs>
        <w:rPr>
          <w:rFonts w:eastAsiaTheme="minorEastAsia"/>
          <w:b w:val="0"/>
          <w:smallCaps w:val="0"/>
          <w:noProof/>
          <w:lang w:eastAsia="es-GT"/>
        </w:rPr>
      </w:pPr>
      <w:r>
        <w:rPr>
          <w:noProof/>
        </w:rPr>
        <w:t>5.9</w:t>
      </w:r>
      <w:r>
        <w:rPr>
          <w:rFonts w:eastAsiaTheme="minorEastAsia"/>
          <w:b w:val="0"/>
          <w:smallCaps w:val="0"/>
          <w:noProof/>
          <w:lang w:eastAsia="es-GT"/>
        </w:rPr>
        <w:tab/>
      </w:r>
      <w:r>
        <w:rPr>
          <w:noProof/>
        </w:rPr>
        <w:t>Tasas de cambio de la moneda</w:t>
      </w:r>
      <w:r>
        <w:rPr>
          <w:noProof/>
        </w:rPr>
        <w:tab/>
      </w:r>
      <w:r>
        <w:rPr>
          <w:noProof/>
        </w:rPr>
        <w:fldChar w:fldCharType="begin"/>
      </w:r>
      <w:r>
        <w:rPr>
          <w:noProof/>
        </w:rPr>
        <w:instrText xml:space="preserve"> PAGEREF _Toc445410042 \h </w:instrText>
      </w:r>
      <w:r>
        <w:rPr>
          <w:noProof/>
        </w:rPr>
      </w:r>
      <w:r>
        <w:rPr>
          <w:noProof/>
        </w:rPr>
        <w:fldChar w:fldCharType="separate"/>
      </w:r>
      <w:r w:rsidR="00274BCC">
        <w:rPr>
          <w:noProof/>
        </w:rPr>
        <w:t>53</w:t>
      </w:r>
      <w:r>
        <w:rPr>
          <w:noProof/>
        </w:rPr>
        <w:fldChar w:fldCharType="end"/>
      </w:r>
    </w:p>
    <w:p w:rsidR="002D74F6" w:rsidRDefault="002D74F6">
      <w:pPr>
        <w:pStyle w:val="TDC2"/>
        <w:tabs>
          <w:tab w:val="left" w:pos="613"/>
          <w:tab w:val="right" w:pos="9350"/>
        </w:tabs>
        <w:rPr>
          <w:rFonts w:eastAsiaTheme="minorEastAsia"/>
          <w:b w:val="0"/>
          <w:smallCaps w:val="0"/>
          <w:noProof/>
          <w:lang w:eastAsia="es-GT"/>
        </w:rPr>
      </w:pPr>
      <w:r>
        <w:rPr>
          <w:noProof/>
        </w:rPr>
        <w:t>5.10</w:t>
      </w:r>
      <w:r>
        <w:rPr>
          <w:rFonts w:eastAsiaTheme="minorEastAsia"/>
          <w:b w:val="0"/>
          <w:smallCaps w:val="0"/>
          <w:noProof/>
          <w:lang w:eastAsia="es-GT"/>
        </w:rPr>
        <w:tab/>
      </w:r>
      <w:r>
        <w:rPr>
          <w:noProof/>
        </w:rPr>
        <w:t>Pecios del combustible</w:t>
      </w:r>
      <w:r>
        <w:rPr>
          <w:noProof/>
        </w:rPr>
        <w:tab/>
      </w:r>
      <w:r>
        <w:rPr>
          <w:noProof/>
        </w:rPr>
        <w:fldChar w:fldCharType="begin"/>
      </w:r>
      <w:r>
        <w:rPr>
          <w:noProof/>
        </w:rPr>
        <w:instrText xml:space="preserve"> PAGEREF _Toc445410043 \h </w:instrText>
      </w:r>
      <w:r>
        <w:rPr>
          <w:noProof/>
        </w:rPr>
      </w:r>
      <w:r>
        <w:rPr>
          <w:noProof/>
        </w:rPr>
        <w:fldChar w:fldCharType="separate"/>
      </w:r>
      <w:r w:rsidR="00274BCC">
        <w:rPr>
          <w:noProof/>
        </w:rPr>
        <w:t>53</w:t>
      </w:r>
      <w:r>
        <w:rPr>
          <w:noProof/>
        </w:rPr>
        <w:fldChar w:fldCharType="end"/>
      </w:r>
    </w:p>
    <w:p w:rsidR="002D74F6" w:rsidRDefault="002D74F6">
      <w:pPr>
        <w:pStyle w:val="TDC1"/>
        <w:rPr>
          <w:rFonts w:eastAsiaTheme="minorEastAsia"/>
          <w:b w:val="0"/>
          <w:caps w:val="0"/>
          <w:lang w:eastAsia="es-GT"/>
        </w:rPr>
      </w:pPr>
      <w:r>
        <w:t>PASO 6: HAGA AJUSTES SI FUERA NECESARIO</w:t>
      </w:r>
      <w:r>
        <w:tab/>
      </w:r>
      <w:r>
        <w:fldChar w:fldCharType="begin"/>
      </w:r>
      <w:r>
        <w:instrText xml:space="preserve"> PAGEREF _Toc445410044 \h </w:instrText>
      </w:r>
      <w:r>
        <w:fldChar w:fldCharType="separate"/>
      </w:r>
      <w:r w:rsidR="00274BCC">
        <w:t>55</w:t>
      </w:r>
      <w:r>
        <w:fldChar w:fldCharType="end"/>
      </w:r>
    </w:p>
    <w:p w:rsidR="002D74F6" w:rsidRDefault="002D74F6">
      <w:pPr>
        <w:pStyle w:val="TDC2"/>
        <w:tabs>
          <w:tab w:val="right" w:pos="9350"/>
        </w:tabs>
        <w:rPr>
          <w:rFonts w:eastAsiaTheme="minorEastAsia"/>
          <w:b w:val="0"/>
          <w:smallCaps w:val="0"/>
          <w:noProof/>
          <w:lang w:eastAsia="es-GT"/>
        </w:rPr>
      </w:pPr>
      <w:r>
        <w:rPr>
          <w:noProof/>
        </w:rPr>
        <w:t>6.1 Determine la respuesta necesaria</w:t>
      </w:r>
      <w:r>
        <w:rPr>
          <w:noProof/>
        </w:rPr>
        <w:tab/>
      </w:r>
      <w:r>
        <w:rPr>
          <w:noProof/>
        </w:rPr>
        <w:fldChar w:fldCharType="begin"/>
      </w:r>
      <w:r>
        <w:rPr>
          <w:noProof/>
        </w:rPr>
        <w:instrText xml:space="preserve"> PAGEREF _Toc445410045 \h </w:instrText>
      </w:r>
      <w:r>
        <w:rPr>
          <w:noProof/>
        </w:rPr>
      </w:r>
      <w:r>
        <w:rPr>
          <w:noProof/>
        </w:rPr>
        <w:fldChar w:fldCharType="separate"/>
      </w:r>
      <w:r w:rsidR="00274BCC">
        <w:rPr>
          <w:noProof/>
        </w:rPr>
        <w:t>56</w:t>
      </w:r>
      <w:r>
        <w:rPr>
          <w:noProof/>
        </w:rPr>
        <w:fldChar w:fldCharType="end"/>
      </w:r>
    </w:p>
    <w:p w:rsidR="002D74F6" w:rsidRDefault="002D74F6">
      <w:pPr>
        <w:pStyle w:val="TDC2"/>
        <w:tabs>
          <w:tab w:val="right" w:pos="9350"/>
        </w:tabs>
        <w:rPr>
          <w:rFonts w:eastAsiaTheme="minorEastAsia"/>
          <w:b w:val="0"/>
          <w:smallCaps w:val="0"/>
          <w:noProof/>
          <w:lang w:eastAsia="es-GT"/>
        </w:rPr>
      </w:pPr>
      <w:r>
        <w:rPr>
          <w:noProof/>
        </w:rPr>
        <w:t>6. 2 Planifique e implemente el ajuste</w:t>
      </w:r>
      <w:r>
        <w:rPr>
          <w:noProof/>
        </w:rPr>
        <w:tab/>
      </w:r>
      <w:r>
        <w:rPr>
          <w:noProof/>
        </w:rPr>
        <w:fldChar w:fldCharType="begin"/>
      </w:r>
      <w:r>
        <w:rPr>
          <w:noProof/>
        </w:rPr>
        <w:instrText xml:space="preserve"> PAGEREF _Toc445410046 \h </w:instrText>
      </w:r>
      <w:r>
        <w:rPr>
          <w:noProof/>
        </w:rPr>
      </w:r>
      <w:r>
        <w:rPr>
          <w:noProof/>
        </w:rPr>
        <w:fldChar w:fldCharType="separate"/>
      </w:r>
      <w:r w:rsidR="00274BCC">
        <w:rPr>
          <w:noProof/>
        </w:rPr>
        <w:t>66</w:t>
      </w:r>
      <w:r>
        <w:rPr>
          <w:noProof/>
        </w:rPr>
        <w:fldChar w:fldCharType="end"/>
      </w:r>
    </w:p>
    <w:p w:rsidR="002D74F6" w:rsidRDefault="002D74F6">
      <w:pPr>
        <w:pStyle w:val="TDC2"/>
        <w:tabs>
          <w:tab w:val="right" w:pos="9350"/>
        </w:tabs>
        <w:rPr>
          <w:rFonts w:eastAsiaTheme="minorEastAsia"/>
          <w:b w:val="0"/>
          <w:smallCaps w:val="0"/>
          <w:noProof/>
          <w:lang w:eastAsia="es-GT"/>
        </w:rPr>
      </w:pPr>
      <w:r>
        <w:rPr>
          <w:noProof/>
        </w:rPr>
        <w:t>6.3 Continúe monitoreando para observar los efectos del ajuste</w:t>
      </w:r>
      <w:r>
        <w:rPr>
          <w:noProof/>
        </w:rPr>
        <w:tab/>
      </w:r>
      <w:r>
        <w:rPr>
          <w:noProof/>
        </w:rPr>
        <w:fldChar w:fldCharType="begin"/>
      </w:r>
      <w:r>
        <w:rPr>
          <w:noProof/>
        </w:rPr>
        <w:instrText xml:space="preserve"> PAGEREF _Toc445410047 \h </w:instrText>
      </w:r>
      <w:r>
        <w:rPr>
          <w:noProof/>
        </w:rPr>
      </w:r>
      <w:r>
        <w:rPr>
          <w:noProof/>
        </w:rPr>
        <w:fldChar w:fldCharType="separate"/>
      </w:r>
      <w:r w:rsidR="00274BCC">
        <w:rPr>
          <w:noProof/>
        </w:rPr>
        <w:t>67</w:t>
      </w:r>
      <w:r>
        <w:rPr>
          <w:noProof/>
        </w:rPr>
        <w:fldChar w:fldCharType="end"/>
      </w:r>
    </w:p>
    <w:p w:rsidR="002D74F6" w:rsidRDefault="002D74F6">
      <w:pPr>
        <w:pStyle w:val="TDC1"/>
        <w:rPr>
          <w:rFonts w:eastAsiaTheme="minorEastAsia"/>
          <w:b w:val="0"/>
          <w:caps w:val="0"/>
          <w:lang w:eastAsia="es-GT"/>
        </w:rPr>
      </w:pPr>
      <w:r>
        <w:t>Conclusión: Monitoreo de Precios en el Ciclo de Vida del Proyecto</w:t>
      </w:r>
      <w:r>
        <w:tab/>
      </w:r>
      <w:r>
        <w:fldChar w:fldCharType="begin"/>
      </w:r>
      <w:r>
        <w:instrText xml:space="preserve"> PAGEREF _Toc445410048 \h </w:instrText>
      </w:r>
      <w:r>
        <w:fldChar w:fldCharType="separate"/>
      </w:r>
      <w:r w:rsidR="00274BCC">
        <w:t>68</w:t>
      </w:r>
      <w:r>
        <w:fldChar w:fldCharType="end"/>
      </w:r>
    </w:p>
    <w:p w:rsidR="002D74F6" w:rsidRDefault="002D74F6">
      <w:pPr>
        <w:pStyle w:val="TDC1"/>
        <w:rPr>
          <w:rFonts w:eastAsiaTheme="minorEastAsia"/>
          <w:b w:val="0"/>
          <w:caps w:val="0"/>
          <w:lang w:eastAsia="es-GT"/>
        </w:rPr>
      </w:pPr>
      <w:r>
        <w:t>Referencias</w:t>
      </w:r>
      <w:r>
        <w:tab/>
      </w:r>
      <w:r>
        <w:fldChar w:fldCharType="begin"/>
      </w:r>
      <w:r>
        <w:instrText xml:space="preserve"> PAGEREF _Toc445410049 \h </w:instrText>
      </w:r>
      <w:r>
        <w:fldChar w:fldCharType="separate"/>
      </w:r>
      <w:r w:rsidR="00274BCC">
        <w:t>69</w:t>
      </w:r>
      <w:r>
        <w:fldChar w:fldCharType="end"/>
      </w:r>
    </w:p>
    <w:p w:rsidR="002D74F6" w:rsidRDefault="002D74F6">
      <w:pPr>
        <w:pStyle w:val="TDC1"/>
        <w:rPr>
          <w:rFonts w:eastAsiaTheme="minorEastAsia"/>
          <w:b w:val="0"/>
          <w:caps w:val="0"/>
          <w:lang w:eastAsia="es-GT"/>
        </w:rPr>
      </w:pPr>
      <w:r>
        <w:t>Glosario de Términos Clave</w:t>
      </w:r>
      <w:r>
        <w:tab/>
      </w:r>
      <w:r>
        <w:fldChar w:fldCharType="begin"/>
      </w:r>
      <w:r>
        <w:instrText xml:space="preserve"> PAGEREF _Toc445410050 \h </w:instrText>
      </w:r>
      <w:r>
        <w:fldChar w:fldCharType="separate"/>
      </w:r>
      <w:r w:rsidR="00274BCC">
        <w:t>70</w:t>
      </w:r>
      <w:r>
        <w:fldChar w:fldCharType="end"/>
      </w:r>
    </w:p>
    <w:p w:rsidR="002D74F6" w:rsidRDefault="002D74F6">
      <w:pPr>
        <w:pStyle w:val="TDC1"/>
        <w:rPr>
          <w:rFonts w:eastAsiaTheme="minorEastAsia"/>
          <w:b w:val="0"/>
          <w:caps w:val="0"/>
          <w:lang w:eastAsia="es-GT"/>
        </w:rPr>
      </w:pPr>
      <w:r>
        <w:t>Anexo 1: Recursos para el Análisis de la Respuesta</w:t>
      </w:r>
      <w:r>
        <w:tab/>
      </w:r>
      <w:r>
        <w:fldChar w:fldCharType="begin"/>
      </w:r>
      <w:r>
        <w:instrText xml:space="preserve"> PAGEREF _Toc445410051 \h </w:instrText>
      </w:r>
      <w:r>
        <w:fldChar w:fldCharType="separate"/>
      </w:r>
      <w:r w:rsidR="00274BCC">
        <w:t>74</w:t>
      </w:r>
      <w:r>
        <w:fldChar w:fldCharType="end"/>
      </w:r>
    </w:p>
    <w:p w:rsidR="002D74F6" w:rsidRDefault="002D74F6">
      <w:pPr>
        <w:pStyle w:val="TDC1"/>
        <w:rPr>
          <w:rFonts w:eastAsiaTheme="minorEastAsia"/>
          <w:b w:val="0"/>
          <w:caps w:val="0"/>
          <w:lang w:eastAsia="es-GT"/>
        </w:rPr>
      </w:pPr>
      <w:r>
        <w:t>Anexo 2: Recursos Teóricos sobre el Mercado Disponibles</w:t>
      </w:r>
      <w:r>
        <w:tab/>
      </w:r>
      <w:r>
        <w:fldChar w:fldCharType="begin"/>
      </w:r>
      <w:r>
        <w:instrText xml:space="preserve"> PAGEREF _Toc445410052 \h </w:instrText>
      </w:r>
      <w:r>
        <w:fldChar w:fldCharType="separate"/>
      </w:r>
      <w:r w:rsidR="00274BCC">
        <w:t>75</w:t>
      </w:r>
      <w:r>
        <w:fldChar w:fldCharType="end"/>
      </w:r>
    </w:p>
    <w:p w:rsidR="002D74F6" w:rsidRDefault="002D74F6">
      <w:pPr>
        <w:pStyle w:val="TDC1"/>
        <w:rPr>
          <w:rFonts w:eastAsiaTheme="minorEastAsia"/>
          <w:b w:val="0"/>
          <w:caps w:val="0"/>
          <w:lang w:eastAsia="es-GT"/>
        </w:rPr>
      </w:pPr>
      <w:r>
        <w:t>Anexo 3: Fuentes Secundarias de Datos de Precios</w:t>
      </w:r>
      <w:r>
        <w:tab/>
      </w:r>
      <w:r>
        <w:fldChar w:fldCharType="begin"/>
      </w:r>
      <w:r>
        <w:instrText xml:space="preserve"> PAGEREF _Toc445410053 \h </w:instrText>
      </w:r>
      <w:r>
        <w:fldChar w:fldCharType="separate"/>
      </w:r>
      <w:r w:rsidR="00274BCC">
        <w:t>76</w:t>
      </w:r>
      <w:r>
        <w:fldChar w:fldCharType="end"/>
      </w:r>
    </w:p>
    <w:p w:rsidR="002D74F6" w:rsidRDefault="002D74F6">
      <w:pPr>
        <w:pStyle w:val="TDC1"/>
        <w:rPr>
          <w:rFonts w:eastAsiaTheme="minorEastAsia"/>
          <w:b w:val="0"/>
          <w:caps w:val="0"/>
          <w:lang w:eastAsia="es-GT"/>
        </w:rPr>
      </w:pPr>
      <w:r>
        <w:t>Anexo 4: PLANTILLA PARA LA RECOPILACIÓN DE DATOS DE PRECIOS</w:t>
      </w:r>
      <w:r>
        <w:tab/>
      </w:r>
      <w:r>
        <w:fldChar w:fldCharType="begin"/>
      </w:r>
      <w:r>
        <w:instrText xml:space="preserve"> PAGEREF _Toc445410054 \h </w:instrText>
      </w:r>
      <w:r>
        <w:fldChar w:fldCharType="separate"/>
      </w:r>
      <w:r w:rsidR="00274BCC">
        <w:t>78</w:t>
      </w:r>
      <w:r>
        <w:fldChar w:fldCharType="end"/>
      </w:r>
    </w:p>
    <w:p w:rsidR="005F5CC7" w:rsidRPr="00E91DEE" w:rsidRDefault="00B56825" w:rsidP="005F5CC7">
      <w:pPr>
        <w:pStyle w:val="TDC1"/>
        <w:rPr>
          <w:noProof w:val="0"/>
        </w:rPr>
        <w:sectPr w:rsidR="005F5CC7" w:rsidRPr="00E91DEE" w:rsidSect="005F5CC7">
          <w:footerReference w:type="default" r:id="rId19"/>
          <w:pgSz w:w="12240" w:h="15840"/>
          <w:pgMar w:top="1440" w:right="1440" w:bottom="1152" w:left="1440" w:header="720" w:footer="720" w:gutter="0"/>
          <w:pgNumType w:start="0"/>
          <w:cols w:space="720"/>
          <w:titlePg/>
          <w:docGrid w:linePitch="360"/>
        </w:sectPr>
      </w:pPr>
      <w:r w:rsidRPr="00CE3EAB">
        <w:rPr>
          <w:noProof w:val="0"/>
        </w:rPr>
        <w:fldChar w:fldCharType="end"/>
      </w:r>
    </w:p>
    <w:p w:rsidR="005F5CC7" w:rsidRPr="009E40C5" w:rsidRDefault="00CF5181" w:rsidP="00ED28C5">
      <w:pPr>
        <w:pStyle w:val="Ttulo1"/>
        <w:ind w:left="720" w:hanging="720"/>
      </w:pPr>
      <w:bookmarkStart w:id="1" w:name="_Toc445410010"/>
      <w:r w:rsidRPr="009E40C5">
        <w:lastRenderedPageBreak/>
        <w:t>AGRADECIMIENTOS</w:t>
      </w:r>
      <w:bookmarkEnd w:id="1"/>
    </w:p>
    <w:p w:rsidR="00462C26" w:rsidRPr="00A50B66" w:rsidRDefault="00462C26" w:rsidP="00462C26">
      <w:pPr>
        <w:rPr>
          <w:rFonts w:ascii="Calibri" w:hAnsi="Calibri"/>
          <w:bCs/>
          <w:sz w:val="24"/>
          <w:szCs w:val="24"/>
        </w:rPr>
      </w:pPr>
      <w:r w:rsidRPr="00A50B66">
        <w:rPr>
          <w:rFonts w:ascii="Calibri" w:hAnsi="Calibri"/>
          <w:bCs/>
          <w:sz w:val="24"/>
          <w:szCs w:val="24"/>
        </w:rPr>
        <w:t>Este borrador de MARKit fue completado gracias a la participación de muchos miembros del personal de CRS a nivel de la sede y de países. Laura Cramer finalizó el borrador actual con el apoyo de Dina Brick, Megan McGlinchy y Miles Murray.</w:t>
      </w:r>
    </w:p>
    <w:p w:rsidR="00462C26" w:rsidRPr="00A50B66" w:rsidRDefault="00462C26" w:rsidP="00462C26">
      <w:pPr>
        <w:pStyle w:val="Pa5"/>
        <w:spacing w:after="160"/>
        <w:rPr>
          <w:rFonts w:ascii="Calibri" w:hAnsi="Calibri"/>
          <w:color w:val="000000"/>
          <w:lang w:val="es-GT"/>
        </w:rPr>
      </w:pP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Un agradecimiento especial por la sinceridad y aportes de nuestros equipos en los países en que se realizaron las pruebas piloto:</w:t>
      </w: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Mahaman Souradja, Caroline Agalheir, y el equipo de CRS/ Nigeria</w:t>
      </w: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Caroline Millet, Naeem Karsly, y el equipo de CRS/ Turquía</w:t>
      </w: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 xml:space="preserve">Giulia Frontini, Lisa Ikamba, y el equipo de CRS/ DRC en Goma, y personal del socio de Cáritas Goma </w:t>
      </w:r>
    </w:p>
    <w:p w:rsidR="00462C26" w:rsidRDefault="00462C26" w:rsidP="00462C26">
      <w:pPr>
        <w:pStyle w:val="Pa5"/>
        <w:spacing w:after="160"/>
        <w:rPr>
          <w:rFonts w:ascii="Calibri" w:hAnsi="Calibri"/>
          <w:color w:val="000000"/>
          <w:lang w:val="es-GT"/>
        </w:rPr>
      </w:pP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El borrador base fue creado gracias al incansable trabajo de Suzanne Andrews y Emily Wei de CRS, así como de miembros de la Alianza de Aprendizaje sobre Compras Locales y Regionales (LRP Learning Alliance, en inglés):</w:t>
      </w:r>
    </w:p>
    <w:p w:rsidR="00462C26" w:rsidRPr="00A50B66" w:rsidRDefault="00462C26" w:rsidP="00462C26">
      <w:pPr>
        <w:pStyle w:val="Pa5"/>
        <w:spacing w:after="160"/>
        <w:rPr>
          <w:rFonts w:ascii="Calibri" w:hAnsi="Calibri"/>
          <w:color w:val="000000"/>
          <w:lang w:val="es-GT"/>
        </w:rPr>
      </w:pP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CARE: Justus Liku, Kumkum Kashiparekh, Sara Netzer (ahora en Save the Children) </w:t>
      </w: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CRS: Shaun Ferris, Eric Garduno, Frank Orzechowski, Ben Safari </w:t>
      </w: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Fabretto Children’s Foundation: Kathy Bazko, Kevin Marinacci </w:t>
      </w: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Land O’ Lakes: Mara Russell (ahora en CARE), Matthew Smith </w:t>
      </w: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Mercy Corps: Penny Anderson, Matt Styslinger </w:t>
      </w:r>
    </w:p>
    <w:p w:rsidR="00462C26" w:rsidRPr="00A50B66" w:rsidRDefault="00462C26" w:rsidP="00462C26">
      <w:pPr>
        <w:pStyle w:val="Pa5"/>
        <w:spacing w:after="160"/>
        <w:rPr>
          <w:rFonts w:ascii="Calibri" w:hAnsi="Calibri"/>
          <w:color w:val="000000"/>
        </w:rPr>
      </w:pPr>
      <w:r w:rsidRPr="00A50B66">
        <w:rPr>
          <w:rFonts w:ascii="Calibri" w:hAnsi="Calibri"/>
          <w:color w:val="000000"/>
        </w:rPr>
        <w:t xml:space="preserve">World Vision: Suzanne Ammari, Deb Ingersoll, Shanti Kleiman </w:t>
      </w:r>
    </w:p>
    <w:p w:rsidR="00462C26" w:rsidRPr="00A50B66" w:rsidRDefault="00462C26" w:rsidP="00462C26">
      <w:pPr>
        <w:pStyle w:val="Pa5"/>
        <w:spacing w:after="160"/>
        <w:rPr>
          <w:rFonts w:ascii="Calibri" w:hAnsi="Calibri"/>
          <w:color w:val="000000"/>
        </w:rPr>
      </w:pP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Gracias a Jacqueline Frize, Shanti Gangatharan, Terry Isert, Helene Juillard, Jessie Kalsmith, Erin Le</w:t>
      </w:r>
      <w:r>
        <w:rPr>
          <w:rFonts w:ascii="Calibri" w:hAnsi="Calibri"/>
          <w:color w:val="000000"/>
          <w:lang w:val="es-GT"/>
        </w:rPr>
        <w:t>ntz, Amy Ostrander, Adolfo Ruiz</w:t>
      </w:r>
      <w:r w:rsidRPr="00A50B66">
        <w:rPr>
          <w:rFonts w:ascii="Calibri" w:hAnsi="Calibri"/>
          <w:color w:val="000000"/>
          <w:lang w:val="es-GT"/>
        </w:rPr>
        <w:t xml:space="preserve"> y Ruco Van Der Merwe, los compañeros revisores que proporcionaron valiosos aportes y retroalimentación a principios de 2015.</w:t>
      </w:r>
    </w:p>
    <w:p w:rsidR="00462C26" w:rsidRPr="00A50B66" w:rsidRDefault="00462C26" w:rsidP="00462C26">
      <w:pPr>
        <w:pStyle w:val="Pa5"/>
        <w:spacing w:after="160"/>
        <w:rPr>
          <w:rFonts w:ascii="Calibri" w:hAnsi="Calibri"/>
          <w:color w:val="000000"/>
          <w:lang w:val="es-GT"/>
        </w:rPr>
      </w:pPr>
      <w:r w:rsidRPr="00A50B66">
        <w:rPr>
          <w:rFonts w:ascii="Calibri" w:hAnsi="Calibri"/>
          <w:color w:val="000000"/>
          <w:lang w:val="es-GT"/>
        </w:rPr>
        <w:t xml:space="preserve">Con especial aprecio a Erin Lentz en la Universidad de Cornell y Universidad de Texas en Austin; mucha de la metodología fue extraída de </w:t>
      </w:r>
      <w:r>
        <w:rPr>
          <w:rFonts w:ascii="Calibri" w:hAnsi="Calibri"/>
          <w:color w:val="000000"/>
          <w:lang w:val="es-GT"/>
        </w:rPr>
        <w:t xml:space="preserve">los </w:t>
      </w:r>
      <w:r w:rsidRPr="00A50B66">
        <w:rPr>
          <w:rFonts w:ascii="Calibri" w:hAnsi="Calibri"/>
          <w:color w:val="000000"/>
          <w:lang w:val="es-GT"/>
        </w:rPr>
        <w:t>materiales preparados por Erin. Gracias continuas también a USAID y Edith Mutalya en TOPS por su apoyo</w:t>
      </w:r>
      <w:r>
        <w:rPr>
          <w:rFonts w:ascii="Calibri" w:hAnsi="Calibri"/>
          <w:color w:val="000000"/>
          <w:lang w:val="es-GT"/>
        </w:rPr>
        <w:t>,</w:t>
      </w:r>
      <w:r w:rsidRPr="00A50B66">
        <w:rPr>
          <w:rFonts w:ascii="Calibri" w:hAnsi="Calibri"/>
          <w:color w:val="000000"/>
          <w:lang w:val="es-GT"/>
        </w:rPr>
        <w:t xml:space="preserve"> y a William Wallis y la red SEEP por su apoyo en la diseminación.</w:t>
      </w:r>
    </w:p>
    <w:p w:rsidR="00314E6D" w:rsidRPr="009E40C5" w:rsidRDefault="00462C26" w:rsidP="00462C26">
      <w:pPr>
        <w:pStyle w:val="Pa5"/>
        <w:spacing w:after="160"/>
      </w:pPr>
      <w:r w:rsidRPr="00A50B66">
        <w:rPr>
          <w:rFonts w:ascii="Calibri" w:hAnsi="Calibri"/>
          <w:color w:val="000000"/>
          <w:lang w:val="es-GT"/>
        </w:rPr>
        <w:t>Catholic Relief Services y la LRP Learning Alliance agradecen la retroalimentación que pueda brindar para mejorar continuamente este manual. Puede enviar sus comentarios a emergencies@crs.org.</w:t>
      </w:r>
      <w:r w:rsidRPr="00A50B66">
        <w:rPr>
          <w:lang w:val="es-GT"/>
        </w:rPr>
        <w:t xml:space="preserve"> </w:t>
      </w:r>
    </w:p>
    <w:p w:rsidR="00314E6D" w:rsidRPr="009E40C5" w:rsidRDefault="0004587F" w:rsidP="0025688A">
      <w:pPr>
        <w:pStyle w:val="Ttulo1"/>
        <w:rPr>
          <w:color w:val="FF0000"/>
        </w:rPr>
      </w:pPr>
      <w:bookmarkStart w:id="2" w:name="_Toc445410011"/>
      <w:r w:rsidRPr="009E40C5">
        <w:lastRenderedPageBreak/>
        <w:t xml:space="preserve">MATERIALES DEL </w:t>
      </w:r>
      <w:r w:rsidR="00F219BC" w:rsidRPr="009E40C5">
        <w:t>KIT PARA MONITOREO</w:t>
      </w:r>
      <w:r w:rsidR="00260E56">
        <w:t>,</w:t>
      </w:r>
      <w:r w:rsidR="00F219BC" w:rsidRPr="009E40C5">
        <w:t xml:space="preserve"> ANÁLISIS </w:t>
      </w:r>
      <w:r w:rsidR="00260E56">
        <w:t xml:space="preserve">Y RESPUESTA ANTE LOS </w:t>
      </w:r>
      <w:r w:rsidRPr="009E40C5">
        <w:t>PRECIOS</w:t>
      </w:r>
      <w:bookmarkEnd w:id="2"/>
      <w:r w:rsidRPr="009E40C5">
        <w:t xml:space="preserve"> </w:t>
      </w:r>
      <w:r w:rsidR="00260E56">
        <w:rPr>
          <w:color w:val="FF0000"/>
        </w:rPr>
        <w:t xml:space="preserve"> </w:t>
      </w:r>
    </w:p>
    <w:p w:rsidR="0038644A" w:rsidRPr="00CE3EAB" w:rsidRDefault="00875141" w:rsidP="005F5CC7">
      <w:r w:rsidRPr="00CE3EAB">
        <w:t>Est</w:t>
      </w:r>
      <w:r w:rsidR="00676C00">
        <w:t xml:space="preserve">a caja </w:t>
      </w:r>
      <w:r w:rsidRPr="00CE3EAB">
        <w:t xml:space="preserve">de herramientas consiste en varios </w:t>
      </w:r>
      <w:r w:rsidR="00E46DF6" w:rsidRPr="00CE3EAB">
        <w:t>materiales</w:t>
      </w:r>
      <w:r w:rsidRPr="00CE3EAB">
        <w:t xml:space="preserve"> relacionados</w:t>
      </w:r>
      <w:r w:rsidR="0038644A" w:rsidRPr="00CE3EAB">
        <w:t xml:space="preserve">: 1) </w:t>
      </w:r>
      <w:r w:rsidR="0035114F">
        <w:t>este manual de orientación</w:t>
      </w:r>
      <w:r w:rsidR="0038644A" w:rsidRPr="00CE3EAB">
        <w:t xml:space="preserve">; 2) </w:t>
      </w:r>
      <w:r w:rsidRPr="00CE3EAB">
        <w:t xml:space="preserve">un paquete de hojas de </w:t>
      </w:r>
      <w:r w:rsidR="00E46DF6" w:rsidRPr="00CE3EAB">
        <w:t>trabajo</w:t>
      </w:r>
      <w:r w:rsidRPr="00CE3EAB">
        <w:t xml:space="preserve"> que </w:t>
      </w:r>
      <w:r w:rsidR="00106A64" w:rsidRPr="0035114F">
        <w:t>describen con más</w:t>
      </w:r>
      <w:r w:rsidR="00106A64" w:rsidRPr="00CE3EAB">
        <w:t xml:space="preserve"> </w:t>
      </w:r>
      <w:r w:rsidR="00106A64" w:rsidRPr="00676C00">
        <w:t xml:space="preserve">detalle </w:t>
      </w:r>
      <w:r w:rsidR="00F219BC" w:rsidRPr="00676C00">
        <w:t xml:space="preserve">técnico </w:t>
      </w:r>
      <w:r w:rsidR="00106A64" w:rsidRPr="00676C00">
        <w:t>los métodos analíticos específicos</w:t>
      </w:r>
      <w:r w:rsidR="0038644A" w:rsidRPr="00676C00">
        <w:t xml:space="preserve">; 3) </w:t>
      </w:r>
      <w:r w:rsidR="00106A64" w:rsidRPr="00676C00">
        <w:t xml:space="preserve">Una hoja de trabajo </w:t>
      </w:r>
      <w:r w:rsidR="00F219BC" w:rsidRPr="00676C00">
        <w:t xml:space="preserve">de Excel </w:t>
      </w:r>
      <w:r w:rsidR="00106A64" w:rsidRPr="00676C00">
        <w:t>con un</w:t>
      </w:r>
      <w:r w:rsidR="00676C00" w:rsidRPr="00676C00">
        <w:t xml:space="preserve"> ejemplo de </w:t>
      </w:r>
      <w:r w:rsidR="00106A64" w:rsidRPr="00676C00">
        <w:t xml:space="preserve">base de </w:t>
      </w:r>
      <w:r w:rsidR="00FF2291">
        <w:t xml:space="preserve">datos </w:t>
      </w:r>
      <w:r w:rsidR="00ED28C5">
        <w:t xml:space="preserve">primarios </w:t>
      </w:r>
      <w:r w:rsidR="00FF2291">
        <w:t xml:space="preserve">de </w:t>
      </w:r>
      <w:r w:rsidR="00106A64" w:rsidRPr="00676C00">
        <w:t>precios</w:t>
      </w:r>
      <w:r w:rsidR="00ED28C5">
        <w:t xml:space="preserve">, acompañada de </w:t>
      </w:r>
      <w:r w:rsidR="00106A64" w:rsidRPr="00676C00">
        <w:t xml:space="preserve">varias hojas que muestran los </w:t>
      </w:r>
      <w:r w:rsidR="00E46DF6" w:rsidRPr="00676C00">
        <w:t>cálculos</w:t>
      </w:r>
      <w:r w:rsidR="00106A64" w:rsidRPr="00676C00">
        <w:t xml:space="preserve"> y gráficas necesarias para su análisis; y </w:t>
      </w:r>
      <w:r w:rsidR="0038644A" w:rsidRPr="00676C00">
        <w:t xml:space="preserve">4) </w:t>
      </w:r>
      <w:r w:rsidR="00106A64" w:rsidRPr="00676C00">
        <w:t>una mu</w:t>
      </w:r>
      <w:r w:rsidR="00106A64" w:rsidRPr="00CE3EAB">
        <w:t xml:space="preserve">estra de </w:t>
      </w:r>
      <w:r w:rsidR="00F219BC">
        <w:t xml:space="preserve">reporte </w:t>
      </w:r>
      <w:r w:rsidR="00106A64" w:rsidRPr="00CE3EAB">
        <w:t xml:space="preserve">que </w:t>
      </w:r>
      <w:r w:rsidR="00E46DF6" w:rsidRPr="00CE3EAB">
        <w:t xml:space="preserve">une todos los pasos en un ejemplo general y </w:t>
      </w:r>
      <w:r w:rsidR="00FF2291">
        <w:t xml:space="preserve">presenta </w:t>
      </w:r>
      <w:r w:rsidR="00E46DF6" w:rsidRPr="00CE3EAB">
        <w:t xml:space="preserve">una posible plantilla para reportes generados utilizando </w:t>
      </w:r>
      <w:r w:rsidR="00730C2F">
        <w:t xml:space="preserve">la caja de </w:t>
      </w:r>
      <w:r w:rsidR="0035114F" w:rsidRPr="004668C1">
        <w:t>herramientas.</w:t>
      </w:r>
      <w:r w:rsidR="0035114F">
        <w:t xml:space="preserve">  </w:t>
      </w:r>
    </w:p>
    <w:p w:rsidR="00314E6D" w:rsidRPr="00CE3EAB" w:rsidRDefault="00E46DF6" w:rsidP="005F5CC7">
      <w:r w:rsidRPr="00CE3EAB">
        <w:t xml:space="preserve">Todos los </w:t>
      </w:r>
      <w:r w:rsidR="00600C61" w:rsidRPr="00CE3EAB">
        <w:t>material</w:t>
      </w:r>
      <w:r w:rsidRPr="00CE3EAB">
        <w:t>e</w:t>
      </w:r>
      <w:r w:rsidR="00600C61" w:rsidRPr="00CE3EAB">
        <w:t xml:space="preserve">s </w:t>
      </w:r>
      <w:r w:rsidRPr="00CE3EAB">
        <w:t>deben ser utilizados en conjunto para entend</w:t>
      </w:r>
      <w:r w:rsidR="00FF2291">
        <w:t>er completamente</w:t>
      </w:r>
      <w:r w:rsidRPr="00CE3EAB">
        <w:t xml:space="preserve"> </w:t>
      </w:r>
      <w:r w:rsidR="00730C2F">
        <w:t xml:space="preserve">cómo </w:t>
      </w:r>
      <w:r w:rsidRPr="00CE3EAB">
        <w:t xml:space="preserve">se implementa </w:t>
      </w:r>
      <w:r w:rsidR="00600C61" w:rsidRPr="00CE3EAB">
        <w:t>MARKit.</w:t>
      </w:r>
      <w:r w:rsidR="0038644A" w:rsidRPr="00CE3EAB">
        <w:t xml:space="preserve"> </w:t>
      </w:r>
    </w:p>
    <w:p w:rsidR="00314E6D" w:rsidRPr="00CE3EAB" w:rsidRDefault="00314E6D" w:rsidP="005F5CC7"/>
    <w:p w:rsidR="00B12862" w:rsidRPr="00CE3EAB" w:rsidRDefault="00B12862" w:rsidP="005F5CC7">
      <w:r w:rsidRPr="00CE3EAB">
        <w:br w:type="page"/>
      </w:r>
    </w:p>
    <w:p w:rsidR="005F5CC7" w:rsidRPr="00CE3EAB" w:rsidRDefault="005F5CC7" w:rsidP="00CE456E">
      <w:pPr>
        <w:pStyle w:val="Ttulo1"/>
        <w:sectPr w:rsidR="005F5CC7" w:rsidRPr="00CE3EAB" w:rsidSect="00AC6625">
          <w:pgSz w:w="12240" w:h="15840"/>
          <w:pgMar w:top="1440" w:right="1440" w:bottom="1152" w:left="1440" w:header="720" w:footer="720" w:gutter="0"/>
          <w:cols w:space="720"/>
          <w:docGrid w:linePitch="360"/>
        </w:sectPr>
      </w:pPr>
      <w:bookmarkStart w:id="3" w:name="_Toc359477666"/>
      <w:bookmarkStart w:id="4" w:name="_Toc368137521"/>
      <w:bookmarkEnd w:id="0"/>
    </w:p>
    <w:p w:rsidR="00841A60" w:rsidRPr="00CE3EAB" w:rsidRDefault="00CE456E" w:rsidP="00CE456E">
      <w:pPr>
        <w:pStyle w:val="Ttulo1"/>
      </w:pPr>
      <w:bookmarkStart w:id="5" w:name="_Toc445410012"/>
      <w:r w:rsidRPr="00CE3EAB">
        <w:lastRenderedPageBreak/>
        <w:t>INTR</w:t>
      </w:r>
      <w:bookmarkStart w:id="6" w:name="_GoBack"/>
      <w:bookmarkEnd w:id="6"/>
      <w:r w:rsidRPr="00CE3EAB">
        <w:t>ODUC</w:t>
      </w:r>
      <w:r w:rsidR="00E46DF6" w:rsidRPr="00CE3EAB">
        <w:t>CIÓN</w:t>
      </w:r>
      <w:bookmarkEnd w:id="5"/>
      <w:r w:rsidR="00E46DF6" w:rsidRPr="00CE3EAB">
        <w:t xml:space="preserve"> </w:t>
      </w:r>
      <w:bookmarkEnd w:id="3"/>
      <w:bookmarkEnd w:id="4"/>
      <w:r w:rsidR="00E46DF6" w:rsidRPr="00CE3EAB">
        <w:t xml:space="preserve"> </w:t>
      </w:r>
    </w:p>
    <w:p w:rsidR="00DB2B8D" w:rsidRPr="00260E56" w:rsidRDefault="00E34DBE" w:rsidP="007F6ED5">
      <w:pPr>
        <w:spacing w:after="120" w:line="240" w:lineRule="auto"/>
      </w:pPr>
      <w:r w:rsidRPr="00CE3EAB">
        <w:t>Entender</w:t>
      </w:r>
      <w:r w:rsidR="00970082">
        <w:t xml:space="preserve"> có</w:t>
      </w:r>
      <w:r w:rsidR="00E46DF6" w:rsidRPr="00CE3EAB">
        <w:t xml:space="preserve">mo </w:t>
      </w:r>
      <w:r w:rsidR="00970082">
        <w:t xml:space="preserve">funcionan </w:t>
      </w:r>
      <w:r w:rsidR="00E46DF6" w:rsidRPr="00CE3EAB">
        <w:t xml:space="preserve">los mercados </w:t>
      </w:r>
      <w:r w:rsidR="001F66C8" w:rsidRPr="00CE3EAB">
        <w:t>local</w:t>
      </w:r>
      <w:r w:rsidR="00E46DF6" w:rsidRPr="00CE3EAB">
        <w:t>es</w:t>
      </w:r>
      <w:r w:rsidR="001F66C8" w:rsidRPr="00CE3EAB">
        <w:t>, na</w:t>
      </w:r>
      <w:r w:rsidR="00E46DF6" w:rsidRPr="00CE3EAB">
        <w:t xml:space="preserve">cionales e internacionales es un paso esencial en el diseño de programas de ayuda alimentaria eficaces. Monitorear las condiciones de mercado durante la vida de un programa puede ayudar a los gerentes </w:t>
      </w:r>
      <w:r w:rsidR="00450BAA">
        <w:t xml:space="preserve">a </w:t>
      </w:r>
      <w:r w:rsidR="00E46DF6" w:rsidRPr="00CE3EAB">
        <w:t xml:space="preserve">identificar si los cambios en la oferta </w:t>
      </w:r>
      <w:r w:rsidR="00730C2F">
        <w:t xml:space="preserve">o </w:t>
      </w:r>
      <w:r w:rsidR="00E46DF6" w:rsidRPr="00CE3EAB">
        <w:t xml:space="preserve">demanda de </w:t>
      </w:r>
      <w:r w:rsidR="0035114F">
        <w:t xml:space="preserve">los </w:t>
      </w:r>
      <w:r w:rsidR="00E46DF6" w:rsidRPr="00CE3EAB">
        <w:t>prod</w:t>
      </w:r>
      <w:r w:rsidR="00450BAA">
        <w:t>uctos alimenticios</w:t>
      </w:r>
      <w:r w:rsidR="00E46DF6" w:rsidRPr="00E34DBE">
        <w:t xml:space="preserve"> </w:t>
      </w:r>
      <w:r w:rsidR="000C45C7">
        <w:t>hacen</w:t>
      </w:r>
      <w:r w:rsidR="006D2C2B">
        <w:t xml:space="preserve"> que exista </w:t>
      </w:r>
      <w:r w:rsidR="000C45C7">
        <w:t xml:space="preserve">un </w:t>
      </w:r>
      <w:r w:rsidR="0035114F" w:rsidRPr="00E34DBE">
        <w:t xml:space="preserve">mayor </w:t>
      </w:r>
      <w:r w:rsidR="00A8493A" w:rsidRPr="00E34DBE">
        <w:t xml:space="preserve">riesgo </w:t>
      </w:r>
      <w:r w:rsidR="000C45C7">
        <w:t xml:space="preserve">de </w:t>
      </w:r>
      <w:r w:rsidRPr="00E34DBE">
        <w:t>que se intensifique</w:t>
      </w:r>
      <w:r w:rsidR="000C45C7">
        <w:t>n</w:t>
      </w:r>
      <w:r w:rsidRPr="00E34DBE">
        <w:t xml:space="preserve"> los constantes </w:t>
      </w:r>
      <w:r w:rsidR="00A8493A" w:rsidRPr="00E34DBE">
        <w:t>incrementos en los precios y puede ayudar a identificar</w:t>
      </w:r>
      <w:r w:rsidR="001F66C8" w:rsidRPr="00E34DBE">
        <w:t xml:space="preserve"> </w:t>
      </w:r>
      <w:r w:rsidR="00382AC0" w:rsidRPr="00E34DBE">
        <w:t>estrategias para miti</w:t>
      </w:r>
      <w:r w:rsidR="00A8493A" w:rsidRPr="00E34DBE">
        <w:t xml:space="preserve">gar los impactos en los precios. </w:t>
      </w:r>
      <w:r w:rsidR="0035114F" w:rsidRPr="00E34DBE">
        <w:t>Desafortunadamente</w:t>
      </w:r>
      <w:r w:rsidR="00730C2F">
        <w:t xml:space="preserve">, muchos programas </w:t>
      </w:r>
      <w:r w:rsidR="00730C2F" w:rsidRPr="00260E56">
        <w:t>no tienen la</w:t>
      </w:r>
      <w:r w:rsidR="00A8493A" w:rsidRPr="00260E56">
        <w:t xml:space="preserve"> capacidad </w:t>
      </w:r>
      <w:r w:rsidR="006D2C2B" w:rsidRPr="00260E56">
        <w:t xml:space="preserve">ni </w:t>
      </w:r>
      <w:r w:rsidR="00A8493A" w:rsidRPr="00260E56">
        <w:t xml:space="preserve">los procesos para analizar y actuar basado en la información de precios. </w:t>
      </w:r>
      <w:r w:rsidR="00A8493A" w:rsidRPr="00260E56">
        <w:rPr>
          <w:rFonts w:cstheme="minorHAnsi"/>
        </w:rPr>
        <w:t xml:space="preserve"> </w:t>
      </w:r>
      <w:r w:rsidR="0035114F" w:rsidRPr="00260E56">
        <w:rPr>
          <w:rFonts w:cstheme="minorHAnsi"/>
        </w:rPr>
        <w:t xml:space="preserve"> </w:t>
      </w:r>
    </w:p>
    <w:p w:rsidR="00DB2B8D" w:rsidRPr="00CE3EAB" w:rsidRDefault="00A8493A" w:rsidP="007F6ED5">
      <w:pPr>
        <w:spacing w:after="120" w:line="240" w:lineRule="auto"/>
      </w:pPr>
      <w:r w:rsidRPr="00260E56">
        <w:t>El Kit</w:t>
      </w:r>
      <w:r w:rsidR="00A75283" w:rsidRPr="00260E56">
        <w:t xml:space="preserve"> </w:t>
      </w:r>
      <w:r w:rsidR="00260E56" w:rsidRPr="00260E56">
        <w:t xml:space="preserve">para </w:t>
      </w:r>
      <w:r w:rsidR="00A75283" w:rsidRPr="00260E56">
        <w:t>Monitoreo</w:t>
      </w:r>
      <w:r w:rsidR="00DA0371" w:rsidRPr="00260E56">
        <w:t>,</w:t>
      </w:r>
      <w:r w:rsidR="00A75283" w:rsidRPr="00260E56">
        <w:t xml:space="preserve"> Análisis y Respuesta</w:t>
      </w:r>
      <w:r w:rsidRPr="00260E56">
        <w:t xml:space="preserve"> </w:t>
      </w:r>
      <w:r w:rsidR="00DA0371" w:rsidRPr="00260E56">
        <w:t>ante los Precios</w:t>
      </w:r>
      <w:r w:rsidR="00450BAA" w:rsidRPr="00260E56">
        <w:t xml:space="preserve"> </w:t>
      </w:r>
      <w:r w:rsidR="00E733A6" w:rsidRPr="00260E56">
        <w:t xml:space="preserve">(MARKit) </w:t>
      </w:r>
      <w:r w:rsidRPr="00260E56">
        <w:t xml:space="preserve">fue desarrollado por representantes del </w:t>
      </w:r>
      <w:r w:rsidR="0079371D" w:rsidRPr="00260E56">
        <w:rPr>
          <w:i/>
        </w:rPr>
        <w:t>L</w:t>
      </w:r>
      <w:r w:rsidR="001F66C8" w:rsidRPr="00260E56">
        <w:rPr>
          <w:i/>
        </w:rPr>
        <w:t xml:space="preserve">ocal </w:t>
      </w:r>
      <w:r w:rsidR="0079371D" w:rsidRPr="00260E56">
        <w:rPr>
          <w:i/>
        </w:rPr>
        <w:t>R</w:t>
      </w:r>
      <w:r w:rsidR="001F66C8" w:rsidRPr="00260E56">
        <w:rPr>
          <w:i/>
        </w:rPr>
        <w:t xml:space="preserve">egional </w:t>
      </w:r>
      <w:r w:rsidR="0079371D" w:rsidRPr="00260E56">
        <w:rPr>
          <w:i/>
        </w:rPr>
        <w:t>P</w:t>
      </w:r>
      <w:r w:rsidR="001F66C8" w:rsidRPr="00260E56">
        <w:rPr>
          <w:i/>
        </w:rPr>
        <w:t>rocurement (LRP)</w:t>
      </w:r>
      <w:r w:rsidR="0079371D" w:rsidRPr="00260E56">
        <w:rPr>
          <w:i/>
        </w:rPr>
        <w:t xml:space="preserve"> Learning</w:t>
      </w:r>
      <w:r w:rsidR="0079371D" w:rsidRPr="0004587F">
        <w:rPr>
          <w:i/>
        </w:rPr>
        <w:t xml:space="preserve"> Alliance</w:t>
      </w:r>
      <w:r w:rsidR="00E733A6" w:rsidRPr="00CE3EAB">
        <w:t xml:space="preserve"> </w:t>
      </w:r>
      <w:r w:rsidR="00A90FE0" w:rsidRPr="00CE3EAB">
        <w:t xml:space="preserve">para orientar </w:t>
      </w:r>
      <w:r w:rsidR="00A90FE0" w:rsidRPr="00F21D4E">
        <w:t xml:space="preserve">a los </w:t>
      </w:r>
      <w:r w:rsidR="00CF5181">
        <w:t xml:space="preserve">expertos </w:t>
      </w:r>
      <w:r w:rsidR="00A90FE0" w:rsidRPr="00CE3EAB">
        <w:t xml:space="preserve">en ayuda </w:t>
      </w:r>
      <w:r w:rsidR="00A276AD" w:rsidRPr="00CE3EAB">
        <w:t>alimentaria</w:t>
      </w:r>
      <w:r w:rsidR="00A90FE0" w:rsidRPr="00CE3EAB">
        <w:t xml:space="preserve"> </w:t>
      </w:r>
      <w:r w:rsidR="00F21D4E">
        <w:t xml:space="preserve">a través de pasos para monitorear los mercados </w:t>
      </w:r>
      <w:r w:rsidR="00E733A6" w:rsidRPr="00CE3EAB">
        <w:t>dur</w:t>
      </w:r>
      <w:r w:rsidR="00F21D4E">
        <w:t xml:space="preserve">ante la implementación de los programas de ayuda alimentaria </w:t>
      </w:r>
      <w:r w:rsidR="00A90FE0" w:rsidRPr="00CE3EAB">
        <w:t xml:space="preserve">y para </w:t>
      </w:r>
      <w:r w:rsidR="00A90FE0" w:rsidRPr="00355C32">
        <w:t xml:space="preserve">asegurar que los programas se mantengan </w:t>
      </w:r>
      <w:r w:rsidR="00355C32" w:rsidRPr="00355C32">
        <w:t xml:space="preserve">atentos </w:t>
      </w:r>
      <w:r w:rsidR="000C45C7">
        <w:t xml:space="preserve">a </w:t>
      </w:r>
      <w:r w:rsidR="00355C32" w:rsidRPr="00355C32">
        <w:t xml:space="preserve">responder </w:t>
      </w:r>
      <w:r w:rsidR="00A90FE0" w:rsidRPr="00355C32">
        <w:t>a las condiciones cambiantes d</w:t>
      </w:r>
      <w:r w:rsidR="001156F5" w:rsidRPr="00355C32">
        <w:t>el mercado.</w:t>
      </w:r>
      <w:r w:rsidR="001156F5">
        <w:t xml:space="preserve"> El propósito de est</w:t>
      </w:r>
      <w:r w:rsidR="00730C2F">
        <w:t xml:space="preserve">a caja </w:t>
      </w:r>
      <w:r w:rsidR="001156F5">
        <w:t>de herramientas</w:t>
      </w:r>
      <w:r w:rsidR="00DB2B8D" w:rsidRPr="00CE3EAB">
        <w:t xml:space="preserve"> </w:t>
      </w:r>
      <w:r w:rsidR="00A90FE0" w:rsidRPr="00CE3EAB">
        <w:t xml:space="preserve">es ayudar a los programas de ayuda alimentaria a maximizar su eficacia y mantener el principio de los </w:t>
      </w:r>
      <w:r w:rsidR="00D21CA7" w:rsidRPr="00CE3EAB">
        <w:t>estándares</w:t>
      </w:r>
      <w:r w:rsidR="00A90FE0" w:rsidRPr="00CE3EAB">
        <w:t xml:space="preserve"> de </w:t>
      </w:r>
      <w:r w:rsidR="00DB2B8D" w:rsidRPr="00CE3EAB">
        <w:t>“</w:t>
      </w:r>
      <w:r w:rsidR="00A90FE0" w:rsidRPr="00355C32">
        <w:t xml:space="preserve">No </w:t>
      </w:r>
      <w:r w:rsidR="00730C2F" w:rsidRPr="00355C32">
        <w:t>perjudicar</w:t>
      </w:r>
      <w:r w:rsidR="00DB2B8D" w:rsidRPr="00355C32">
        <w:t xml:space="preserve">” </w:t>
      </w:r>
      <w:r w:rsidR="00A90FE0" w:rsidRPr="00355C32">
        <w:t>al mitigar</w:t>
      </w:r>
      <w:r w:rsidR="00A90FE0" w:rsidRPr="00CE3EAB">
        <w:t xml:space="preserve"> impactos</w:t>
      </w:r>
      <w:r w:rsidR="00FF5BCD">
        <w:t xml:space="preserve"> </w:t>
      </w:r>
      <w:r w:rsidR="00A90FE0" w:rsidRPr="00CE3EAB">
        <w:t xml:space="preserve">no intencionados en los sistemas de mercado. </w:t>
      </w:r>
      <w:r w:rsidR="00D21CA7">
        <w:t xml:space="preserve">La herramienta </w:t>
      </w:r>
      <w:r w:rsidR="00DB2B8D" w:rsidRPr="00CE3EAB">
        <w:t xml:space="preserve">MARKit </w:t>
      </w:r>
      <w:r w:rsidR="00D21CA7">
        <w:t xml:space="preserve">se </w:t>
      </w:r>
      <w:r w:rsidR="00A90FE0" w:rsidRPr="00CE3EAB">
        <w:t>divide en seis pasos</w:t>
      </w:r>
      <w:r w:rsidR="00DB2B8D" w:rsidRPr="00CE3EAB">
        <w:t>:</w:t>
      </w:r>
    </w:p>
    <w:p w:rsidR="00C86A92" w:rsidRPr="00CE3EAB" w:rsidRDefault="00C86A92" w:rsidP="007F6ED5">
      <w:pPr>
        <w:spacing w:line="240" w:lineRule="auto"/>
      </w:pPr>
      <w:bookmarkStart w:id="7" w:name="_Toc368137525"/>
      <w:r w:rsidRPr="00CE3EAB">
        <w:rPr>
          <w:noProof/>
          <w:lang w:eastAsia="es-GT"/>
        </w:rPr>
        <w:drawing>
          <wp:inline distT="0" distB="0" distL="0" distR="0">
            <wp:extent cx="5600700" cy="455134"/>
            <wp:effectExtent l="0" t="0" r="0" b="0"/>
            <wp:docPr id="21507" name="Diagram 21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bookmarkEnd w:id="7"/>
    <w:p w:rsidR="009E0C74" w:rsidRPr="00CE3EAB" w:rsidRDefault="00A90FE0" w:rsidP="007F6ED5">
      <w:pPr>
        <w:spacing w:after="120" w:line="240" w:lineRule="auto"/>
        <w:rPr>
          <w:rFonts w:cstheme="minorHAnsi"/>
        </w:rPr>
      </w:pPr>
      <w:r w:rsidRPr="00CE3EAB">
        <w:rPr>
          <w:rFonts w:cstheme="minorHAnsi"/>
        </w:rPr>
        <w:t xml:space="preserve">Seguir estos pasos puede ayudar a los </w:t>
      </w:r>
      <w:r w:rsidR="00CF5181">
        <w:rPr>
          <w:rFonts w:cstheme="minorHAnsi"/>
        </w:rPr>
        <w:t xml:space="preserve">expertos a </w:t>
      </w:r>
      <w:r w:rsidRPr="00CE3EAB">
        <w:rPr>
          <w:rFonts w:cstheme="minorHAnsi"/>
        </w:rPr>
        <w:t xml:space="preserve">ajustar las actividades para </w:t>
      </w:r>
      <w:r w:rsidR="00EB6511" w:rsidRPr="00CE3EAB">
        <w:rPr>
          <w:rFonts w:cstheme="minorHAnsi"/>
        </w:rPr>
        <w:t>adaptarse</w:t>
      </w:r>
      <w:r w:rsidRPr="00CE3EAB">
        <w:rPr>
          <w:rFonts w:cstheme="minorHAnsi"/>
        </w:rPr>
        <w:t xml:space="preserve"> a cambios en las condiciones de mercado durante la </w:t>
      </w:r>
      <w:r w:rsidR="006278FA" w:rsidRPr="00CE3EAB">
        <w:rPr>
          <w:rFonts w:cstheme="minorHAnsi"/>
        </w:rPr>
        <w:t>implementación</w:t>
      </w:r>
      <w:r w:rsidRPr="00CE3EAB">
        <w:rPr>
          <w:rFonts w:cstheme="minorHAnsi"/>
        </w:rPr>
        <w:t xml:space="preserve"> del programa y justificar el cambio en </w:t>
      </w:r>
      <w:r w:rsidR="00355C32">
        <w:rPr>
          <w:rFonts w:cstheme="minorHAnsi"/>
        </w:rPr>
        <w:t xml:space="preserve">las actividades programáticas </w:t>
      </w:r>
      <w:r w:rsidR="00FF5BCD">
        <w:rPr>
          <w:rFonts w:cstheme="minorHAnsi"/>
        </w:rPr>
        <w:t xml:space="preserve">con </w:t>
      </w:r>
      <w:r w:rsidR="00D21CA7">
        <w:rPr>
          <w:rFonts w:cstheme="minorHAnsi"/>
        </w:rPr>
        <w:t xml:space="preserve">los actores </w:t>
      </w:r>
      <w:r w:rsidR="00FF5BCD">
        <w:rPr>
          <w:rFonts w:cstheme="minorHAnsi"/>
        </w:rPr>
        <w:t>interesados relevantes</w:t>
      </w:r>
      <w:r w:rsidR="00D21CA7">
        <w:rPr>
          <w:rFonts w:cstheme="minorHAnsi"/>
        </w:rPr>
        <w:t xml:space="preserve">. La herramienta </w:t>
      </w:r>
      <w:r w:rsidR="00E86594" w:rsidRPr="00CE3EAB">
        <w:rPr>
          <w:rFonts w:cstheme="minorHAnsi"/>
        </w:rPr>
        <w:t xml:space="preserve">MARKit </w:t>
      </w:r>
      <w:r w:rsidRPr="00CE3EAB">
        <w:rPr>
          <w:rFonts w:cstheme="minorHAnsi"/>
        </w:rPr>
        <w:t>provee</w:t>
      </w:r>
      <w:r w:rsidR="00D21CA7">
        <w:rPr>
          <w:rFonts w:cstheme="minorHAnsi"/>
        </w:rPr>
        <w:t xml:space="preserve"> </w:t>
      </w:r>
      <w:r w:rsidRPr="00CE3EAB">
        <w:rPr>
          <w:rFonts w:cstheme="minorHAnsi"/>
        </w:rPr>
        <w:t xml:space="preserve">de un marco para el </w:t>
      </w:r>
      <w:r w:rsidR="00EB6511" w:rsidRPr="00CE3EAB">
        <w:rPr>
          <w:rFonts w:cstheme="minorHAnsi"/>
        </w:rPr>
        <w:t>análisis del monitoreo de preci</w:t>
      </w:r>
      <w:r w:rsidRPr="00CE3EAB">
        <w:rPr>
          <w:rFonts w:cstheme="minorHAnsi"/>
        </w:rPr>
        <w:t>o</w:t>
      </w:r>
      <w:r w:rsidR="00EB6511" w:rsidRPr="00CE3EAB">
        <w:rPr>
          <w:rFonts w:cstheme="minorHAnsi"/>
        </w:rPr>
        <w:t>s</w:t>
      </w:r>
      <w:r w:rsidRPr="00CE3EAB">
        <w:rPr>
          <w:rFonts w:cstheme="minorHAnsi"/>
        </w:rPr>
        <w:t xml:space="preserve"> y la toma de decisiones. Muchos programas de ayuda alimentaria </w:t>
      </w:r>
      <w:r w:rsidR="000B0A9A" w:rsidRPr="00CE3EAB">
        <w:rPr>
          <w:rFonts w:cstheme="minorHAnsi"/>
        </w:rPr>
        <w:t>monitor</w:t>
      </w:r>
      <w:r w:rsidRPr="00CE3EAB">
        <w:rPr>
          <w:rFonts w:cstheme="minorHAnsi"/>
        </w:rPr>
        <w:t xml:space="preserve">ean los precios, pero </w:t>
      </w:r>
      <w:r w:rsidR="00FF5BCD">
        <w:rPr>
          <w:rFonts w:cstheme="minorHAnsi"/>
        </w:rPr>
        <w:t>es posible que no cuente</w:t>
      </w:r>
      <w:r w:rsidRPr="00CE3EAB">
        <w:rPr>
          <w:rFonts w:cstheme="minorHAnsi"/>
        </w:rPr>
        <w:t xml:space="preserve">n con el tiempo requerido para analizar la </w:t>
      </w:r>
      <w:r w:rsidR="00EB6511" w:rsidRPr="00CE3EAB">
        <w:rPr>
          <w:rFonts w:cstheme="minorHAnsi"/>
        </w:rPr>
        <w:t>información</w:t>
      </w:r>
      <w:r w:rsidRPr="00CE3EAB">
        <w:rPr>
          <w:rFonts w:cstheme="minorHAnsi"/>
        </w:rPr>
        <w:t xml:space="preserve">.  Aun cuando se identifican </w:t>
      </w:r>
      <w:r w:rsidR="00FF5BCD">
        <w:rPr>
          <w:rFonts w:cstheme="minorHAnsi"/>
        </w:rPr>
        <w:t>impactos</w:t>
      </w:r>
      <w:r w:rsidRPr="00CE3EAB">
        <w:rPr>
          <w:rFonts w:cstheme="minorHAnsi"/>
        </w:rPr>
        <w:t xml:space="preserve">, la flexibilidad del donante, los contratos y otros </w:t>
      </w:r>
      <w:r w:rsidR="00857AE2" w:rsidRPr="00CE3EAB">
        <w:rPr>
          <w:rFonts w:cstheme="minorHAnsi"/>
        </w:rPr>
        <w:t>factor</w:t>
      </w:r>
      <w:r w:rsidRPr="00CE3EAB">
        <w:rPr>
          <w:rFonts w:cstheme="minorHAnsi"/>
        </w:rPr>
        <w:t>e</w:t>
      </w:r>
      <w:r w:rsidR="00857AE2" w:rsidRPr="00CE3EAB">
        <w:rPr>
          <w:rFonts w:cstheme="minorHAnsi"/>
        </w:rPr>
        <w:t xml:space="preserve">s </w:t>
      </w:r>
      <w:r w:rsidRPr="00CE3EAB">
        <w:rPr>
          <w:rFonts w:cstheme="minorHAnsi"/>
        </w:rPr>
        <w:t xml:space="preserve">pueden limitar la habilidad del proyecto para </w:t>
      </w:r>
      <w:r w:rsidR="006278FA" w:rsidRPr="00CE3EAB">
        <w:rPr>
          <w:rFonts w:cstheme="minorHAnsi"/>
        </w:rPr>
        <w:t>responder</w:t>
      </w:r>
      <w:r w:rsidRPr="00CE3EAB">
        <w:rPr>
          <w:rFonts w:cstheme="minorHAnsi"/>
        </w:rPr>
        <w:t xml:space="preserve">. </w:t>
      </w:r>
      <w:r w:rsidR="00FF5BCD">
        <w:rPr>
          <w:rFonts w:cstheme="minorHAnsi"/>
        </w:rPr>
        <w:t xml:space="preserve">Al </w:t>
      </w:r>
      <w:r w:rsidR="006278FA" w:rsidRPr="00CE3EAB">
        <w:rPr>
          <w:rFonts w:cstheme="minorHAnsi"/>
        </w:rPr>
        <w:t>introdu</w:t>
      </w:r>
      <w:r w:rsidR="00FF5BCD">
        <w:rPr>
          <w:rFonts w:cstheme="minorHAnsi"/>
        </w:rPr>
        <w:t xml:space="preserve">cir </w:t>
      </w:r>
      <w:r w:rsidR="00B37D3F" w:rsidRPr="00CE3EAB">
        <w:rPr>
          <w:rFonts w:cstheme="minorHAnsi"/>
        </w:rPr>
        <w:t xml:space="preserve">una metodología </w:t>
      </w:r>
      <w:r w:rsidR="004A7191" w:rsidRPr="00CE3EAB">
        <w:rPr>
          <w:rFonts w:cstheme="minorHAnsi"/>
        </w:rPr>
        <w:t>estandarizada</w:t>
      </w:r>
      <w:r w:rsidR="006278FA" w:rsidRPr="00CE3EAB">
        <w:rPr>
          <w:rFonts w:cstheme="minorHAnsi"/>
        </w:rPr>
        <w:t xml:space="preserve"> para la recopilación y análisis de precios</w:t>
      </w:r>
      <w:r w:rsidR="000B0A9A" w:rsidRPr="00CE3EAB">
        <w:rPr>
          <w:rFonts w:cstheme="minorHAnsi"/>
        </w:rPr>
        <w:t xml:space="preserve">, </w:t>
      </w:r>
      <w:r w:rsidR="00D21CA7">
        <w:rPr>
          <w:rFonts w:cstheme="minorHAnsi"/>
        </w:rPr>
        <w:t xml:space="preserve">la herramienta </w:t>
      </w:r>
      <w:r w:rsidR="000B0A9A" w:rsidRPr="00CE3EAB">
        <w:rPr>
          <w:rFonts w:cstheme="minorHAnsi"/>
        </w:rPr>
        <w:t xml:space="preserve">MARKit </w:t>
      </w:r>
      <w:r w:rsidR="006278FA" w:rsidRPr="00CE3EAB">
        <w:rPr>
          <w:rFonts w:cstheme="minorHAnsi"/>
        </w:rPr>
        <w:t>está diseñada para construir consensos entre</w:t>
      </w:r>
      <w:r w:rsidR="00FF5BCD">
        <w:rPr>
          <w:rFonts w:cstheme="minorHAnsi"/>
        </w:rPr>
        <w:t xml:space="preserve"> las </w:t>
      </w:r>
      <w:r w:rsidR="000B0A9A" w:rsidRPr="00676C00">
        <w:rPr>
          <w:rFonts w:cstheme="minorHAnsi"/>
        </w:rPr>
        <w:t>institu</w:t>
      </w:r>
      <w:r w:rsidR="006278FA" w:rsidRPr="00676C00">
        <w:rPr>
          <w:rFonts w:cstheme="minorHAnsi"/>
        </w:rPr>
        <w:t xml:space="preserve">ciones. </w:t>
      </w:r>
      <w:r w:rsidR="00FF5BCD">
        <w:rPr>
          <w:rFonts w:cstheme="minorHAnsi"/>
        </w:rPr>
        <w:t xml:space="preserve">En los casos en que </w:t>
      </w:r>
      <w:r w:rsidR="006278FA" w:rsidRPr="00676C00">
        <w:rPr>
          <w:rFonts w:cstheme="minorHAnsi"/>
        </w:rPr>
        <w:t xml:space="preserve">no sea posible realizar acciones inmediatas a </w:t>
      </w:r>
      <w:r w:rsidR="005D2D31">
        <w:rPr>
          <w:rFonts w:cstheme="minorHAnsi"/>
        </w:rPr>
        <w:t xml:space="preserve">medio término de </w:t>
      </w:r>
      <w:r w:rsidR="00FF5BCD">
        <w:rPr>
          <w:rFonts w:cstheme="minorHAnsi"/>
        </w:rPr>
        <w:t xml:space="preserve">un </w:t>
      </w:r>
      <w:r w:rsidR="006278FA" w:rsidRPr="00676C00">
        <w:rPr>
          <w:rFonts w:cstheme="minorHAnsi"/>
        </w:rPr>
        <w:t>programa</w:t>
      </w:r>
      <w:r w:rsidR="000B0A9A" w:rsidRPr="00676C00">
        <w:rPr>
          <w:rFonts w:cstheme="minorHAnsi"/>
        </w:rPr>
        <w:t xml:space="preserve">, </w:t>
      </w:r>
      <w:r w:rsidR="00FF5BCD">
        <w:rPr>
          <w:rFonts w:cstheme="minorHAnsi"/>
        </w:rPr>
        <w:t xml:space="preserve">las </w:t>
      </w:r>
      <w:r w:rsidR="006278FA" w:rsidRPr="00676C00">
        <w:rPr>
          <w:rFonts w:cstheme="minorHAnsi"/>
        </w:rPr>
        <w:t xml:space="preserve">lecciones </w:t>
      </w:r>
      <w:r w:rsidR="000A57F5">
        <w:rPr>
          <w:rFonts w:cstheme="minorHAnsi"/>
        </w:rPr>
        <w:t xml:space="preserve">en cuanto a </w:t>
      </w:r>
      <w:r w:rsidR="006278FA" w:rsidRPr="00CE3EAB">
        <w:rPr>
          <w:rFonts w:cstheme="minorHAnsi"/>
        </w:rPr>
        <w:t>c</w:t>
      </w:r>
      <w:r w:rsidR="000A57F5">
        <w:rPr>
          <w:rFonts w:cstheme="minorHAnsi"/>
        </w:rPr>
        <w:t>ó</w:t>
      </w:r>
      <w:r w:rsidR="006278FA" w:rsidRPr="00CE3EAB">
        <w:rPr>
          <w:rFonts w:cstheme="minorHAnsi"/>
        </w:rPr>
        <w:t xml:space="preserve">mo </w:t>
      </w:r>
      <w:r w:rsidR="000A57F5">
        <w:rPr>
          <w:rFonts w:cstheme="minorHAnsi"/>
        </w:rPr>
        <w:t xml:space="preserve">se podría mejorar </w:t>
      </w:r>
      <w:r w:rsidR="00FF5BCD">
        <w:rPr>
          <w:rFonts w:cstheme="minorHAnsi"/>
        </w:rPr>
        <w:t xml:space="preserve">su </w:t>
      </w:r>
      <w:r w:rsidR="006278FA" w:rsidRPr="00CE3EAB">
        <w:rPr>
          <w:rFonts w:cstheme="minorHAnsi"/>
        </w:rPr>
        <w:t xml:space="preserve">diseño </w:t>
      </w:r>
      <w:r w:rsidR="000A57F5">
        <w:rPr>
          <w:rFonts w:cstheme="minorHAnsi"/>
        </w:rPr>
        <w:t>puede</w:t>
      </w:r>
      <w:r w:rsidR="00FF5BCD">
        <w:rPr>
          <w:rFonts w:cstheme="minorHAnsi"/>
        </w:rPr>
        <w:t>n</w:t>
      </w:r>
      <w:r w:rsidR="000A57F5">
        <w:rPr>
          <w:rFonts w:cstheme="minorHAnsi"/>
        </w:rPr>
        <w:t xml:space="preserve"> </w:t>
      </w:r>
      <w:r w:rsidR="006278FA" w:rsidRPr="00CE3EAB">
        <w:rPr>
          <w:rFonts w:cstheme="minorHAnsi"/>
        </w:rPr>
        <w:t>ayudar a los futuros programas.</w:t>
      </w:r>
      <w:r w:rsidR="000B0A9A" w:rsidRPr="00CE3EAB">
        <w:rPr>
          <w:rFonts w:cstheme="minorHAnsi"/>
        </w:rPr>
        <w:t xml:space="preserve"> MARKit pro</w:t>
      </w:r>
      <w:r w:rsidR="006278FA" w:rsidRPr="00CE3EAB">
        <w:rPr>
          <w:rFonts w:cstheme="minorHAnsi"/>
        </w:rPr>
        <w:t xml:space="preserve">porciona una </w:t>
      </w:r>
      <w:r w:rsidR="004A7191" w:rsidRPr="00CE3EAB">
        <w:rPr>
          <w:rFonts w:cstheme="minorHAnsi"/>
        </w:rPr>
        <w:t>plataforma</w:t>
      </w:r>
      <w:r w:rsidR="006278FA" w:rsidRPr="00CE3EAB">
        <w:rPr>
          <w:rFonts w:cstheme="minorHAnsi"/>
        </w:rPr>
        <w:t xml:space="preserve"> para fortalecer la relación entre donantes, organizaciones </w:t>
      </w:r>
      <w:r w:rsidR="000B0A9A" w:rsidRPr="00CE3EAB">
        <w:rPr>
          <w:rFonts w:cstheme="minorHAnsi"/>
        </w:rPr>
        <w:t>humanitaria</w:t>
      </w:r>
      <w:r w:rsidR="006278FA" w:rsidRPr="00CE3EAB">
        <w:rPr>
          <w:rFonts w:cstheme="minorHAnsi"/>
        </w:rPr>
        <w:t xml:space="preserve">s y los actores involucrados en el mercado en las </w:t>
      </w:r>
      <w:r w:rsidR="004A7191" w:rsidRPr="00CE3EAB">
        <w:rPr>
          <w:rFonts w:cstheme="minorHAnsi"/>
        </w:rPr>
        <w:t>á</w:t>
      </w:r>
      <w:r w:rsidR="006278FA" w:rsidRPr="00CE3EAB">
        <w:rPr>
          <w:rFonts w:cstheme="minorHAnsi"/>
        </w:rPr>
        <w:t xml:space="preserve">reas de </w:t>
      </w:r>
      <w:r w:rsidR="00157DC9">
        <w:rPr>
          <w:rFonts w:cstheme="minorHAnsi"/>
        </w:rPr>
        <w:t xml:space="preserve">intervención </w:t>
      </w:r>
      <w:r w:rsidR="006278FA" w:rsidRPr="00CE3EAB">
        <w:rPr>
          <w:rFonts w:cstheme="minorHAnsi"/>
        </w:rPr>
        <w:t>para hacer que la ayuda alimentaria sea más eficaz y asegurar que cuando sea posible, los progr</w:t>
      </w:r>
      <w:r w:rsidR="000C45C7">
        <w:rPr>
          <w:rFonts w:cstheme="minorHAnsi"/>
        </w:rPr>
        <w:t>amas de ayuda alimentaria cumple</w:t>
      </w:r>
      <w:r w:rsidR="006278FA" w:rsidRPr="00CE3EAB">
        <w:rPr>
          <w:rFonts w:cstheme="minorHAnsi"/>
        </w:rPr>
        <w:t xml:space="preserve">n con los lineamientos de </w:t>
      </w:r>
      <w:r w:rsidR="000B0A9A" w:rsidRPr="005A549C">
        <w:rPr>
          <w:rFonts w:cstheme="minorHAnsi"/>
        </w:rPr>
        <w:t xml:space="preserve">No </w:t>
      </w:r>
      <w:r w:rsidR="00C25F2B">
        <w:rPr>
          <w:rFonts w:cstheme="minorHAnsi"/>
        </w:rPr>
        <w:t>Perjudicar</w:t>
      </w:r>
      <w:r w:rsidR="000B0A9A" w:rsidRPr="005A549C">
        <w:rPr>
          <w:rFonts w:cstheme="minorHAnsi"/>
        </w:rPr>
        <w:t>.</w:t>
      </w:r>
      <w:bookmarkStart w:id="8" w:name="_Toc366765722"/>
      <w:bookmarkStart w:id="9" w:name="_Toc366846087"/>
      <w:bookmarkStart w:id="10" w:name="_Toc368137522"/>
      <w:bookmarkStart w:id="11" w:name="_Toc359477667"/>
    </w:p>
    <w:p w:rsidR="00FF5BCD" w:rsidRDefault="00FF5BCD">
      <w:pPr>
        <w:spacing w:after="120" w:line="240" w:lineRule="auto"/>
        <w:rPr>
          <w:rFonts w:cstheme="minorHAnsi"/>
          <w:b/>
        </w:rPr>
      </w:pPr>
      <w:r>
        <w:rPr>
          <w:rFonts w:cstheme="minorHAnsi"/>
          <w:b/>
        </w:rPr>
        <w:br w:type="page"/>
      </w:r>
    </w:p>
    <w:p w:rsidR="00FF5BCD" w:rsidRDefault="00FF5BCD" w:rsidP="007F6ED5">
      <w:pPr>
        <w:spacing w:after="120" w:line="240" w:lineRule="auto"/>
      </w:pPr>
      <w:r>
        <w:rPr>
          <w:rFonts w:cstheme="minorHAnsi"/>
          <w:b/>
        </w:rPr>
        <w:lastRenderedPageBreak/>
        <w:t xml:space="preserve">Gráfica </w:t>
      </w:r>
      <w:r w:rsidR="00007730" w:rsidRPr="00CE3EAB">
        <w:rPr>
          <w:rFonts w:cstheme="minorHAnsi"/>
          <w:b/>
        </w:rPr>
        <w:t xml:space="preserve">1. </w:t>
      </w:r>
      <w:r w:rsidR="00BF7551">
        <w:rPr>
          <w:rFonts w:cstheme="minorHAnsi"/>
          <w:b/>
        </w:rPr>
        <w:t>¿</w:t>
      </w:r>
      <w:r w:rsidR="004A7191" w:rsidRPr="00CE3EAB">
        <w:rPr>
          <w:rFonts w:cstheme="minorHAnsi"/>
          <w:b/>
        </w:rPr>
        <w:t>Por qué monitorear los precios</w:t>
      </w:r>
      <w:r w:rsidR="00007730" w:rsidRPr="00CE3EAB">
        <w:rPr>
          <w:rFonts w:cstheme="minorHAnsi"/>
          <w:b/>
        </w:rPr>
        <w:t>?</w:t>
      </w:r>
      <w:r w:rsidR="000C22C4" w:rsidRPr="00CE3EAB">
        <w:t xml:space="preserve"> </w:t>
      </w:r>
    </w:p>
    <w:p w:rsidR="00007730" w:rsidRPr="00CE3EAB" w:rsidRDefault="000C22C4" w:rsidP="007F6ED5">
      <w:pPr>
        <w:spacing w:after="120" w:line="240" w:lineRule="auto"/>
        <w:rPr>
          <w:rFonts w:cstheme="minorHAnsi"/>
          <w:b/>
        </w:rPr>
      </w:pPr>
      <w:r w:rsidRPr="00CE3EAB">
        <w:rPr>
          <w:noProof/>
          <w:lang w:eastAsia="es-GT"/>
        </w:rPr>
        <w:drawing>
          <wp:inline distT="0" distB="0" distL="0" distR="0">
            <wp:extent cx="4610100" cy="2743200"/>
            <wp:effectExtent l="0" t="95250" r="0" b="114300"/>
            <wp:docPr id="332" name="Diagram 3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60D9F" w:rsidRPr="00CE3EAB" w:rsidRDefault="004A7191" w:rsidP="00260D9F">
      <w:pPr>
        <w:pStyle w:val="Ttulo3"/>
      </w:pPr>
      <w:r w:rsidRPr="00CE3EAB">
        <w:t>Estructura</w:t>
      </w:r>
    </w:p>
    <w:p w:rsidR="00260D9F" w:rsidRPr="00CE3EAB" w:rsidRDefault="004A7191" w:rsidP="00260D9F">
      <w:pPr>
        <w:spacing w:line="240" w:lineRule="auto"/>
      </w:pPr>
      <w:r w:rsidRPr="00CE3EAB">
        <w:t>La estru</w:t>
      </w:r>
      <w:r w:rsidRPr="00260E56">
        <w:t xml:space="preserve">ctura de este manual sigue los </w:t>
      </w:r>
      <w:r w:rsidR="0077278D" w:rsidRPr="00260E56">
        <w:t>seis</w:t>
      </w:r>
      <w:r w:rsidRPr="00260E56">
        <w:t xml:space="preserve"> pasos del </w:t>
      </w:r>
      <w:r w:rsidR="00260E56" w:rsidRPr="00260E56">
        <w:rPr>
          <w:i/>
        </w:rPr>
        <w:t xml:space="preserve">Kit para </w:t>
      </w:r>
      <w:r w:rsidR="00260E56">
        <w:rPr>
          <w:i/>
        </w:rPr>
        <w:t xml:space="preserve">el </w:t>
      </w:r>
      <w:r w:rsidR="00260E56" w:rsidRPr="00260E56">
        <w:rPr>
          <w:i/>
        </w:rPr>
        <w:t xml:space="preserve">Monitoreo, Análisis y Respuesta ante los </w:t>
      </w:r>
      <w:r w:rsidR="00260E56">
        <w:rPr>
          <w:i/>
        </w:rPr>
        <w:t>P</w:t>
      </w:r>
      <w:r w:rsidR="00260E56" w:rsidRPr="00260E56">
        <w:rPr>
          <w:i/>
        </w:rPr>
        <w:t xml:space="preserve">recios </w:t>
      </w:r>
      <w:r w:rsidR="00260D9F" w:rsidRPr="00CE3EAB">
        <w:t xml:space="preserve">(MARKit). </w:t>
      </w:r>
    </w:p>
    <w:p w:rsidR="00260D9F" w:rsidRPr="00CE3EAB" w:rsidRDefault="004A7191" w:rsidP="000C5872">
      <w:pPr>
        <w:spacing w:line="240" w:lineRule="auto"/>
        <w:ind w:left="720"/>
      </w:pPr>
      <w:r w:rsidRPr="00CE3EAB">
        <w:rPr>
          <w:b/>
        </w:rPr>
        <w:t xml:space="preserve">Capítulo </w:t>
      </w:r>
      <w:r w:rsidR="00260D9F" w:rsidRPr="00CE3EAB">
        <w:rPr>
          <w:b/>
        </w:rPr>
        <w:t>1</w:t>
      </w:r>
      <w:r w:rsidR="00260D9F" w:rsidRPr="00CE3EAB">
        <w:t xml:space="preserve"> </w:t>
      </w:r>
      <w:r w:rsidR="00614CAA" w:rsidRPr="00CE3EAB">
        <w:t>prov</w:t>
      </w:r>
      <w:r w:rsidRPr="00CE3EAB">
        <w:t xml:space="preserve">ee una </w:t>
      </w:r>
      <w:r w:rsidR="0077278D" w:rsidRPr="00CE3EAB">
        <w:t>guía para</w:t>
      </w:r>
      <w:r w:rsidRPr="00CE3EAB">
        <w:t xml:space="preserve"> </w:t>
      </w:r>
      <w:r w:rsidR="00676683" w:rsidRPr="00CE3EAB">
        <w:t>prepararse par</w:t>
      </w:r>
      <w:r w:rsidR="00D96AA5">
        <w:t>a</w:t>
      </w:r>
      <w:r w:rsidR="00676683" w:rsidRPr="00CE3EAB">
        <w:t xml:space="preserve"> utilizar </w:t>
      </w:r>
      <w:r w:rsidR="00614CAA" w:rsidRPr="00CE3EAB">
        <w:t>MARKit, inclu</w:t>
      </w:r>
      <w:r w:rsidR="00676683" w:rsidRPr="00CE3EAB">
        <w:t xml:space="preserve">yendo los </w:t>
      </w:r>
      <w:r w:rsidR="00FF5BCD">
        <w:t>recursos y habilidades necesaria</w:t>
      </w:r>
      <w:r w:rsidR="00676683" w:rsidRPr="00CE3EAB">
        <w:t xml:space="preserve">s.  </w:t>
      </w:r>
    </w:p>
    <w:p w:rsidR="00260D9F" w:rsidRPr="00CE3EAB" w:rsidRDefault="00676683" w:rsidP="000C5872">
      <w:pPr>
        <w:spacing w:line="240" w:lineRule="auto"/>
        <w:ind w:left="720"/>
      </w:pPr>
      <w:r w:rsidRPr="00CE3EAB">
        <w:rPr>
          <w:b/>
        </w:rPr>
        <w:t xml:space="preserve">Capítulo </w:t>
      </w:r>
      <w:r w:rsidR="00260D9F" w:rsidRPr="00CE3EAB">
        <w:rPr>
          <w:b/>
        </w:rPr>
        <w:t>2</w:t>
      </w:r>
      <w:r w:rsidR="00260D9F" w:rsidRPr="00CE3EAB">
        <w:t xml:space="preserve"> </w:t>
      </w:r>
      <w:r w:rsidRPr="00CE3EAB">
        <w:t>describe</w:t>
      </w:r>
      <w:r w:rsidR="00572754" w:rsidRPr="00CE3EAB">
        <w:t xml:space="preserve"> </w:t>
      </w:r>
      <w:r w:rsidRPr="00CE3EAB">
        <w:t>los factores</w:t>
      </w:r>
      <w:r w:rsidR="00572754" w:rsidRPr="00CE3EAB">
        <w:t xml:space="preserve"> </w:t>
      </w:r>
      <w:r w:rsidR="001156F5">
        <w:t>que afectan el riesgo de la</w:t>
      </w:r>
      <w:r w:rsidRPr="00CE3EAB">
        <w:t xml:space="preserve"> probabilidad de que un programa </w:t>
      </w:r>
      <w:r w:rsidR="00A37577">
        <w:t xml:space="preserve">perturbe </w:t>
      </w:r>
      <w:r w:rsidRPr="00CE3EAB">
        <w:t>los mercados y proporciona un</w:t>
      </w:r>
      <w:r w:rsidR="00D96AA5">
        <w:t>a lista de verificación</w:t>
      </w:r>
      <w:r w:rsidRPr="00CE3EAB">
        <w:t xml:space="preserve"> </w:t>
      </w:r>
      <w:r w:rsidR="00FF5BCD">
        <w:t xml:space="preserve">que se puede usar para establecer </w:t>
      </w:r>
      <w:r w:rsidRPr="00CE3EAB">
        <w:t>si</w:t>
      </w:r>
      <w:r w:rsidR="0077278D" w:rsidRPr="00CE3EAB">
        <w:t xml:space="preserve"> </w:t>
      </w:r>
      <w:r w:rsidRPr="00CE3EAB">
        <w:t xml:space="preserve">un programa </w:t>
      </w:r>
      <w:r w:rsidR="00C25F2B">
        <w:t xml:space="preserve">es de </w:t>
      </w:r>
      <w:r w:rsidRPr="00CE3EAB">
        <w:t xml:space="preserve">Alto </w:t>
      </w:r>
      <w:r w:rsidR="00C25F2B">
        <w:t xml:space="preserve">o Bajo </w:t>
      </w:r>
      <w:r w:rsidRPr="00CE3EAB">
        <w:t xml:space="preserve">Riesgo.  </w:t>
      </w:r>
    </w:p>
    <w:p w:rsidR="00260D9F" w:rsidRPr="00CE3EAB" w:rsidRDefault="00260D9F" w:rsidP="000C5872">
      <w:pPr>
        <w:spacing w:line="240" w:lineRule="auto"/>
        <w:ind w:left="720"/>
      </w:pPr>
      <w:r w:rsidRPr="00CE3EAB">
        <w:rPr>
          <w:b/>
        </w:rPr>
        <w:t>C</w:t>
      </w:r>
      <w:r w:rsidR="00676683" w:rsidRPr="00CE3EAB">
        <w:rPr>
          <w:b/>
        </w:rPr>
        <w:t xml:space="preserve">apítulo </w:t>
      </w:r>
      <w:r w:rsidRPr="00CE3EAB">
        <w:rPr>
          <w:b/>
        </w:rPr>
        <w:t>3</w:t>
      </w:r>
      <w:r w:rsidRPr="00CE3EAB">
        <w:t xml:space="preserve"> pro</w:t>
      </w:r>
      <w:r w:rsidR="00676683" w:rsidRPr="00CE3EAB">
        <w:t xml:space="preserve">porciona una guía práctica para recopilar datos sobre precios y enfatiza la importancia de utilizar datos secundarios cuando estén </w:t>
      </w:r>
      <w:r w:rsidR="0077278D" w:rsidRPr="00CE3EAB">
        <w:t>disponibles</w:t>
      </w:r>
      <w:r w:rsidR="00676683" w:rsidRPr="00CE3EAB">
        <w:t xml:space="preserve">.  </w:t>
      </w:r>
    </w:p>
    <w:p w:rsidR="00260D9F" w:rsidRPr="00CE3EAB" w:rsidRDefault="00260D9F" w:rsidP="000C5872">
      <w:pPr>
        <w:spacing w:line="240" w:lineRule="auto"/>
        <w:ind w:left="720"/>
      </w:pPr>
      <w:r w:rsidRPr="00CE3EAB">
        <w:rPr>
          <w:b/>
        </w:rPr>
        <w:t>C</w:t>
      </w:r>
      <w:r w:rsidR="00676683" w:rsidRPr="00CE3EAB">
        <w:rPr>
          <w:b/>
        </w:rPr>
        <w:t xml:space="preserve">apítulo </w:t>
      </w:r>
      <w:r w:rsidRPr="00CE3EAB">
        <w:rPr>
          <w:b/>
        </w:rPr>
        <w:t>4</w:t>
      </w:r>
      <w:r w:rsidRPr="00CE3EAB">
        <w:t xml:space="preserve"> pro</w:t>
      </w:r>
      <w:r w:rsidR="00F62281" w:rsidRPr="00CE3EAB">
        <w:t>v</w:t>
      </w:r>
      <w:r w:rsidR="00676683" w:rsidRPr="00CE3EAB">
        <w:t>ee una guía práctica sobre c</w:t>
      </w:r>
      <w:r w:rsidR="00EB2CDA" w:rsidRPr="00CE3EAB">
        <w:t>ó</w:t>
      </w:r>
      <w:r w:rsidR="00676683" w:rsidRPr="00CE3EAB">
        <w:t>mo calcular los ca</w:t>
      </w:r>
      <w:r w:rsidR="00EB2CDA" w:rsidRPr="00CE3EAB">
        <w:t>m</w:t>
      </w:r>
      <w:r w:rsidR="00676683" w:rsidRPr="00CE3EAB">
        <w:t xml:space="preserve">bios de precios utilizando </w:t>
      </w:r>
      <w:r w:rsidR="00EB2CDA" w:rsidRPr="00CE3EAB">
        <w:t xml:space="preserve">los datos de precios recopilados y presenta una matriz de caracterización de cambio en los precios que ayuda a </w:t>
      </w:r>
      <w:r w:rsidR="00205859" w:rsidRPr="00CE3EAB">
        <w:t>identif</w:t>
      </w:r>
      <w:r w:rsidR="00EB2CDA" w:rsidRPr="00CE3EAB">
        <w:t xml:space="preserve">icar las posibles causas de cualquier </w:t>
      </w:r>
      <w:r w:rsidR="0077278D" w:rsidRPr="00CE3EAB">
        <w:t>cambio</w:t>
      </w:r>
      <w:r w:rsidR="00EB2CDA" w:rsidRPr="00CE3EAB">
        <w:t xml:space="preserve"> de precio observado.  </w:t>
      </w:r>
    </w:p>
    <w:p w:rsidR="00260D9F" w:rsidRPr="00CE3EAB" w:rsidRDefault="00EB2CDA" w:rsidP="000C5872">
      <w:pPr>
        <w:spacing w:line="240" w:lineRule="auto"/>
        <w:ind w:left="720"/>
      </w:pPr>
      <w:r w:rsidRPr="00CE3EAB">
        <w:rPr>
          <w:b/>
        </w:rPr>
        <w:t xml:space="preserve">Capítulo </w:t>
      </w:r>
      <w:r w:rsidR="00260D9F" w:rsidRPr="00CE3EAB">
        <w:rPr>
          <w:b/>
        </w:rPr>
        <w:t>5</w:t>
      </w:r>
      <w:r w:rsidR="00260D9F" w:rsidRPr="00CE3EAB">
        <w:t xml:space="preserve"> </w:t>
      </w:r>
      <w:r w:rsidR="00FD63A8">
        <w:t xml:space="preserve">brinda una </w:t>
      </w:r>
      <w:r w:rsidR="00205859" w:rsidRPr="00CE3EAB">
        <w:t>list</w:t>
      </w:r>
      <w:r w:rsidRPr="00CE3EAB">
        <w:t xml:space="preserve">a </w:t>
      </w:r>
      <w:r w:rsidR="00FD63A8">
        <w:t xml:space="preserve">de </w:t>
      </w:r>
      <w:r w:rsidRPr="00CE3EAB">
        <w:t xml:space="preserve">los posibles factores que estimulan los cambios en los precios y describe los análisis necesarios para </w:t>
      </w:r>
      <w:r w:rsidR="00FD63A8">
        <w:t xml:space="preserve">establecer </w:t>
      </w:r>
      <w:r w:rsidRPr="00CE3EAB">
        <w:t xml:space="preserve">qué está contribuyendo a los cambios. Entender estas causas es esencial para poder adaptarse a los cambios </w:t>
      </w:r>
      <w:r w:rsidR="00FD63A8">
        <w:t xml:space="preserve">extremos en los </w:t>
      </w:r>
      <w:r w:rsidRPr="00CE3EAB">
        <w:t>precio</w:t>
      </w:r>
      <w:r w:rsidR="00FD63A8">
        <w:t>s</w:t>
      </w:r>
      <w:r w:rsidRPr="00CE3EAB">
        <w:t xml:space="preserve"> y </w:t>
      </w:r>
      <w:r w:rsidR="00BD635E">
        <w:t xml:space="preserve">posiblemente </w:t>
      </w:r>
      <w:r w:rsidRPr="00CE3EAB">
        <w:t xml:space="preserve">mitigarlos.  </w:t>
      </w:r>
    </w:p>
    <w:p w:rsidR="00260D9F" w:rsidRPr="00CE3EAB" w:rsidRDefault="00260D9F" w:rsidP="000C5872">
      <w:pPr>
        <w:spacing w:line="240" w:lineRule="auto"/>
        <w:ind w:left="720"/>
      </w:pPr>
      <w:r w:rsidRPr="00CE3EAB">
        <w:t>Fina</w:t>
      </w:r>
      <w:r w:rsidR="00EB2CDA" w:rsidRPr="00CE3EAB">
        <w:t xml:space="preserve">lmente, el </w:t>
      </w:r>
      <w:r w:rsidR="00E91DEE" w:rsidRPr="00CE3EAB">
        <w:rPr>
          <w:b/>
        </w:rPr>
        <w:t>Capítulo</w:t>
      </w:r>
      <w:r w:rsidR="00EB2CDA" w:rsidRPr="00CE3EAB">
        <w:t xml:space="preserve"> </w:t>
      </w:r>
      <w:r w:rsidRPr="00CE3EAB">
        <w:rPr>
          <w:b/>
        </w:rPr>
        <w:t>6</w:t>
      </w:r>
      <w:r w:rsidRPr="00CE3EAB">
        <w:t xml:space="preserve"> prov</w:t>
      </w:r>
      <w:r w:rsidR="009E21EE" w:rsidRPr="00CE3EAB">
        <w:t>ee una guí</w:t>
      </w:r>
      <w:r w:rsidR="00EB2CDA" w:rsidRPr="00CE3EAB">
        <w:t xml:space="preserve">a para ajustar los programas en </w:t>
      </w:r>
      <w:r w:rsidR="00027A94" w:rsidRPr="00CE3EAB">
        <w:t>frente a cambios excesivos en los precios</w:t>
      </w:r>
      <w:r w:rsidRPr="00CE3EAB">
        <w:t xml:space="preserve">. </w:t>
      </w:r>
      <w:r w:rsidR="00027A94" w:rsidRPr="00CE3EAB">
        <w:t xml:space="preserve">Se presentan </w:t>
      </w:r>
      <w:r w:rsidR="000C45C7">
        <w:t xml:space="preserve">varios </w:t>
      </w:r>
      <w:r w:rsidR="00027A94" w:rsidRPr="00CE3EAB">
        <w:t xml:space="preserve">escenarios </w:t>
      </w:r>
      <w:r w:rsidR="00C25F2B">
        <w:t>j</w:t>
      </w:r>
      <w:r w:rsidR="00027A94" w:rsidRPr="00CE3EAB">
        <w:t xml:space="preserve">unto con las adaptaciones a ser consideradas y los requerimientos necesarios para implementar cualquier cambio.  </w:t>
      </w:r>
    </w:p>
    <w:p w:rsidR="00416F2D" w:rsidRPr="00CE3EAB" w:rsidRDefault="00027A94" w:rsidP="007F6ED5">
      <w:pPr>
        <w:pStyle w:val="Ttulo3"/>
      </w:pPr>
      <w:r w:rsidRPr="00CE3EAB">
        <w:t xml:space="preserve">Uso </w:t>
      </w:r>
      <w:r w:rsidR="004668C1">
        <w:t>previsto</w:t>
      </w:r>
    </w:p>
    <w:p w:rsidR="009E0C74" w:rsidRPr="00CE3EAB" w:rsidRDefault="009E0C74" w:rsidP="007F6ED5">
      <w:pPr>
        <w:spacing w:line="240" w:lineRule="auto"/>
      </w:pPr>
      <w:r w:rsidRPr="00CE3EAB">
        <w:t>MARKit</w:t>
      </w:r>
      <w:r w:rsidR="00E910F4" w:rsidRPr="00CE3EAB">
        <w:t xml:space="preserve"> </w:t>
      </w:r>
      <w:r w:rsidR="00027A94" w:rsidRPr="00CE3EAB">
        <w:t xml:space="preserve">está diseñado a apoyar a los gerentes de </w:t>
      </w:r>
      <w:r w:rsidR="00027A94" w:rsidRPr="000A57F5">
        <w:t xml:space="preserve">proyectos de </w:t>
      </w:r>
      <w:r w:rsidR="00A22690" w:rsidRPr="000A57F5">
        <w:t xml:space="preserve">ayuda </w:t>
      </w:r>
      <w:r w:rsidR="00027A94" w:rsidRPr="000A57F5">
        <w:t>alimentaria a monitorear precios en los mercados y ajustar sus programas</w:t>
      </w:r>
      <w:r w:rsidR="000A57F5" w:rsidRPr="000A57F5">
        <w:t xml:space="preserve"> para tomar en</w:t>
      </w:r>
      <w:r w:rsidR="000A57F5">
        <w:t xml:space="preserve"> cuenta las fluctuaciones en los precios</w:t>
      </w:r>
      <w:r w:rsidR="00027A94" w:rsidRPr="00CE3EAB">
        <w:t xml:space="preserve">. Adaptarse a cambios en los precios es importante </w:t>
      </w:r>
      <w:r w:rsidR="00BD635E">
        <w:t xml:space="preserve">sin </w:t>
      </w:r>
      <w:r w:rsidR="00027A94" w:rsidRPr="00CE3EAB">
        <w:t>importa</w:t>
      </w:r>
      <w:r w:rsidR="00BD635E">
        <w:t>r</w:t>
      </w:r>
      <w:r w:rsidR="00027A94" w:rsidRPr="00CE3EAB">
        <w:t xml:space="preserve"> </w:t>
      </w:r>
      <w:r w:rsidR="00D96AA5" w:rsidRPr="00CE3EAB">
        <w:t>cuál</w:t>
      </w:r>
      <w:r w:rsidR="00027A94" w:rsidRPr="00CE3EAB">
        <w:t xml:space="preserve"> sea la causa. Si la causa e</w:t>
      </w:r>
      <w:r w:rsidR="00A22690">
        <w:t>s</w:t>
      </w:r>
      <w:r w:rsidR="00027A94" w:rsidRPr="00CE3EAB">
        <w:t xml:space="preserve"> externa, </w:t>
      </w:r>
      <w:r w:rsidR="00BD635E">
        <w:lastRenderedPageBreak/>
        <w:t xml:space="preserve">hacer </w:t>
      </w:r>
      <w:r w:rsidR="00027A94" w:rsidRPr="00CE3EAB">
        <w:t>adapta</w:t>
      </w:r>
      <w:r w:rsidR="00BD635E">
        <w:t xml:space="preserve">ciones </w:t>
      </w:r>
      <w:r w:rsidR="00027A94" w:rsidRPr="00CE3EAB">
        <w:t xml:space="preserve">puede ayudar a satisfacer mejor las necesidades de los beneficiarios y si la causa </w:t>
      </w:r>
      <w:r w:rsidR="00D96AA5">
        <w:t>es la intervención misma</w:t>
      </w:r>
      <w:r w:rsidR="00B73989" w:rsidRPr="00CE3EAB">
        <w:t xml:space="preserve">, </w:t>
      </w:r>
      <w:r w:rsidR="00027A94" w:rsidRPr="00CE3EAB">
        <w:t xml:space="preserve">es </w:t>
      </w:r>
      <w:r w:rsidR="00B73989" w:rsidRPr="00CE3EAB">
        <w:t>important</w:t>
      </w:r>
      <w:r w:rsidR="00027A94" w:rsidRPr="00CE3EAB">
        <w:t>e</w:t>
      </w:r>
      <w:r w:rsidR="00B73989" w:rsidRPr="00CE3EAB">
        <w:t xml:space="preserve"> </w:t>
      </w:r>
      <w:r w:rsidR="00A22690">
        <w:t xml:space="preserve">modificar </w:t>
      </w:r>
      <w:r w:rsidR="00027A94" w:rsidRPr="00CE3EAB">
        <w:t xml:space="preserve">el </w:t>
      </w:r>
      <w:r w:rsidR="00B73989" w:rsidRPr="00CE3EAB">
        <w:t>program</w:t>
      </w:r>
      <w:r w:rsidR="00027A94" w:rsidRPr="00CE3EAB">
        <w:t>a</w:t>
      </w:r>
      <w:r w:rsidR="00B73989" w:rsidRPr="00CE3EAB">
        <w:t xml:space="preserve"> </w:t>
      </w:r>
      <w:r w:rsidR="00027A94" w:rsidRPr="00CE3EAB">
        <w:t>para evitar causar más interferencia en el mercado</w:t>
      </w:r>
      <w:r w:rsidR="00B73989" w:rsidRPr="00CE3EAB">
        <w:t xml:space="preserve">.  </w:t>
      </w:r>
      <w:r w:rsidRPr="00CE3EAB">
        <w:t xml:space="preserve">MARKit </w:t>
      </w:r>
      <w:r w:rsidR="00BD635E">
        <w:t xml:space="preserve">se </w:t>
      </w:r>
      <w:r w:rsidR="00027A94" w:rsidRPr="00CE3EAB">
        <w:t>puede utilizar</w:t>
      </w:r>
      <w:r w:rsidR="00BD635E">
        <w:t xml:space="preserve"> </w:t>
      </w:r>
      <w:r w:rsidR="00027A94" w:rsidRPr="00CE3EAB">
        <w:t>en una variedad de contextos</w:t>
      </w:r>
      <w:r w:rsidR="00960CA5" w:rsidRPr="00CE3EAB">
        <w:t>:</w:t>
      </w:r>
    </w:p>
    <w:p w:rsidR="00960CA5" w:rsidRPr="004668C1" w:rsidRDefault="00BD635E" w:rsidP="001C7A0D">
      <w:pPr>
        <w:pStyle w:val="Prrafodelista"/>
        <w:numPr>
          <w:ilvl w:val="0"/>
          <w:numId w:val="17"/>
        </w:numPr>
        <w:spacing w:line="240" w:lineRule="auto"/>
      </w:pPr>
      <w:r>
        <w:t>E</w:t>
      </w:r>
      <w:r w:rsidR="004668C1">
        <w:t>n un progra</w:t>
      </w:r>
      <w:r w:rsidR="004668C1" w:rsidRPr="004668C1">
        <w:t xml:space="preserve">ma de emergencia o en un programa de desarrollo.  </w:t>
      </w:r>
    </w:p>
    <w:p w:rsidR="009E0C74" w:rsidRPr="004668C1" w:rsidRDefault="004668C1" w:rsidP="001C7A0D">
      <w:pPr>
        <w:pStyle w:val="Prrafodelista"/>
        <w:numPr>
          <w:ilvl w:val="0"/>
          <w:numId w:val="17"/>
        </w:numPr>
        <w:spacing w:line="240" w:lineRule="auto"/>
      </w:pPr>
      <w:r w:rsidRPr="004668C1">
        <w:t xml:space="preserve">Tanto en intervenciones de largo plazo como de corto plazo.  </w:t>
      </w:r>
    </w:p>
    <w:p w:rsidR="009E0C74" w:rsidRPr="00CE3EAB" w:rsidRDefault="009E0C74" w:rsidP="001C7A0D">
      <w:pPr>
        <w:pStyle w:val="Prrafodelista"/>
        <w:numPr>
          <w:ilvl w:val="0"/>
          <w:numId w:val="17"/>
        </w:numPr>
        <w:spacing w:line="240" w:lineRule="auto"/>
      </w:pPr>
      <w:r w:rsidRPr="004668C1">
        <w:t>Interven</w:t>
      </w:r>
      <w:r w:rsidR="004668C1" w:rsidRPr="004668C1">
        <w:t xml:space="preserve">ciones que </w:t>
      </w:r>
      <w:r w:rsidR="00027A94" w:rsidRPr="00CE3EAB">
        <w:t>utilizan dinero en efectivo/vales, ayuda alim</w:t>
      </w:r>
      <w:r w:rsidR="00E55E14">
        <w:t xml:space="preserve">entaria directa o compra local </w:t>
      </w:r>
      <w:r w:rsidRPr="00CE3EAB">
        <w:t xml:space="preserve">– </w:t>
      </w:r>
      <w:r w:rsidR="00027A94" w:rsidRPr="00CE3EAB">
        <w:t xml:space="preserve">o una combinación de cualquiera de éstas.  </w:t>
      </w:r>
    </w:p>
    <w:p w:rsidR="009D59F9" w:rsidRPr="00CE3EAB" w:rsidRDefault="004668C1" w:rsidP="007F6ED5">
      <w:pPr>
        <w:spacing w:line="240" w:lineRule="auto"/>
      </w:pPr>
      <w:r>
        <w:t>Sin importar cuá</w:t>
      </w:r>
      <w:r w:rsidR="00027A94" w:rsidRPr="00CE3EAB">
        <w:t xml:space="preserve">l sea </w:t>
      </w:r>
      <w:r w:rsidRPr="00CE3EAB">
        <w:t>el</w:t>
      </w:r>
      <w:r w:rsidR="00027A94" w:rsidRPr="00CE3EAB">
        <w:t xml:space="preserve"> contexto o </w:t>
      </w:r>
      <w:r w:rsidR="00BD635E">
        <w:t xml:space="preserve">el </w:t>
      </w:r>
      <w:r w:rsidR="00027A94" w:rsidRPr="00CE3EAB">
        <w:t>tipo de transferencia de recurso</w:t>
      </w:r>
      <w:r w:rsidR="00BD635E">
        <w:t>s utilizad</w:t>
      </w:r>
      <w:r w:rsidR="005F4865">
        <w:t>o</w:t>
      </w:r>
      <w:r w:rsidR="000A57F5">
        <w:t xml:space="preserve">, se asume que el diseño de la intervención del </w:t>
      </w:r>
      <w:r w:rsidR="00027A94" w:rsidRPr="000A57F5">
        <w:t>proyecto incluyó algún Análisis de Respuesta</w:t>
      </w:r>
      <w:r w:rsidR="00775E7F" w:rsidRPr="000A57F5">
        <w:rPr>
          <w:rStyle w:val="Refdenotaalpie"/>
        </w:rPr>
        <w:footnoteReference w:id="1"/>
      </w:r>
      <w:r w:rsidR="009E0C74" w:rsidRPr="000A57F5">
        <w:t xml:space="preserve"> </w:t>
      </w:r>
      <w:r w:rsidR="00027A94" w:rsidRPr="000A57F5">
        <w:t>para determinar la combinación apropiada de recur</w:t>
      </w:r>
      <w:r w:rsidR="00027A94" w:rsidRPr="00CE3EAB">
        <w:t>sos a utilizar</w:t>
      </w:r>
      <w:r w:rsidR="009E0C74" w:rsidRPr="00CE3EAB">
        <w:t xml:space="preserve">. MARKit </w:t>
      </w:r>
      <w:r w:rsidR="00027A94" w:rsidRPr="00CE3EAB">
        <w:t xml:space="preserve">está diseñado para apoyar </w:t>
      </w:r>
      <w:r w:rsidR="00E55E14">
        <w:t>la re</w:t>
      </w:r>
      <w:r>
        <w:t xml:space="preserve">evaluación constante del Análisis de la Respuesta realizado inicialmente </w:t>
      </w:r>
      <w:r w:rsidR="00027A94" w:rsidRPr="00CE3EAB">
        <w:t xml:space="preserve">y asegurar que las actividades del proyecto son apropiadas y que no ocasionan un daño no </w:t>
      </w:r>
      <w:r w:rsidR="005A549C">
        <w:t>deseado</w:t>
      </w:r>
      <w:r w:rsidR="0025243D" w:rsidRPr="00CE3EAB">
        <w:t xml:space="preserve">. </w:t>
      </w:r>
      <w:r w:rsidR="00A22690">
        <w:t xml:space="preserve">La gráfica </w:t>
      </w:r>
      <w:r w:rsidR="00AF732A" w:rsidRPr="00CE3EAB">
        <w:t xml:space="preserve">2 </w:t>
      </w:r>
      <w:r w:rsidRPr="00CE3EAB">
        <w:t>ilustra</w:t>
      </w:r>
      <w:r w:rsidR="00027A94" w:rsidRPr="00CE3EAB">
        <w:t xml:space="preserve"> la fase </w:t>
      </w:r>
      <w:r w:rsidR="005F4865">
        <w:t xml:space="preserve">en el </w:t>
      </w:r>
      <w:r w:rsidR="00027A94" w:rsidRPr="00CE3EAB">
        <w:t xml:space="preserve">ciclo del programa </w:t>
      </w:r>
      <w:r w:rsidR="00151D12" w:rsidRPr="00CE3EAB">
        <w:t xml:space="preserve">para el </w:t>
      </w:r>
      <w:r w:rsidR="005F4865">
        <w:t xml:space="preserve">cual </w:t>
      </w:r>
      <w:r w:rsidR="00151D12" w:rsidRPr="00CE3EAB">
        <w:t xml:space="preserve">se diseñó </w:t>
      </w:r>
      <w:r w:rsidR="000C45C7">
        <w:t xml:space="preserve">el uso de </w:t>
      </w:r>
      <w:r w:rsidR="00AF732A" w:rsidRPr="00CE3EAB">
        <w:t>MARKit.</w:t>
      </w:r>
      <w:r w:rsidR="00AF732A" w:rsidRPr="00CE3EAB">
        <w:rPr>
          <w:rStyle w:val="Refdenotaalpie"/>
        </w:rPr>
        <w:footnoteReference w:id="2"/>
      </w:r>
    </w:p>
    <w:p w:rsidR="009D59F9" w:rsidRPr="00AF5856" w:rsidRDefault="009D59F9" w:rsidP="009D59F9">
      <w:pPr>
        <w:spacing w:line="240" w:lineRule="auto"/>
      </w:pPr>
      <w:r w:rsidRPr="00CE3EAB">
        <w:t xml:space="preserve">MARKit </w:t>
      </w:r>
      <w:r w:rsidR="00151D12" w:rsidRPr="00CE3EAB">
        <w:t xml:space="preserve">será más útil para los programas que son de largo plazo </w:t>
      </w:r>
      <w:r w:rsidRPr="00CE3EAB">
        <w:t>(</w:t>
      </w:r>
      <w:r w:rsidR="00151D12" w:rsidRPr="00CE3EAB">
        <w:t>seis meses o más</w:t>
      </w:r>
      <w:r w:rsidRPr="00CE3EAB">
        <w:t xml:space="preserve">) </w:t>
      </w:r>
      <w:r w:rsidR="00151D12" w:rsidRPr="00CE3EAB">
        <w:t>porque los datos de los precios que son recopilados será</w:t>
      </w:r>
      <w:r w:rsidR="00C01852">
        <w:t>n</w:t>
      </w:r>
      <w:r w:rsidR="00A22690">
        <w:t xml:space="preserve"> más útiles en un perí</w:t>
      </w:r>
      <w:r w:rsidR="00151D12" w:rsidRPr="00CE3EAB">
        <w:t>odo de tiempo más largo</w:t>
      </w:r>
      <w:r w:rsidRPr="00CE3EAB">
        <w:t xml:space="preserve">. </w:t>
      </w:r>
      <w:r w:rsidR="00151D12" w:rsidRPr="00CE3EAB">
        <w:t xml:space="preserve">La herramienta puede y debe ser </w:t>
      </w:r>
      <w:r w:rsidR="0077278D" w:rsidRPr="00CE3EAB">
        <w:t>utilizada</w:t>
      </w:r>
      <w:r w:rsidR="00151D12" w:rsidRPr="00CE3EAB">
        <w:t xml:space="preserve"> par</w:t>
      </w:r>
      <w:r w:rsidR="00C01852">
        <w:t>a</w:t>
      </w:r>
      <w:r w:rsidR="00151D12" w:rsidRPr="00CE3EAB">
        <w:t xml:space="preserve"> programas de duración más corta, pero será más difícil detectar los cambios en los precios y sus causas en un período corto de tiempo</w:t>
      </w:r>
      <w:r w:rsidRPr="00CE3EAB">
        <w:t xml:space="preserve">. </w:t>
      </w:r>
      <w:r w:rsidR="00C01852">
        <w:t xml:space="preserve">Sin embargo, </w:t>
      </w:r>
      <w:r w:rsidR="00151D12" w:rsidRPr="00CE3EAB">
        <w:t xml:space="preserve">el monitoreo de precios aún debe hacerse en esos casos porque </w:t>
      </w:r>
      <w:r w:rsidR="00A22690">
        <w:t xml:space="preserve">se </w:t>
      </w:r>
      <w:r w:rsidR="00A22690" w:rsidRPr="00AF5856">
        <w:t>puede</w:t>
      </w:r>
      <w:r w:rsidR="00C01852" w:rsidRPr="00AF5856">
        <w:t xml:space="preserve"> aprender de </w:t>
      </w:r>
      <w:r w:rsidR="00151D12" w:rsidRPr="00AF5856">
        <w:t xml:space="preserve">las lecciones </w:t>
      </w:r>
      <w:r w:rsidR="005F4865">
        <w:t xml:space="preserve">con respecto a </w:t>
      </w:r>
      <w:r w:rsidR="00C01852" w:rsidRPr="00AF5856">
        <w:t xml:space="preserve">si las </w:t>
      </w:r>
      <w:r w:rsidRPr="00AF5856">
        <w:t>interven</w:t>
      </w:r>
      <w:r w:rsidR="00C01852" w:rsidRPr="00AF5856">
        <w:t xml:space="preserve">ciones </w:t>
      </w:r>
      <w:r w:rsidR="00151D12" w:rsidRPr="00AF5856">
        <w:t>afectan los precios de los productos</w:t>
      </w:r>
      <w:r w:rsidR="00C01852" w:rsidRPr="00AF5856">
        <w:t>, cómo los afectan y por qué</w:t>
      </w:r>
      <w:r w:rsidR="005F4865">
        <w:t xml:space="preserve">. Además, </w:t>
      </w:r>
      <w:r w:rsidR="00151D12" w:rsidRPr="00AF5856">
        <w:t xml:space="preserve">esas lecciones pueden aplicarse para mejorar respuestas futuras.  </w:t>
      </w:r>
    </w:p>
    <w:p w:rsidR="00260E56" w:rsidRDefault="00260E56">
      <w:pPr>
        <w:spacing w:after="120" w:line="240" w:lineRule="auto"/>
        <w:rPr>
          <w:b/>
          <w:bCs/>
        </w:rPr>
      </w:pPr>
      <w:r>
        <w:rPr>
          <w:b/>
          <w:bCs/>
        </w:rPr>
        <w:br w:type="page"/>
      </w:r>
    </w:p>
    <w:p w:rsidR="007901B9" w:rsidRDefault="005F4865" w:rsidP="005D269B">
      <w:pPr>
        <w:pStyle w:val="Prrafodelista"/>
        <w:ind w:left="0"/>
        <w:rPr>
          <w:b/>
          <w:bCs/>
        </w:rPr>
      </w:pPr>
      <w:r>
        <w:rPr>
          <w:b/>
          <w:bCs/>
        </w:rPr>
        <w:lastRenderedPageBreak/>
        <w:t xml:space="preserve">Gráfica </w:t>
      </w:r>
      <w:r w:rsidR="005D269B" w:rsidRPr="00AF5856">
        <w:rPr>
          <w:b/>
          <w:bCs/>
        </w:rPr>
        <w:t xml:space="preserve">2. </w:t>
      </w:r>
      <w:r w:rsidR="008917C5" w:rsidRPr="00AF5856">
        <w:rPr>
          <w:b/>
          <w:bCs/>
        </w:rPr>
        <w:t>El ciclo del programa</w:t>
      </w:r>
      <w:r w:rsidR="00AF732A" w:rsidRPr="00AF5856">
        <w:rPr>
          <w:b/>
          <w:bCs/>
        </w:rPr>
        <w:t xml:space="preserve">: </w:t>
      </w:r>
      <w:r w:rsidR="0077278D" w:rsidRPr="00AF5856">
        <w:rPr>
          <w:b/>
          <w:bCs/>
        </w:rPr>
        <w:t>recopilación de información</w:t>
      </w:r>
      <w:r w:rsidR="00AF732A" w:rsidRPr="00AF5856">
        <w:rPr>
          <w:b/>
          <w:bCs/>
        </w:rPr>
        <w:t xml:space="preserve">, </w:t>
      </w:r>
      <w:r w:rsidR="0077278D" w:rsidRPr="00AF5856">
        <w:rPr>
          <w:b/>
          <w:bCs/>
        </w:rPr>
        <w:t>planificación y análisis</w:t>
      </w:r>
      <w:r w:rsidR="0077278D" w:rsidRPr="00CE3EAB">
        <w:rPr>
          <w:b/>
          <w:bCs/>
        </w:rPr>
        <w:t xml:space="preserve"> e implementación  </w:t>
      </w:r>
    </w:p>
    <w:p w:rsidR="007901B9" w:rsidRDefault="007901B9" w:rsidP="005D269B">
      <w:pPr>
        <w:pStyle w:val="Prrafodelista"/>
        <w:ind w:left="0"/>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tblGrid>
      <w:tr w:rsidR="007901B9" w:rsidTr="00274BCC">
        <w:trPr>
          <w:trHeight w:val="305"/>
        </w:trPr>
        <w:tc>
          <w:tcPr>
            <w:tcW w:w="2988" w:type="dxa"/>
            <w:shd w:val="clear" w:color="auto" w:fill="98FAC7"/>
          </w:tcPr>
          <w:p w:rsidR="007901B9" w:rsidRDefault="007901B9" w:rsidP="007901B9">
            <w:pPr>
              <w:pStyle w:val="Prrafodelista"/>
              <w:spacing w:after="0"/>
              <w:ind w:left="0"/>
              <w:rPr>
                <w:b/>
                <w:bCs/>
              </w:rPr>
            </w:pPr>
            <w:r>
              <w:rPr>
                <w:b/>
                <w:bCs/>
              </w:rPr>
              <w:t xml:space="preserve">Recopilación de </w:t>
            </w:r>
            <w:r w:rsidR="00274BCC">
              <w:rPr>
                <w:b/>
                <w:bCs/>
              </w:rPr>
              <w:t>i</w:t>
            </w:r>
            <w:r>
              <w:rPr>
                <w:b/>
                <w:bCs/>
              </w:rPr>
              <w:t xml:space="preserve">nformación </w:t>
            </w:r>
          </w:p>
        </w:tc>
      </w:tr>
      <w:tr w:rsidR="007901B9" w:rsidTr="00274BCC">
        <w:trPr>
          <w:trHeight w:val="341"/>
        </w:trPr>
        <w:tc>
          <w:tcPr>
            <w:tcW w:w="2988" w:type="dxa"/>
            <w:shd w:val="clear" w:color="auto" w:fill="A6A1E7"/>
          </w:tcPr>
          <w:p w:rsidR="007901B9" w:rsidRDefault="007901B9" w:rsidP="007901B9">
            <w:pPr>
              <w:pStyle w:val="Prrafodelista"/>
              <w:spacing w:after="0"/>
              <w:ind w:left="0"/>
              <w:rPr>
                <w:b/>
                <w:bCs/>
              </w:rPr>
            </w:pPr>
            <w:r>
              <w:rPr>
                <w:b/>
                <w:bCs/>
              </w:rPr>
              <w:t xml:space="preserve">Planificación </w:t>
            </w:r>
            <w:r w:rsidR="00E55E14">
              <w:rPr>
                <w:b/>
                <w:bCs/>
              </w:rPr>
              <w:t>y</w:t>
            </w:r>
            <w:r>
              <w:rPr>
                <w:b/>
                <w:bCs/>
              </w:rPr>
              <w:t xml:space="preserve"> </w:t>
            </w:r>
            <w:r w:rsidR="00274BCC">
              <w:rPr>
                <w:b/>
                <w:bCs/>
              </w:rPr>
              <w:t>a</w:t>
            </w:r>
            <w:r>
              <w:rPr>
                <w:b/>
                <w:bCs/>
              </w:rPr>
              <w:t>nálisis</w:t>
            </w:r>
          </w:p>
        </w:tc>
      </w:tr>
      <w:tr w:rsidR="007901B9" w:rsidTr="00274BCC">
        <w:tc>
          <w:tcPr>
            <w:tcW w:w="2988" w:type="dxa"/>
            <w:shd w:val="clear" w:color="auto" w:fill="FFFF66"/>
          </w:tcPr>
          <w:p w:rsidR="007901B9" w:rsidRPr="007901B9" w:rsidRDefault="007901B9" w:rsidP="007901B9">
            <w:pPr>
              <w:pStyle w:val="Prrafodelista"/>
              <w:spacing w:after="0"/>
              <w:ind w:left="0"/>
              <w:rPr>
                <w:b/>
                <w:bCs/>
              </w:rPr>
            </w:pPr>
            <w:r w:rsidRPr="007901B9">
              <w:rPr>
                <w:b/>
                <w:bCs/>
              </w:rPr>
              <w:t xml:space="preserve">Implementación del </w:t>
            </w:r>
            <w:r w:rsidR="00274BCC">
              <w:rPr>
                <w:b/>
                <w:bCs/>
              </w:rPr>
              <w:t>p</w:t>
            </w:r>
            <w:r w:rsidRPr="007901B9">
              <w:rPr>
                <w:b/>
                <w:bCs/>
              </w:rPr>
              <w:t>rograma</w:t>
            </w:r>
          </w:p>
        </w:tc>
      </w:tr>
    </w:tbl>
    <w:p w:rsidR="007901B9" w:rsidRDefault="007901B9" w:rsidP="007901B9">
      <w:pPr>
        <w:pStyle w:val="Prrafodelista"/>
        <w:spacing w:after="0"/>
        <w:ind w:left="0"/>
        <w:rPr>
          <w:b/>
          <w:bCs/>
        </w:rPr>
      </w:pPr>
    </w:p>
    <w:p w:rsidR="005D269B" w:rsidRPr="00CE3EAB" w:rsidRDefault="00E55E14" w:rsidP="005D269B">
      <w:pPr>
        <w:pStyle w:val="Prrafodelista"/>
        <w:ind w:left="0"/>
      </w:pPr>
      <w:r>
        <w:rPr>
          <w:noProof/>
        </w:rPr>
        <w:drawing>
          <wp:inline distT="0" distB="0" distL="0" distR="0" wp14:anchorId="57676EC4">
            <wp:extent cx="5587476" cy="36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7476" cy="3600000"/>
                    </a:xfrm>
                    <a:prstGeom prst="rect">
                      <a:avLst/>
                    </a:prstGeom>
                    <a:noFill/>
                  </pic:spPr>
                </pic:pic>
              </a:graphicData>
            </a:graphic>
          </wp:inline>
        </w:drawing>
      </w:r>
    </w:p>
    <w:p w:rsidR="005D269B" w:rsidRDefault="00A510CF" w:rsidP="005D269B">
      <w:pPr>
        <w:pStyle w:val="Prrafodelista"/>
        <w:ind w:left="0"/>
        <w:jc w:val="right"/>
        <w:rPr>
          <w:i/>
          <w:sz w:val="18"/>
          <w:szCs w:val="18"/>
        </w:rPr>
      </w:pPr>
      <w:r w:rsidRPr="008917C5">
        <w:rPr>
          <w:i/>
          <w:sz w:val="18"/>
          <w:szCs w:val="18"/>
        </w:rPr>
        <w:t>Fuente</w:t>
      </w:r>
      <w:r w:rsidR="005D269B" w:rsidRPr="009E40C5">
        <w:rPr>
          <w:i/>
          <w:sz w:val="18"/>
          <w:szCs w:val="18"/>
        </w:rPr>
        <w:t xml:space="preserve">: </w:t>
      </w:r>
      <w:r w:rsidR="00B56825" w:rsidRPr="00CE3EAB">
        <w:rPr>
          <w:i/>
          <w:sz w:val="18"/>
          <w:szCs w:val="18"/>
        </w:rPr>
        <w:fldChar w:fldCharType="begin"/>
      </w:r>
      <w:r w:rsidR="005D269B" w:rsidRPr="009E40C5">
        <w:rPr>
          <w:i/>
          <w:sz w:val="18"/>
          <w:szCs w:val="18"/>
        </w:rPr>
        <w:instrText xml:space="preserve"> ADDIN ZOTERO_ITEM CSL_CITATION {"citationID":"5SRZJUIA","properties":{"formattedCitation":"(Barrett et al. 2009)","plainCitation":"(Barrett et al. 2009)"},"citationItems":[{"id":163,"uris":["http://zotero.org/users/2234570/items/ZITBRTMB"],"uri":["http://zotero.org/users/2234570/items/ZITBRTMB"],"itemData":{"id":163,"type":"article-journal","title":"Market information and food insecurity response analysis","container-title":"Food Security","page":"151-168","volume":"1","issue":"2","source":"CrossRef","DOI":"10.1007/s12571-009-0021-3","ISSN":"1876-4517, 1876-4525","language":"en","author":[{"family":"Barrett","given":"Christopher B."},{"family":"Bell","given":"Robert"},{"family":"Lentz","given":"Erin C."},{"family":"Maxwell","given":"Daniel G."}],"issued":{"date-parts":[["2009",6]]},"accessed":{"date-parts":[["2015",3,18]]}}}],"schema":"https://github.com/citation-style-language/schema/raw/master/csl-citation.json"} </w:instrText>
      </w:r>
      <w:r w:rsidR="00B56825" w:rsidRPr="00CE3EAB">
        <w:rPr>
          <w:i/>
          <w:sz w:val="18"/>
          <w:szCs w:val="18"/>
        </w:rPr>
        <w:fldChar w:fldCharType="separate"/>
      </w:r>
      <w:r w:rsidR="005D269B" w:rsidRPr="009E40C5">
        <w:rPr>
          <w:rFonts w:ascii="Calibri" w:hAnsi="Calibri"/>
          <w:i/>
          <w:sz w:val="18"/>
        </w:rPr>
        <w:t xml:space="preserve">Barrett </w:t>
      </w:r>
      <w:r w:rsidR="008B1F51" w:rsidRPr="008B1F51">
        <w:rPr>
          <w:rFonts w:ascii="Calibri" w:hAnsi="Calibri"/>
          <w:i/>
          <w:sz w:val="18"/>
        </w:rPr>
        <w:t>y otros</w:t>
      </w:r>
      <w:r w:rsidR="008B1F51" w:rsidRPr="009E40C5">
        <w:rPr>
          <w:rFonts w:ascii="Calibri" w:hAnsi="Calibri"/>
          <w:i/>
          <w:sz w:val="18"/>
        </w:rPr>
        <w:t xml:space="preserve"> </w:t>
      </w:r>
      <w:r w:rsidR="005D269B" w:rsidRPr="009E40C5">
        <w:rPr>
          <w:rFonts w:ascii="Calibri" w:hAnsi="Calibri"/>
          <w:i/>
          <w:sz w:val="18"/>
        </w:rPr>
        <w:t>2009</w:t>
      </w:r>
      <w:r w:rsidR="00B56825" w:rsidRPr="00CE3EAB">
        <w:rPr>
          <w:i/>
          <w:sz w:val="18"/>
          <w:szCs w:val="18"/>
        </w:rPr>
        <w:fldChar w:fldCharType="end"/>
      </w:r>
    </w:p>
    <w:p w:rsidR="00274BCC" w:rsidRPr="009E40C5" w:rsidRDefault="00274BCC" w:rsidP="005D269B">
      <w:pPr>
        <w:pStyle w:val="Prrafodelista"/>
        <w:ind w:left="0"/>
        <w:jc w:val="right"/>
        <w:rPr>
          <w:i/>
          <w:sz w:val="18"/>
          <w:szCs w:val="18"/>
        </w:rPr>
      </w:pPr>
      <w:r>
        <w:rPr>
          <w:i/>
          <w:sz w:val="18"/>
          <w:szCs w:val="18"/>
        </w:rPr>
        <w:t>Traducida al español</w:t>
      </w:r>
    </w:p>
    <w:p w:rsidR="00B506AD" w:rsidRPr="004668C1" w:rsidRDefault="005D2C08" w:rsidP="00960CA5">
      <w:pPr>
        <w:spacing w:line="240" w:lineRule="auto"/>
        <w:rPr>
          <w:b/>
          <w:color w:val="FF0000"/>
        </w:rPr>
      </w:pPr>
      <w:r>
        <w:rPr>
          <w:b/>
        </w:rPr>
        <w:t xml:space="preserve">Lo que </w:t>
      </w:r>
      <w:r w:rsidR="004668C1" w:rsidRPr="00613559">
        <w:rPr>
          <w:b/>
        </w:rPr>
        <w:t xml:space="preserve">MARKit </w:t>
      </w:r>
      <w:r w:rsidR="004668C1">
        <w:rPr>
          <w:b/>
        </w:rPr>
        <w:t xml:space="preserve">NO es </w:t>
      </w:r>
      <w:r w:rsidR="00AF5856">
        <w:rPr>
          <w:b/>
          <w:color w:val="FF0000"/>
        </w:rPr>
        <w:t xml:space="preserve"> </w:t>
      </w:r>
    </w:p>
    <w:p w:rsidR="00614CAA" w:rsidRPr="00CE3EAB" w:rsidRDefault="00B506AD" w:rsidP="00960CA5">
      <w:pPr>
        <w:spacing w:line="240" w:lineRule="auto"/>
      </w:pPr>
      <w:r w:rsidRPr="00613559">
        <w:t xml:space="preserve">MARKit </w:t>
      </w:r>
      <w:r w:rsidR="0077278D" w:rsidRPr="00613559">
        <w:t xml:space="preserve">ha sido </w:t>
      </w:r>
      <w:r w:rsidR="00A510CF" w:rsidRPr="00613559">
        <w:t>diseñada</w:t>
      </w:r>
      <w:r w:rsidR="0077278D" w:rsidRPr="00613559">
        <w:t xml:space="preserve"> para </w:t>
      </w:r>
      <w:r w:rsidR="005F4865">
        <w:t xml:space="preserve">utilizarse juntamente </w:t>
      </w:r>
      <w:r w:rsidR="0077278D" w:rsidRPr="00613559">
        <w:t xml:space="preserve">con otras herramientas existentes </w:t>
      </w:r>
      <w:r w:rsidR="00562D3F" w:rsidRPr="00613559">
        <w:t>(</w:t>
      </w:r>
      <w:r w:rsidR="0077278D" w:rsidRPr="00613559">
        <w:t xml:space="preserve">como </w:t>
      </w:r>
      <w:r w:rsidR="007230BF" w:rsidRPr="00613559">
        <w:t xml:space="preserve">los mapas de flujo de mercado de </w:t>
      </w:r>
      <w:r w:rsidR="00562D3F" w:rsidRPr="00613559">
        <w:t xml:space="preserve">EMMA </w:t>
      </w:r>
      <w:r w:rsidR="007230BF" w:rsidRPr="00613559">
        <w:t xml:space="preserve">y </w:t>
      </w:r>
      <w:r w:rsidR="00562D3F" w:rsidRPr="00613559">
        <w:t>FEWS NET)</w:t>
      </w:r>
      <w:r w:rsidRPr="00613559">
        <w:t xml:space="preserve"> </w:t>
      </w:r>
      <w:r w:rsidR="00613559">
        <w:t xml:space="preserve">y no elimina la necesidad de que exista un entendimiento básico de los mercados ni reemplaza otras evaluaciones que son esenciales para el buen diseño y monitoreo del </w:t>
      </w:r>
      <w:r w:rsidRPr="00613559">
        <w:t>program</w:t>
      </w:r>
      <w:r w:rsidR="00613559">
        <w:t>a</w:t>
      </w:r>
      <w:r w:rsidRPr="00613559">
        <w:t>.</w:t>
      </w:r>
      <w:r w:rsidR="007410C1" w:rsidRPr="00613559">
        <w:t xml:space="preserve"> </w:t>
      </w:r>
      <w:r w:rsidR="007230BF" w:rsidRPr="00613559">
        <w:t xml:space="preserve">En este manual no hemos entrado en detalle </w:t>
      </w:r>
      <w:r w:rsidR="005D2C08">
        <w:t xml:space="preserve">sobre el conocimiento de </w:t>
      </w:r>
      <w:r w:rsidR="007230BF" w:rsidRPr="00613559">
        <w:t>mercado</w:t>
      </w:r>
      <w:r w:rsidR="00A06EE5">
        <w:t>s</w:t>
      </w:r>
      <w:r w:rsidR="007230BF" w:rsidRPr="00613559">
        <w:t xml:space="preserve"> </w:t>
      </w:r>
      <w:r w:rsidR="005D2C08">
        <w:t xml:space="preserve">ya que actualmente </w:t>
      </w:r>
      <w:r w:rsidR="00A06EE5">
        <w:t xml:space="preserve">esa </w:t>
      </w:r>
      <w:r w:rsidR="009810B6" w:rsidRPr="00613559">
        <w:t>información</w:t>
      </w:r>
      <w:r w:rsidR="007230BF" w:rsidRPr="00613559">
        <w:t xml:space="preserve"> </w:t>
      </w:r>
      <w:r w:rsidR="005D2C08">
        <w:t xml:space="preserve">ya existe </w:t>
      </w:r>
      <w:r w:rsidR="009810B6" w:rsidRPr="00613559">
        <w:t>en muchos otros recursos</w:t>
      </w:r>
      <w:r w:rsidR="009810B6" w:rsidRPr="00CE3EAB">
        <w:t xml:space="preserve"> </w:t>
      </w:r>
      <w:r w:rsidR="005D2C08">
        <w:t xml:space="preserve">útiles </w:t>
      </w:r>
      <w:r w:rsidR="00775E7F" w:rsidRPr="00CE3EAB">
        <w:t>(</w:t>
      </w:r>
      <w:r w:rsidR="009810B6" w:rsidRPr="00CE3EAB">
        <w:t xml:space="preserve">ver lista y </w:t>
      </w:r>
      <w:r w:rsidR="00A06EE5">
        <w:t xml:space="preserve">enlaces </w:t>
      </w:r>
      <w:r w:rsidR="009810B6" w:rsidRPr="00CE3EAB">
        <w:t xml:space="preserve">en el Anexo </w:t>
      </w:r>
      <w:r w:rsidR="00775E7F" w:rsidRPr="00CE3EAB">
        <w:t>2</w:t>
      </w:r>
      <w:r w:rsidR="009810B6" w:rsidRPr="00CE3EAB">
        <w:t>). Aunqu</w:t>
      </w:r>
      <w:r w:rsidR="00441F7F" w:rsidRPr="00CE3EAB">
        <w:t>e</w:t>
      </w:r>
      <w:r w:rsidR="009810B6" w:rsidRPr="00CE3EAB">
        <w:t xml:space="preserve"> es posible utilizar </w:t>
      </w:r>
      <w:r w:rsidR="007410C1" w:rsidRPr="00CE3EAB">
        <w:t xml:space="preserve">MARKit </w:t>
      </w:r>
      <w:r w:rsidR="009810B6" w:rsidRPr="00CE3EAB">
        <w:t xml:space="preserve">sin </w:t>
      </w:r>
      <w:r w:rsidR="005F4865">
        <w:t xml:space="preserve">tener </w:t>
      </w:r>
      <w:r w:rsidR="00441F7F" w:rsidRPr="00CE3EAB">
        <w:t>un</w:t>
      </w:r>
      <w:r w:rsidR="009810B6" w:rsidRPr="00CE3EAB">
        <w:t xml:space="preserve">a </w:t>
      </w:r>
      <w:r w:rsidR="00441F7F" w:rsidRPr="00CE3EAB">
        <w:t>línea</w:t>
      </w:r>
      <w:r w:rsidR="009810B6" w:rsidRPr="00CE3EAB">
        <w:t xml:space="preserve"> de base de mercado completa</w:t>
      </w:r>
      <w:r w:rsidR="00441F7F" w:rsidRPr="00CE3EAB">
        <w:t xml:space="preserve">, </w:t>
      </w:r>
      <w:r w:rsidR="005F4865" w:rsidRPr="00CE3EAB">
        <w:t xml:space="preserve">la introducción de MARKit </w:t>
      </w:r>
      <w:r w:rsidR="005F4865">
        <w:t xml:space="preserve">no reemplaza </w:t>
      </w:r>
      <w:r w:rsidR="00441F7F" w:rsidRPr="00CE3EAB">
        <w:t>la necesidad de contar con esa línea de base</w:t>
      </w:r>
      <w:r w:rsidR="007410C1" w:rsidRPr="00CE3EAB">
        <w:t xml:space="preserve">. </w:t>
      </w:r>
    </w:p>
    <w:p w:rsidR="007B6013" w:rsidRPr="00F71E7D" w:rsidRDefault="000632B2" w:rsidP="007B6013">
      <w:pPr>
        <w:spacing w:line="240" w:lineRule="auto"/>
      </w:pPr>
      <w:r w:rsidRPr="00CE3EAB">
        <w:t>El uso</w:t>
      </w:r>
      <w:r w:rsidR="00441F7F" w:rsidRPr="00CE3EAB">
        <w:t xml:space="preserve"> de MARKit asume que las </w:t>
      </w:r>
      <w:r w:rsidR="00260E56">
        <w:t xml:space="preserve">intervenciones </w:t>
      </w:r>
      <w:r w:rsidR="00441F7F" w:rsidRPr="00CE3EAB">
        <w:t xml:space="preserve">ya han sido </w:t>
      </w:r>
      <w:r w:rsidR="00A510CF" w:rsidRPr="00CE3EAB">
        <w:t>diseñadas</w:t>
      </w:r>
      <w:r w:rsidR="00441F7F" w:rsidRPr="00CE3EAB">
        <w:t xml:space="preserve"> </w:t>
      </w:r>
      <w:r w:rsidR="00A510CF" w:rsidRPr="00CE3EAB">
        <w:t xml:space="preserve">con base en </w:t>
      </w:r>
      <w:r w:rsidR="00441F7F" w:rsidRPr="00CE3EAB">
        <w:t xml:space="preserve">un </w:t>
      </w:r>
      <w:r w:rsidR="00A510CF" w:rsidRPr="00CE3EAB">
        <w:t>análisis sólido de la respuesta</w:t>
      </w:r>
      <w:r w:rsidR="0054232C" w:rsidRPr="00CE3EAB">
        <w:t xml:space="preserve">, </w:t>
      </w:r>
      <w:r w:rsidR="00441F7F" w:rsidRPr="00CE3EAB">
        <w:t xml:space="preserve">ya que </w:t>
      </w:r>
      <w:r w:rsidR="000C23BB" w:rsidRPr="00CE3EAB">
        <w:t xml:space="preserve">MARKit </w:t>
      </w:r>
      <w:r w:rsidR="00441F7F" w:rsidRPr="00CE3EAB">
        <w:t xml:space="preserve">no es </w:t>
      </w:r>
      <w:r w:rsidR="00A06EE5">
        <w:t>una herramienta para decidir qué</w:t>
      </w:r>
      <w:r w:rsidR="00441F7F" w:rsidRPr="00CE3EAB">
        <w:t xml:space="preserve"> intervenciones usar. Debe utilizarse durante la respuesta de</w:t>
      </w:r>
      <w:r w:rsidR="00A510CF" w:rsidRPr="00CE3EAB">
        <w:t xml:space="preserve"> </w:t>
      </w:r>
      <w:r w:rsidR="00441F7F" w:rsidRPr="00CE3EAB">
        <w:t xml:space="preserve">un programa para ayudar a llevar un </w:t>
      </w:r>
      <w:r w:rsidR="00B87364">
        <w:t xml:space="preserve">seguimiento de </w:t>
      </w:r>
      <w:r w:rsidR="00441F7F" w:rsidRPr="00CE3EAB">
        <w:t xml:space="preserve">lo que </w:t>
      </w:r>
      <w:r w:rsidR="00A510CF" w:rsidRPr="00CE3EAB">
        <w:t>está</w:t>
      </w:r>
      <w:r w:rsidR="00441F7F" w:rsidRPr="00CE3EAB">
        <w:t xml:space="preserve"> sucediendo </w:t>
      </w:r>
      <w:r w:rsidR="000C45C7">
        <w:t xml:space="preserve">en </w:t>
      </w:r>
      <w:r w:rsidR="00441F7F" w:rsidRPr="00CE3EAB">
        <w:t xml:space="preserve">los mercados durante una intervención y hacer ajustes a la intervención si fuera necesario. No </w:t>
      </w:r>
      <w:r w:rsidR="00441F7F" w:rsidRPr="00F71E7D">
        <w:t xml:space="preserve">es una actividad de monitoreo </w:t>
      </w:r>
      <w:r w:rsidR="00260E56" w:rsidRPr="00F71E7D">
        <w:t xml:space="preserve">posterior a una </w:t>
      </w:r>
      <w:r w:rsidR="00A510CF" w:rsidRPr="00F71E7D">
        <w:t>distribución</w:t>
      </w:r>
      <w:r w:rsidR="00441F7F" w:rsidRPr="00F71E7D">
        <w:t xml:space="preserve"> </w:t>
      </w:r>
      <w:r w:rsidR="00F71E7D" w:rsidRPr="00F71E7D">
        <w:t>de una intervención pasada que ya finalizó</w:t>
      </w:r>
      <w:r w:rsidR="00003C19" w:rsidRPr="00F71E7D">
        <w:t xml:space="preserve">.  </w:t>
      </w:r>
    </w:p>
    <w:p w:rsidR="007B6013" w:rsidRPr="00CE3EAB" w:rsidRDefault="00967293" w:rsidP="007B6013">
      <w:pPr>
        <w:spacing w:line="240" w:lineRule="auto"/>
      </w:pPr>
      <w:r w:rsidRPr="00F71E7D">
        <w:t xml:space="preserve">MARKit </w:t>
      </w:r>
      <w:r w:rsidR="00441F7F" w:rsidRPr="00F71E7D">
        <w:t>no es una herra</w:t>
      </w:r>
      <w:r w:rsidR="005F4865" w:rsidRPr="00F71E7D">
        <w:t>mienta completa de monitoreo de</w:t>
      </w:r>
      <w:r w:rsidR="00441F7F" w:rsidRPr="00F71E7D">
        <w:t xml:space="preserve"> mercado</w:t>
      </w:r>
      <w:r w:rsidRPr="00F71E7D">
        <w:t xml:space="preserve">; </w:t>
      </w:r>
      <w:r w:rsidR="00441F7F" w:rsidRPr="00F71E7D">
        <w:t>solo cubre precios. La estr</w:t>
      </w:r>
      <w:r w:rsidR="00441F7F" w:rsidRPr="00CE3EAB">
        <w:t xml:space="preserve">uctura general del mercado y la conducta de los actores en el mismo, </w:t>
      </w:r>
      <w:r w:rsidR="00A510CF" w:rsidRPr="00CE3EAB">
        <w:t>así</w:t>
      </w:r>
      <w:r w:rsidR="00441F7F" w:rsidRPr="00CE3EAB">
        <w:t xml:space="preserve"> como la calidad de los productos también so</w:t>
      </w:r>
      <w:r w:rsidR="00A06EE5">
        <w:t xml:space="preserve">n </w:t>
      </w:r>
      <w:r w:rsidR="00441F7F" w:rsidRPr="00CE3EAB">
        <w:t xml:space="preserve">aspectos </w:t>
      </w:r>
      <w:r w:rsidRPr="00CE3EAB">
        <w:t>important</w:t>
      </w:r>
      <w:r w:rsidR="00441F7F" w:rsidRPr="00CE3EAB">
        <w:t xml:space="preserve">es del funcionamiento general del mercado. Sin embargo, el enfoque de </w:t>
      </w:r>
      <w:r w:rsidR="007B6013" w:rsidRPr="00CE3EAB">
        <w:lastRenderedPageBreak/>
        <w:t>MARKit</w:t>
      </w:r>
      <w:r w:rsidR="00977C24" w:rsidRPr="00CE3EAB">
        <w:t xml:space="preserve"> </w:t>
      </w:r>
      <w:r w:rsidR="00441F7F" w:rsidRPr="00CE3EAB">
        <w:t>es en</w:t>
      </w:r>
      <w:r w:rsidR="00A510CF" w:rsidRPr="00CE3EAB">
        <w:t xml:space="preserve"> </w:t>
      </w:r>
      <w:r w:rsidR="00441F7F" w:rsidRPr="00CE3EAB">
        <w:t>los</w:t>
      </w:r>
      <w:r w:rsidR="00003C19" w:rsidRPr="00CE3EAB">
        <w:t xml:space="preserve"> </w:t>
      </w:r>
      <w:r w:rsidR="00441F7F" w:rsidRPr="00CE3EAB">
        <w:t xml:space="preserve">precios. Los gerentes de programa pueden </w:t>
      </w:r>
      <w:r w:rsidR="00235C9E">
        <w:t xml:space="preserve">desear </w:t>
      </w:r>
      <w:r w:rsidR="004668C1">
        <w:t xml:space="preserve">desarrollar </w:t>
      </w:r>
      <w:r w:rsidR="00235C9E">
        <w:t xml:space="preserve">un </w:t>
      </w:r>
      <w:r w:rsidR="00003C19" w:rsidRPr="00CE3EAB">
        <w:t>monitoreo ad</w:t>
      </w:r>
      <w:r w:rsidR="007B6013" w:rsidRPr="00CE3EAB">
        <w:t>i</w:t>
      </w:r>
      <w:r w:rsidR="00003C19" w:rsidRPr="00CE3EAB">
        <w:t>c</w:t>
      </w:r>
      <w:r w:rsidR="007B6013" w:rsidRPr="00CE3EAB">
        <w:t>ional</w:t>
      </w:r>
      <w:r w:rsidR="00003C19" w:rsidRPr="00CE3EAB">
        <w:t xml:space="preserve"> más integral de los mercados de la intervención en sus planes de monitoreo y evaluación del programa. P</w:t>
      </w:r>
      <w:r w:rsidR="004564EE" w:rsidRPr="00CE3EAB">
        <w:t xml:space="preserve">ueden considerar incluir </w:t>
      </w:r>
      <w:r w:rsidR="007B6013" w:rsidRPr="00CE3EAB">
        <w:t>indica</w:t>
      </w:r>
      <w:r w:rsidR="004564EE" w:rsidRPr="00CE3EAB">
        <w:t xml:space="preserve">dores como el número y tamaño de los vendedores activos en el mercado, pero esos aspectos no están cubiertos en este manual.  </w:t>
      </w:r>
    </w:p>
    <w:p w:rsidR="007B6013" w:rsidRPr="00CE3EAB" w:rsidRDefault="007B6013" w:rsidP="007B6013">
      <w:pPr>
        <w:spacing w:line="240" w:lineRule="auto"/>
        <w:rPr>
          <w:b/>
        </w:rPr>
      </w:pPr>
      <w:r w:rsidRPr="00CE3EAB">
        <w:rPr>
          <w:b/>
        </w:rPr>
        <w:t>Prerequisit</w:t>
      </w:r>
      <w:r w:rsidR="004564EE" w:rsidRPr="00CE3EAB">
        <w:rPr>
          <w:b/>
        </w:rPr>
        <w:t xml:space="preserve">os para utilizar </w:t>
      </w:r>
      <w:r w:rsidRPr="00CE3EAB">
        <w:rPr>
          <w:b/>
        </w:rPr>
        <w:t>MARKit</w:t>
      </w:r>
    </w:p>
    <w:p w:rsidR="007B6013" w:rsidRPr="00CE3EAB" w:rsidRDefault="004564EE" w:rsidP="007B6013">
      <w:pPr>
        <w:spacing w:line="240" w:lineRule="auto"/>
      </w:pPr>
      <w:r w:rsidRPr="00CE3EAB">
        <w:t>P</w:t>
      </w:r>
      <w:r w:rsidR="004668C1">
        <w:t xml:space="preserve">ara poder hacer un pleno uso </w:t>
      </w:r>
      <w:r w:rsidR="000C45C7">
        <w:t xml:space="preserve">de la caja </w:t>
      </w:r>
      <w:r w:rsidR="004668C1">
        <w:t xml:space="preserve">de herramientas </w:t>
      </w:r>
      <w:r w:rsidR="007B6013" w:rsidRPr="00CE3EAB">
        <w:t>MARKit</w:t>
      </w:r>
      <w:r w:rsidR="00235C9E">
        <w:t>,</w:t>
      </w:r>
      <w:r w:rsidR="007B6013" w:rsidRPr="00CE3EAB">
        <w:t xml:space="preserve"> </w:t>
      </w:r>
      <w:r w:rsidR="00235C9E">
        <w:t xml:space="preserve">se requerirá contar con </w:t>
      </w:r>
      <w:r w:rsidR="00003C19" w:rsidRPr="00CE3EAB">
        <w:t>miembros</w:t>
      </w:r>
      <w:r w:rsidRPr="00CE3EAB">
        <w:t xml:space="preserve"> del personal</w:t>
      </w:r>
      <w:r w:rsidR="00003C19" w:rsidRPr="00CE3EAB">
        <w:t xml:space="preserve"> </w:t>
      </w:r>
      <w:r w:rsidR="00235C9E">
        <w:t xml:space="preserve">con </w:t>
      </w:r>
      <w:r w:rsidR="00003C19" w:rsidRPr="00CE3EAB">
        <w:t>un entendim</w:t>
      </w:r>
      <w:r w:rsidRPr="00CE3EAB">
        <w:t>i</w:t>
      </w:r>
      <w:r w:rsidR="00003C19" w:rsidRPr="00CE3EAB">
        <w:t>ento moderado de los conc</w:t>
      </w:r>
      <w:r w:rsidRPr="00CE3EAB">
        <w:t>e</w:t>
      </w:r>
      <w:r w:rsidR="00003C19" w:rsidRPr="00CE3EAB">
        <w:t>p</w:t>
      </w:r>
      <w:r w:rsidRPr="00CE3EAB">
        <w:t xml:space="preserve">tos de </w:t>
      </w:r>
      <w:r w:rsidR="00235C9E">
        <w:t>m</w:t>
      </w:r>
      <w:r w:rsidRPr="00CE3EAB">
        <w:t xml:space="preserve">ercado y que </w:t>
      </w:r>
      <w:r w:rsidR="00235C9E">
        <w:t xml:space="preserve">tienen un razonable conocimiento de cómo usar </w:t>
      </w:r>
      <w:r w:rsidR="007B6013" w:rsidRPr="00CE3EAB">
        <w:t xml:space="preserve">Microsoft Excel </w:t>
      </w:r>
      <w:r w:rsidR="003923EE" w:rsidRPr="00CE3EAB">
        <w:t xml:space="preserve">o un software similar con hojas de </w:t>
      </w:r>
      <w:r w:rsidR="00DE4CF1" w:rsidRPr="00CE3EAB">
        <w:t>cálculo</w:t>
      </w:r>
      <w:r w:rsidR="007B6013" w:rsidRPr="00CE3EAB">
        <w:t xml:space="preserve">. </w:t>
      </w:r>
      <w:r w:rsidR="00DE4CF1" w:rsidRPr="00CE3EAB">
        <w:t>Si los miembros del personal no tiene</w:t>
      </w:r>
      <w:r w:rsidR="00C11457">
        <w:t>n</w:t>
      </w:r>
      <w:r w:rsidR="00DE4CF1" w:rsidRPr="00CE3EAB">
        <w:t xml:space="preserve"> estas </w:t>
      </w:r>
      <w:r w:rsidR="00C11457">
        <w:t>habilidades</w:t>
      </w:r>
      <w:r w:rsidR="007B6013" w:rsidRPr="00CE3EAB">
        <w:t xml:space="preserve">, </w:t>
      </w:r>
      <w:r w:rsidR="00DE4CF1" w:rsidRPr="00CE3EAB">
        <w:t xml:space="preserve">es recomendable que una persona calificada se incorpore al equipo o </w:t>
      </w:r>
      <w:r w:rsidR="00235C9E">
        <w:t xml:space="preserve">capacitar </w:t>
      </w:r>
      <w:r w:rsidR="00DE4CF1" w:rsidRPr="00CE3EAB">
        <w:t>a los miembros del equipo</w:t>
      </w:r>
      <w:r w:rsidR="00C11457">
        <w:t xml:space="preserve"> </w:t>
      </w:r>
      <w:r w:rsidR="00235C9E">
        <w:t>antes de lanzarse a utilizar</w:t>
      </w:r>
      <w:r w:rsidR="00DE4CF1" w:rsidRPr="00CE3EAB">
        <w:t xml:space="preserve"> </w:t>
      </w:r>
      <w:r w:rsidR="007B6013" w:rsidRPr="00CE3EAB">
        <w:t>MARKit.</w:t>
      </w:r>
    </w:p>
    <w:p w:rsidR="007B6013" w:rsidRPr="00CE3EAB" w:rsidRDefault="007B6013" w:rsidP="007B6013">
      <w:pPr>
        <w:spacing w:line="240" w:lineRule="auto"/>
      </w:pPr>
      <w:r w:rsidRPr="00CE3EAB">
        <w:t xml:space="preserve">MARKit </w:t>
      </w:r>
      <w:r w:rsidR="00DE4CF1" w:rsidRPr="00CE3EAB">
        <w:t>est</w:t>
      </w:r>
      <w:r w:rsidR="00C11457">
        <w:t xml:space="preserve">á </w:t>
      </w:r>
      <w:r w:rsidR="00DE4CF1" w:rsidRPr="00CE3EAB">
        <w:t xml:space="preserve">diseñado a ser utilizado por los gerentes de </w:t>
      </w:r>
      <w:r w:rsidR="00A06EE5">
        <w:t>p</w:t>
      </w:r>
      <w:r w:rsidR="00DE4CF1" w:rsidRPr="00CE3EAB">
        <w:t>royecto</w:t>
      </w:r>
      <w:r w:rsidR="00235C9E">
        <w:t>s</w:t>
      </w:r>
      <w:r w:rsidR="00DE4CF1" w:rsidRPr="00CE3EAB">
        <w:t xml:space="preserve"> de </w:t>
      </w:r>
      <w:r w:rsidR="00235C9E">
        <w:t>a</w:t>
      </w:r>
      <w:r w:rsidR="00A06EE5">
        <w:t xml:space="preserve">yuda </w:t>
      </w:r>
      <w:r w:rsidR="00235C9E">
        <w:t>a</w:t>
      </w:r>
      <w:r w:rsidR="00C11457">
        <w:t>li</w:t>
      </w:r>
      <w:r w:rsidR="00DE4CF1" w:rsidRPr="00CE3EAB">
        <w:t>m</w:t>
      </w:r>
      <w:r w:rsidR="00C11457">
        <w:t>e</w:t>
      </w:r>
      <w:r w:rsidR="00DE4CF1" w:rsidRPr="00CE3EAB">
        <w:t>n</w:t>
      </w:r>
      <w:r w:rsidR="00C11457">
        <w:t>t</w:t>
      </w:r>
      <w:r w:rsidR="00DE4CF1" w:rsidRPr="00CE3EAB">
        <w:t xml:space="preserve">aria que tienen experiencia en programas de seguridad alimentaria pero que no necesariamente son expertos en análisis de precios. Se ha diseñado para ayudar a evaluar las intervenciones de una forma directa con </w:t>
      </w:r>
      <w:r w:rsidR="00E55E14" w:rsidRPr="00CE3EAB">
        <w:t>la menor</w:t>
      </w:r>
      <w:r w:rsidR="00DE4CF1" w:rsidRPr="00CE3EAB">
        <w:t xml:space="preserve"> complicación posible. Sin embargo, podría darse el caso</w:t>
      </w:r>
      <w:r w:rsidR="00E55E14">
        <w:t xml:space="preserve"> de</w:t>
      </w:r>
      <w:r w:rsidR="00DE4CF1" w:rsidRPr="00CE3EAB">
        <w:t xml:space="preserve"> que un </w:t>
      </w:r>
      <w:r w:rsidR="000C45C7">
        <w:t>g</w:t>
      </w:r>
      <w:r w:rsidR="00DE4CF1" w:rsidRPr="00CE3EAB">
        <w:t xml:space="preserve">erente de </w:t>
      </w:r>
      <w:r w:rsidR="000C45C7">
        <w:t>p</w:t>
      </w:r>
      <w:r w:rsidR="00DE4CF1" w:rsidRPr="00CE3EAB">
        <w:t>rograma encuentre una señal de alerta que no puede explicarse fácilmente</w:t>
      </w:r>
      <w:r w:rsidR="00235C9E">
        <w:t>;</w:t>
      </w:r>
      <w:r w:rsidR="00DE4CF1" w:rsidRPr="00CE3EAB">
        <w:t xml:space="preserve"> en estos casos se recomienda </w:t>
      </w:r>
      <w:r w:rsidR="000C45C7">
        <w:t>buscar</w:t>
      </w:r>
      <w:r w:rsidR="00DE4CF1" w:rsidRPr="00CE3EAB">
        <w:t xml:space="preserve"> asistencia técnica </w:t>
      </w:r>
      <w:r w:rsidR="000C45C7">
        <w:t xml:space="preserve">en </w:t>
      </w:r>
      <w:r w:rsidR="00DE4CF1" w:rsidRPr="00CE3EAB">
        <w:t xml:space="preserve">su organización u otros en la comunidad de programas de seguridad alimentaria de su país o región. Los programas de alto riesgo deben garantizar extra </w:t>
      </w:r>
      <w:r w:rsidRPr="00CE3EAB">
        <w:t>vigilanc</w:t>
      </w:r>
      <w:r w:rsidR="00DE4CF1" w:rsidRPr="00CE3EAB">
        <w:t>ia y atenció</w:t>
      </w:r>
      <w:r w:rsidR="00C11457">
        <w:t>n continua a cualquier anomalía que surja</w:t>
      </w:r>
      <w:r w:rsidR="00DE4CF1" w:rsidRPr="00CE3EAB">
        <w:t xml:space="preserve"> de los análisis utilizando </w:t>
      </w:r>
      <w:r w:rsidRPr="00CE3EAB">
        <w:t>MARKit.</w:t>
      </w:r>
    </w:p>
    <w:p w:rsidR="007B6013" w:rsidRPr="00CE3EAB" w:rsidRDefault="00DE4CF1" w:rsidP="007B6013">
      <w:pPr>
        <w:spacing w:line="240" w:lineRule="auto"/>
      </w:pPr>
      <w:r w:rsidRPr="00CE3EAB">
        <w:t xml:space="preserve">El equipo que estará implementando </w:t>
      </w:r>
      <w:r w:rsidR="007B6013" w:rsidRPr="00CE3EAB">
        <w:t xml:space="preserve">MARKit </w:t>
      </w:r>
      <w:r w:rsidRPr="00CE3EAB">
        <w:t xml:space="preserve">debe </w:t>
      </w:r>
      <w:r w:rsidR="007B6013" w:rsidRPr="00CE3EAB">
        <w:t>rec</w:t>
      </w:r>
      <w:r w:rsidRPr="00CE3EAB">
        <w:t xml:space="preserve">ibir capacitación en la herramienta </w:t>
      </w:r>
      <w:r w:rsidR="00C11457">
        <w:t xml:space="preserve">antes de </w:t>
      </w:r>
      <w:r w:rsidR="000C45C7">
        <w:t>utilizarla</w:t>
      </w:r>
      <w:r w:rsidRPr="00CE3EAB">
        <w:t xml:space="preserve">. </w:t>
      </w:r>
      <w:r w:rsidR="004A6ED7" w:rsidRPr="00CE3EAB">
        <w:t xml:space="preserve">Una </w:t>
      </w:r>
      <w:r w:rsidR="003E0A8B" w:rsidRPr="00CE3EAB">
        <w:t>capacitación</w:t>
      </w:r>
      <w:r w:rsidR="004A6ED7" w:rsidRPr="00CE3EAB">
        <w:t xml:space="preserve"> de dos días y medio es el </w:t>
      </w:r>
      <w:r w:rsidR="00C11457" w:rsidRPr="00CE3EAB">
        <w:t>mínimo</w:t>
      </w:r>
      <w:r w:rsidR="004A6ED7" w:rsidRPr="00CE3EAB">
        <w:t xml:space="preserve"> indispensable necesario, pero </w:t>
      </w:r>
      <w:r w:rsidR="00235C9E">
        <w:t xml:space="preserve">cinco días es lo recomendado. </w:t>
      </w:r>
      <w:r w:rsidR="003E0A8B" w:rsidRPr="00CE3EAB">
        <w:t>Cualquier</w:t>
      </w:r>
      <w:r w:rsidR="004A6ED7" w:rsidRPr="00CE3EAB">
        <w:t xml:space="preserve"> capacitación sobre </w:t>
      </w:r>
      <w:r w:rsidR="005F6110" w:rsidRPr="00CE3EAB">
        <w:t xml:space="preserve">MARKit </w:t>
      </w:r>
      <w:r w:rsidR="004A6ED7" w:rsidRPr="00CE3EAB">
        <w:t xml:space="preserve">debe incluir una visita al mercado para obtener experiencia </w:t>
      </w:r>
      <w:r w:rsidR="003E0A8B" w:rsidRPr="00CE3EAB">
        <w:t>práctica</w:t>
      </w:r>
      <w:r w:rsidR="004A6ED7" w:rsidRPr="00CE3EAB">
        <w:t xml:space="preserve"> en </w:t>
      </w:r>
      <w:r w:rsidR="003E0A8B" w:rsidRPr="00CE3EAB">
        <w:t>métodos</w:t>
      </w:r>
      <w:r w:rsidR="004A6ED7" w:rsidRPr="00CE3EAB">
        <w:t xml:space="preserve"> de recopilación de precios.  </w:t>
      </w:r>
    </w:p>
    <w:p w:rsidR="0025243D" w:rsidRPr="00CE3EAB" w:rsidRDefault="004A6ED7" w:rsidP="007F6ED5">
      <w:pPr>
        <w:pStyle w:val="Ttulo3"/>
      </w:pPr>
      <w:r w:rsidRPr="00CE3EAB">
        <w:t>Program</w:t>
      </w:r>
      <w:r w:rsidR="00C11457">
        <w:t>a</w:t>
      </w:r>
      <w:r w:rsidRPr="00CE3EAB">
        <w:t xml:space="preserve">s de Bajo </w:t>
      </w:r>
      <w:r w:rsidR="00A06EE5">
        <w:t xml:space="preserve">y Alto </w:t>
      </w:r>
      <w:r w:rsidRPr="00CE3EAB">
        <w:t xml:space="preserve">Riesgo </w:t>
      </w:r>
      <w:r w:rsidR="00A06EE5">
        <w:t xml:space="preserve"> </w:t>
      </w:r>
    </w:p>
    <w:p w:rsidR="0025243D" w:rsidRPr="00CE3EAB" w:rsidRDefault="004A6ED7" w:rsidP="00CE13EB">
      <w:pPr>
        <w:spacing w:line="240" w:lineRule="auto"/>
      </w:pPr>
      <w:r w:rsidRPr="00CE3EAB">
        <w:t xml:space="preserve">Como </w:t>
      </w:r>
      <w:r w:rsidR="0025243D" w:rsidRPr="00CE3EAB">
        <w:t xml:space="preserve">MARKit </w:t>
      </w:r>
      <w:r w:rsidR="00C11457" w:rsidRPr="00CE3EAB">
        <w:t>está</w:t>
      </w:r>
      <w:r w:rsidRPr="00CE3EAB">
        <w:t xml:space="preserve"> </w:t>
      </w:r>
      <w:r w:rsidR="009037BB" w:rsidRPr="00CE3EAB">
        <w:t>diseñada</w:t>
      </w:r>
      <w:r w:rsidRPr="00CE3EAB">
        <w:t xml:space="preserve"> a ser </w:t>
      </w:r>
      <w:r w:rsidR="009037BB" w:rsidRPr="00CE3EAB">
        <w:t>utilizada</w:t>
      </w:r>
      <w:r w:rsidRPr="00CE3EAB">
        <w:t xml:space="preserve"> en cualquier contexto, esta debe ser adaptada para que sea ade</w:t>
      </w:r>
      <w:r w:rsidR="009037BB" w:rsidRPr="00CE3EAB">
        <w:t>cu</w:t>
      </w:r>
      <w:r w:rsidR="00235C9E">
        <w:t>ada</w:t>
      </w:r>
      <w:r w:rsidRPr="00CE3EAB">
        <w:t xml:space="preserve"> a las condiciones locales. La </w:t>
      </w:r>
      <w:r w:rsidR="00235C9E">
        <w:t xml:space="preserve">principal </w:t>
      </w:r>
      <w:r w:rsidR="00C714A1" w:rsidRPr="00CE3EAB">
        <w:t>adaptación</w:t>
      </w:r>
      <w:r w:rsidRPr="00CE3EAB">
        <w:t xml:space="preserve"> </w:t>
      </w:r>
      <w:r w:rsidR="000C45C7">
        <w:t xml:space="preserve">necesaria </w:t>
      </w:r>
      <w:r w:rsidR="009037BB" w:rsidRPr="00CE3EAB">
        <w:t>está</w:t>
      </w:r>
      <w:r w:rsidRPr="00CE3EAB">
        <w:t xml:space="preserve"> basada en el riesgo relacionado con el programa. Los p</w:t>
      </w:r>
      <w:r w:rsidR="003B3F60" w:rsidRPr="00CE3EAB">
        <w:t>rogram</w:t>
      </w:r>
      <w:r w:rsidRPr="00CE3EAB">
        <w:t>a</w:t>
      </w:r>
      <w:r w:rsidR="003B3F60" w:rsidRPr="00CE3EAB">
        <w:t xml:space="preserve">s </w:t>
      </w:r>
      <w:r w:rsidR="009037BB" w:rsidRPr="00CE3EAB">
        <w:t xml:space="preserve">que corren el riesgo de ser </w:t>
      </w:r>
      <w:r w:rsidR="00C11457" w:rsidRPr="00BB1EC8">
        <w:t>desestabilizado</w:t>
      </w:r>
      <w:r w:rsidR="00BB1EC8" w:rsidRPr="00BB1EC8">
        <w:t>s</w:t>
      </w:r>
      <w:r w:rsidR="003B3F60" w:rsidRPr="00BB1EC8">
        <w:t xml:space="preserve"> </w:t>
      </w:r>
      <w:r w:rsidR="009037BB" w:rsidRPr="00CE3EAB">
        <w:t xml:space="preserve">por </w:t>
      </w:r>
      <w:r w:rsidR="00C11457" w:rsidRPr="00CE3EAB">
        <w:t>factores</w:t>
      </w:r>
      <w:r w:rsidR="009037BB" w:rsidRPr="00CE3EAB">
        <w:t xml:space="preserve"> externos </w:t>
      </w:r>
      <w:r w:rsidR="003B3F60" w:rsidRPr="00CE3EAB">
        <w:t>(</w:t>
      </w:r>
      <w:r w:rsidR="009037BB" w:rsidRPr="00CE3EAB">
        <w:t xml:space="preserve">por ejemplo, amenazas a </w:t>
      </w:r>
      <w:r w:rsidR="009037BB" w:rsidRPr="00B87364">
        <w:t>la seguridad</w:t>
      </w:r>
      <w:r w:rsidR="003B3F60" w:rsidRPr="00B87364">
        <w:t xml:space="preserve">) </w:t>
      </w:r>
      <w:r w:rsidR="009037BB" w:rsidRPr="00B87364">
        <w:t xml:space="preserve">o que están siendo implementados bajo condiciones de mercado </w:t>
      </w:r>
      <w:r w:rsidR="000C45C7">
        <w:t xml:space="preserve">con </w:t>
      </w:r>
      <w:r w:rsidR="009037BB" w:rsidRPr="00B87364">
        <w:t xml:space="preserve">el potencial de </w:t>
      </w:r>
      <w:r w:rsidR="00BB1EC8" w:rsidRPr="00B87364">
        <w:t>desestabiliza</w:t>
      </w:r>
      <w:r w:rsidR="000C45C7">
        <w:t xml:space="preserve">r los </w:t>
      </w:r>
      <w:r w:rsidR="00BB1EC8" w:rsidRPr="00B87364">
        <w:t>precios</w:t>
      </w:r>
      <w:r w:rsidR="00235C9E">
        <w:t>,</w:t>
      </w:r>
      <w:r w:rsidR="00BB1EC8" w:rsidRPr="00B87364">
        <w:t xml:space="preserve"> están clasificado</w:t>
      </w:r>
      <w:r w:rsidR="009037BB" w:rsidRPr="00B87364">
        <w:t xml:space="preserve">s como de Alto Riesgo. Los programas de </w:t>
      </w:r>
      <w:r w:rsidR="00235C9E">
        <w:t>B</w:t>
      </w:r>
      <w:r w:rsidR="009037BB" w:rsidRPr="00B87364">
        <w:t xml:space="preserve">ajo </w:t>
      </w:r>
      <w:r w:rsidR="00235C9E">
        <w:t>R</w:t>
      </w:r>
      <w:r w:rsidR="009037BB" w:rsidRPr="00B87364">
        <w:t xml:space="preserve">iesgo son aquellos que son </w:t>
      </w:r>
      <w:r w:rsidR="00AC775D" w:rsidRPr="00B87364">
        <w:t>implementados</w:t>
      </w:r>
      <w:r w:rsidR="009037BB" w:rsidRPr="00B87364">
        <w:t xml:space="preserve"> en lugares g</w:t>
      </w:r>
      <w:r w:rsidR="00C714A1" w:rsidRPr="00B87364">
        <w:t>eneralmente seguros y corren poc</w:t>
      </w:r>
      <w:r w:rsidR="009037BB" w:rsidRPr="00B87364">
        <w:t xml:space="preserve">o riesgo de </w:t>
      </w:r>
      <w:r w:rsidR="00BB1EC8" w:rsidRPr="00B87364">
        <w:t xml:space="preserve">desestabilizar </w:t>
      </w:r>
      <w:r w:rsidR="009037BB" w:rsidRPr="00B87364">
        <w:t>los</w:t>
      </w:r>
      <w:r w:rsidR="009037BB" w:rsidRPr="00CE3EAB">
        <w:t xml:space="preserve"> precios de los </w:t>
      </w:r>
      <w:r w:rsidR="00AC775D" w:rsidRPr="00CE3EAB">
        <w:t>productos</w:t>
      </w:r>
      <w:r w:rsidR="009037BB" w:rsidRPr="00CE3EAB">
        <w:t xml:space="preserve">. Los </w:t>
      </w:r>
      <w:r w:rsidR="00AC775D" w:rsidRPr="00CE3EAB">
        <w:t>programas</w:t>
      </w:r>
      <w:r w:rsidR="009037BB" w:rsidRPr="00CE3EAB">
        <w:t xml:space="preserve"> de Alto Riesgo </w:t>
      </w:r>
      <w:r w:rsidR="00C714A1" w:rsidRPr="00CE3EAB">
        <w:t xml:space="preserve">necesitarán </w:t>
      </w:r>
      <w:r w:rsidR="009037BB" w:rsidRPr="00CE3EAB">
        <w:t xml:space="preserve">un monitoreo </w:t>
      </w:r>
      <w:r w:rsidR="00C714A1" w:rsidRPr="00CE3EAB">
        <w:t>más</w:t>
      </w:r>
      <w:r w:rsidR="009037BB" w:rsidRPr="00CE3EAB">
        <w:t xml:space="preserve"> riguroso que los programas de Bajo Riesgo. En los programas de</w:t>
      </w:r>
      <w:r w:rsidR="00C714A1" w:rsidRPr="00CE3EAB">
        <w:t xml:space="preserve"> Alto Riesgo es más importante</w:t>
      </w:r>
      <w:r w:rsidR="009037BB" w:rsidRPr="00CE3EAB">
        <w:t xml:space="preserve"> considerar las tendencias del precio histórico </w:t>
      </w:r>
      <w:r w:rsidR="00C714A1" w:rsidRPr="00CE3EAB">
        <w:t xml:space="preserve">para </w:t>
      </w:r>
      <w:r w:rsidR="005379C1">
        <w:t>d</w:t>
      </w:r>
      <w:r w:rsidR="00C714A1" w:rsidRPr="00CE3EAB">
        <w:t>e</w:t>
      </w:r>
      <w:r w:rsidR="009037BB" w:rsidRPr="00CE3EAB">
        <w:t xml:space="preserve">terminar </w:t>
      </w:r>
      <w:r w:rsidR="005379C1">
        <w:t xml:space="preserve">el </w:t>
      </w:r>
      <w:r w:rsidR="00B87364">
        <w:t>límite</w:t>
      </w:r>
      <w:r w:rsidR="00260D9F" w:rsidRPr="00CE3EAB">
        <w:t xml:space="preserve"> “normal” </w:t>
      </w:r>
      <w:r w:rsidR="005379C1">
        <w:t xml:space="preserve">de los cambios de los precios.  </w:t>
      </w:r>
      <w:r w:rsidR="00235C9E">
        <w:t>M</w:t>
      </w:r>
      <w:r w:rsidR="00235C9E" w:rsidRPr="00CE3EAB">
        <w:t xml:space="preserve">ás información sobre </w:t>
      </w:r>
      <w:r w:rsidR="00235C9E">
        <w:t xml:space="preserve">estos factores </w:t>
      </w:r>
      <w:r w:rsidR="00235C9E" w:rsidRPr="00CE3EAB">
        <w:t xml:space="preserve">se presenta en </w:t>
      </w:r>
      <w:r w:rsidR="00235C9E">
        <w:t>E</w:t>
      </w:r>
      <w:r w:rsidR="00235C9E" w:rsidRPr="00CE3EAB">
        <w:t>l Paso 2</w:t>
      </w:r>
      <w:r w:rsidR="00235C9E">
        <w:t xml:space="preserve">.  </w:t>
      </w:r>
    </w:p>
    <w:p w:rsidR="00D059D6" w:rsidRPr="00CE3EAB" w:rsidRDefault="00C714A1" w:rsidP="007F6ED5">
      <w:pPr>
        <w:pStyle w:val="Ttulo3"/>
      </w:pPr>
      <w:r w:rsidRPr="00CE3EAB">
        <w:t xml:space="preserve">Importancia de </w:t>
      </w:r>
      <w:r w:rsidR="00235C9E">
        <w:t xml:space="preserve">los </w:t>
      </w:r>
      <w:r w:rsidRPr="00CE3EAB">
        <w:t xml:space="preserve">datos </w:t>
      </w:r>
      <w:r w:rsidR="00B63752" w:rsidRPr="00CE3EAB">
        <w:t>históricos</w:t>
      </w:r>
      <w:r w:rsidRPr="00CE3EAB">
        <w:t xml:space="preserve"> y </w:t>
      </w:r>
      <w:r w:rsidR="00B63752" w:rsidRPr="00CE3EAB">
        <w:t>secundarios</w:t>
      </w:r>
      <w:r w:rsidRPr="00CE3EAB">
        <w:t xml:space="preserve">  </w:t>
      </w:r>
    </w:p>
    <w:p w:rsidR="006D238C" w:rsidRPr="00CE3EAB" w:rsidRDefault="00A15DBC" w:rsidP="007F6ED5">
      <w:pPr>
        <w:spacing w:line="240" w:lineRule="auto"/>
      </w:pPr>
      <w:r w:rsidRPr="00CE3EAB">
        <w:t xml:space="preserve">MARKit </w:t>
      </w:r>
      <w:r w:rsidR="00C714A1" w:rsidRPr="00CE3EAB">
        <w:t xml:space="preserve">ha sido </w:t>
      </w:r>
      <w:r w:rsidR="00B63752" w:rsidRPr="00CE3EAB">
        <w:t>d</w:t>
      </w:r>
      <w:r w:rsidR="00B63752" w:rsidRPr="0004587F">
        <w:t>iseñada pa</w:t>
      </w:r>
      <w:r w:rsidR="00C714A1" w:rsidRPr="0004587F">
        <w:t xml:space="preserve">ra apoyar mejoras </w:t>
      </w:r>
      <w:r w:rsidR="0004587F" w:rsidRPr="0004587F">
        <w:t xml:space="preserve">en los propios procesos de </w:t>
      </w:r>
      <w:r w:rsidR="00C714A1" w:rsidRPr="0004587F">
        <w:t>monitoreo de precios realizado por las organizaciones</w:t>
      </w:r>
      <w:r w:rsidR="0004587F" w:rsidRPr="0004587F">
        <w:t xml:space="preserve">, pero esto no debe llevarlos a </w:t>
      </w:r>
      <w:r w:rsidR="00C714A1" w:rsidRPr="0004587F">
        <w:t>enfocarse exclusivamente en sus propios datos</w:t>
      </w:r>
      <w:r w:rsidRPr="0004587F">
        <w:t xml:space="preserve">. </w:t>
      </w:r>
      <w:r w:rsidR="00C714A1" w:rsidRPr="0004587F">
        <w:t xml:space="preserve"> </w:t>
      </w:r>
      <w:r w:rsidR="00B63752" w:rsidRPr="0004587F">
        <w:t>Las f</w:t>
      </w:r>
      <w:r w:rsidR="00C714A1" w:rsidRPr="0004587F">
        <w:t>uente</w:t>
      </w:r>
      <w:r w:rsidR="00C714A1" w:rsidRPr="00CE3EAB">
        <w:t xml:space="preserve">s secundarias </w:t>
      </w:r>
      <w:r w:rsidR="00AC775D" w:rsidRPr="00CE3EAB">
        <w:t xml:space="preserve">de datos </w:t>
      </w:r>
      <w:r w:rsidR="00B63752" w:rsidRPr="00CE3EAB">
        <w:t>están cada vez más disponibles y accesibles en muchos contextos y pueden proveer una fuente invalu</w:t>
      </w:r>
      <w:r w:rsidR="00F6492B">
        <w:t>able de información que mejorará</w:t>
      </w:r>
      <w:r w:rsidR="00B63752" w:rsidRPr="00CE3EAB">
        <w:t xml:space="preserve"> </w:t>
      </w:r>
      <w:r w:rsidR="00F6492B">
        <w:t xml:space="preserve">significativamente </w:t>
      </w:r>
      <w:r w:rsidR="00B63752" w:rsidRPr="00CE3EAB">
        <w:t xml:space="preserve">la calidad y profundidad del análisis de mercado. Por lo </w:t>
      </w:r>
      <w:r w:rsidR="003E0A8B" w:rsidRPr="00CE3EAB">
        <w:t>tanto</w:t>
      </w:r>
      <w:r w:rsidR="003B0898">
        <w:t>,</w:t>
      </w:r>
      <w:r w:rsidR="00F6492B">
        <w:t xml:space="preserve"> se debe tener cuidado</w:t>
      </w:r>
      <w:r w:rsidR="00B63752" w:rsidRPr="00CE3EAB">
        <w:t xml:space="preserve"> </w:t>
      </w:r>
      <w:r w:rsidR="003B0898">
        <w:t xml:space="preserve">al </w:t>
      </w:r>
      <w:r w:rsidR="000C45C7">
        <w:t xml:space="preserve">utilizar y </w:t>
      </w:r>
      <w:r w:rsidR="00B63752" w:rsidRPr="00CE3EAB">
        <w:t>trabajar sobre</w:t>
      </w:r>
      <w:r w:rsidR="003B0898">
        <w:t xml:space="preserve"> </w:t>
      </w:r>
      <w:r w:rsidR="00B63752" w:rsidRPr="00CE3EAB">
        <w:t>sistemas de monitoreo de precios ya existentes</w:t>
      </w:r>
      <w:r w:rsidR="003B0898">
        <w:t xml:space="preserve"> – </w:t>
      </w:r>
      <w:r w:rsidR="00B63752" w:rsidRPr="00CE3EAB">
        <w:t xml:space="preserve"> y únicamente complementarlos cuando sea necesario. El uso de datos </w:t>
      </w:r>
      <w:r w:rsidR="003E0A8B" w:rsidRPr="00CE3EAB">
        <w:t>históricos</w:t>
      </w:r>
      <w:r w:rsidR="00B63752" w:rsidRPr="00CE3EAB">
        <w:t xml:space="preserve"> secundarios será especialmente importante en </w:t>
      </w:r>
      <w:r w:rsidR="003B0898">
        <w:t xml:space="preserve">los </w:t>
      </w:r>
      <w:r w:rsidR="00B63752" w:rsidRPr="00CE3EAB">
        <w:t xml:space="preserve">programas de Alto Riesgo para comparar cualquier cambio de precios con </w:t>
      </w:r>
      <w:r w:rsidR="009706E9">
        <w:t xml:space="preserve">fluctuaciones de precio </w:t>
      </w:r>
      <w:r w:rsidR="003B0898">
        <w:t xml:space="preserve">del pasado.  </w:t>
      </w:r>
    </w:p>
    <w:p w:rsidR="00D059D6" w:rsidRPr="00CE3EAB" w:rsidRDefault="00D059D6" w:rsidP="007F6ED5">
      <w:pPr>
        <w:pStyle w:val="Ttulo3"/>
      </w:pPr>
      <w:r w:rsidRPr="00CE3EAB">
        <w:lastRenderedPageBreak/>
        <w:t>Flexibili</w:t>
      </w:r>
      <w:r w:rsidR="00B63752" w:rsidRPr="00CE3EAB">
        <w:t xml:space="preserve">dad en el diseño del proyecto  </w:t>
      </w:r>
    </w:p>
    <w:p w:rsidR="006D5182" w:rsidRPr="00CE3EAB" w:rsidRDefault="00B63752" w:rsidP="007F6ED5">
      <w:pPr>
        <w:spacing w:before="120" w:after="120" w:line="240" w:lineRule="auto"/>
      </w:pPr>
      <w:r w:rsidRPr="00CE3EAB">
        <w:rPr>
          <w:rFonts w:cstheme="minorHAnsi"/>
        </w:rPr>
        <w:t xml:space="preserve">El fin </w:t>
      </w:r>
      <w:r w:rsidRPr="00A002B8">
        <w:rPr>
          <w:rFonts w:cstheme="minorHAnsi"/>
        </w:rPr>
        <w:t>último del proceso</w:t>
      </w:r>
      <w:r w:rsidRPr="00CE3EAB">
        <w:rPr>
          <w:rFonts w:cstheme="minorHAnsi"/>
        </w:rPr>
        <w:t xml:space="preserve"> de</w:t>
      </w:r>
      <w:r w:rsidR="00F71E7D">
        <w:rPr>
          <w:rFonts w:cstheme="minorHAnsi"/>
        </w:rPr>
        <w:t>l</w:t>
      </w:r>
      <w:r w:rsidRPr="00CE3EAB">
        <w:rPr>
          <w:rFonts w:cstheme="minorHAnsi"/>
        </w:rPr>
        <w:t xml:space="preserve"> </w:t>
      </w:r>
      <w:r w:rsidR="00F71E7D" w:rsidRPr="00F71E7D">
        <w:rPr>
          <w:i/>
        </w:rPr>
        <w:t xml:space="preserve">Kit para </w:t>
      </w:r>
      <w:r w:rsidR="00F71E7D">
        <w:rPr>
          <w:i/>
        </w:rPr>
        <w:t xml:space="preserve">el </w:t>
      </w:r>
      <w:r w:rsidR="00F71E7D" w:rsidRPr="00F71E7D">
        <w:rPr>
          <w:i/>
        </w:rPr>
        <w:t>Monitoreo, Análisis y Respuesta ante los Precios</w:t>
      </w:r>
      <w:r w:rsidR="00F71E7D" w:rsidRPr="00F71E7D">
        <w:t xml:space="preserve"> </w:t>
      </w:r>
      <w:r w:rsidR="00F71E7D">
        <w:t xml:space="preserve">es </w:t>
      </w:r>
      <w:r w:rsidRPr="00CE3EAB">
        <w:rPr>
          <w:u w:val="single"/>
        </w:rPr>
        <w:t xml:space="preserve">mejorar la </w:t>
      </w:r>
      <w:r w:rsidR="00261A28" w:rsidRPr="00CE3EAB">
        <w:rPr>
          <w:u w:val="single"/>
        </w:rPr>
        <w:t>implementación</w:t>
      </w:r>
      <w:r w:rsidRPr="00CE3EAB">
        <w:rPr>
          <w:u w:val="single"/>
        </w:rPr>
        <w:t xml:space="preserve"> del </w:t>
      </w:r>
      <w:r w:rsidR="006D5182" w:rsidRPr="00CE3EAB">
        <w:rPr>
          <w:u w:val="single"/>
        </w:rPr>
        <w:t>program</w:t>
      </w:r>
      <w:r w:rsidR="00261A28" w:rsidRPr="00CE3EAB">
        <w:rPr>
          <w:u w:val="single"/>
        </w:rPr>
        <w:t>a</w:t>
      </w:r>
      <w:r w:rsidR="006D5182" w:rsidRPr="00CE3EAB">
        <w:t xml:space="preserve"> </w:t>
      </w:r>
      <w:r w:rsidR="00261A28" w:rsidRPr="00CE3EAB">
        <w:t>y habilitar a los gerentes a</w:t>
      </w:r>
      <w:r w:rsidR="0024117E" w:rsidRPr="00CE3EAB">
        <w:t xml:space="preserve"> </w:t>
      </w:r>
      <w:r w:rsidR="00FB5D57" w:rsidRPr="00CE3EAB">
        <w:t>adaptar</w:t>
      </w:r>
      <w:r w:rsidR="00261A28" w:rsidRPr="00CE3EAB">
        <w:t xml:space="preserve"> sus pro</w:t>
      </w:r>
      <w:r w:rsidR="00FB5D57" w:rsidRPr="00CE3EAB">
        <w:t>y</w:t>
      </w:r>
      <w:r w:rsidR="00261A28" w:rsidRPr="00CE3EAB">
        <w:t xml:space="preserve">ectos </w:t>
      </w:r>
      <w:r w:rsidR="00FB5D57" w:rsidRPr="00CE3EAB">
        <w:t xml:space="preserve">a </w:t>
      </w:r>
      <w:r w:rsidR="003B0898">
        <w:t xml:space="preserve">los </w:t>
      </w:r>
      <w:r w:rsidR="00FB5D57" w:rsidRPr="00CE3EAB">
        <w:t>cambios en el entorno de</w:t>
      </w:r>
      <w:r w:rsidR="00F6492B">
        <w:t>l</w:t>
      </w:r>
      <w:r w:rsidR="00FB5D57" w:rsidRPr="00CE3EAB">
        <w:t xml:space="preserve"> mercado local, manteniéndolos relevantes a cualquier condición cambiante. Sin embargo, e</w:t>
      </w:r>
      <w:r w:rsidR="00580372" w:rsidRPr="00CE3EAB">
        <w:t xml:space="preserve">sto solo será posible si la flexibilidad fue parte del </w:t>
      </w:r>
      <w:r w:rsidR="00580372" w:rsidRPr="00CE3EAB">
        <w:rPr>
          <w:u w:val="single"/>
        </w:rPr>
        <w:t>diseño del proyecto inicial</w:t>
      </w:r>
      <w:r w:rsidR="006D5182" w:rsidRPr="00CE3EAB">
        <w:t xml:space="preserve">. </w:t>
      </w:r>
      <w:r w:rsidR="00580372" w:rsidRPr="00CE3EAB">
        <w:t>Esto se puede lograr mediante el uso de estrategias de diseño como las siguientes</w:t>
      </w:r>
      <w:r w:rsidR="004E3A7C" w:rsidRPr="00CE3EAB">
        <w:t>:</w:t>
      </w:r>
      <w:r w:rsidR="006D5182" w:rsidRPr="00CE3EAB">
        <w:t xml:space="preserve"> </w:t>
      </w:r>
    </w:p>
    <w:p w:rsidR="00E41D13" w:rsidRPr="00CE3EAB" w:rsidRDefault="00580372" w:rsidP="00746317">
      <w:pPr>
        <w:pStyle w:val="Prrafodelista"/>
        <w:numPr>
          <w:ilvl w:val="0"/>
          <w:numId w:val="11"/>
        </w:numPr>
        <w:spacing w:before="120" w:after="120" w:line="240" w:lineRule="auto"/>
      </w:pPr>
      <w:r w:rsidRPr="00CE0BBC">
        <w:t xml:space="preserve">Fondos de contingencia </w:t>
      </w:r>
      <w:r w:rsidR="006D5182" w:rsidRPr="00CE0BBC">
        <w:t>/</w:t>
      </w:r>
      <w:r w:rsidR="00CE0BBC" w:rsidRPr="00CE0BBC">
        <w:t xml:space="preserve"> </w:t>
      </w:r>
      <w:r w:rsidR="003E0A8B" w:rsidRPr="00CE0BBC">
        <w:t xml:space="preserve">modificadores </w:t>
      </w:r>
      <w:r w:rsidR="00CE0BBC">
        <w:t xml:space="preserve">de procedimientos </w:t>
      </w:r>
      <w:r w:rsidR="00CE0BBC" w:rsidRPr="00CE0BBC">
        <w:t xml:space="preserve">debido a </w:t>
      </w:r>
      <w:r w:rsidR="003E0A8B" w:rsidRPr="00CE0BBC">
        <w:t>crisis</w:t>
      </w:r>
      <w:r w:rsidR="00CE0BBC">
        <w:t xml:space="preserve">  </w:t>
      </w:r>
      <w:r w:rsidR="003E0A8B" w:rsidRPr="00CE3EAB">
        <w:t xml:space="preserve">  </w:t>
      </w:r>
    </w:p>
    <w:p w:rsidR="006D5182" w:rsidRPr="00CE3EAB" w:rsidRDefault="00090BF0" w:rsidP="00746317">
      <w:pPr>
        <w:pStyle w:val="Prrafodelista"/>
        <w:numPr>
          <w:ilvl w:val="0"/>
          <w:numId w:val="11"/>
        </w:numPr>
        <w:spacing w:before="120" w:after="120" w:line="240" w:lineRule="auto"/>
        <w:rPr>
          <w:rFonts w:cstheme="minorHAnsi"/>
        </w:rPr>
      </w:pPr>
      <w:r>
        <w:rPr>
          <w:rFonts w:cstheme="minorHAnsi"/>
        </w:rPr>
        <w:t xml:space="preserve">Integrar </w:t>
      </w:r>
      <w:r w:rsidR="003E0A8B" w:rsidRPr="00CE3EAB">
        <w:rPr>
          <w:rFonts w:cstheme="minorHAnsi"/>
        </w:rPr>
        <w:t xml:space="preserve">la </w:t>
      </w:r>
      <w:r>
        <w:rPr>
          <w:rFonts w:cstheme="minorHAnsi"/>
        </w:rPr>
        <w:t xml:space="preserve">estacionalidad </w:t>
      </w:r>
      <w:r w:rsidR="003E0A8B" w:rsidRPr="00CE3EAB">
        <w:rPr>
          <w:rFonts w:cstheme="minorHAnsi"/>
        </w:rPr>
        <w:t xml:space="preserve">en el diseño de sistemas de transferencia </w:t>
      </w:r>
      <w:r w:rsidR="006D5182" w:rsidRPr="00CE3EAB">
        <w:rPr>
          <w:rFonts w:cstheme="minorHAnsi"/>
        </w:rPr>
        <w:t>(</w:t>
      </w:r>
      <w:r w:rsidR="003E0A8B" w:rsidRPr="00CE3EAB">
        <w:rPr>
          <w:rFonts w:cstheme="minorHAnsi"/>
        </w:rPr>
        <w:t xml:space="preserve">por ejemplo, los cambios estacionales en los valores de transferencias monetarias </w:t>
      </w:r>
      <w:r w:rsidR="00CE0BBC">
        <w:rPr>
          <w:rFonts w:cstheme="minorHAnsi"/>
        </w:rPr>
        <w:t xml:space="preserve">y </w:t>
      </w:r>
      <w:r>
        <w:rPr>
          <w:rFonts w:cstheme="minorHAnsi"/>
        </w:rPr>
        <w:t xml:space="preserve">evitar </w:t>
      </w:r>
      <w:r w:rsidR="003E0A8B" w:rsidRPr="00CE3EAB">
        <w:rPr>
          <w:rFonts w:cstheme="minorHAnsi"/>
        </w:rPr>
        <w:t xml:space="preserve">la </w:t>
      </w:r>
      <w:r w:rsidRPr="00CE3EAB">
        <w:rPr>
          <w:rFonts w:cstheme="minorHAnsi"/>
        </w:rPr>
        <w:t>distribución</w:t>
      </w:r>
      <w:r w:rsidR="003E0A8B" w:rsidRPr="00CE3EAB">
        <w:rPr>
          <w:rFonts w:cstheme="minorHAnsi"/>
        </w:rPr>
        <w:t xml:space="preserve"> de alimentos durante los períodos de cosecha</w:t>
      </w:r>
      <w:r w:rsidR="006D5182" w:rsidRPr="00CE3EAB">
        <w:rPr>
          <w:rFonts w:cstheme="minorHAnsi"/>
        </w:rPr>
        <w:t>)</w:t>
      </w:r>
      <w:r w:rsidR="00F6492B">
        <w:rPr>
          <w:rFonts w:cstheme="minorHAnsi"/>
        </w:rPr>
        <w:t>.</w:t>
      </w:r>
    </w:p>
    <w:p w:rsidR="006D5182" w:rsidRPr="0085558B" w:rsidRDefault="003E0A8B" w:rsidP="00746317">
      <w:pPr>
        <w:pStyle w:val="Prrafodelista"/>
        <w:numPr>
          <w:ilvl w:val="0"/>
          <w:numId w:val="11"/>
        </w:numPr>
        <w:spacing w:before="120" w:after="120" w:line="240" w:lineRule="auto"/>
        <w:rPr>
          <w:rFonts w:cstheme="minorHAnsi"/>
        </w:rPr>
      </w:pPr>
      <w:r w:rsidRPr="00CE3EAB">
        <w:rPr>
          <w:rFonts w:cstheme="minorHAnsi"/>
        </w:rPr>
        <w:t xml:space="preserve">Combinar transferencias de alimentos </w:t>
      </w:r>
      <w:r w:rsidR="00CE0BBC">
        <w:rPr>
          <w:rFonts w:cstheme="minorHAnsi"/>
        </w:rPr>
        <w:t xml:space="preserve">con transferencias </w:t>
      </w:r>
      <w:r w:rsidRPr="00CE3EAB">
        <w:rPr>
          <w:rFonts w:cstheme="minorHAnsi"/>
        </w:rPr>
        <w:t xml:space="preserve">monetarias para permitir una rápida adaptación de </w:t>
      </w:r>
      <w:r w:rsidR="00F6492B">
        <w:rPr>
          <w:rFonts w:cstheme="minorHAnsi"/>
        </w:rPr>
        <w:t xml:space="preserve">la modalidad </w:t>
      </w:r>
      <w:r w:rsidR="00CE0BBC">
        <w:rPr>
          <w:rFonts w:cstheme="minorHAnsi"/>
        </w:rPr>
        <w:t xml:space="preserve">de </w:t>
      </w:r>
      <w:r w:rsidR="0085666C" w:rsidRPr="00CE3EAB">
        <w:rPr>
          <w:rFonts w:cstheme="minorHAnsi"/>
        </w:rPr>
        <w:t>transferencia</w:t>
      </w:r>
      <w:r w:rsidR="00CE0BBC">
        <w:rPr>
          <w:rFonts w:cstheme="minorHAnsi"/>
        </w:rPr>
        <w:t>s</w:t>
      </w:r>
      <w:r w:rsidRPr="00CE3EAB">
        <w:rPr>
          <w:rFonts w:cstheme="minorHAnsi"/>
        </w:rPr>
        <w:t xml:space="preserve"> </w:t>
      </w:r>
      <w:r w:rsidR="006D5182" w:rsidRPr="00CE3EAB">
        <w:rPr>
          <w:rFonts w:cstheme="minorHAnsi"/>
        </w:rPr>
        <w:t>(</w:t>
      </w:r>
      <w:r w:rsidRPr="0085558B">
        <w:rPr>
          <w:rFonts w:cstheme="minorHAnsi"/>
        </w:rPr>
        <w:t>Po</w:t>
      </w:r>
      <w:r w:rsidR="00CE0BBC" w:rsidRPr="0085558B">
        <w:rPr>
          <w:rFonts w:cstheme="minorHAnsi"/>
        </w:rPr>
        <w:t xml:space="preserve">r ejemplo, ampliando la transferencia del </w:t>
      </w:r>
      <w:r w:rsidRPr="0085558B">
        <w:rPr>
          <w:rFonts w:cstheme="minorHAnsi"/>
        </w:rPr>
        <w:t xml:space="preserve">efectivo </w:t>
      </w:r>
      <w:r w:rsidR="006D5182" w:rsidRPr="0085558B">
        <w:rPr>
          <w:rFonts w:cstheme="minorHAnsi"/>
        </w:rPr>
        <w:t xml:space="preserve">/ </w:t>
      </w:r>
      <w:r w:rsidRPr="0085558B">
        <w:rPr>
          <w:rFonts w:cstheme="minorHAnsi"/>
        </w:rPr>
        <w:t xml:space="preserve">reduciendo </w:t>
      </w:r>
      <w:r w:rsidR="00C1201B" w:rsidRPr="0085558B">
        <w:rPr>
          <w:rFonts w:cstheme="minorHAnsi"/>
        </w:rPr>
        <w:t xml:space="preserve">la </w:t>
      </w:r>
      <w:r w:rsidR="00E55E14" w:rsidRPr="0085558B">
        <w:rPr>
          <w:rFonts w:cstheme="minorHAnsi"/>
        </w:rPr>
        <w:t>postcosecha</w:t>
      </w:r>
      <w:r w:rsidR="00C1201B" w:rsidRPr="0085558B">
        <w:rPr>
          <w:rFonts w:cstheme="minorHAnsi"/>
        </w:rPr>
        <w:t xml:space="preserve"> de alimentos y aumentando los alimentos </w:t>
      </w:r>
      <w:r w:rsidR="006D5182" w:rsidRPr="0085558B">
        <w:rPr>
          <w:rFonts w:cstheme="minorHAnsi"/>
        </w:rPr>
        <w:t xml:space="preserve">/ </w:t>
      </w:r>
      <w:r w:rsidR="0085558B" w:rsidRPr="0085558B">
        <w:rPr>
          <w:rFonts w:cstheme="minorHAnsi"/>
        </w:rPr>
        <w:t xml:space="preserve">reduciendo transferencias de </w:t>
      </w:r>
      <w:r w:rsidR="00C1201B" w:rsidRPr="0085558B">
        <w:rPr>
          <w:rFonts w:cstheme="minorHAnsi"/>
        </w:rPr>
        <w:t>dinero en efectivo durante la temporada de escasez</w:t>
      </w:r>
      <w:r w:rsidR="006D5182" w:rsidRPr="0085558B">
        <w:rPr>
          <w:rFonts w:cstheme="minorHAnsi"/>
        </w:rPr>
        <w:t>).</w:t>
      </w:r>
    </w:p>
    <w:p w:rsidR="009F794C" w:rsidRPr="00CE3EAB" w:rsidRDefault="00E91DEE" w:rsidP="007F6ED5">
      <w:pPr>
        <w:spacing w:before="120" w:after="120" w:line="240" w:lineRule="auto"/>
        <w:rPr>
          <w:rFonts w:cstheme="minorHAnsi"/>
        </w:rPr>
      </w:pPr>
      <w:r>
        <w:rPr>
          <w:rFonts w:cstheme="minorHAnsi"/>
        </w:rPr>
        <w:t>Au</w:t>
      </w:r>
      <w:r w:rsidRPr="00CE3EAB">
        <w:rPr>
          <w:rFonts w:cstheme="minorHAnsi"/>
        </w:rPr>
        <w:t>n</w:t>
      </w:r>
      <w:r w:rsidR="003E0A8B" w:rsidRPr="00CE3EAB">
        <w:rPr>
          <w:rFonts w:cstheme="minorHAnsi"/>
        </w:rPr>
        <w:t xml:space="preserve"> cuando tales mecanismos flexibles están </w:t>
      </w:r>
      <w:r w:rsidR="00F17FA7" w:rsidRPr="00CE3EAB">
        <w:rPr>
          <w:rFonts w:cstheme="minorHAnsi"/>
        </w:rPr>
        <w:t>incorporados</w:t>
      </w:r>
      <w:r w:rsidR="003E0A8B" w:rsidRPr="00CE3EAB">
        <w:rPr>
          <w:rFonts w:cstheme="minorHAnsi"/>
        </w:rPr>
        <w:t xml:space="preserve"> en el diseño de un proyecto, la comunicación juega un </w:t>
      </w:r>
      <w:r w:rsidR="0085558B">
        <w:rPr>
          <w:rFonts w:cstheme="minorHAnsi"/>
        </w:rPr>
        <w:t xml:space="preserve">papel </w:t>
      </w:r>
      <w:r w:rsidR="003E0A8B" w:rsidRPr="00CE3EAB">
        <w:rPr>
          <w:rFonts w:cstheme="minorHAnsi"/>
        </w:rPr>
        <w:t>importante en asegurar que los tomadores de deci</w:t>
      </w:r>
      <w:r w:rsidR="00F17FA7" w:rsidRPr="00CE3EAB">
        <w:rPr>
          <w:rFonts w:cstheme="minorHAnsi"/>
        </w:rPr>
        <w:t>si</w:t>
      </w:r>
      <w:r w:rsidR="003E0A8B" w:rsidRPr="00CE3EAB">
        <w:rPr>
          <w:rFonts w:cstheme="minorHAnsi"/>
        </w:rPr>
        <w:t xml:space="preserve">ones pueden aprobar las adaptaciones </w:t>
      </w:r>
      <w:r w:rsidR="00F6492B">
        <w:rPr>
          <w:rFonts w:cstheme="minorHAnsi"/>
        </w:rPr>
        <w:t xml:space="preserve">propuestas </w:t>
      </w:r>
      <w:r w:rsidR="003E0A8B" w:rsidRPr="00CE3EAB">
        <w:rPr>
          <w:rFonts w:cstheme="minorHAnsi"/>
        </w:rPr>
        <w:t xml:space="preserve">de </w:t>
      </w:r>
      <w:r w:rsidR="00F17FA7" w:rsidRPr="00CE3EAB">
        <w:rPr>
          <w:rFonts w:cstheme="minorHAnsi"/>
        </w:rPr>
        <w:t>forma</w:t>
      </w:r>
      <w:r w:rsidR="003E0A8B" w:rsidRPr="00CE3EAB">
        <w:rPr>
          <w:rFonts w:cstheme="minorHAnsi"/>
        </w:rPr>
        <w:t xml:space="preserve"> oportuna.  </w:t>
      </w:r>
    </w:p>
    <w:p w:rsidR="00841096" w:rsidRPr="00CE3EAB" w:rsidRDefault="00F17FA7" w:rsidP="004874BC">
      <w:pPr>
        <w:spacing w:before="120" w:after="120" w:line="240" w:lineRule="auto"/>
        <w:rPr>
          <w:rFonts w:cstheme="minorHAnsi"/>
        </w:rPr>
      </w:pPr>
      <w:r w:rsidRPr="00CE3EAB">
        <w:rPr>
          <w:rFonts w:cstheme="minorHAnsi"/>
        </w:rPr>
        <w:t xml:space="preserve">Si un programa determinado es </w:t>
      </w:r>
      <w:r w:rsidR="004874BC" w:rsidRPr="00CE3EAB">
        <w:rPr>
          <w:rFonts w:cstheme="minorHAnsi"/>
        </w:rPr>
        <w:t xml:space="preserve">inflexible, </w:t>
      </w:r>
      <w:r w:rsidRPr="00CE3EAB">
        <w:rPr>
          <w:rFonts w:cstheme="minorHAnsi"/>
        </w:rPr>
        <w:t xml:space="preserve">ya sea por restricciones del donante o por otras circunstancias, </w:t>
      </w:r>
      <w:r w:rsidR="0085558B">
        <w:rPr>
          <w:rFonts w:cstheme="minorHAnsi"/>
        </w:rPr>
        <w:t xml:space="preserve">aun </w:t>
      </w:r>
      <w:r w:rsidR="00E55E14">
        <w:rPr>
          <w:rFonts w:cstheme="minorHAnsi"/>
        </w:rPr>
        <w:t>así,</w:t>
      </w:r>
      <w:r w:rsidR="0085558B">
        <w:rPr>
          <w:rFonts w:cstheme="minorHAnsi"/>
        </w:rPr>
        <w:t xml:space="preserve"> </w:t>
      </w:r>
      <w:r w:rsidRPr="00CE3EAB">
        <w:rPr>
          <w:rFonts w:cstheme="minorHAnsi"/>
        </w:rPr>
        <w:t xml:space="preserve">el uso de </w:t>
      </w:r>
      <w:r w:rsidR="00B415EF" w:rsidRPr="00CE3EAB">
        <w:rPr>
          <w:rFonts w:cstheme="minorHAnsi"/>
        </w:rPr>
        <w:t xml:space="preserve">MARKit </w:t>
      </w:r>
      <w:r w:rsidRPr="00CE3EAB">
        <w:rPr>
          <w:rFonts w:cstheme="minorHAnsi"/>
        </w:rPr>
        <w:t>es importante para monitorear los efectos del programa en la población en las áreas de</w:t>
      </w:r>
      <w:r w:rsidR="00F6492B">
        <w:rPr>
          <w:rFonts w:cstheme="minorHAnsi"/>
        </w:rPr>
        <w:t xml:space="preserve"> intervención y para aprender </w:t>
      </w:r>
      <w:r w:rsidRPr="00CE3EAB">
        <w:rPr>
          <w:rFonts w:cstheme="minorHAnsi"/>
        </w:rPr>
        <w:t>lecciones para proyectos futuros. La inflexi</w:t>
      </w:r>
      <w:r w:rsidR="00F6492B">
        <w:rPr>
          <w:rFonts w:cstheme="minorHAnsi"/>
        </w:rPr>
        <w:t>bilidad del proyecto no debería</w:t>
      </w:r>
      <w:r w:rsidRPr="00CE3EAB">
        <w:rPr>
          <w:rFonts w:cstheme="minorHAnsi"/>
        </w:rPr>
        <w:t xml:space="preserve"> ser una excusa para eludir </w:t>
      </w:r>
      <w:r w:rsidR="000C45C7">
        <w:rPr>
          <w:rFonts w:cstheme="minorHAnsi"/>
        </w:rPr>
        <w:t xml:space="preserve">la responsabilidad de monitorear </w:t>
      </w:r>
      <w:r w:rsidRPr="00CE3EAB">
        <w:rPr>
          <w:rFonts w:cstheme="minorHAnsi"/>
        </w:rPr>
        <w:t xml:space="preserve">y capturar lecciones valiosas sobre </w:t>
      </w:r>
      <w:r w:rsidR="0004587F" w:rsidRPr="00CE3EAB">
        <w:rPr>
          <w:rFonts w:cstheme="minorHAnsi"/>
        </w:rPr>
        <w:t>c</w:t>
      </w:r>
      <w:r w:rsidR="0004587F">
        <w:rPr>
          <w:rFonts w:cstheme="minorHAnsi"/>
        </w:rPr>
        <w:t>ó</w:t>
      </w:r>
      <w:r w:rsidR="0004587F" w:rsidRPr="00CE3EAB">
        <w:rPr>
          <w:rFonts w:cstheme="minorHAnsi"/>
        </w:rPr>
        <w:t>mo</w:t>
      </w:r>
      <w:r w:rsidRPr="00CE3EAB">
        <w:rPr>
          <w:rFonts w:cstheme="minorHAnsi"/>
        </w:rPr>
        <w:t xml:space="preserve"> las modalidades de programas de seguridad alimentaria pueden t</w:t>
      </w:r>
      <w:r w:rsidR="00F6492B">
        <w:rPr>
          <w:rFonts w:cstheme="minorHAnsi"/>
        </w:rPr>
        <w:t>ener impactos en la vida de las</w:t>
      </w:r>
      <w:r w:rsidR="0004587F">
        <w:rPr>
          <w:rFonts w:cstheme="minorHAnsi"/>
        </w:rPr>
        <w:t xml:space="preserve"> </w:t>
      </w:r>
      <w:r w:rsidRPr="00CE3EAB">
        <w:rPr>
          <w:rFonts w:cstheme="minorHAnsi"/>
        </w:rPr>
        <w:t xml:space="preserve">personas.  </w:t>
      </w:r>
    </w:p>
    <w:p w:rsidR="005F7624" w:rsidRPr="00CE3EAB" w:rsidRDefault="0060115E" w:rsidP="007F6ED5">
      <w:pPr>
        <w:pStyle w:val="Ttulo3"/>
      </w:pPr>
      <w:r w:rsidRPr="00CE3EAB">
        <w:t xml:space="preserve">Datos recopilados y tiempo para análisis  </w:t>
      </w:r>
    </w:p>
    <w:p w:rsidR="00841096" w:rsidRPr="00CE3EAB" w:rsidRDefault="0060115E" w:rsidP="00775E7F">
      <w:pPr>
        <w:spacing w:before="120" w:after="120" w:line="240" w:lineRule="auto"/>
      </w:pPr>
      <w:r w:rsidRPr="005D2C08">
        <w:rPr>
          <w:rFonts w:cstheme="minorHAnsi"/>
        </w:rPr>
        <w:t xml:space="preserve">Un factor importante a recodar </w:t>
      </w:r>
      <w:r w:rsidR="000C45C7" w:rsidRPr="005D2C08">
        <w:rPr>
          <w:rFonts w:cstheme="minorHAnsi"/>
        </w:rPr>
        <w:t>por encima de todo</w:t>
      </w:r>
      <w:r w:rsidR="005D2C08" w:rsidRPr="005D2C08">
        <w:rPr>
          <w:rFonts w:cstheme="minorHAnsi"/>
        </w:rPr>
        <w:t>s</w:t>
      </w:r>
      <w:r w:rsidRPr="005D2C08">
        <w:rPr>
          <w:rFonts w:cstheme="minorHAnsi"/>
        </w:rPr>
        <w:t xml:space="preserve"> lo demás</w:t>
      </w:r>
      <w:r w:rsidR="0085558B" w:rsidRPr="005D2C08">
        <w:rPr>
          <w:rFonts w:cstheme="minorHAnsi"/>
        </w:rPr>
        <w:t>,</w:t>
      </w:r>
      <w:r w:rsidRPr="005D2C08">
        <w:rPr>
          <w:rFonts w:cstheme="minorHAnsi"/>
        </w:rPr>
        <w:t xml:space="preserve"> es que para que el monitoreo de precios </w:t>
      </w:r>
      <w:r w:rsidR="00C456D8" w:rsidRPr="005D2C08">
        <w:rPr>
          <w:rFonts w:cstheme="minorHAnsi"/>
        </w:rPr>
        <w:t>sea</w:t>
      </w:r>
      <w:r w:rsidR="00897958" w:rsidRPr="005D2C08">
        <w:rPr>
          <w:rFonts w:cstheme="minorHAnsi"/>
        </w:rPr>
        <w:t xml:space="preserve"> eficaz, éste </w:t>
      </w:r>
      <w:r w:rsidR="00C456D8" w:rsidRPr="005D2C08">
        <w:rPr>
          <w:rFonts w:cstheme="minorHAnsi"/>
        </w:rPr>
        <w:t xml:space="preserve">debe utilizarse para ajustar las </w:t>
      </w:r>
      <w:r w:rsidR="00506A81" w:rsidRPr="005D2C08">
        <w:rPr>
          <w:rFonts w:cstheme="minorHAnsi"/>
        </w:rPr>
        <w:t>interv</w:t>
      </w:r>
      <w:r w:rsidR="00506A81">
        <w:rPr>
          <w:rFonts w:cstheme="minorHAnsi"/>
        </w:rPr>
        <w:t xml:space="preserve">enciones del </w:t>
      </w:r>
      <w:r w:rsidR="008E2654" w:rsidRPr="00CE3EAB">
        <w:rPr>
          <w:rFonts w:cstheme="minorHAnsi"/>
        </w:rPr>
        <w:t>program</w:t>
      </w:r>
      <w:r w:rsidR="00506A81">
        <w:rPr>
          <w:rFonts w:cstheme="minorHAnsi"/>
        </w:rPr>
        <w:t>a</w:t>
      </w:r>
      <w:r w:rsidR="008E2654" w:rsidRPr="00CE3EAB">
        <w:rPr>
          <w:rFonts w:cstheme="minorHAnsi"/>
        </w:rPr>
        <w:t xml:space="preserve">. </w:t>
      </w:r>
      <w:r w:rsidR="00897958">
        <w:rPr>
          <w:rFonts w:cstheme="minorHAnsi"/>
        </w:rPr>
        <w:t xml:space="preserve">Muchas veces </w:t>
      </w:r>
      <w:r w:rsidR="00C456D8" w:rsidRPr="00CE3EAB">
        <w:rPr>
          <w:rFonts w:cstheme="minorHAnsi"/>
        </w:rPr>
        <w:t xml:space="preserve">los datos de mercado </w:t>
      </w:r>
      <w:r w:rsidR="000F046E" w:rsidRPr="00CE3EAB">
        <w:rPr>
          <w:rFonts w:cstheme="minorHAnsi"/>
        </w:rPr>
        <w:t xml:space="preserve">se </w:t>
      </w:r>
      <w:r w:rsidR="00E55E14">
        <w:rPr>
          <w:rFonts w:cstheme="minorHAnsi"/>
        </w:rPr>
        <w:t>recopilan</w:t>
      </w:r>
      <w:r w:rsidR="000F046E" w:rsidRPr="00CE3EAB">
        <w:rPr>
          <w:rFonts w:cstheme="minorHAnsi"/>
        </w:rPr>
        <w:t xml:space="preserve"> pero no se analizan o </w:t>
      </w:r>
      <w:r w:rsidR="00897958">
        <w:rPr>
          <w:rFonts w:cstheme="minorHAnsi"/>
        </w:rPr>
        <w:t xml:space="preserve">se </w:t>
      </w:r>
      <w:r w:rsidR="000F046E" w:rsidRPr="00CE3EAB">
        <w:rPr>
          <w:rFonts w:cstheme="minorHAnsi"/>
        </w:rPr>
        <w:t xml:space="preserve">toma tanto tiempo </w:t>
      </w:r>
      <w:r w:rsidR="00897958">
        <w:rPr>
          <w:rFonts w:cstheme="minorHAnsi"/>
        </w:rPr>
        <w:t xml:space="preserve">en </w:t>
      </w:r>
      <w:r w:rsidR="000F046E" w:rsidRPr="00CE3EAB">
        <w:rPr>
          <w:rFonts w:cstheme="minorHAnsi"/>
        </w:rPr>
        <w:t>analizarlos que no apoya</w:t>
      </w:r>
      <w:r w:rsidR="00897958">
        <w:rPr>
          <w:rFonts w:cstheme="minorHAnsi"/>
        </w:rPr>
        <w:t>n</w:t>
      </w:r>
      <w:r w:rsidR="000F046E" w:rsidRPr="00CE3EAB">
        <w:rPr>
          <w:rFonts w:cstheme="minorHAnsi"/>
        </w:rPr>
        <w:t xml:space="preserve"> cambios oportunos a las </w:t>
      </w:r>
      <w:r w:rsidR="00506A81">
        <w:rPr>
          <w:rFonts w:cstheme="minorHAnsi"/>
        </w:rPr>
        <w:t xml:space="preserve">intervenciones del </w:t>
      </w:r>
      <w:r w:rsidR="00506A81" w:rsidRPr="00CE3EAB">
        <w:rPr>
          <w:rFonts w:cstheme="minorHAnsi"/>
        </w:rPr>
        <w:t>program</w:t>
      </w:r>
      <w:r w:rsidR="00506A81">
        <w:rPr>
          <w:rFonts w:cstheme="minorHAnsi"/>
        </w:rPr>
        <w:t>a</w:t>
      </w:r>
      <w:r w:rsidR="008E2654" w:rsidRPr="00CE3EAB">
        <w:rPr>
          <w:rFonts w:cstheme="minorHAnsi"/>
        </w:rPr>
        <w:t xml:space="preserve">. </w:t>
      </w:r>
      <w:r w:rsidR="000F046E" w:rsidRPr="00CE3EAB">
        <w:rPr>
          <w:rFonts w:cstheme="minorHAnsi"/>
        </w:rPr>
        <w:t xml:space="preserve">Para poder hacer que un programa se adapte rápidamente a </w:t>
      </w:r>
      <w:r w:rsidR="00897958">
        <w:rPr>
          <w:rFonts w:cstheme="minorHAnsi"/>
        </w:rPr>
        <w:t xml:space="preserve">los </w:t>
      </w:r>
      <w:r w:rsidR="000F046E" w:rsidRPr="00CE3EAB">
        <w:rPr>
          <w:rFonts w:cstheme="minorHAnsi"/>
        </w:rPr>
        <w:t xml:space="preserve">cambios en las condiciones de mercado, es esencial recopilar únicamente los </w:t>
      </w:r>
      <w:r w:rsidR="00977C24" w:rsidRPr="00CE3EAB">
        <w:rPr>
          <w:rFonts w:cstheme="minorHAnsi"/>
        </w:rPr>
        <w:t>dat</w:t>
      </w:r>
      <w:r w:rsidR="000F046E" w:rsidRPr="00CE3EAB">
        <w:rPr>
          <w:rFonts w:cstheme="minorHAnsi"/>
        </w:rPr>
        <w:t xml:space="preserve">os necesarios y permitir suficiente tiempo para </w:t>
      </w:r>
      <w:r w:rsidR="00897958">
        <w:rPr>
          <w:rFonts w:cstheme="minorHAnsi"/>
        </w:rPr>
        <w:t xml:space="preserve">su </w:t>
      </w:r>
      <w:r w:rsidR="000F046E" w:rsidRPr="00CE3EAB">
        <w:rPr>
          <w:rFonts w:cstheme="minorHAnsi"/>
        </w:rPr>
        <w:t>análisis</w:t>
      </w:r>
      <w:r w:rsidR="004E3A7C" w:rsidRPr="00CE3EAB">
        <w:rPr>
          <w:rFonts w:cstheme="minorHAnsi"/>
        </w:rPr>
        <w:t>;</w:t>
      </w:r>
      <w:r w:rsidR="008E2654" w:rsidRPr="00CE3EAB">
        <w:rPr>
          <w:rFonts w:cstheme="minorHAnsi"/>
        </w:rPr>
        <w:t xml:space="preserve"> </w:t>
      </w:r>
      <w:r w:rsidR="000F046E" w:rsidRPr="00CE3EAB">
        <w:rPr>
          <w:rFonts w:cstheme="minorHAnsi"/>
        </w:rPr>
        <w:t xml:space="preserve">esto, a su vez, significa que el </w:t>
      </w:r>
      <w:r w:rsidR="000F046E" w:rsidRPr="00CE3EAB">
        <w:rPr>
          <w:rFonts w:cstheme="minorHAnsi"/>
          <w:u w:val="single"/>
        </w:rPr>
        <w:t>monitoreo de precios</w:t>
      </w:r>
      <w:r w:rsidR="000F046E" w:rsidRPr="00CE3EAB">
        <w:rPr>
          <w:rFonts w:cstheme="minorHAnsi"/>
        </w:rPr>
        <w:t xml:space="preserve"> </w:t>
      </w:r>
      <w:r w:rsidR="000F046E" w:rsidRPr="00CE3EAB">
        <w:rPr>
          <w:rFonts w:cstheme="minorHAnsi"/>
          <w:u w:val="single"/>
        </w:rPr>
        <w:t>debe estar basado en un</w:t>
      </w:r>
      <w:r w:rsidR="00897958">
        <w:rPr>
          <w:rFonts w:cstheme="minorHAnsi"/>
          <w:u w:val="single"/>
        </w:rPr>
        <w:t>a</w:t>
      </w:r>
      <w:r w:rsidR="000F046E" w:rsidRPr="00CE3EAB">
        <w:rPr>
          <w:rFonts w:cstheme="minorHAnsi"/>
          <w:u w:val="single"/>
        </w:rPr>
        <w:t xml:space="preserve"> </w:t>
      </w:r>
      <w:r w:rsidR="000F046E" w:rsidRPr="00FE31D2">
        <w:rPr>
          <w:rFonts w:cstheme="minorHAnsi"/>
          <w:i/>
          <w:u w:val="single"/>
        </w:rPr>
        <w:t>mínim</w:t>
      </w:r>
      <w:r w:rsidR="00897958">
        <w:rPr>
          <w:rFonts w:cstheme="minorHAnsi"/>
          <w:i/>
          <w:u w:val="single"/>
        </w:rPr>
        <w:t>a</w:t>
      </w:r>
      <w:r w:rsidR="000F046E" w:rsidRPr="00CE3EAB">
        <w:rPr>
          <w:rFonts w:cstheme="minorHAnsi"/>
          <w:u w:val="single"/>
        </w:rPr>
        <w:t xml:space="preserve"> </w:t>
      </w:r>
      <w:r w:rsidR="00897958">
        <w:rPr>
          <w:rFonts w:cstheme="minorHAnsi"/>
          <w:u w:val="single"/>
        </w:rPr>
        <w:t xml:space="preserve">cantidad </w:t>
      </w:r>
      <w:r w:rsidR="000F046E" w:rsidRPr="00CE3EAB">
        <w:rPr>
          <w:rFonts w:cstheme="minorHAnsi"/>
          <w:u w:val="single"/>
        </w:rPr>
        <w:t>de datos posible</w:t>
      </w:r>
      <w:r w:rsidR="000C45C7">
        <w:rPr>
          <w:rFonts w:cstheme="minorHAnsi"/>
          <w:u w:val="single"/>
        </w:rPr>
        <w:t>s</w:t>
      </w:r>
      <w:r w:rsidR="000F046E" w:rsidRPr="00CE3EAB">
        <w:rPr>
          <w:rFonts w:cstheme="minorHAnsi"/>
          <w:u w:val="single"/>
        </w:rPr>
        <w:t xml:space="preserve">.  </w:t>
      </w:r>
    </w:p>
    <w:p w:rsidR="00A34B9B" w:rsidRPr="00CE3EAB" w:rsidRDefault="00A34B9B">
      <w:pPr>
        <w:spacing w:after="120" w:line="240" w:lineRule="auto"/>
        <w:rPr>
          <w:rFonts w:eastAsiaTheme="majorEastAsia" w:cstheme="minorHAnsi"/>
          <w:b/>
          <w:bCs/>
          <w:sz w:val="32"/>
          <w:szCs w:val="28"/>
        </w:rPr>
      </w:pPr>
      <w:r w:rsidRPr="00CE3EAB">
        <w:br w:type="page"/>
      </w:r>
    </w:p>
    <w:p w:rsidR="001D31A0" w:rsidRPr="00CE3EAB" w:rsidRDefault="00897958" w:rsidP="001D31A0">
      <w:pPr>
        <w:pStyle w:val="Ttulo1"/>
      </w:pPr>
      <w:bookmarkStart w:id="12" w:name="_Toc445410013"/>
      <w:bookmarkStart w:id="13" w:name="_Toc368137527"/>
      <w:bookmarkEnd w:id="8"/>
      <w:bookmarkEnd w:id="9"/>
      <w:bookmarkEnd w:id="10"/>
      <w:bookmarkEnd w:id="11"/>
      <w:r>
        <w:lastRenderedPageBreak/>
        <w:t xml:space="preserve">PASO </w:t>
      </w:r>
      <w:r w:rsidR="001D31A0" w:rsidRPr="00CE3EAB">
        <w:t>1: PREP</w:t>
      </w:r>
      <w:r w:rsidR="003B7FEF">
        <w:t>ÁRESE</w:t>
      </w:r>
      <w:bookmarkEnd w:id="12"/>
      <w:r w:rsidR="003B7FEF">
        <w:t xml:space="preserve">  </w:t>
      </w:r>
    </w:p>
    <w:p w:rsidR="001D31A0" w:rsidRPr="00CE3EAB" w:rsidRDefault="001D31A0" w:rsidP="001D31A0">
      <w:pPr>
        <w:spacing w:line="240" w:lineRule="auto"/>
        <w:rPr>
          <w:sz w:val="16"/>
        </w:rPr>
      </w:pPr>
    </w:p>
    <w:p w:rsidR="001D31A0" w:rsidRPr="00CE3EAB" w:rsidRDefault="001D31A0" w:rsidP="001D31A0">
      <w:pPr>
        <w:spacing w:line="240" w:lineRule="auto"/>
      </w:pPr>
      <w:r w:rsidRPr="00CE3EAB">
        <w:rPr>
          <w:noProof/>
          <w:lang w:eastAsia="es-GT"/>
        </w:rPr>
        <w:drawing>
          <wp:inline distT="0" distB="0" distL="0" distR="0" wp14:anchorId="14CA89FC" wp14:editId="391C4A69">
            <wp:extent cx="5600700" cy="455134"/>
            <wp:effectExtent l="19050" t="0" r="19050" b="254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D31A0" w:rsidRPr="00CE3EAB" w:rsidRDefault="00F814E9" w:rsidP="001D31A0">
      <w:pPr>
        <w:spacing w:after="120" w:line="240" w:lineRule="auto"/>
        <w:rPr>
          <w:rFonts w:cstheme="minorHAnsi"/>
          <w:sz w:val="16"/>
        </w:rP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36" o:spid="_x0000_s1027" type="#_x0000_t61" style="position:absolute;margin-left:5.6pt;margin-top:1.65pt;width:321.65pt;height:69.2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" adj="2508,-6539" fillcolor="#4f81bd [3204]" stroked="f" strokeweight="2pt">
            <v:textbox>
              <w:txbxContent>
                <w:p w:rsidR="00753CCB" w:rsidRPr="00970082" w:rsidRDefault="00753CCB" w:rsidP="001C7A0D">
                  <w:pPr>
                    <w:pStyle w:val="Prrafodelista"/>
                    <w:numPr>
                      <w:ilvl w:val="1"/>
                      <w:numId w:val="49"/>
                    </w:numPr>
                    <w:rPr>
                      <w:color w:val="FFFFFF" w:themeColor="background1"/>
                    </w:rPr>
                  </w:pPr>
                  <w:r w:rsidRPr="00970082">
                    <w:rPr>
                      <w:color w:val="FFFFFF" w:themeColor="background1"/>
                    </w:rPr>
                    <w:t>Conozca cómo funcionan los mercados y recopile información</w:t>
                  </w:r>
                </w:p>
                <w:p w:rsidR="00753CCB" w:rsidRPr="00970082" w:rsidRDefault="00753CCB" w:rsidP="001C7A0D">
                  <w:pPr>
                    <w:pStyle w:val="Prrafodelista"/>
                    <w:numPr>
                      <w:ilvl w:val="1"/>
                      <w:numId w:val="49"/>
                    </w:numPr>
                    <w:rPr>
                      <w:color w:val="FFFFFF" w:themeColor="background1"/>
                    </w:rPr>
                  </w:pPr>
                  <w:r w:rsidRPr="00970082">
                    <w:rPr>
                      <w:color w:val="FFFFFF" w:themeColor="background1"/>
                    </w:rPr>
                    <w:t xml:space="preserve">Haga un plan de recursos  </w:t>
                  </w:r>
                </w:p>
                <w:p w:rsidR="00753CCB" w:rsidRPr="00970082" w:rsidRDefault="00753CCB" w:rsidP="001C7A0D">
                  <w:pPr>
                    <w:pStyle w:val="Prrafodelista"/>
                    <w:numPr>
                      <w:ilvl w:val="1"/>
                      <w:numId w:val="49"/>
                    </w:numPr>
                    <w:rPr>
                      <w:color w:val="FFFFFF" w:themeColor="background1"/>
                    </w:rPr>
                  </w:pPr>
                  <w:r w:rsidRPr="00970082">
                    <w:rPr>
                      <w:color w:val="FFFFFF" w:themeColor="background1"/>
                    </w:rPr>
                    <w:t xml:space="preserve">Prepare a su equipo y los materiales </w:t>
                  </w:r>
                </w:p>
                <w:p w:rsidR="00753CCB" w:rsidRPr="00970082" w:rsidRDefault="00753CCB" w:rsidP="001C7A0D">
                  <w:pPr>
                    <w:pStyle w:val="Prrafodelista"/>
                    <w:numPr>
                      <w:ilvl w:val="1"/>
                      <w:numId w:val="49"/>
                    </w:numPr>
                    <w:rPr>
                      <w:color w:val="FFFFFF" w:themeColor="background1"/>
                    </w:rPr>
                  </w:pPr>
                  <w:r w:rsidRPr="00970082">
                    <w:rPr>
                      <w:color w:val="FFFFFF" w:themeColor="background1"/>
                    </w:rPr>
                    <w:t>Identifique los productos que van a ser monitoreados</w:t>
                  </w:r>
                </w:p>
              </w:txbxContent>
            </v:textbox>
          </v:shape>
        </w:pict>
      </w:r>
    </w:p>
    <w:p w:rsidR="00AF732A" w:rsidRPr="00CE3EAB" w:rsidRDefault="00AF732A" w:rsidP="001D31A0">
      <w:pPr>
        <w:spacing w:after="120" w:line="240" w:lineRule="auto"/>
        <w:rPr>
          <w:rFonts w:cstheme="minorHAnsi"/>
          <w:sz w:val="16"/>
        </w:rPr>
      </w:pPr>
    </w:p>
    <w:p w:rsidR="00AF732A" w:rsidRPr="00CE3EAB" w:rsidRDefault="00AF732A" w:rsidP="001D31A0">
      <w:pPr>
        <w:spacing w:after="120" w:line="240" w:lineRule="auto"/>
        <w:rPr>
          <w:rFonts w:cstheme="minorHAnsi"/>
          <w:sz w:val="16"/>
        </w:rPr>
      </w:pPr>
    </w:p>
    <w:p w:rsidR="00AF732A" w:rsidRPr="00CE3EAB" w:rsidRDefault="00AF732A" w:rsidP="001D31A0">
      <w:pPr>
        <w:spacing w:after="120" w:line="240" w:lineRule="auto"/>
        <w:rPr>
          <w:rFonts w:cstheme="minorHAnsi"/>
          <w:sz w:val="16"/>
        </w:rPr>
      </w:pPr>
    </w:p>
    <w:p w:rsidR="00A50315" w:rsidRPr="00CE3EAB" w:rsidRDefault="00A50315" w:rsidP="00572754">
      <w:pPr>
        <w:spacing w:after="120" w:line="240" w:lineRule="auto"/>
      </w:pPr>
    </w:p>
    <w:p w:rsidR="00572754" w:rsidRPr="00CE3EAB" w:rsidRDefault="0050085A" w:rsidP="00572754">
      <w:pPr>
        <w:spacing w:after="120" w:line="240" w:lineRule="auto"/>
      </w:pPr>
      <w:r w:rsidRPr="00CE3EAB">
        <w:t>Establecer</w:t>
      </w:r>
      <w:r w:rsidR="0059043E" w:rsidRPr="00CE3EAB">
        <w:t xml:space="preserve"> una base sólida para utili</w:t>
      </w:r>
      <w:r w:rsidR="00E36B31" w:rsidRPr="00CE3EAB">
        <w:t>z</w:t>
      </w:r>
      <w:r w:rsidR="0059043E" w:rsidRPr="00CE3EAB">
        <w:t xml:space="preserve">ar </w:t>
      </w:r>
      <w:r w:rsidR="00572754" w:rsidRPr="00CE3EAB">
        <w:t xml:space="preserve">MARKit </w:t>
      </w:r>
      <w:r w:rsidR="00FE31D2">
        <w:t>y asegurar que usted</w:t>
      </w:r>
      <w:r w:rsidR="0059043E" w:rsidRPr="00CE3EAB">
        <w:t xml:space="preserve"> est</w:t>
      </w:r>
      <w:r w:rsidR="00FE31D2">
        <w:t>á</w:t>
      </w:r>
      <w:r w:rsidR="0059043E" w:rsidRPr="00CE3EAB">
        <w:t xml:space="preserve"> bien preparado para llevar a cabo cada paso har</w:t>
      </w:r>
      <w:r w:rsidR="00C1201B">
        <w:t>á</w:t>
      </w:r>
      <w:r w:rsidR="0059043E" w:rsidRPr="00CE3EAB">
        <w:t xml:space="preserve"> que</w:t>
      </w:r>
      <w:r w:rsidR="006D6624" w:rsidRPr="00CE3EAB">
        <w:t xml:space="preserve"> sea </w:t>
      </w:r>
      <w:r w:rsidR="00C1201B" w:rsidRPr="00CE3EAB">
        <w:t>más</w:t>
      </w:r>
      <w:r w:rsidR="006D6624" w:rsidRPr="00CE3EAB">
        <w:t xml:space="preserve"> </w:t>
      </w:r>
      <w:r w:rsidR="00ED4B2A" w:rsidRPr="00CE3EAB">
        <w:t>fácil</w:t>
      </w:r>
      <w:r w:rsidR="006D6624" w:rsidRPr="00CE3EAB">
        <w:t xml:space="preserve"> </w:t>
      </w:r>
      <w:r w:rsidR="003E6EBE" w:rsidRPr="00CE3EAB">
        <w:t xml:space="preserve">utilizar </w:t>
      </w:r>
      <w:r w:rsidR="00897958">
        <w:t xml:space="preserve">esta caja </w:t>
      </w:r>
      <w:r w:rsidR="00C1201B">
        <w:t xml:space="preserve">de herramientas </w:t>
      </w:r>
      <w:r w:rsidR="003E6EBE" w:rsidRPr="00CE3EAB">
        <w:t>y ayudará</w:t>
      </w:r>
      <w:r w:rsidR="006D6624" w:rsidRPr="00CE3EAB">
        <w:t xml:space="preserve"> a eliminar </w:t>
      </w:r>
      <w:r w:rsidR="003E6EBE" w:rsidRPr="00CE3EAB">
        <w:t>posibles dificultades en e</w:t>
      </w:r>
      <w:r w:rsidR="00C1201B">
        <w:t>l</w:t>
      </w:r>
      <w:r w:rsidR="003E6EBE" w:rsidRPr="00CE3EAB">
        <w:t xml:space="preserve"> camino. </w:t>
      </w:r>
      <w:r w:rsidR="00ED4B2A" w:rsidRPr="00CE3EAB">
        <w:t>Idealmente</w:t>
      </w:r>
      <w:r w:rsidR="003E6EBE" w:rsidRPr="00CE3EAB">
        <w:t xml:space="preserve">, los pasos necesarios para implementar </w:t>
      </w:r>
      <w:r w:rsidR="003E6EBE" w:rsidRPr="0004587F">
        <w:t xml:space="preserve">monitoreo y análisis de precios como se requiere en </w:t>
      </w:r>
      <w:r w:rsidR="00397BC6" w:rsidRPr="0004587F">
        <w:t>MARKit</w:t>
      </w:r>
      <w:r w:rsidR="00897958">
        <w:t>,</w:t>
      </w:r>
      <w:r w:rsidR="00397BC6" w:rsidRPr="0004587F">
        <w:t xml:space="preserve"> </w:t>
      </w:r>
      <w:r w:rsidR="003E6EBE" w:rsidRPr="0004587F">
        <w:t xml:space="preserve">será considerado durante el diseño del programa e incorporado en el marco de </w:t>
      </w:r>
      <w:r w:rsidR="00ED4B2A" w:rsidRPr="0004587F">
        <w:t>monitoreo</w:t>
      </w:r>
      <w:r w:rsidR="003E6EBE" w:rsidRPr="0004587F">
        <w:t xml:space="preserve"> del programa </w:t>
      </w:r>
      <w:r w:rsidR="00977C24" w:rsidRPr="0004587F">
        <w:t>(</w:t>
      </w:r>
      <w:r w:rsidR="003E6EBE" w:rsidRPr="0004587F">
        <w:t xml:space="preserve">plan de </w:t>
      </w:r>
      <w:r w:rsidR="00977C24" w:rsidRPr="0004587F">
        <w:t xml:space="preserve">M&amp;E) </w:t>
      </w:r>
      <w:r w:rsidR="003E6EBE" w:rsidRPr="0004587F">
        <w:t xml:space="preserve">y </w:t>
      </w:r>
      <w:r w:rsidR="00897958">
        <w:t xml:space="preserve">en el </w:t>
      </w:r>
      <w:r w:rsidR="003E6EBE" w:rsidRPr="0004587F">
        <w:t>presupuesto.  Este primer paso está destinado</w:t>
      </w:r>
      <w:r w:rsidR="003E6EBE" w:rsidRPr="00CE3EAB">
        <w:t xml:space="preserve"> a ayudarlo a pensar sobre </w:t>
      </w:r>
      <w:r w:rsidR="00E41ED3" w:rsidRPr="00CE3EAB">
        <w:t>qué</w:t>
      </w:r>
      <w:r w:rsidR="003E6EBE" w:rsidRPr="00CE3EAB">
        <w:t xml:space="preserve"> recursos usted necesita</w:t>
      </w:r>
      <w:r w:rsidR="00FE31D2">
        <w:t>rá</w:t>
      </w:r>
      <w:r w:rsidR="003E6EBE" w:rsidRPr="00CE3EAB">
        <w:t xml:space="preserve"> para realizar </w:t>
      </w:r>
      <w:r w:rsidR="00FE31D2">
        <w:t xml:space="preserve">exitosamente </w:t>
      </w:r>
      <w:r w:rsidR="003E6EBE" w:rsidRPr="00CE3EAB">
        <w:t xml:space="preserve">el monitoreo y análisis de precios para su programa.  </w:t>
      </w:r>
    </w:p>
    <w:p w:rsidR="002874FD" w:rsidRPr="00CE3EAB" w:rsidRDefault="003E6EBE" w:rsidP="00572754">
      <w:pPr>
        <w:spacing w:after="120" w:line="240" w:lineRule="auto"/>
      </w:pPr>
      <w:r w:rsidRPr="00CE3EAB">
        <w:t xml:space="preserve">Para los programas que no han utilizado </w:t>
      </w:r>
      <w:r w:rsidR="00DF6FC4" w:rsidRPr="00CE3EAB">
        <w:t xml:space="preserve">MARKit </w:t>
      </w:r>
      <w:r w:rsidRPr="00CE3EAB">
        <w:t>anteriormente, se debe llevar a cabo u</w:t>
      </w:r>
      <w:r w:rsidRPr="0004587F">
        <w:t xml:space="preserve">na capacitación de </w:t>
      </w:r>
      <w:r w:rsidR="00897958">
        <w:t xml:space="preserve">tres a cinco </w:t>
      </w:r>
      <w:r w:rsidRPr="0004587F">
        <w:t>días en el uso de MARKit para el equipo de implementación del proyecto. Esta capacitación debe incluir por lo menos un día para llevar a cabo pruebas piloto</w:t>
      </w:r>
      <w:r w:rsidR="00DF6FC4" w:rsidRPr="0004587F">
        <w:t xml:space="preserve"> </w:t>
      </w:r>
      <w:r w:rsidR="0004587F" w:rsidRPr="0004587F">
        <w:t xml:space="preserve">para </w:t>
      </w:r>
      <w:r w:rsidRPr="0004587F">
        <w:t>proba</w:t>
      </w:r>
      <w:r w:rsidR="0004587F" w:rsidRPr="0004587F">
        <w:t xml:space="preserve">r </w:t>
      </w:r>
      <w:r w:rsidRPr="0004587F">
        <w:t xml:space="preserve">la </w:t>
      </w:r>
      <w:r w:rsidR="00ED4B2A" w:rsidRPr="0004587F">
        <w:t>herramienta</w:t>
      </w:r>
      <w:r w:rsidR="00610631">
        <w:t xml:space="preserve">, </w:t>
      </w:r>
      <w:r w:rsidR="009C4D4D">
        <w:t>en la cual</w:t>
      </w:r>
      <w:r w:rsidR="00897958">
        <w:t xml:space="preserve"> se visite </w:t>
      </w:r>
      <w:r w:rsidRPr="0004587F">
        <w:t xml:space="preserve">un mercado y </w:t>
      </w:r>
      <w:r w:rsidR="00897958">
        <w:t xml:space="preserve">se recopilen </w:t>
      </w:r>
      <w:r w:rsidRPr="0004587F">
        <w:t>algunos datos primarios.</w:t>
      </w:r>
      <w:r w:rsidRPr="00CE3EAB">
        <w:t xml:space="preserve">  </w:t>
      </w:r>
    </w:p>
    <w:p w:rsidR="002874FD" w:rsidRPr="00CE3EAB" w:rsidRDefault="005F5CC7" w:rsidP="002874FD">
      <w:pPr>
        <w:pStyle w:val="Ttulo2"/>
      </w:pPr>
      <w:bookmarkStart w:id="14" w:name="_Toc445410014"/>
      <w:r w:rsidRPr="00CE3EAB">
        <w:t>1.1</w:t>
      </w:r>
      <w:r w:rsidRPr="00CE3EAB">
        <w:tab/>
      </w:r>
      <w:r w:rsidR="00C1201B">
        <w:t xml:space="preserve">Conozca cómo funcionan </w:t>
      </w:r>
      <w:r w:rsidR="00ED4B2A" w:rsidRPr="00CE3EAB">
        <w:t>los mercados y recopile información</w:t>
      </w:r>
      <w:bookmarkEnd w:id="14"/>
      <w:r w:rsidR="00ED4B2A" w:rsidRPr="00CE3EAB">
        <w:t xml:space="preserve">  </w:t>
      </w:r>
    </w:p>
    <w:p w:rsidR="00572754" w:rsidRPr="00CE3EAB" w:rsidRDefault="00ED4B2A" w:rsidP="00572754">
      <w:pPr>
        <w:spacing w:after="120" w:line="240" w:lineRule="auto"/>
      </w:pPr>
      <w:r w:rsidRPr="00CE3EAB">
        <w:rPr>
          <w:b/>
        </w:rPr>
        <w:t>Co</w:t>
      </w:r>
      <w:r w:rsidR="00C1201B">
        <w:rPr>
          <w:b/>
        </w:rPr>
        <w:t>no</w:t>
      </w:r>
      <w:r w:rsidR="000C45C7">
        <w:rPr>
          <w:b/>
        </w:rPr>
        <w:t xml:space="preserve">zca </w:t>
      </w:r>
      <w:r w:rsidRPr="00CE3EAB">
        <w:rPr>
          <w:b/>
        </w:rPr>
        <w:t>los mercados</w:t>
      </w:r>
      <w:r w:rsidR="00787C9F" w:rsidRPr="00CE3EAB">
        <w:rPr>
          <w:b/>
        </w:rPr>
        <w:t xml:space="preserve">: </w:t>
      </w:r>
      <w:r w:rsidRPr="00CE3EAB">
        <w:t>U</w:t>
      </w:r>
      <w:r w:rsidR="002874FD" w:rsidRPr="00CE3EAB">
        <w:t>n</w:t>
      </w:r>
      <w:r w:rsidRPr="00CE3EAB">
        <w:t xml:space="preserve">a de las piezas </w:t>
      </w:r>
      <w:r w:rsidR="00C1201B" w:rsidRPr="00CE3EAB">
        <w:t>más</w:t>
      </w:r>
      <w:r w:rsidRPr="00CE3EAB">
        <w:t xml:space="preserve"> </w:t>
      </w:r>
      <w:r w:rsidR="009706E9">
        <w:t>importantes del fundamento</w:t>
      </w:r>
      <w:r w:rsidRPr="00CE3EAB">
        <w:t xml:space="preserve"> para establecer un sistema de monitoreo de precios es tener un entendimiento </w:t>
      </w:r>
      <w:r w:rsidR="00897958">
        <w:t xml:space="preserve">sólido </w:t>
      </w:r>
      <w:r w:rsidRPr="00CE3EAB">
        <w:t xml:space="preserve">de los principios de mercado. Existen muchos </w:t>
      </w:r>
      <w:r w:rsidR="00915DE1" w:rsidRPr="00CE3EAB">
        <w:t>recursos disponibles</w:t>
      </w:r>
      <w:r w:rsidRPr="00CE3EAB">
        <w:t xml:space="preserve"> </w:t>
      </w:r>
      <w:r w:rsidR="00897958">
        <w:t xml:space="preserve">de </w:t>
      </w:r>
      <w:r w:rsidRPr="00CE3EAB">
        <w:t xml:space="preserve">aprendizaje autodidacta si usted o alguno (s) de los miembros de su equipo necesitan </w:t>
      </w:r>
      <w:r w:rsidR="00E41ED3" w:rsidRPr="00CE3EAB">
        <w:t>refrescar</w:t>
      </w:r>
      <w:r w:rsidRPr="00CE3EAB">
        <w:t xml:space="preserve"> sus </w:t>
      </w:r>
      <w:r w:rsidR="00E41ED3" w:rsidRPr="00CE3EAB">
        <w:t>conocimientos</w:t>
      </w:r>
      <w:r w:rsidRPr="00CE3EAB">
        <w:t xml:space="preserve"> sobre la </w:t>
      </w:r>
      <w:r w:rsidR="00E41ED3" w:rsidRPr="00CE3EAB">
        <w:t>teoría</w:t>
      </w:r>
      <w:r w:rsidRPr="00CE3EAB">
        <w:t xml:space="preserve"> de mercado o familiarizarse con este tema por primera vez</w:t>
      </w:r>
      <w:r w:rsidR="009C6A67" w:rsidRPr="00CE3EAB">
        <w:t xml:space="preserve"> (</w:t>
      </w:r>
      <w:r w:rsidRPr="00CE3EAB">
        <w:t xml:space="preserve">ver compilación de </w:t>
      </w:r>
      <w:r w:rsidR="000A57F5">
        <w:t xml:space="preserve">enlaces </w:t>
      </w:r>
      <w:r w:rsidRPr="00CE3EAB">
        <w:t>a recursos disponibles</w:t>
      </w:r>
      <w:r w:rsidR="00FE31D2">
        <w:t xml:space="preserve"> en </w:t>
      </w:r>
      <w:r w:rsidR="00897958">
        <w:t xml:space="preserve">el </w:t>
      </w:r>
      <w:r w:rsidR="00FE31D2">
        <w:t>Anexo 2</w:t>
      </w:r>
      <w:r w:rsidR="009C6A67" w:rsidRPr="00CE3EAB">
        <w:t>).</w:t>
      </w:r>
      <w:r w:rsidR="00423247" w:rsidRPr="00CE3EAB">
        <w:t xml:space="preserve"> </w:t>
      </w:r>
      <w:r w:rsidRPr="00CE3EAB">
        <w:t xml:space="preserve">Este manual no cubre los </w:t>
      </w:r>
      <w:r w:rsidR="006B3FA8">
        <w:t xml:space="preserve">conceptos básicos </w:t>
      </w:r>
      <w:r w:rsidRPr="00CE3EAB">
        <w:t xml:space="preserve">de mercados porque esa información </w:t>
      </w:r>
      <w:r w:rsidR="00E41ED3" w:rsidRPr="00CE3EAB">
        <w:t>está</w:t>
      </w:r>
      <w:r w:rsidRPr="00CE3EAB">
        <w:t xml:space="preserve"> disponible en otros lugares y </w:t>
      </w:r>
      <w:r w:rsidR="006B3FA8">
        <w:t xml:space="preserve">el propósito es mantener </w:t>
      </w:r>
      <w:r w:rsidR="006B3FA8" w:rsidRPr="00CE3EAB">
        <w:t>esta herramienta</w:t>
      </w:r>
      <w:r w:rsidR="006B3FA8">
        <w:t xml:space="preserve"> a un </w:t>
      </w:r>
      <w:r w:rsidR="00E41ED3" w:rsidRPr="00CE3EAB">
        <w:t>tamaño razonable</w:t>
      </w:r>
      <w:r w:rsidR="00423247" w:rsidRPr="00CE3EAB">
        <w:t>.</w:t>
      </w:r>
      <w:r w:rsidR="006B3FA8">
        <w:t xml:space="preserve"> </w:t>
      </w:r>
      <w:r w:rsidR="00B06F92">
        <w:t xml:space="preserve"> </w:t>
      </w:r>
    </w:p>
    <w:p w:rsidR="00423247" w:rsidRPr="0004587F" w:rsidRDefault="00E41ED3" w:rsidP="00423247">
      <w:pPr>
        <w:spacing w:line="240" w:lineRule="auto"/>
        <w:contextualSpacing/>
        <w:rPr>
          <w:rFonts w:eastAsiaTheme="minorEastAsia" w:hAnsi="Calibri"/>
          <w:color w:val="000000" w:themeColor="text1"/>
          <w:kern w:val="24"/>
        </w:rPr>
      </w:pPr>
      <w:r w:rsidRPr="00CE3EAB">
        <w:rPr>
          <w:b/>
        </w:rPr>
        <w:t xml:space="preserve">¿Usted tiene una línea de base de mercado? </w:t>
      </w:r>
      <w:r w:rsidRPr="00CE3EAB">
        <w:t xml:space="preserve">Los fundamentos para entender el mercado también serán los temas que usted querrá recopilar sobre el área de </w:t>
      </w:r>
      <w:r w:rsidR="00157DC9">
        <w:t>intervención</w:t>
      </w:r>
      <w:r w:rsidRPr="00CE3EAB">
        <w:t xml:space="preserve">. Si usted </w:t>
      </w:r>
      <w:r w:rsidR="00506A81" w:rsidRPr="00CE3EAB">
        <w:t>todavía</w:t>
      </w:r>
      <w:r w:rsidRPr="00CE3EAB">
        <w:t xml:space="preserve"> se encuentra en la fase de diseño de su programa y no existe una línea de base disponible en el </w:t>
      </w:r>
      <w:r w:rsidR="00506A81" w:rsidRPr="00CE3EAB">
        <w:t>área</w:t>
      </w:r>
      <w:r w:rsidRPr="00CE3EAB">
        <w:t xml:space="preserve"> de </w:t>
      </w:r>
      <w:r w:rsidR="00157DC9">
        <w:t>intervención</w:t>
      </w:r>
      <w:r w:rsidRPr="00CE3EAB">
        <w:t xml:space="preserve">, ahora es un </w:t>
      </w:r>
      <w:r w:rsidR="00506A81" w:rsidRPr="00CE3EAB">
        <w:t>buen</w:t>
      </w:r>
      <w:r w:rsidRPr="00CE3EAB">
        <w:t xml:space="preserve"> momento para </w:t>
      </w:r>
      <w:r w:rsidR="00506A81" w:rsidRPr="00CE3EAB">
        <w:t>realizar</w:t>
      </w:r>
      <w:r w:rsidRPr="00CE3EAB">
        <w:t xml:space="preserve"> una línea de base de mercado</w:t>
      </w:r>
      <w:r w:rsidR="00423247" w:rsidRPr="00CE3EAB">
        <w:t>.</w:t>
      </w:r>
      <w:r w:rsidR="005F6110" w:rsidRPr="00CE3EAB">
        <w:rPr>
          <w:rStyle w:val="Refdenotaalpie"/>
        </w:rPr>
        <w:footnoteReference w:id="3"/>
      </w:r>
      <w:r w:rsidR="00423247" w:rsidRPr="00CE3EAB">
        <w:t xml:space="preserve"> </w:t>
      </w:r>
      <w:r w:rsidRPr="00CE3EAB">
        <w:t xml:space="preserve">La mayoría de las líneas de base de mercado por lo general </w:t>
      </w:r>
      <w:r w:rsidR="000C45C7">
        <w:t xml:space="preserve">incluyen </w:t>
      </w:r>
      <w:r w:rsidRPr="00CE3EAB">
        <w:t>un análisis de</w:t>
      </w:r>
      <w:r w:rsidR="00506A81">
        <w:t xml:space="preserve"> </w:t>
      </w:r>
      <w:r w:rsidRPr="00CE3EAB">
        <w:t xml:space="preserve">los siguientes </w:t>
      </w:r>
      <w:r w:rsidR="00506A81" w:rsidRPr="00CE3EAB">
        <w:t>factores</w:t>
      </w:r>
      <w:r w:rsidRPr="00CE3EAB">
        <w:t xml:space="preserve"> clave </w:t>
      </w:r>
      <w:r w:rsidRPr="00CE3EAB">
        <w:rPr>
          <w:rFonts w:eastAsiaTheme="minorEastAsia" w:hAnsi="Calibri"/>
          <w:color w:val="000000" w:themeColor="text1"/>
          <w:kern w:val="24"/>
        </w:rPr>
        <w:t xml:space="preserve">para determinar el </w:t>
      </w:r>
      <w:r w:rsidR="00506A81" w:rsidRPr="00CE3EAB">
        <w:rPr>
          <w:rFonts w:eastAsiaTheme="minorEastAsia" w:hAnsi="Calibri"/>
          <w:color w:val="000000" w:themeColor="text1"/>
          <w:kern w:val="24"/>
        </w:rPr>
        <w:t>funcionamiento</w:t>
      </w:r>
      <w:r w:rsidRPr="00CE3EAB">
        <w:rPr>
          <w:rFonts w:eastAsiaTheme="minorEastAsia" w:hAnsi="Calibri"/>
          <w:color w:val="000000" w:themeColor="text1"/>
          <w:kern w:val="24"/>
        </w:rPr>
        <w:t xml:space="preserve"> relativo y la eficiencia de un mercado en particular </w:t>
      </w:r>
      <w:r w:rsidR="00506A81" w:rsidRPr="00CE3EAB">
        <w:rPr>
          <w:rFonts w:eastAsiaTheme="minorEastAsia" w:hAnsi="Calibri"/>
          <w:color w:val="000000" w:themeColor="text1"/>
          <w:kern w:val="24"/>
        </w:rPr>
        <w:t>así</w:t>
      </w:r>
      <w:r w:rsidRPr="00CE3EAB">
        <w:rPr>
          <w:rFonts w:eastAsiaTheme="minorEastAsia" w:hAnsi="Calibri"/>
          <w:color w:val="000000" w:themeColor="text1"/>
          <w:kern w:val="24"/>
        </w:rPr>
        <w:t xml:space="preserve"> como la </w:t>
      </w:r>
      <w:r w:rsidR="009F5D1B" w:rsidRPr="00CE3EAB">
        <w:rPr>
          <w:rFonts w:eastAsiaTheme="minorEastAsia" w:hAnsi="Calibri"/>
          <w:color w:val="000000" w:themeColor="text1"/>
          <w:kern w:val="24"/>
        </w:rPr>
        <w:t>idoneidad de las difer</w:t>
      </w:r>
      <w:r w:rsidR="009706E9">
        <w:rPr>
          <w:rFonts w:eastAsiaTheme="minorEastAsia" w:hAnsi="Calibri"/>
          <w:color w:val="000000" w:themeColor="text1"/>
          <w:kern w:val="24"/>
        </w:rPr>
        <w:t xml:space="preserve">entes </w:t>
      </w:r>
      <w:r w:rsidR="009F5D1B" w:rsidRPr="00CE3EAB">
        <w:rPr>
          <w:rFonts w:eastAsiaTheme="minorEastAsia" w:hAnsi="Calibri"/>
          <w:color w:val="000000" w:themeColor="text1"/>
          <w:kern w:val="24"/>
        </w:rPr>
        <w:t>o</w:t>
      </w:r>
      <w:r w:rsidR="009F5D1B" w:rsidRPr="0004587F">
        <w:rPr>
          <w:rFonts w:eastAsiaTheme="minorEastAsia" w:hAnsi="Calibri"/>
          <w:color w:val="000000" w:themeColor="text1"/>
          <w:kern w:val="24"/>
        </w:rPr>
        <w:t xml:space="preserve">pciones de respuestas o modalidades de transferencias </w:t>
      </w:r>
      <w:r w:rsidR="00423247" w:rsidRPr="0004587F">
        <w:rPr>
          <w:rFonts w:eastAsiaTheme="minorEastAsia" w:hAnsi="Calibri"/>
          <w:color w:val="000000" w:themeColor="text1"/>
          <w:kern w:val="24"/>
        </w:rPr>
        <w:t>(</w:t>
      </w:r>
      <w:r w:rsidR="00FE31D2" w:rsidRPr="0004587F">
        <w:rPr>
          <w:rFonts w:eastAsiaTheme="minorEastAsia" w:hAnsi="Calibri"/>
          <w:color w:val="000000" w:themeColor="text1"/>
          <w:kern w:val="24"/>
        </w:rPr>
        <w:t xml:space="preserve">es decir, </w:t>
      </w:r>
      <w:r w:rsidR="0004587F" w:rsidRPr="0004587F">
        <w:rPr>
          <w:rFonts w:eastAsiaTheme="minorEastAsia" w:hAnsi="Calibri"/>
          <w:color w:val="000000" w:themeColor="text1"/>
          <w:kern w:val="24"/>
        </w:rPr>
        <w:t xml:space="preserve">transferencias </w:t>
      </w:r>
      <w:r w:rsidR="009F5D1B" w:rsidRPr="0004587F">
        <w:rPr>
          <w:rFonts w:eastAsiaTheme="minorEastAsia" w:hAnsi="Calibri"/>
          <w:color w:val="000000" w:themeColor="text1"/>
          <w:kern w:val="24"/>
        </w:rPr>
        <w:t>monetarias, vales</w:t>
      </w:r>
      <w:r w:rsidR="0004587F" w:rsidRPr="0004587F">
        <w:rPr>
          <w:rFonts w:eastAsiaTheme="minorEastAsia" w:hAnsi="Calibri"/>
          <w:color w:val="000000" w:themeColor="text1"/>
          <w:kern w:val="24"/>
        </w:rPr>
        <w:t>,</w:t>
      </w:r>
      <w:r w:rsidR="009F5D1B" w:rsidRPr="0004587F">
        <w:rPr>
          <w:rFonts w:eastAsiaTheme="minorEastAsia" w:hAnsi="Calibri"/>
          <w:color w:val="000000" w:themeColor="text1"/>
          <w:kern w:val="24"/>
        </w:rPr>
        <w:t xml:space="preserve"> ayuda alimentaria o una combinación de éstas</w:t>
      </w:r>
      <w:r w:rsidR="00423247" w:rsidRPr="0004587F">
        <w:rPr>
          <w:rFonts w:eastAsiaTheme="minorEastAsia" w:hAnsi="Calibri"/>
          <w:i/>
          <w:color w:val="000000" w:themeColor="text1"/>
          <w:kern w:val="24"/>
        </w:rPr>
        <w:t>)</w:t>
      </w:r>
      <w:r w:rsidR="00423247" w:rsidRPr="0004587F">
        <w:rPr>
          <w:rFonts w:eastAsiaTheme="minorEastAsia" w:hAnsi="Calibri"/>
          <w:color w:val="000000" w:themeColor="text1"/>
          <w:kern w:val="24"/>
        </w:rPr>
        <w:t>:</w:t>
      </w:r>
    </w:p>
    <w:p w:rsidR="00423247" w:rsidRPr="00CE3EAB" w:rsidRDefault="00506A81" w:rsidP="00423247">
      <w:pPr>
        <w:pStyle w:val="Prrafodelista"/>
        <w:numPr>
          <w:ilvl w:val="0"/>
          <w:numId w:val="9"/>
        </w:numPr>
        <w:spacing w:after="0" w:line="240" w:lineRule="auto"/>
        <w:rPr>
          <w:rFonts w:eastAsiaTheme="minorEastAsia" w:hAnsi="Calibri"/>
          <w:color w:val="000000" w:themeColor="text1"/>
          <w:kern w:val="24"/>
        </w:rPr>
      </w:pPr>
      <w:r w:rsidRPr="0004587F">
        <w:rPr>
          <w:rFonts w:eastAsiaTheme="minorEastAsia" w:hAnsi="Calibri"/>
          <w:color w:val="000000" w:themeColor="text1"/>
          <w:kern w:val="24"/>
        </w:rPr>
        <w:t>Integració</w:t>
      </w:r>
      <w:r w:rsidRPr="00CE3EAB">
        <w:rPr>
          <w:rFonts w:eastAsiaTheme="minorEastAsia" w:hAnsi="Calibri"/>
          <w:color w:val="000000" w:themeColor="text1"/>
          <w:kern w:val="24"/>
        </w:rPr>
        <w:t>n</w:t>
      </w:r>
      <w:r w:rsidR="009F5D1B" w:rsidRPr="00CE3EAB">
        <w:rPr>
          <w:rFonts w:eastAsiaTheme="minorEastAsia" w:hAnsi="Calibri"/>
          <w:color w:val="000000" w:themeColor="text1"/>
          <w:kern w:val="24"/>
        </w:rPr>
        <w:t xml:space="preserve"> del </w:t>
      </w:r>
      <w:r w:rsidR="000C45C7">
        <w:rPr>
          <w:rFonts w:eastAsiaTheme="minorEastAsia" w:hAnsi="Calibri"/>
          <w:color w:val="000000" w:themeColor="text1"/>
          <w:kern w:val="24"/>
        </w:rPr>
        <w:t>m</w:t>
      </w:r>
      <w:r w:rsidR="009F5D1B" w:rsidRPr="00CE3EAB">
        <w:rPr>
          <w:rFonts w:eastAsiaTheme="minorEastAsia" w:hAnsi="Calibri"/>
          <w:color w:val="000000" w:themeColor="text1"/>
          <w:kern w:val="24"/>
        </w:rPr>
        <w:t xml:space="preserve">ercado  </w:t>
      </w:r>
    </w:p>
    <w:p w:rsidR="00423247" w:rsidRPr="00CE3EAB" w:rsidRDefault="000C45C7" w:rsidP="00423247">
      <w:pPr>
        <w:pStyle w:val="Prrafodelista"/>
        <w:numPr>
          <w:ilvl w:val="0"/>
          <w:numId w:val="9"/>
        </w:numPr>
        <w:spacing w:after="0" w:line="240" w:lineRule="auto"/>
        <w:rPr>
          <w:rFonts w:eastAsiaTheme="minorEastAsia" w:hAnsi="Calibri"/>
          <w:color w:val="000000" w:themeColor="text1"/>
          <w:kern w:val="24"/>
        </w:rPr>
      </w:pPr>
      <w:r>
        <w:rPr>
          <w:rFonts w:eastAsiaTheme="minorEastAsia" w:hAnsi="Calibri"/>
          <w:color w:val="000000" w:themeColor="text1"/>
          <w:kern w:val="24"/>
        </w:rPr>
        <w:t>Competencia de m</w:t>
      </w:r>
      <w:r w:rsidR="009F5D1B" w:rsidRPr="00CE3EAB">
        <w:rPr>
          <w:rFonts w:eastAsiaTheme="minorEastAsia" w:hAnsi="Calibri"/>
          <w:color w:val="000000" w:themeColor="text1"/>
          <w:kern w:val="24"/>
        </w:rPr>
        <w:t xml:space="preserve">ercado  </w:t>
      </w:r>
      <w:r w:rsidR="00FE31D2">
        <w:rPr>
          <w:rFonts w:eastAsiaTheme="minorEastAsia" w:hAnsi="Calibri"/>
          <w:color w:val="000000" w:themeColor="text1"/>
          <w:kern w:val="24"/>
        </w:rPr>
        <w:t xml:space="preserve"> </w:t>
      </w:r>
    </w:p>
    <w:p w:rsidR="00423247" w:rsidRPr="00506A81" w:rsidRDefault="009F5D1B" w:rsidP="00423247">
      <w:pPr>
        <w:pStyle w:val="Prrafodelista"/>
        <w:numPr>
          <w:ilvl w:val="0"/>
          <w:numId w:val="9"/>
        </w:numPr>
        <w:spacing w:after="0" w:line="240" w:lineRule="auto"/>
        <w:rPr>
          <w:rFonts w:eastAsiaTheme="minorEastAsia" w:hAnsi="Calibri"/>
          <w:kern w:val="24"/>
        </w:rPr>
      </w:pPr>
      <w:r w:rsidRPr="00506A81">
        <w:rPr>
          <w:rFonts w:eastAsiaTheme="minorEastAsia" w:hAnsi="Calibri"/>
          <w:kern w:val="24"/>
        </w:rPr>
        <w:lastRenderedPageBreak/>
        <w:t xml:space="preserve">Estacionalidad </w:t>
      </w:r>
      <w:r w:rsidR="00506A81" w:rsidRPr="00506A81">
        <w:rPr>
          <w:rFonts w:eastAsiaTheme="minorEastAsia" w:hAnsi="Calibri"/>
          <w:kern w:val="24"/>
        </w:rPr>
        <w:t xml:space="preserve"> </w:t>
      </w:r>
    </w:p>
    <w:p w:rsidR="00423247" w:rsidRPr="00051F0F" w:rsidRDefault="00051F0F" w:rsidP="00423247">
      <w:pPr>
        <w:pStyle w:val="Prrafodelista"/>
        <w:numPr>
          <w:ilvl w:val="0"/>
          <w:numId w:val="9"/>
        </w:numPr>
        <w:spacing w:after="0" w:line="240" w:lineRule="auto"/>
        <w:rPr>
          <w:rFonts w:eastAsiaTheme="minorEastAsia" w:hAnsi="Calibri"/>
          <w:color w:val="000000" w:themeColor="text1"/>
          <w:kern w:val="24"/>
        </w:rPr>
      </w:pPr>
      <w:r w:rsidRPr="00051F0F">
        <w:rPr>
          <w:rFonts w:eastAsiaTheme="minorEastAsia" w:hAnsi="Calibri"/>
          <w:color w:val="000000" w:themeColor="text1"/>
          <w:kern w:val="24"/>
        </w:rPr>
        <w:t>Volúmenes</w:t>
      </w:r>
      <w:r w:rsidR="00506A81" w:rsidRPr="00051F0F">
        <w:rPr>
          <w:rFonts w:eastAsiaTheme="minorEastAsia" w:hAnsi="Calibri"/>
          <w:color w:val="000000" w:themeColor="text1"/>
          <w:kern w:val="24"/>
        </w:rPr>
        <w:t xml:space="preserve"> comerciales y flujos comerciales  </w:t>
      </w:r>
    </w:p>
    <w:p w:rsidR="00423247" w:rsidRPr="00CE3EAB" w:rsidRDefault="00871AE5" w:rsidP="00423247">
      <w:pPr>
        <w:pStyle w:val="Prrafodelista"/>
        <w:numPr>
          <w:ilvl w:val="0"/>
          <w:numId w:val="9"/>
        </w:numPr>
        <w:spacing w:line="240" w:lineRule="auto"/>
        <w:rPr>
          <w:rFonts w:eastAsiaTheme="minorEastAsia" w:hAnsi="Calibri"/>
          <w:color w:val="000000" w:themeColor="text1"/>
          <w:kern w:val="24"/>
        </w:rPr>
      </w:pPr>
      <w:r w:rsidRPr="00CE3EAB">
        <w:rPr>
          <w:rFonts w:eastAsiaTheme="minorEastAsia" w:hAnsi="Calibri"/>
          <w:color w:val="000000" w:themeColor="text1"/>
          <w:kern w:val="24"/>
        </w:rPr>
        <w:t xml:space="preserve">Preferencias del hogar  </w:t>
      </w:r>
    </w:p>
    <w:p w:rsidR="00047DC7" w:rsidRPr="00AA2827" w:rsidRDefault="00506A81" w:rsidP="00572754">
      <w:pPr>
        <w:spacing w:after="120" w:line="240" w:lineRule="auto"/>
      </w:pPr>
      <w:r w:rsidRPr="00506A81">
        <w:t>Abordarem</w:t>
      </w:r>
      <w:r w:rsidR="00871AE5" w:rsidRPr="00506A81">
        <w:t xml:space="preserve">os </w:t>
      </w:r>
      <w:r w:rsidRPr="00506A81">
        <w:t xml:space="preserve">un poco más </w:t>
      </w:r>
      <w:r w:rsidR="00871AE5" w:rsidRPr="00506A81">
        <w:t xml:space="preserve">estos </w:t>
      </w:r>
      <w:r w:rsidR="00423247" w:rsidRPr="00506A81">
        <w:t>concept</w:t>
      </w:r>
      <w:r w:rsidR="00871AE5" w:rsidRPr="00506A81">
        <w:t>o</w:t>
      </w:r>
      <w:r w:rsidR="00423247" w:rsidRPr="00506A81">
        <w:t>s</w:t>
      </w:r>
      <w:r w:rsidR="00423247" w:rsidRPr="009E40C5">
        <w:t xml:space="preserve"> </w:t>
      </w:r>
      <w:r w:rsidR="00871AE5" w:rsidRPr="009E40C5">
        <w:t xml:space="preserve">en </w:t>
      </w:r>
      <w:r w:rsidR="00871AE5" w:rsidRPr="00506A81">
        <w:t xml:space="preserve">los pasos </w:t>
      </w:r>
      <w:r w:rsidR="003B3F60" w:rsidRPr="00506A81">
        <w:t xml:space="preserve">2 </w:t>
      </w:r>
      <w:r w:rsidR="00871AE5" w:rsidRPr="00506A81">
        <w:t>y</w:t>
      </w:r>
      <w:r w:rsidR="00871AE5" w:rsidRPr="009E40C5">
        <w:t xml:space="preserve"> </w:t>
      </w:r>
      <w:r w:rsidR="003B3F60" w:rsidRPr="009E40C5">
        <w:t>4</w:t>
      </w:r>
      <w:r w:rsidR="00AA2827" w:rsidRPr="009E40C5">
        <w:t>.</w:t>
      </w:r>
      <w:r w:rsidR="00AA2827" w:rsidRPr="00AA2827">
        <w:t xml:space="preserve"> Entender </w:t>
      </w:r>
      <w:r w:rsidR="001156F5" w:rsidRPr="00AA2827">
        <w:t>bien</w:t>
      </w:r>
      <w:r w:rsidR="00AA2827" w:rsidRPr="00AA2827">
        <w:t xml:space="preserve"> el concepto y cómo este se aplica a</w:t>
      </w:r>
      <w:r w:rsidR="009E40C5">
        <w:t>l</w:t>
      </w:r>
      <w:r w:rsidR="00AA2827" w:rsidRPr="00AA2827">
        <w:t xml:space="preserve"> área de su intervención es el primer paso para </w:t>
      </w:r>
      <w:r w:rsidR="00AA2827">
        <w:t xml:space="preserve">sentar las bases para </w:t>
      </w:r>
      <w:r w:rsidR="00423247" w:rsidRPr="00AA2827">
        <w:t>MARKit.</w:t>
      </w:r>
      <w:r w:rsidR="00047DC7" w:rsidRPr="00AA2827">
        <w:t xml:space="preserve"> </w:t>
      </w:r>
      <w:r w:rsidR="00AA2827">
        <w:t xml:space="preserve">También se necesitará información sobre la </w:t>
      </w:r>
      <w:r w:rsidR="00047DC7" w:rsidRPr="00AA2827">
        <w:t>integra</w:t>
      </w:r>
      <w:r w:rsidR="00AA2827">
        <w:t xml:space="preserve">ción, competencia y </w:t>
      </w:r>
      <w:r w:rsidR="003B7FEF">
        <w:t xml:space="preserve">estacionalidad </w:t>
      </w:r>
      <w:r w:rsidR="00AA2827">
        <w:t xml:space="preserve">para evaluar el riesgo </w:t>
      </w:r>
      <w:r w:rsidR="000C45C7">
        <w:t xml:space="preserve">de </w:t>
      </w:r>
      <w:r w:rsidR="009E40C5">
        <w:t xml:space="preserve">que su programa cause </w:t>
      </w:r>
      <w:r w:rsidR="00AA2827">
        <w:t xml:space="preserve">perturbaciones en el precio en el Paso 2, </w:t>
      </w:r>
      <w:r w:rsidR="000C45C7">
        <w:t xml:space="preserve">por lo </w:t>
      </w:r>
      <w:r w:rsidR="00AA2827">
        <w:t xml:space="preserve">que recopilar esa </w:t>
      </w:r>
      <w:r w:rsidR="00047DC7" w:rsidRPr="00AA2827">
        <w:t>informa</w:t>
      </w:r>
      <w:r w:rsidR="00AA2827">
        <w:t xml:space="preserve">ción ahora hará del Paso 2 un proceso sin complicaciones. </w:t>
      </w:r>
      <w:r w:rsidR="00157DC9">
        <w:t xml:space="preserve"> </w:t>
      </w:r>
    </w:p>
    <w:p w:rsidR="00423247" w:rsidRPr="00AA2827" w:rsidRDefault="003B7FEF" w:rsidP="00572754">
      <w:pPr>
        <w:spacing w:after="120" w:line="240" w:lineRule="auto"/>
      </w:pPr>
      <w:r>
        <w:rPr>
          <w:b/>
        </w:rPr>
        <w:t>¿</w:t>
      </w:r>
      <w:r w:rsidR="00871AE5" w:rsidRPr="00AA2827">
        <w:rPr>
          <w:b/>
        </w:rPr>
        <w:t xml:space="preserve">Existen algunos otros </w:t>
      </w:r>
      <w:r w:rsidR="00047DC7" w:rsidRPr="00AA2827">
        <w:rPr>
          <w:b/>
        </w:rPr>
        <w:t>program</w:t>
      </w:r>
      <w:r w:rsidR="00871AE5" w:rsidRPr="00AA2827">
        <w:rPr>
          <w:b/>
        </w:rPr>
        <w:t>a</w:t>
      </w:r>
      <w:r w:rsidR="00047DC7" w:rsidRPr="00AA2827">
        <w:rPr>
          <w:b/>
        </w:rPr>
        <w:t xml:space="preserve">s </w:t>
      </w:r>
      <w:r w:rsidR="00051F0F" w:rsidRPr="00AA2827">
        <w:rPr>
          <w:b/>
        </w:rPr>
        <w:t>operando</w:t>
      </w:r>
      <w:r w:rsidR="00871AE5" w:rsidRPr="00AA2827">
        <w:rPr>
          <w:b/>
        </w:rPr>
        <w:t xml:space="preserve"> o planificados en su á</w:t>
      </w:r>
      <w:r w:rsidR="00047DC7" w:rsidRPr="00AA2827">
        <w:rPr>
          <w:b/>
        </w:rPr>
        <w:t>rea(s)</w:t>
      </w:r>
      <w:r w:rsidR="00871AE5" w:rsidRPr="00AA2827">
        <w:rPr>
          <w:b/>
        </w:rPr>
        <w:t xml:space="preserve"> </w:t>
      </w:r>
      <w:r w:rsidR="00A80A8F">
        <w:rPr>
          <w:b/>
        </w:rPr>
        <w:t>objetivo</w:t>
      </w:r>
      <w:r w:rsidR="00047DC7" w:rsidRPr="00AA2827">
        <w:rPr>
          <w:b/>
        </w:rPr>
        <w:t>?</w:t>
      </w:r>
      <w:r w:rsidR="00047DC7" w:rsidRPr="00AA2827">
        <w:t xml:space="preserve"> </w:t>
      </w:r>
      <w:r w:rsidR="006C0BAF">
        <w:t xml:space="preserve">Otro dato requerido para el Paso </w:t>
      </w:r>
      <w:r w:rsidR="00047DC7" w:rsidRPr="00AA2827">
        <w:t xml:space="preserve">2 </w:t>
      </w:r>
      <w:r w:rsidR="006C0BAF">
        <w:t xml:space="preserve">es la presencia de otras intervenciones. Coordinar con otras organizaciones </w:t>
      </w:r>
      <w:r w:rsidR="00A80A8F">
        <w:t xml:space="preserve">activas en </w:t>
      </w:r>
      <w:r w:rsidR="006C0BAF">
        <w:t>su área es siempre una buena idea y puede ayudar a mitigar los posible</w:t>
      </w:r>
      <w:r w:rsidR="00A80A8F">
        <w:t>s</w:t>
      </w:r>
      <w:r w:rsidR="006C0BAF">
        <w:t xml:space="preserve"> impactos negativos de implementar distintos tipos de intervenciones </w:t>
      </w:r>
      <w:r w:rsidR="009E40C5">
        <w:t xml:space="preserve">dentro de </w:t>
      </w:r>
      <w:r w:rsidR="006C0BAF">
        <w:t xml:space="preserve">la misma población </w:t>
      </w:r>
      <w:r w:rsidR="005D2D31">
        <w:t>objetivo</w:t>
      </w:r>
      <w:r w:rsidR="006C0BAF">
        <w:t xml:space="preserve">. Usted también </w:t>
      </w:r>
      <w:r w:rsidR="000C45C7">
        <w:t xml:space="preserve">podría </w:t>
      </w:r>
      <w:r w:rsidR="006C0BAF">
        <w:t xml:space="preserve">coordinar formas para compartir datos de monitoreo y así evitar la duplicidad de esfuerzos.  </w:t>
      </w:r>
    </w:p>
    <w:p w:rsidR="004349F9" w:rsidRPr="00AA2827" w:rsidRDefault="005F5CC7" w:rsidP="004349F9">
      <w:pPr>
        <w:pStyle w:val="Ttulo2"/>
      </w:pPr>
      <w:bookmarkStart w:id="15" w:name="_Toc445410015"/>
      <w:r w:rsidRPr="00AA2827">
        <w:t>1.2</w:t>
      </w:r>
      <w:r w:rsidRPr="00AA2827">
        <w:tab/>
      </w:r>
      <w:r w:rsidR="00871AE5" w:rsidRPr="00AA2827">
        <w:t>Haga un plan de recurso</w:t>
      </w:r>
      <w:r w:rsidR="003B7FEF">
        <w:t>s</w:t>
      </w:r>
      <w:bookmarkEnd w:id="15"/>
      <w:r w:rsidR="00871AE5" w:rsidRPr="00AA2827">
        <w:t xml:space="preserve">  </w:t>
      </w:r>
    </w:p>
    <w:p w:rsidR="004349F9" w:rsidRPr="00CE3EAB" w:rsidRDefault="00871AE5" w:rsidP="000C23BB">
      <w:pPr>
        <w:spacing w:line="240" w:lineRule="auto"/>
      </w:pPr>
      <w:r w:rsidRPr="00CE3EAB">
        <w:rPr>
          <w:b/>
        </w:rPr>
        <w:t xml:space="preserve">Considere las implicaciones </w:t>
      </w:r>
      <w:r w:rsidR="009E40C5">
        <w:rPr>
          <w:b/>
        </w:rPr>
        <w:t xml:space="preserve">en el </w:t>
      </w:r>
      <w:r w:rsidRPr="00CE3EAB">
        <w:rPr>
          <w:b/>
        </w:rPr>
        <w:t xml:space="preserve">presupuesto </w:t>
      </w:r>
      <w:r w:rsidR="009E40C5">
        <w:rPr>
          <w:b/>
        </w:rPr>
        <w:t xml:space="preserve">al usar </w:t>
      </w:r>
      <w:r w:rsidR="00414175" w:rsidRPr="00CE3EAB">
        <w:rPr>
          <w:b/>
        </w:rPr>
        <w:t xml:space="preserve">MARKit. </w:t>
      </w:r>
      <w:r w:rsidR="00A002B8" w:rsidRPr="00A002B8">
        <w:t>Como co</w:t>
      </w:r>
      <w:r w:rsidR="00A002B8">
        <w:t xml:space="preserve">n cualquier monitoreo y evaluación constante de programas de asistencia para el desarrollo, se necesitan recursos adicionales para </w:t>
      </w:r>
      <w:r w:rsidR="009E40C5">
        <w:t xml:space="preserve">el </w:t>
      </w:r>
      <w:r w:rsidR="00A002B8">
        <w:t xml:space="preserve">monitoreo y análisis de precios al usar </w:t>
      </w:r>
      <w:r w:rsidR="004349F9" w:rsidRPr="009E40C5">
        <w:t xml:space="preserve">MARKit. </w:t>
      </w:r>
      <w:r w:rsidRPr="00CE3EAB">
        <w:t xml:space="preserve">Si usted tiene un programa pequeño de bajo riesgo </w:t>
      </w:r>
      <w:r w:rsidR="00B840BD" w:rsidRPr="00CE3EAB">
        <w:t>operando</w:t>
      </w:r>
      <w:r w:rsidRPr="00CE3EAB">
        <w:t xml:space="preserve"> en un lugar </w:t>
      </w:r>
      <w:r w:rsidR="00A80A8F">
        <w:t xml:space="preserve">relativamente </w:t>
      </w:r>
      <w:r w:rsidRPr="00CE3EAB">
        <w:t>pequeño</w:t>
      </w:r>
      <w:r w:rsidR="004349F9" w:rsidRPr="00CE3EAB">
        <w:t xml:space="preserve">, </w:t>
      </w:r>
      <w:r w:rsidRPr="00CE3EAB">
        <w:t xml:space="preserve">los recursos adicionales necesarios </w:t>
      </w:r>
      <w:r w:rsidR="00B840BD" w:rsidRPr="00CE3EAB">
        <w:t xml:space="preserve">pueden ser tan </w:t>
      </w:r>
      <w:r w:rsidR="00A8084D">
        <w:t xml:space="preserve">minúsculos </w:t>
      </w:r>
      <w:r w:rsidR="00B840BD" w:rsidRPr="00CE3EAB">
        <w:t>como el costo del pasaje de transporte para que un miembro del personal visite los mercados seleccionados una vez al mes.  Si usted ti</w:t>
      </w:r>
      <w:r w:rsidR="00051F0F">
        <w:t>ene un programa grande disperso</w:t>
      </w:r>
      <w:r w:rsidR="00B840BD" w:rsidRPr="00CE3EAB">
        <w:t xml:space="preserve"> en un área </w:t>
      </w:r>
      <w:r w:rsidR="00051F0F" w:rsidRPr="00CE3EAB">
        <w:t>geográfica</w:t>
      </w:r>
      <w:r w:rsidR="00B840BD" w:rsidRPr="00CE3EAB">
        <w:t xml:space="preserve"> </w:t>
      </w:r>
      <w:r w:rsidR="000C45C7">
        <w:t xml:space="preserve">amplia </w:t>
      </w:r>
      <w:r w:rsidR="00B840BD" w:rsidRPr="00CE3EAB">
        <w:t xml:space="preserve">que presenta </w:t>
      </w:r>
      <w:r w:rsidR="00A8084D">
        <w:t xml:space="preserve">un </w:t>
      </w:r>
      <w:r w:rsidR="00B840BD" w:rsidRPr="00CE3EAB">
        <w:t xml:space="preserve">alto riesgo de </w:t>
      </w:r>
      <w:r w:rsidR="00AA2827">
        <w:t xml:space="preserve">perturbar los </w:t>
      </w:r>
      <w:r w:rsidR="00051F0F">
        <w:t>mercados</w:t>
      </w:r>
      <w:r w:rsidR="004349F9" w:rsidRPr="00CE3EAB">
        <w:t xml:space="preserve">, </w:t>
      </w:r>
      <w:r w:rsidR="00B840BD" w:rsidRPr="00CE3EAB">
        <w:t xml:space="preserve">usted necesitará </w:t>
      </w:r>
      <w:r w:rsidR="0002550B" w:rsidRPr="00CE3EAB">
        <w:t>incluir los recursos adicionales necesarios para</w:t>
      </w:r>
      <w:r w:rsidR="00A8084D">
        <w:t xml:space="preserve"> realizar un monitoreo de preci</w:t>
      </w:r>
      <w:r w:rsidR="0002550B" w:rsidRPr="00CE3EAB">
        <w:t>o</w:t>
      </w:r>
      <w:r w:rsidR="00A8084D">
        <w:t>s</w:t>
      </w:r>
      <w:r w:rsidR="0002550B" w:rsidRPr="00CE3EAB">
        <w:t xml:space="preserve"> adecuado.  </w:t>
      </w:r>
    </w:p>
    <w:p w:rsidR="004349F9" w:rsidRPr="00CE3EAB" w:rsidRDefault="00A8084D" w:rsidP="000C23BB">
      <w:pPr>
        <w:spacing w:line="240" w:lineRule="auto"/>
      </w:pPr>
      <w:r>
        <w:rPr>
          <w:b/>
        </w:rPr>
        <w:t>Es posible que se necesite más p</w:t>
      </w:r>
      <w:r w:rsidR="0002550B" w:rsidRPr="00CE3EAB">
        <w:rPr>
          <w:b/>
        </w:rPr>
        <w:t>ersonal</w:t>
      </w:r>
      <w:r w:rsidR="00414175" w:rsidRPr="00CE3EAB">
        <w:rPr>
          <w:b/>
        </w:rPr>
        <w:t xml:space="preserve">. </w:t>
      </w:r>
      <w:r w:rsidR="0002550B" w:rsidRPr="00CE3EAB">
        <w:t xml:space="preserve">Los programas de alto riesgo deben recopilar datos una vez a la </w:t>
      </w:r>
      <w:r w:rsidR="00A80A8F">
        <w:t>s</w:t>
      </w:r>
      <w:r w:rsidR="0002550B" w:rsidRPr="00CE3EAB">
        <w:t xml:space="preserve">emana y algunas veces más frecuentemente dependiendo del tipo de intervención. Por ejemplo, </w:t>
      </w:r>
      <w:r>
        <w:t xml:space="preserve">también </w:t>
      </w:r>
      <w:r w:rsidR="0002550B" w:rsidRPr="00CE3EAB">
        <w:t>puede ser prudente r</w:t>
      </w:r>
      <w:r w:rsidR="0002550B" w:rsidRPr="00A002B8">
        <w:t xml:space="preserve">ecopilar </w:t>
      </w:r>
      <w:r w:rsidR="004349F9" w:rsidRPr="00A002B8">
        <w:t>informa</w:t>
      </w:r>
      <w:r w:rsidR="0002550B" w:rsidRPr="00A002B8">
        <w:t>ción de los precios uno o dos días después de la distribución de</w:t>
      </w:r>
      <w:r w:rsidR="00A002B8" w:rsidRPr="00A002B8">
        <w:t xml:space="preserve">l </w:t>
      </w:r>
      <w:r>
        <w:t xml:space="preserve">dinero en </w:t>
      </w:r>
      <w:r w:rsidR="00A002B8" w:rsidRPr="00A002B8">
        <w:t xml:space="preserve">efectivo o los vales </w:t>
      </w:r>
      <w:r w:rsidR="004349F9" w:rsidRPr="00CE3EAB">
        <w:t>(</w:t>
      </w:r>
      <w:r w:rsidR="00F23725" w:rsidRPr="00CE3EAB">
        <w:t>El Paso 3 contiene más información al respecto</w:t>
      </w:r>
      <w:r w:rsidR="004349F9" w:rsidRPr="00CE3EAB">
        <w:t xml:space="preserve">). </w:t>
      </w:r>
      <w:r w:rsidR="00F23725" w:rsidRPr="00CE3EAB">
        <w:t xml:space="preserve">Será necesario que un miembro del personal visite cada mercado para recopilar precios, por lo menos al principio de la recopilación de datos. Dependiendo del número </w:t>
      </w:r>
      <w:r w:rsidR="00F23725" w:rsidRPr="00F71E7D">
        <w:t>de mercados</w:t>
      </w:r>
      <w:r w:rsidR="00F71E7D" w:rsidRPr="00F71E7D">
        <w:t xml:space="preserve"> o comercios</w:t>
      </w:r>
      <w:r w:rsidR="00F23725" w:rsidRPr="00CE3EAB">
        <w:t xml:space="preserve">, es posible que usted necesite contar con un equipo de miembros del personal dedicado </w:t>
      </w:r>
      <w:r>
        <w:t xml:space="preserve">a </w:t>
      </w:r>
      <w:r w:rsidR="00F23725" w:rsidRPr="00CE3EAB">
        <w:t xml:space="preserve">esta </w:t>
      </w:r>
      <w:r>
        <w:t>tarea</w:t>
      </w:r>
      <w:r w:rsidR="003E7043" w:rsidRPr="00CE3EAB">
        <w:t xml:space="preserve">. </w:t>
      </w:r>
      <w:r w:rsidR="00F23725" w:rsidRPr="00CE3EAB">
        <w:t>Esto tiene implicaciones de presupuesto relacionados con el salario, transporte, comunicación</w:t>
      </w:r>
      <w:r>
        <w:t>,</w:t>
      </w:r>
      <w:r w:rsidR="00F23725" w:rsidRPr="00CE3EAB">
        <w:t xml:space="preserve"> etc. Una vez que la recopilación de datos </w:t>
      </w:r>
      <w:r w:rsidR="00D738EA" w:rsidRPr="00CE3EAB">
        <w:t xml:space="preserve">esté bien encaminada y que se haya establecido </w:t>
      </w:r>
      <w:r w:rsidR="000C45C7">
        <w:t xml:space="preserve">comunicación </w:t>
      </w:r>
      <w:r w:rsidR="00A80A5C" w:rsidRPr="00CE3EAB">
        <w:t xml:space="preserve">con un grupo de comerciantes individuales, </w:t>
      </w:r>
      <w:r>
        <w:t xml:space="preserve">es probable que se pueda </w:t>
      </w:r>
      <w:r w:rsidR="00A80A5C" w:rsidRPr="00CE3EAB">
        <w:t xml:space="preserve">recopilar información de los precios por teléfono celular.  </w:t>
      </w:r>
    </w:p>
    <w:p w:rsidR="007B6126" w:rsidRPr="00CE3EAB" w:rsidRDefault="00A80A5C" w:rsidP="000C23BB">
      <w:pPr>
        <w:spacing w:line="240" w:lineRule="auto"/>
      </w:pPr>
      <w:r w:rsidRPr="00CE3EAB">
        <w:t xml:space="preserve">Para evitar contratar a demasiado personal adicional, usted puede considerar identificar </w:t>
      </w:r>
      <w:r w:rsidR="00A8084D">
        <w:t>“</w:t>
      </w:r>
      <w:r w:rsidRPr="00CE3EAB">
        <w:t xml:space="preserve">puntos </w:t>
      </w:r>
      <w:r w:rsidR="007B6126" w:rsidRPr="00CE3EAB">
        <w:t>focal</w:t>
      </w:r>
      <w:r w:rsidRPr="00CE3EAB">
        <w:t>es</w:t>
      </w:r>
      <w:r w:rsidR="00A8084D">
        <w:t>”</w:t>
      </w:r>
      <w:r w:rsidR="007B6126" w:rsidRPr="00CE3EAB">
        <w:t xml:space="preserve"> </w:t>
      </w:r>
      <w:r w:rsidRPr="00CE3EAB">
        <w:t xml:space="preserve">en cada </w:t>
      </w:r>
      <w:r w:rsidRPr="00F71E7D">
        <w:t>mercado</w:t>
      </w:r>
      <w:r w:rsidR="00F71E7D" w:rsidRPr="00F71E7D">
        <w:t xml:space="preserve"> o comercio</w:t>
      </w:r>
      <w:r w:rsidR="007B6126" w:rsidRPr="00CE3EAB">
        <w:t xml:space="preserve">: </w:t>
      </w:r>
      <w:r w:rsidRPr="00CE3EAB">
        <w:t xml:space="preserve">personas como miembros de un comité de mercado o líderes locales que puedan </w:t>
      </w:r>
      <w:r w:rsidR="00A8084D">
        <w:t xml:space="preserve">recopilar los </w:t>
      </w:r>
      <w:r w:rsidRPr="00CE3EAB">
        <w:t xml:space="preserve">datos y enviar la </w:t>
      </w:r>
      <w:r w:rsidR="00256657" w:rsidRPr="00CE3EAB">
        <w:t>información</w:t>
      </w:r>
      <w:r w:rsidRPr="00CE3EAB">
        <w:t xml:space="preserve"> </w:t>
      </w:r>
      <w:r w:rsidR="00256657" w:rsidRPr="00CE3EAB">
        <w:t xml:space="preserve">al equipo de </w:t>
      </w:r>
      <w:r w:rsidR="007B6126" w:rsidRPr="00CE3EAB">
        <w:t xml:space="preserve">MARKit </w:t>
      </w:r>
      <w:r w:rsidR="00256657" w:rsidRPr="00CE3EAB">
        <w:t xml:space="preserve">para </w:t>
      </w:r>
      <w:r w:rsidR="00051F0F" w:rsidRPr="00CE3EAB">
        <w:t>que</w:t>
      </w:r>
      <w:r w:rsidR="00182609">
        <w:t xml:space="preserve"> lo ingrese</w:t>
      </w:r>
      <w:r w:rsidR="00A8084D">
        <w:t>n</w:t>
      </w:r>
      <w:r w:rsidR="00256657" w:rsidRPr="00CE3EAB">
        <w:t xml:space="preserve"> a la hoja </w:t>
      </w:r>
      <w:r w:rsidR="00256657" w:rsidRPr="00FA7F86">
        <w:t>de cálculo de la base de datos de precios</w:t>
      </w:r>
      <w:r w:rsidR="00256657" w:rsidRPr="00CE3EAB">
        <w:t xml:space="preserve">.  </w:t>
      </w:r>
      <w:r w:rsidR="00A8084D">
        <w:t>Es posible que e</w:t>
      </w:r>
      <w:r w:rsidR="00256657" w:rsidRPr="00CE3EAB">
        <w:t xml:space="preserve">stas personas </w:t>
      </w:r>
      <w:r w:rsidR="00A8084D">
        <w:t xml:space="preserve">necesiten </w:t>
      </w:r>
      <w:r w:rsidR="00256657" w:rsidRPr="00CE3EAB">
        <w:t>incentivos para participar, como un</w:t>
      </w:r>
      <w:r w:rsidR="00A8084D">
        <w:t xml:space="preserve"> monto pequeño </w:t>
      </w:r>
      <w:r w:rsidR="00256657" w:rsidRPr="00CE3EAB">
        <w:t xml:space="preserve">de </w:t>
      </w:r>
      <w:r w:rsidR="000C45C7">
        <w:t xml:space="preserve">tiempo </w:t>
      </w:r>
      <w:r w:rsidR="00A8084D">
        <w:t xml:space="preserve">de aire </w:t>
      </w:r>
      <w:r w:rsidR="000C45C7">
        <w:t>acreditado</w:t>
      </w:r>
      <w:r w:rsidR="00256657" w:rsidRPr="00CE3EAB">
        <w:t xml:space="preserve"> a sus celulares para cubrir los </w:t>
      </w:r>
      <w:r w:rsidR="000C45C7">
        <w:t xml:space="preserve">gastos </w:t>
      </w:r>
      <w:r w:rsidR="00256657" w:rsidRPr="00CE3EAB">
        <w:t xml:space="preserve">de su </w:t>
      </w:r>
      <w:r w:rsidR="00051F0F" w:rsidRPr="00CE3EAB">
        <w:t>transacción</w:t>
      </w:r>
      <w:r w:rsidR="00256657" w:rsidRPr="00CE3EAB">
        <w:t xml:space="preserve">. </w:t>
      </w:r>
      <w:r w:rsidR="00A8084D">
        <w:t xml:space="preserve">Aunque </w:t>
      </w:r>
      <w:r w:rsidR="00256657" w:rsidRPr="00CE3EAB">
        <w:t xml:space="preserve">se </w:t>
      </w:r>
      <w:r w:rsidR="00A8084D">
        <w:t xml:space="preserve">utilicen </w:t>
      </w:r>
      <w:r w:rsidR="00256657" w:rsidRPr="00CE3EAB">
        <w:t xml:space="preserve">puntos focales, </w:t>
      </w:r>
      <w:r w:rsidR="00A8084D">
        <w:t xml:space="preserve">de todas </w:t>
      </w:r>
      <w:r w:rsidR="00915DE1">
        <w:t>formas,</w:t>
      </w:r>
      <w:r w:rsidR="00A8084D">
        <w:t xml:space="preserve"> </w:t>
      </w:r>
      <w:r w:rsidR="00A8084D" w:rsidRPr="00CE3EAB">
        <w:t xml:space="preserve">el personal del programa </w:t>
      </w:r>
      <w:r w:rsidR="00256657" w:rsidRPr="00CE3EAB">
        <w:t xml:space="preserve">debe tratar de visitar el </w:t>
      </w:r>
      <w:r w:rsidR="00256657" w:rsidRPr="00F71E7D">
        <w:t>mercado ocasionalmente</w:t>
      </w:r>
      <w:r w:rsidR="00256657" w:rsidRPr="00CE3EAB">
        <w:t xml:space="preserve"> para verificar los datos que están siendo proporcionados.  </w:t>
      </w:r>
    </w:p>
    <w:p w:rsidR="002F1948" w:rsidRPr="00CE3EAB" w:rsidRDefault="00414175" w:rsidP="000C23BB">
      <w:pPr>
        <w:spacing w:line="240" w:lineRule="auto"/>
      </w:pPr>
      <w:r w:rsidRPr="00CE3EAB">
        <w:rPr>
          <w:b/>
        </w:rPr>
        <w:t>Plan</w:t>
      </w:r>
      <w:r w:rsidR="00256657" w:rsidRPr="00CE3EAB">
        <w:rPr>
          <w:b/>
        </w:rPr>
        <w:t>ifique tiempo para el ingreso, limpieza y análisis de los datos.</w:t>
      </w:r>
      <w:r w:rsidRPr="00CE3EAB">
        <w:t xml:space="preserve"> </w:t>
      </w:r>
      <w:r w:rsidR="00256657" w:rsidRPr="00CE3EAB">
        <w:t>Ingresar, limpia</w:t>
      </w:r>
      <w:r w:rsidR="00A80A8F">
        <w:t>r</w:t>
      </w:r>
      <w:r w:rsidR="00256657" w:rsidRPr="00CE3EAB">
        <w:t xml:space="preserve"> y analizar los datos de</w:t>
      </w:r>
      <w:r w:rsidR="00C65B2D" w:rsidRPr="00CE3EAB">
        <w:t xml:space="preserve"> los precios recopilados </w:t>
      </w:r>
      <w:r w:rsidR="00051F0F" w:rsidRPr="00CE3EAB">
        <w:t>probablemente</w:t>
      </w:r>
      <w:r w:rsidR="00ED1011">
        <w:t xml:space="preserve"> le</w:t>
      </w:r>
      <w:r w:rsidR="00A80A8F">
        <w:t xml:space="preserve"> tomará</w:t>
      </w:r>
      <w:r w:rsidR="00C65B2D" w:rsidRPr="00CE3EAB">
        <w:t xml:space="preserve"> un mínimo de </w:t>
      </w:r>
      <w:r w:rsidR="002F1948" w:rsidRPr="00CE3EAB">
        <w:t xml:space="preserve">2-3 </w:t>
      </w:r>
      <w:r w:rsidR="00C65B2D" w:rsidRPr="00CE3EAB">
        <w:t xml:space="preserve">días al mes </w:t>
      </w:r>
      <w:r w:rsidR="00ED1011">
        <w:t xml:space="preserve">a </w:t>
      </w:r>
      <w:r w:rsidR="00C65B2D" w:rsidRPr="00CE3EAB">
        <w:t xml:space="preserve">un miembro del equipo </w:t>
      </w:r>
      <w:r w:rsidR="00A8084D">
        <w:t xml:space="preserve">con </w:t>
      </w:r>
      <w:r w:rsidR="00C65B2D" w:rsidRPr="00CE3EAB">
        <w:t xml:space="preserve">conocimientos en economía. Este tiempo debe ser incluido en los </w:t>
      </w:r>
      <w:r w:rsidR="00A80A8F">
        <w:t>t</w:t>
      </w:r>
      <w:r w:rsidR="006C0BAF" w:rsidRPr="00CE3EAB">
        <w:t>érminos</w:t>
      </w:r>
      <w:r w:rsidR="00C65B2D" w:rsidRPr="00CE3EAB">
        <w:t xml:space="preserve"> de referencia de </w:t>
      </w:r>
      <w:r w:rsidR="00A8084D">
        <w:lastRenderedPageBreak/>
        <w:t xml:space="preserve">esa </w:t>
      </w:r>
      <w:r w:rsidR="00C65B2D" w:rsidRPr="00CE3EAB">
        <w:t xml:space="preserve">persona y explícitamente </w:t>
      </w:r>
      <w:r w:rsidR="00A8084D">
        <w:t xml:space="preserve">reservar </w:t>
      </w:r>
      <w:r w:rsidR="00C65B2D" w:rsidRPr="00CE3EAB">
        <w:t xml:space="preserve">tiempo para hacerlo todos los meses. La recopilación de datos no tendrá validez si no es analizada regularmente.  </w:t>
      </w:r>
    </w:p>
    <w:p w:rsidR="005735B7" w:rsidRPr="00CE3EAB" w:rsidRDefault="00C65B2D" w:rsidP="000C23BB">
      <w:pPr>
        <w:spacing w:line="240" w:lineRule="auto"/>
      </w:pPr>
      <w:r w:rsidRPr="00FA7F86">
        <w:t>Existen soluciones de</w:t>
      </w:r>
      <w:r w:rsidRPr="00CE3EAB">
        <w:t xml:space="preserve"> recopilación de datos para celulares que facilitan la recopilación de precios</w:t>
      </w:r>
      <w:r w:rsidR="005735B7" w:rsidRPr="00CE3EAB">
        <w:rPr>
          <w:rStyle w:val="Refdenotaalpie"/>
        </w:rPr>
        <w:footnoteReference w:id="4"/>
      </w:r>
      <w:r w:rsidR="005735B7" w:rsidRPr="00CE3EAB">
        <w:t xml:space="preserve">, </w:t>
      </w:r>
      <w:r w:rsidRPr="00CE3EAB">
        <w:t>pero es</w:t>
      </w:r>
      <w:r w:rsidR="00ED1011">
        <w:t>t</w:t>
      </w:r>
      <w:r w:rsidRPr="00CE3EAB">
        <w:t xml:space="preserve">os sistemas pueden tomar tiempo </w:t>
      </w:r>
      <w:r w:rsidR="00A8084D">
        <w:t xml:space="preserve">considerable </w:t>
      </w:r>
      <w:r w:rsidRPr="00CE3EAB">
        <w:t>para instalarlo</w:t>
      </w:r>
      <w:r w:rsidR="00ED1011">
        <w:t>s</w:t>
      </w:r>
      <w:r w:rsidRPr="00CE3EAB">
        <w:t xml:space="preserve">. Para intervenciones a largo plazo, </w:t>
      </w:r>
      <w:r w:rsidR="00A8084D">
        <w:t xml:space="preserve">este tipo de </w:t>
      </w:r>
      <w:r w:rsidRPr="00CE3EAB">
        <w:t>inversión inicial oportunam</w:t>
      </w:r>
      <w:r w:rsidR="009210C9">
        <w:t>ente puede ser valiosa. El uso d</w:t>
      </w:r>
      <w:r w:rsidRPr="00CE3EAB">
        <w:t xml:space="preserve">e tecnologías de la información y comunicación (TIC) puede reducir la carga de trabajo y </w:t>
      </w:r>
      <w:r w:rsidR="00A8084D">
        <w:t xml:space="preserve">minimizar </w:t>
      </w:r>
      <w:r w:rsidRPr="00CE3EAB">
        <w:t>algunos de los errores humanos que pued</w:t>
      </w:r>
      <w:r w:rsidR="00A8084D">
        <w:t>a</w:t>
      </w:r>
      <w:r w:rsidRPr="00CE3EAB">
        <w:t xml:space="preserve">n ocurrir </w:t>
      </w:r>
      <w:r w:rsidR="00A8084D">
        <w:t>al ingresar los datos. Si</w:t>
      </w:r>
      <w:r w:rsidRPr="00CE3EAB">
        <w:t xml:space="preserve"> usted </w:t>
      </w:r>
      <w:r w:rsidR="001A75FE" w:rsidRPr="00CE3EAB">
        <w:t>dispone de un perí</w:t>
      </w:r>
      <w:r w:rsidR="004D7CC9" w:rsidRPr="00CE3EAB">
        <w:t>o</w:t>
      </w:r>
      <w:r w:rsidR="001A75FE" w:rsidRPr="00CE3EAB">
        <w:t>do</w:t>
      </w:r>
      <w:r w:rsidR="004D7CC9" w:rsidRPr="00CE3EAB">
        <w:t xml:space="preserve"> de tiempo antes de que inicie </w:t>
      </w:r>
      <w:r w:rsidR="00C86FD9">
        <w:t xml:space="preserve">su intervención </w:t>
      </w:r>
      <w:r w:rsidR="004D7CC9" w:rsidRPr="00CE3EAB">
        <w:t xml:space="preserve">para instalar un sistema basado en TIC para la recopilación de precios, </w:t>
      </w:r>
      <w:r w:rsidR="00C86FD9">
        <w:t xml:space="preserve">éste </w:t>
      </w:r>
      <w:r w:rsidR="004D7CC9" w:rsidRPr="00CE3EAB">
        <w:t xml:space="preserve">podría </w:t>
      </w:r>
      <w:r w:rsidR="007D43FF">
        <w:t xml:space="preserve">valer mucho la pena.  </w:t>
      </w:r>
    </w:p>
    <w:p w:rsidR="004349F9" w:rsidRPr="00CE3EAB" w:rsidRDefault="005F5CC7" w:rsidP="000C23BB">
      <w:pPr>
        <w:pStyle w:val="Ttulo2"/>
      </w:pPr>
      <w:bookmarkStart w:id="16" w:name="_Toc445410016"/>
      <w:r w:rsidRPr="00CE3EAB">
        <w:t>1.3</w:t>
      </w:r>
      <w:r w:rsidRPr="00CE3EAB">
        <w:tab/>
      </w:r>
      <w:r w:rsidR="004349F9" w:rsidRPr="00CE3EAB">
        <w:t xml:space="preserve">Prepare </w:t>
      </w:r>
      <w:r w:rsidR="001A75FE" w:rsidRPr="00CE3EAB">
        <w:t>a su equipo y los materiales</w:t>
      </w:r>
      <w:bookmarkEnd w:id="16"/>
      <w:r w:rsidR="001A75FE" w:rsidRPr="00CE3EAB">
        <w:t xml:space="preserve">  </w:t>
      </w:r>
    </w:p>
    <w:p w:rsidR="00C326F6" w:rsidRPr="00CE3EAB" w:rsidRDefault="009210C9" w:rsidP="000C23BB">
      <w:pPr>
        <w:spacing w:after="120" w:line="240" w:lineRule="auto"/>
      </w:pPr>
      <w:r>
        <w:rPr>
          <w:b/>
        </w:rPr>
        <w:t>Forme un equipo sólido</w:t>
      </w:r>
      <w:r w:rsidR="00BF3243" w:rsidRPr="00CE3EAB">
        <w:rPr>
          <w:b/>
        </w:rPr>
        <w:t>.</w:t>
      </w:r>
      <w:r w:rsidR="00BF3243" w:rsidRPr="00CE3EAB">
        <w:t xml:space="preserve"> </w:t>
      </w:r>
      <w:r w:rsidR="001A75FE" w:rsidRPr="00CE3EAB">
        <w:t xml:space="preserve">Para llevar a cabo el monitoreo y análisis de precios como se recomienda en </w:t>
      </w:r>
      <w:r w:rsidR="004349F9" w:rsidRPr="00CE3EAB">
        <w:t xml:space="preserve">MARKit </w:t>
      </w:r>
      <w:r w:rsidR="001A75FE" w:rsidRPr="00CE3EAB">
        <w:t xml:space="preserve">será necesario </w:t>
      </w:r>
      <w:r w:rsidR="00C65E3D" w:rsidRPr="00CE3EAB">
        <w:t>tener</w:t>
      </w:r>
      <w:r w:rsidR="001A75FE" w:rsidRPr="00CE3EAB">
        <w:t xml:space="preserve"> un </w:t>
      </w:r>
      <w:r w:rsidR="008A7303" w:rsidRPr="00CE3EAB">
        <w:t>Líder</w:t>
      </w:r>
      <w:r w:rsidR="001A75FE" w:rsidRPr="00CE3EAB">
        <w:t xml:space="preserve"> Fuerte de</w:t>
      </w:r>
      <w:r w:rsidR="007D43FF">
        <w:t>l</w:t>
      </w:r>
      <w:r w:rsidR="001A75FE" w:rsidRPr="00CE3EAB">
        <w:t xml:space="preserve"> Equipo. El </w:t>
      </w:r>
      <w:r w:rsidR="008A7303" w:rsidRPr="00CE3EAB">
        <w:t>Líder</w:t>
      </w:r>
      <w:r w:rsidR="001A75FE" w:rsidRPr="00CE3EAB">
        <w:t xml:space="preserve"> del Equipo debe poseer las siguientes habilidades:  </w:t>
      </w:r>
    </w:p>
    <w:p w:rsidR="00C326F6" w:rsidRPr="00CE3EAB" w:rsidRDefault="007D43FF" w:rsidP="001C7A0D">
      <w:pPr>
        <w:pStyle w:val="Prrafodelista"/>
        <w:numPr>
          <w:ilvl w:val="0"/>
          <w:numId w:val="45"/>
        </w:numPr>
        <w:spacing w:after="120" w:line="240" w:lineRule="auto"/>
      </w:pPr>
      <w:r>
        <w:t xml:space="preserve">Sólido </w:t>
      </w:r>
      <w:r w:rsidR="001A75FE" w:rsidRPr="00CE3EAB">
        <w:t xml:space="preserve">conocimiento de las </w:t>
      </w:r>
      <w:r w:rsidR="008A7303" w:rsidRPr="00CE3EAB">
        <w:t>dinámicas</w:t>
      </w:r>
      <w:r w:rsidR="001A75FE" w:rsidRPr="00CE3EAB">
        <w:t xml:space="preserve"> de mercado, incluyendo una </w:t>
      </w:r>
      <w:r w:rsidR="00C65E3D" w:rsidRPr="00CE3EAB">
        <w:t>familiaridad</w:t>
      </w:r>
      <w:r w:rsidR="001A75FE" w:rsidRPr="00CE3EAB">
        <w:t xml:space="preserve"> básica </w:t>
      </w:r>
      <w:r>
        <w:t xml:space="preserve">en </w:t>
      </w:r>
      <w:r w:rsidR="00C86FD9">
        <w:t xml:space="preserve">la herramienta </w:t>
      </w:r>
      <w:r w:rsidR="00C326F6" w:rsidRPr="00ED1011">
        <w:rPr>
          <w:i/>
        </w:rPr>
        <w:t>Emergency Market Mapping and Analysis Toolkit (</w:t>
      </w:r>
      <w:r w:rsidR="00ED1011">
        <w:rPr>
          <w:i/>
        </w:rPr>
        <w:t>EMMA)</w:t>
      </w:r>
      <w:r w:rsidR="00C326F6" w:rsidRPr="00CE3EAB">
        <w:t xml:space="preserve"> </w:t>
      </w:r>
      <w:r w:rsidR="00C86FD9">
        <w:t xml:space="preserve">y los mapas de producción y flujos comerciales de </w:t>
      </w:r>
      <w:r w:rsidR="00D90CD8" w:rsidRPr="00CE3EAB">
        <w:t>FEWS NET</w:t>
      </w:r>
      <w:r w:rsidR="00C86FD9">
        <w:t>.</w:t>
      </w:r>
      <w:r w:rsidR="00D90CD8" w:rsidRPr="00CE3EAB">
        <w:t xml:space="preserve"> </w:t>
      </w:r>
    </w:p>
    <w:p w:rsidR="00C326F6" w:rsidRPr="00CE3EAB" w:rsidRDefault="001A75FE" w:rsidP="001C7A0D">
      <w:pPr>
        <w:pStyle w:val="Prrafodelista"/>
        <w:numPr>
          <w:ilvl w:val="0"/>
          <w:numId w:val="45"/>
        </w:numPr>
        <w:spacing w:after="120" w:line="240" w:lineRule="auto"/>
      </w:pPr>
      <w:r w:rsidRPr="00CE3EAB">
        <w:t xml:space="preserve">Habilidad en </w:t>
      </w:r>
      <w:r w:rsidR="00A80A8F">
        <w:t xml:space="preserve">Excel u </w:t>
      </w:r>
      <w:r w:rsidRPr="00CE3EAB">
        <w:t xml:space="preserve">otro software de </w:t>
      </w:r>
      <w:r w:rsidR="004E73CF" w:rsidRPr="00CE3EAB">
        <w:t>hojas</w:t>
      </w:r>
      <w:r w:rsidRPr="00CE3EAB">
        <w:t xml:space="preserve"> de </w:t>
      </w:r>
      <w:r w:rsidR="004E73CF" w:rsidRPr="00CE3EAB">
        <w:t>cálculo</w:t>
      </w:r>
      <w:r w:rsidRPr="00CE3EAB">
        <w:t xml:space="preserve"> incluyendo </w:t>
      </w:r>
      <w:r w:rsidR="004E73CF" w:rsidRPr="00CE3EAB">
        <w:t>habilidades</w:t>
      </w:r>
      <w:r w:rsidRPr="00CE3EAB">
        <w:t xml:space="preserve"> </w:t>
      </w:r>
      <w:r w:rsidR="004E73CF" w:rsidRPr="00CE3EAB">
        <w:t>p</w:t>
      </w:r>
      <w:r w:rsidRPr="00CE3EAB">
        <w:t>a</w:t>
      </w:r>
      <w:r w:rsidR="004E73CF" w:rsidRPr="00CE3EAB">
        <w:t>ra</w:t>
      </w:r>
      <w:r w:rsidRPr="00CE3EAB">
        <w:t xml:space="preserve"> manejo de bases de datos y la </w:t>
      </w:r>
      <w:r w:rsidR="007D43FF">
        <w:t xml:space="preserve">capacidad de </w:t>
      </w:r>
      <w:r w:rsidRPr="00CE3EAB">
        <w:t xml:space="preserve">crear </w:t>
      </w:r>
      <w:r w:rsidR="004E73CF" w:rsidRPr="00CE3EAB">
        <w:t xml:space="preserve">diagramas y </w:t>
      </w:r>
      <w:r w:rsidR="00330E81">
        <w:t>grá</w:t>
      </w:r>
      <w:r w:rsidRPr="00CE3EAB">
        <w:t>ficas</w:t>
      </w:r>
      <w:r w:rsidR="00ED1011">
        <w:t>.</w:t>
      </w:r>
      <w:r w:rsidR="004E73CF" w:rsidRPr="00CE3EAB">
        <w:t xml:space="preserve">  </w:t>
      </w:r>
    </w:p>
    <w:p w:rsidR="00C326F6" w:rsidRPr="00CE3EAB" w:rsidRDefault="004E73CF" w:rsidP="001C7A0D">
      <w:pPr>
        <w:pStyle w:val="Prrafodelista"/>
        <w:numPr>
          <w:ilvl w:val="0"/>
          <w:numId w:val="45"/>
        </w:numPr>
        <w:spacing w:after="120" w:line="240" w:lineRule="auto"/>
      </w:pPr>
      <w:r w:rsidRPr="00CE3EAB">
        <w:t>Buena experiencia en el campo, incluyendo conocimiento en realizar entrevistas con informantes clave y trabaj</w:t>
      </w:r>
      <w:r w:rsidR="007D43FF">
        <w:t xml:space="preserve">o </w:t>
      </w:r>
      <w:r w:rsidRPr="00CE3EAB">
        <w:t xml:space="preserve">con líderes </w:t>
      </w:r>
      <w:r w:rsidR="00C326F6" w:rsidRPr="00CE3EAB">
        <w:t>local</w:t>
      </w:r>
      <w:r w:rsidRPr="00CE3EAB">
        <w:t>es y personal de mercado</w:t>
      </w:r>
      <w:r w:rsidR="00330E81">
        <w:t>.</w:t>
      </w:r>
      <w:r w:rsidRPr="00CE3EAB">
        <w:t xml:space="preserve">   </w:t>
      </w:r>
    </w:p>
    <w:p w:rsidR="002874FD" w:rsidRPr="00CE3EAB" w:rsidRDefault="004E73CF">
      <w:pPr>
        <w:spacing w:after="120" w:line="240" w:lineRule="auto"/>
      </w:pPr>
      <w:r w:rsidRPr="00CE3EAB">
        <w:t xml:space="preserve">Los monitores de mercado </w:t>
      </w:r>
      <w:r w:rsidR="00C326F6" w:rsidRPr="00CE3EAB">
        <w:t>(</w:t>
      </w:r>
      <w:r w:rsidR="00330E81">
        <w:t xml:space="preserve">personas </w:t>
      </w:r>
      <w:r w:rsidRPr="00CE3EAB">
        <w:t xml:space="preserve">que </w:t>
      </w:r>
      <w:r w:rsidR="00585280" w:rsidRPr="00CE3EAB">
        <w:t xml:space="preserve">recaban información sobre los </w:t>
      </w:r>
      <w:r w:rsidRPr="00CE3EAB">
        <w:t xml:space="preserve">precios </w:t>
      </w:r>
      <w:r w:rsidR="00585280" w:rsidRPr="00CE3EAB">
        <w:t>en los mercados</w:t>
      </w:r>
      <w:r w:rsidR="00C326F6" w:rsidRPr="00CE3EAB">
        <w:t xml:space="preserve">) </w:t>
      </w:r>
      <w:r w:rsidR="00585280" w:rsidRPr="00CE3EAB">
        <w:t xml:space="preserve">deben tener </w:t>
      </w:r>
      <w:r w:rsidR="00C65E3D" w:rsidRPr="00CE3EAB">
        <w:t>conocimiento</w:t>
      </w:r>
      <w:r w:rsidR="00585280" w:rsidRPr="00CE3EAB">
        <w:t xml:space="preserve"> del área local y sus mercados, hablar el idioma local y tener un </w:t>
      </w:r>
      <w:r w:rsidR="00C65E3D" w:rsidRPr="00CE3EAB">
        <w:t>sólido</w:t>
      </w:r>
      <w:r w:rsidR="00585280" w:rsidRPr="00CE3EAB">
        <w:t xml:space="preserve"> conocimiento del programa de ayuda alimentaria. </w:t>
      </w:r>
      <w:r w:rsidR="00C65E3D" w:rsidRPr="00CE3EAB">
        <w:t>También</w:t>
      </w:r>
      <w:r w:rsidR="00585280" w:rsidRPr="00CE3EAB">
        <w:t xml:space="preserve"> deben ser eficaces en comunicarse con los comerciantes y otros actores del mercado. Tener este personal clave </w:t>
      </w:r>
      <w:r w:rsidR="000A79A9" w:rsidRPr="00CE3EAB">
        <w:t xml:space="preserve">es esencial para recopilar datos confiables.  </w:t>
      </w:r>
    </w:p>
    <w:p w:rsidR="004377B5" w:rsidRPr="00CE3EAB" w:rsidRDefault="000A79A9" w:rsidP="000C23BB">
      <w:pPr>
        <w:spacing w:after="120" w:line="240" w:lineRule="auto"/>
      </w:pPr>
      <w:r w:rsidRPr="00CE3EAB">
        <w:t xml:space="preserve">Si </w:t>
      </w:r>
      <w:r w:rsidR="00ED1011" w:rsidRPr="00CE3EAB">
        <w:t xml:space="preserve">el equipo de Monitoreo y Evaluación (M&amp;E) </w:t>
      </w:r>
      <w:r w:rsidR="00ED1011">
        <w:t xml:space="preserve">de </w:t>
      </w:r>
      <w:r w:rsidR="00ED1011" w:rsidRPr="00CE3EAB">
        <w:t xml:space="preserve">su organización </w:t>
      </w:r>
      <w:r w:rsidRPr="00CE3EAB">
        <w:t xml:space="preserve">utilizará </w:t>
      </w:r>
      <w:r w:rsidR="004377B5" w:rsidRPr="00CE3EAB">
        <w:t>MARKit</w:t>
      </w:r>
      <w:r w:rsidR="00E17BEB" w:rsidRPr="00CE3EAB">
        <w:t xml:space="preserve">, ellos tendrán que tener una buena comunicación con el personal técnico del programa. El equipo de </w:t>
      </w:r>
      <w:r w:rsidR="004377B5" w:rsidRPr="00CE3EAB">
        <w:t xml:space="preserve">M&amp;E </w:t>
      </w:r>
      <w:r w:rsidR="00E17BEB" w:rsidRPr="00CE3EAB">
        <w:t xml:space="preserve">necesitará entender el proceso de análisis de la respuesta </w:t>
      </w:r>
      <w:r w:rsidR="007D43FF">
        <w:t xml:space="preserve">usado </w:t>
      </w:r>
      <w:r w:rsidR="00E17BEB" w:rsidRPr="00CE3EAB">
        <w:t>para llegar a la modalidad de intervención que se e</w:t>
      </w:r>
      <w:r w:rsidR="007D43FF">
        <w:t>stá utilizando y también tendrá</w:t>
      </w:r>
      <w:r w:rsidR="00E17BEB" w:rsidRPr="00CE3EAB">
        <w:t xml:space="preserve"> que comunicarse con el personal de programas con relación a las tendencias de precios que se están observando.  </w:t>
      </w:r>
    </w:p>
    <w:p w:rsidR="00775E7F" w:rsidRPr="00CE3EAB" w:rsidRDefault="00C86FD9" w:rsidP="000C23BB">
      <w:pPr>
        <w:spacing w:after="120" w:line="240" w:lineRule="auto"/>
      </w:pPr>
      <w:r>
        <w:rPr>
          <w:b/>
        </w:rPr>
        <w:t xml:space="preserve">Establezca contactos </w:t>
      </w:r>
      <w:r w:rsidR="00E17BEB" w:rsidRPr="00CE3EAB">
        <w:rPr>
          <w:b/>
        </w:rPr>
        <w:t xml:space="preserve">y conozca el </w:t>
      </w:r>
      <w:r w:rsidR="001C0854" w:rsidRPr="00CE3EAB">
        <w:rPr>
          <w:b/>
        </w:rPr>
        <w:t>área</w:t>
      </w:r>
      <w:r w:rsidR="00E17BEB" w:rsidRPr="00CE3EAB">
        <w:rPr>
          <w:b/>
        </w:rPr>
        <w:t xml:space="preserve"> de </w:t>
      </w:r>
      <w:r w:rsidR="00330E81">
        <w:rPr>
          <w:b/>
        </w:rPr>
        <w:t>intervención</w:t>
      </w:r>
      <w:r w:rsidR="00775E7F" w:rsidRPr="00CE3EAB">
        <w:rPr>
          <w:b/>
        </w:rPr>
        <w:t>.</w:t>
      </w:r>
      <w:r w:rsidR="00775E7F" w:rsidRPr="00CE3EAB">
        <w:t xml:space="preserve"> </w:t>
      </w:r>
      <w:r w:rsidR="00E17BEB" w:rsidRPr="00CE3EAB">
        <w:t xml:space="preserve">El uso de datos de precios </w:t>
      </w:r>
      <w:r w:rsidR="00775E7F" w:rsidRPr="00CE3EAB">
        <w:t>sec</w:t>
      </w:r>
      <w:r w:rsidR="00E17BEB" w:rsidRPr="00CE3EAB">
        <w:t xml:space="preserve">undarios se abordará en el Paso </w:t>
      </w:r>
      <w:r w:rsidR="00D57008" w:rsidRPr="00CE3EAB">
        <w:t xml:space="preserve">3 y </w:t>
      </w:r>
      <w:r w:rsidR="001C0854" w:rsidRPr="00CE3EAB">
        <w:t>sería</w:t>
      </w:r>
      <w:r w:rsidR="00D57008" w:rsidRPr="00CE3EAB">
        <w:t xml:space="preserve"> útil </w:t>
      </w:r>
      <w:r w:rsidR="001C0854" w:rsidRPr="00CE3EAB">
        <w:t>tener contactos en otras organizaciones que recopilan datos. Es</w:t>
      </w:r>
      <w:r w:rsidR="00330E81">
        <w:t xml:space="preserve">tas podrían ser otras ONGs, </w:t>
      </w:r>
      <w:r w:rsidR="005D7B7C">
        <w:t>ser</w:t>
      </w:r>
      <w:r w:rsidR="005D7B7C" w:rsidRPr="00CE3EAB">
        <w:t>vicios</w:t>
      </w:r>
      <w:r w:rsidR="001C0854" w:rsidRPr="00CE3EAB">
        <w:t xml:space="preserve"> nacionales de monitoreo e información </w:t>
      </w:r>
      <w:r w:rsidR="007D43FF">
        <w:t xml:space="preserve">u organismos </w:t>
      </w:r>
      <w:r w:rsidR="001C0854" w:rsidRPr="00CE3EAB">
        <w:t>internacionales como FEWS NET o</w:t>
      </w:r>
      <w:r w:rsidR="00775E7F" w:rsidRPr="00CE3EAB">
        <w:t xml:space="preserve"> FAO. </w:t>
      </w:r>
      <w:r w:rsidR="002854F4" w:rsidRPr="00CE3EAB">
        <w:t>Comunicarse con otros que están recopilando dato</w:t>
      </w:r>
      <w:r w:rsidR="00330E81">
        <w:t>s de precios para aprender dó</w:t>
      </w:r>
      <w:r w:rsidR="002854F4" w:rsidRPr="00CE3EAB">
        <w:t>nde, cu</w:t>
      </w:r>
      <w:r w:rsidR="00330E81">
        <w:t xml:space="preserve">ándo y </w:t>
      </w:r>
      <w:r w:rsidR="00330E81" w:rsidRPr="00315E83">
        <w:t>para qué</w:t>
      </w:r>
      <w:r w:rsidR="002854F4" w:rsidRPr="00315E83">
        <w:t xml:space="preserve"> productos están recabando esa información</w:t>
      </w:r>
      <w:r w:rsidR="002854F4" w:rsidRPr="00CE3EAB">
        <w:t xml:space="preserve"> puede ayudarle a evitar duplicar esfuerzos y hacer uso de </w:t>
      </w:r>
      <w:r w:rsidR="00ED1011">
        <w:t xml:space="preserve">los </w:t>
      </w:r>
      <w:r w:rsidR="002854F4" w:rsidRPr="00CE3EAB">
        <w:t>datos secundarios</w:t>
      </w:r>
      <w:r w:rsidR="00330E81">
        <w:t xml:space="preserve"> disponibles</w:t>
      </w:r>
      <w:r w:rsidR="002854F4" w:rsidRPr="00CE3EAB">
        <w:t xml:space="preserve">. También </w:t>
      </w:r>
      <w:r w:rsidR="00915DE1" w:rsidRPr="00CE3EAB">
        <w:t>podría</w:t>
      </w:r>
      <w:r w:rsidR="002854F4" w:rsidRPr="00CE3EAB">
        <w:t xml:space="preserve"> haber lecciones </w:t>
      </w:r>
      <w:r w:rsidR="00330E81">
        <w:t xml:space="preserve">valiosas </w:t>
      </w:r>
      <w:r w:rsidR="002854F4" w:rsidRPr="00CE3EAB">
        <w:t xml:space="preserve">que </w:t>
      </w:r>
      <w:r w:rsidR="007D43FF">
        <w:t xml:space="preserve">ellos </w:t>
      </w:r>
      <w:r w:rsidR="002854F4" w:rsidRPr="00CE3EAB">
        <w:t>han</w:t>
      </w:r>
      <w:r w:rsidR="00D50C2D" w:rsidRPr="00CE3EAB">
        <w:t xml:space="preserve"> </w:t>
      </w:r>
      <w:r w:rsidR="002854F4" w:rsidRPr="00CE3EAB">
        <w:t>aprendido a t</w:t>
      </w:r>
      <w:r w:rsidR="00D50C2D" w:rsidRPr="00CE3EAB">
        <w:t>r</w:t>
      </w:r>
      <w:r w:rsidR="002854F4" w:rsidRPr="00CE3EAB">
        <w:t xml:space="preserve">avés de experiencias anteriores que </w:t>
      </w:r>
      <w:r w:rsidR="007D43FF">
        <w:t>usted pueda aplicar en el establecimiento de su</w:t>
      </w:r>
      <w:r w:rsidR="002854F4" w:rsidRPr="00CE3EAB">
        <w:t xml:space="preserve"> sistema de monitoreo.  </w:t>
      </w:r>
    </w:p>
    <w:p w:rsidR="00EC4E26" w:rsidRPr="00CE3EAB" w:rsidRDefault="00616A47" w:rsidP="000C23BB">
      <w:pPr>
        <w:spacing w:after="120" w:line="240" w:lineRule="auto"/>
      </w:pPr>
      <w:r w:rsidRPr="00CE3EAB">
        <w:t>Para que cualquier f</w:t>
      </w:r>
      <w:r w:rsidR="007D43FF">
        <w:t>luctuación de precios observada</w:t>
      </w:r>
      <w:r w:rsidRPr="00CE3EAB">
        <w:t xml:space="preserve"> tenga sentido</w:t>
      </w:r>
      <w:r w:rsidR="007D43FF">
        <w:t>,</w:t>
      </w:r>
      <w:r w:rsidRPr="00CE3EAB">
        <w:t xml:space="preserve"> es necesario conocer </w:t>
      </w:r>
      <w:r w:rsidR="00330E81">
        <w:t xml:space="preserve">muy bien </w:t>
      </w:r>
      <w:r w:rsidRPr="00CE3EAB">
        <w:t>el área de intervención</w:t>
      </w:r>
      <w:r w:rsidR="00C65E3D" w:rsidRPr="00CE3EAB">
        <w:t xml:space="preserve">. Además de conocer </w:t>
      </w:r>
      <w:r w:rsidR="00C86FD9" w:rsidRPr="00CE3EAB">
        <w:t>las</w:t>
      </w:r>
      <w:r w:rsidR="00C65E3D" w:rsidRPr="00CE3EAB">
        <w:t xml:space="preserve"> fuentes de cualquier dato secundario disponible, el equipo también debe entender bien la infraestructura y logística en la región. También es necesario </w:t>
      </w:r>
      <w:r w:rsidR="007D43FF">
        <w:t xml:space="preserve">tener una idea sobre los aspectos de </w:t>
      </w:r>
      <w:r w:rsidR="00C65E3D" w:rsidRPr="00CE3EAB">
        <w:t xml:space="preserve">seguridad </w:t>
      </w:r>
      <w:r w:rsidR="007D43FF">
        <w:t xml:space="preserve">en general </w:t>
      </w:r>
      <w:r w:rsidR="00C65E3D" w:rsidRPr="00CE3EAB">
        <w:t>y c</w:t>
      </w:r>
      <w:r w:rsidR="00330E81">
        <w:t>ó</w:t>
      </w:r>
      <w:r w:rsidR="007D43FF">
        <w:t>mo estos</w:t>
      </w:r>
      <w:r w:rsidR="00C65E3D" w:rsidRPr="00CE3EAB">
        <w:t xml:space="preserve"> puede</w:t>
      </w:r>
      <w:r w:rsidR="007D43FF">
        <w:t>n</w:t>
      </w:r>
      <w:r w:rsidR="00C65E3D" w:rsidRPr="00CE3EAB">
        <w:t xml:space="preserve"> cambiar. Saber </w:t>
      </w:r>
      <w:r w:rsidR="007D43FF" w:rsidRPr="00CE3EAB">
        <w:t>dónde</w:t>
      </w:r>
      <w:r w:rsidR="00C65E3D" w:rsidRPr="00CE3EAB">
        <w:t xml:space="preserve"> </w:t>
      </w:r>
      <w:r w:rsidR="007D43FF" w:rsidRPr="00CE3EAB">
        <w:t>está</w:t>
      </w:r>
      <w:r w:rsidR="007D43FF">
        <w:t>n</w:t>
      </w:r>
      <w:r w:rsidR="00C65E3D" w:rsidRPr="00CE3EAB">
        <w:t xml:space="preserve"> los </w:t>
      </w:r>
      <w:r w:rsidR="00C65E3D" w:rsidRPr="00CE3EAB">
        <w:lastRenderedPageBreak/>
        <w:t xml:space="preserve">posibles cuellos de botellas en la cadena de </w:t>
      </w:r>
      <w:r w:rsidR="00B7360A">
        <w:t>suministro</w:t>
      </w:r>
      <w:r w:rsidR="00BE6377" w:rsidRPr="00CE3EAB">
        <w:t xml:space="preserve">, </w:t>
      </w:r>
      <w:r w:rsidR="00C65E3D" w:rsidRPr="00CE3EAB">
        <w:t xml:space="preserve">las condiciones de las carreteras en las distintas </w:t>
      </w:r>
      <w:r w:rsidR="00ED1011">
        <w:t xml:space="preserve">temporadas </w:t>
      </w:r>
      <w:r w:rsidR="00C65E3D" w:rsidRPr="00CE3EAB">
        <w:t xml:space="preserve">y otra </w:t>
      </w:r>
      <w:r w:rsidR="00C65E3D" w:rsidRPr="00FA7F86">
        <w:t>información clave es crucial para enten</w:t>
      </w:r>
      <w:r w:rsidR="00330E81" w:rsidRPr="00FA7F86">
        <w:t>der cualquier cambio en los prec</w:t>
      </w:r>
      <w:r w:rsidR="00C65E3D" w:rsidRPr="00FA7F86">
        <w:t>ios que</w:t>
      </w:r>
      <w:r w:rsidR="00FA7F86" w:rsidRPr="00FA7F86">
        <w:t xml:space="preserve"> pueda</w:t>
      </w:r>
      <w:r w:rsidR="00C65E3D" w:rsidRPr="00FA7F86">
        <w:t xml:space="preserve"> ocurrir durante la intervención.</w:t>
      </w:r>
      <w:r w:rsidR="00C65E3D" w:rsidRPr="00CE3EAB">
        <w:t xml:space="preserve">  </w:t>
      </w:r>
    </w:p>
    <w:p w:rsidR="006F4E1F" w:rsidRPr="00CE3EAB" w:rsidRDefault="006F4E1F" w:rsidP="000C23BB">
      <w:pPr>
        <w:spacing w:after="120" w:line="240" w:lineRule="auto"/>
      </w:pPr>
      <w:r w:rsidRPr="00CE3EAB">
        <w:rPr>
          <w:b/>
        </w:rPr>
        <w:t xml:space="preserve">Prepare </w:t>
      </w:r>
      <w:r w:rsidR="00C65E3D" w:rsidRPr="00CE3EAB">
        <w:rPr>
          <w:b/>
        </w:rPr>
        <w:t>los materiales</w:t>
      </w:r>
      <w:r w:rsidRPr="00CE3EAB">
        <w:rPr>
          <w:b/>
        </w:rPr>
        <w:t xml:space="preserve">. </w:t>
      </w:r>
      <w:r w:rsidR="00C65E3D" w:rsidRPr="00CE3EAB">
        <w:t>Los monitores de mercado necesitarán pesas o balanzas para medir las unid</w:t>
      </w:r>
      <w:r w:rsidR="00330E81">
        <w:t>ades locales</w:t>
      </w:r>
      <w:r w:rsidR="007D43FF">
        <w:t xml:space="preserve">, así como </w:t>
      </w:r>
      <w:r w:rsidR="00C65E3D" w:rsidRPr="00CE3EAB">
        <w:t xml:space="preserve">plantillas para recopilar datos en donde se puedan registrar los precios </w:t>
      </w:r>
      <w:r w:rsidR="00775E7F" w:rsidRPr="00CE3EAB">
        <w:t>(</w:t>
      </w:r>
      <w:r w:rsidR="00C65E3D" w:rsidRPr="00CE3EAB">
        <w:t xml:space="preserve">una muestra de la plantilla se incluye en el Anexo </w:t>
      </w:r>
      <w:r w:rsidR="00775E7F" w:rsidRPr="00CE3EAB">
        <w:t>3)</w:t>
      </w:r>
      <w:r w:rsidRPr="00CE3EAB">
        <w:t xml:space="preserve">. </w:t>
      </w:r>
      <w:r w:rsidR="00C65E3D" w:rsidRPr="00CE3EAB">
        <w:t xml:space="preserve">Uno de los aspectos </w:t>
      </w:r>
      <w:r w:rsidR="004F4CE1" w:rsidRPr="00CE3EAB">
        <w:t>más</w:t>
      </w:r>
      <w:r w:rsidR="00C65E3D" w:rsidRPr="00CE3EAB">
        <w:t xml:space="preserve"> importantes an</w:t>
      </w:r>
      <w:r w:rsidR="00C65E3D" w:rsidRPr="00FA7F86">
        <w:t xml:space="preserve">tes de </w:t>
      </w:r>
      <w:r w:rsidR="004F4CE1" w:rsidRPr="00FA7F86">
        <w:t xml:space="preserve">explorar </w:t>
      </w:r>
      <w:r w:rsidR="009A7B13" w:rsidRPr="00FA7F86">
        <w:t xml:space="preserve">MARKit </w:t>
      </w:r>
      <w:r w:rsidR="004F4CE1" w:rsidRPr="00FA7F86">
        <w:t>es estable</w:t>
      </w:r>
      <w:r w:rsidR="00330E81" w:rsidRPr="00FA7F86">
        <w:t xml:space="preserve">cer la base de datos de los precios </w:t>
      </w:r>
      <w:r w:rsidR="00FA7F86" w:rsidRPr="00FA7F86">
        <w:t xml:space="preserve">donde </w:t>
      </w:r>
      <w:r w:rsidR="00330E81" w:rsidRPr="00FA7F86">
        <w:t>usted registrará</w:t>
      </w:r>
      <w:r w:rsidR="004F4CE1" w:rsidRPr="00FA7F86">
        <w:t xml:space="preserve"> los datos </w:t>
      </w:r>
      <w:r w:rsidR="007D43FF">
        <w:t xml:space="preserve">primarios </w:t>
      </w:r>
      <w:r w:rsidR="002476F3" w:rsidRPr="00FA7F86">
        <w:t xml:space="preserve">y luego </w:t>
      </w:r>
      <w:r w:rsidR="00915DE1" w:rsidRPr="00FA7F86">
        <w:t>realizará los</w:t>
      </w:r>
      <w:r w:rsidR="002476F3" w:rsidRPr="00FA7F86">
        <w:t xml:space="preserve"> análisis de precios.  Tomarse el tiempo antes de que inicie </w:t>
      </w:r>
      <w:r w:rsidR="00C86FD9" w:rsidRPr="00FA7F86">
        <w:t>su intervención</w:t>
      </w:r>
      <w:r w:rsidR="00C86FD9">
        <w:t xml:space="preserve"> </w:t>
      </w:r>
      <w:r w:rsidR="002476F3" w:rsidRPr="00CE3EAB">
        <w:t xml:space="preserve">para establecer bien su base de datos </w:t>
      </w:r>
      <w:r w:rsidR="00AD54B6" w:rsidRPr="00CE3EAB">
        <w:t>hará</w:t>
      </w:r>
      <w:r w:rsidR="002476F3" w:rsidRPr="00CE3EAB">
        <w:t xml:space="preserve"> las cosas más fáciles en el futuro. La plantilla para la recopilación de datos debe </w:t>
      </w:r>
      <w:r w:rsidR="00ED1011">
        <w:t xml:space="preserve">ser probada </w:t>
      </w:r>
      <w:r w:rsidR="002476F3" w:rsidRPr="00CE3EAB">
        <w:t xml:space="preserve">con anticipación en uno o dos mercados y adaptada de acuerdo a la </w:t>
      </w:r>
      <w:r w:rsidR="002476F3" w:rsidRPr="00315E83">
        <w:t>necesidad</w:t>
      </w:r>
      <w:r w:rsidR="00330E81" w:rsidRPr="00315E83">
        <w:t>. L</w:t>
      </w:r>
      <w:r w:rsidR="002476F3" w:rsidRPr="00315E83">
        <w:t xml:space="preserve">os datos </w:t>
      </w:r>
      <w:r w:rsidR="00ED1011">
        <w:t xml:space="preserve">recopilados en esa </w:t>
      </w:r>
      <w:r w:rsidR="002476F3" w:rsidRPr="00315E83">
        <w:t>prueba previa</w:t>
      </w:r>
      <w:r w:rsidR="002476F3" w:rsidRPr="00CE3EAB">
        <w:t xml:space="preserve"> deben ingresarse en las hojas de </w:t>
      </w:r>
      <w:r w:rsidR="002345BB" w:rsidRPr="00CE3EAB">
        <w:t>cálculo</w:t>
      </w:r>
      <w:r w:rsidR="002476F3" w:rsidRPr="00CE3EAB">
        <w:t xml:space="preserve"> de la base de datos preparada para </w:t>
      </w:r>
      <w:r w:rsidR="00ED1011">
        <w:t xml:space="preserve">ensayar </w:t>
      </w:r>
      <w:r w:rsidR="000B67CE">
        <w:t xml:space="preserve">el </w:t>
      </w:r>
      <w:r w:rsidR="002476F3" w:rsidRPr="00CE3EAB">
        <w:t xml:space="preserve">proceso de ingreso de datos antes que </w:t>
      </w:r>
      <w:r w:rsidR="00ED1011">
        <w:t xml:space="preserve">inicie </w:t>
      </w:r>
      <w:r w:rsidR="002476F3" w:rsidRPr="00CE3EAB">
        <w:t xml:space="preserve">la </w:t>
      </w:r>
      <w:r w:rsidR="00ED1011">
        <w:t xml:space="preserve">captura </w:t>
      </w:r>
      <w:r w:rsidR="002476F3" w:rsidRPr="00CE3EAB">
        <w:t xml:space="preserve">real de los datos. </w:t>
      </w:r>
      <w:r w:rsidR="00184947" w:rsidRPr="00CE3EAB">
        <w:t xml:space="preserve"> </w:t>
      </w:r>
    </w:p>
    <w:p w:rsidR="00A50315" w:rsidRPr="00CE3EAB" w:rsidRDefault="0025688A" w:rsidP="00A50315">
      <w:pPr>
        <w:pStyle w:val="Ttulo2"/>
      </w:pPr>
      <w:bookmarkStart w:id="17" w:name="_Toc445410017"/>
      <w:r w:rsidRPr="00CE3EAB">
        <w:t>1.4</w:t>
      </w:r>
      <w:r w:rsidR="00A50315" w:rsidRPr="00CE3EAB">
        <w:tab/>
        <w:t>Identi</w:t>
      </w:r>
      <w:r w:rsidR="00956826" w:rsidRPr="00CE3EAB">
        <w:t>fi</w:t>
      </w:r>
      <w:r w:rsidR="00184947" w:rsidRPr="00CE3EAB">
        <w:t>que los productos a ser monitoreados</w:t>
      </w:r>
      <w:bookmarkEnd w:id="17"/>
      <w:r w:rsidR="00184947" w:rsidRPr="00CE3EAB">
        <w:t xml:space="preserve">  </w:t>
      </w:r>
    </w:p>
    <w:p w:rsidR="000B67CE" w:rsidRDefault="00184947" w:rsidP="00A50315">
      <w:pPr>
        <w:spacing w:after="120" w:line="240" w:lineRule="auto"/>
      </w:pPr>
      <w:r w:rsidRPr="00FA7F86">
        <w:t>Los productos a ser monitoreados deben ser identifi</w:t>
      </w:r>
      <w:r w:rsidR="00FA7F86" w:rsidRPr="00FA7F86">
        <w:t>cados antes de evaluar el riesgo</w:t>
      </w:r>
      <w:r w:rsidRPr="00FA7F86">
        <w:t xml:space="preserve"> </w:t>
      </w:r>
      <w:r w:rsidR="00A50315" w:rsidRPr="00FA7F86">
        <w:t>(</w:t>
      </w:r>
      <w:r w:rsidRPr="00FA7F86">
        <w:t xml:space="preserve">Paso </w:t>
      </w:r>
      <w:r w:rsidR="00A50315" w:rsidRPr="00FA7F86">
        <w:t xml:space="preserve">2) </w:t>
      </w:r>
      <w:r w:rsidRPr="00FA7F86">
        <w:t>porque</w:t>
      </w:r>
      <w:r w:rsidRPr="00CE3EAB">
        <w:t xml:space="preserve"> </w:t>
      </w:r>
      <w:r w:rsidR="00ED1011">
        <w:t xml:space="preserve">esto </w:t>
      </w:r>
      <w:r w:rsidRPr="00CE3EAB">
        <w:t xml:space="preserve">será necesario para estimar </w:t>
      </w:r>
      <w:r w:rsidR="00F7275F" w:rsidRPr="00CE3EAB">
        <w:t>cuánto</w:t>
      </w:r>
      <w:r w:rsidRPr="00CE3EAB">
        <w:t xml:space="preserve"> su programa afectará los flujos </w:t>
      </w:r>
      <w:r w:rsidR="00F7275F" w:rsidRPr="00CE3EAB">
        <w:t xml:space="preserve">comerciales de los productos involucrados. Seleccione los productos </w:t>
      </w:r>
      <w:r w:rsidR="000B67CE">
        <w:t xml:space="preserve">que serán </w:t>
      </w:r>
      <w:r w:rsidR="00F7275F" w:rsidRPr="00CE3EAB">
        <w:t>monitore</w:t>
      </w:r>
      <w:r w:rsidR="000B67CE">
        <w:t xml:space="preserve">ados </w:t>
      </w:r>
      <w:r w:rsidR="00F71E7D">
        <w:t>con base</w:t>
      </w:r>
      <w:r w:rsidR="00F7275F" w:rsidRPr="00CE3EAB">
        <w:t xml:space="preserve"> en la intervención </w:t>
      </w:r>
      <w:r w:rsidR="00314E6D" w:rsidRPr="00CE3EAB">
        <w:t>(</w:t>
      </w:r>
      <w:r w:rsidR="00A50DF2" w:rsidRPr="00CE3EAB">
        <w:t xml:space="preserve">los productos que se están distribuyendo o </w:t>
      </w:r>
      <w:r w:rsidR="000B67CE">
        <w:t xml:space="preserve">los </w:t>
      </w:r>
      <w:r w:rsidR="00A50DF2" w:rsidRPr="00CE3EAB">
        <w:t>incluidos en los programas de vales</w:t>
      </w:r>
      <w:r w:rsidR="00314E6D" w:rsidRPr="00CE3EAB">
        <w:t>)</w:t>
      </w:r>
      <w:r w:rsidR="00A50315" w:rsidRPr="00CE3EAB">
        <w:t xml:space="preserve">, </w:t>
      </w:r>
      <w:r w:rsidR="00A50DF2" w:rsidRPr="00CE3EAB">
        <w:t xml:space="preserve">los objetivos del programa y los alimentos básicos consumidos </w:t>
      </w:r>
      <w:r w:rsidR="003B2CF0" w:rsidRPr="00CE3EAB">
        <w:t>por la comunidad objetivo</w:t>
      </w:r>
      <w:r w:rsidR="00A50315" w:rsidRPr="00CE3EAB">
        <w:t>.</w:t>
      </w:r>
      <w:r w:rsidR="00A50315" w:rsidRPr="00CE3EAB">
        <w:rPr>
          <w:rStyle w:val="Refdenotaalpie"/>
        </w:rPr>
        <w:footnoteReference w:id="5"/>
      </w:r>
      <w:r w:rsidR="00A50315" w:rsidRPr="00CE3EAB">
        <w:t xml:space="preserve"> </w:t>
      </w:r>
      <w:r w:rsidR="003B2CF0" w:rsidRPr="00CE3EAB">
        <w:t xml:space="preserve">En una respuesta a una emergencia, donde los objetivos están dirigidos a prevenir los niveles agudos de la desnutrición </w:t>
      </w:r>
      <w:r w:rsidR="00A50315" w:rsidRPr="00CE3EAB">
        <w:t>(</w:t>
      </w:r>
      <w:r w:rsidR="001156F5">
        <w:rPr>
          <w:i/>
        </w:rPr>
        <w:t>emaciación</w:t>
      </w:r>
      <w:r w:rsidR="00A50315" w:rsidRPr="00CE3EAB">
        <w:t xml:space="preserve">) </w:t>
      </w:r>
      <w:r w:rsidR="003B2CF0" w:rsidRPr="00CE3EAB">
        <w:t xml:space="preserve">mediante el acceso a consumo de alimentos adecuado a nivel del hogar, la </w:t>
      </w:r>
      <w:r w:rsidR="005A3E65" w:rsidRPr="00CE3EAB">
        <w:t>selección</w:t>
      </w:r>
      <w:r w:rsidR="003B2CF0" w:rsidRPr="00CE3EAB">
        <w:t xml:space="preserve"> de los productos por lo general se enfocar</w:t>
      </w:r>
      <w:r w:rsidR="00330E81">
        <w:t>á</w:t>
      </w:r>
      <w:r w:rsidR="003B2CF0" w:rsidRPr="00CE3EAB">
        <w:t xml:space="preserve"> en </w:t>
      </w:r>
      <w:r w:rsidR="005A3E65" w:rsidRPr="00CE3EAB">
        <w:t xml:space="preserve">los </w:t>
      </w:r>
      <w:r w:rsidR="005A3E65" w:rsidRPr="00CE3EAB">
        <w:rPr>
          <w:b/>
        </w:rPr>
        <w:t>granos</w:t>
      </w:r>
      <w:r w:rsidR="005A3E65" w:rsidRPr="00CE3EAB">
        <w:t xml:space="preserve"> </w:t>
      </w:r>
      <w:r w:rsidR="00366C56" w:rsidRPr="00CE3EAB">
        <w:t>básicos</w:t>
      </w:r>
      <w:r w:rsidR="00A50315" w:rsidRPr="00CE3EAB">
        <w:t xml:space="preserve">, </w:t>
      </w:r>
      <w:r w:rsidR="005A3E65" w:rsidRPr="00CE3EAB">
        <w:rPr>
          <w:b/>
        </w:rPr>
        <w:t>legumbres</w:t>
      </w:r>
      <w:r w:rsidR="005A3E65" w:rsidRPr="00CE3EAB">
        <w:t xml:space="preserve"> y</w:t>
      </w:r>
      <w:r w:rsidR="005A3E65" w:rsidRPr="00CE3EAB">
        <w:rPr>
          <w:b/>
        </w:rPr>
        <w:t xml:space="preserve"> aceite</w:t>
      </w:r>
      <w:r w:rsidR="00A50315" w:rsidRPr="00CE3EAB">
        <w:t xml:space="preserve">. </w:t>
      </w:r>
    </w:p>
    <w:p w:rsidR="00A50315" w:rsidRPr="00CE3EAB" w:rsidRDefault="00E35953" w:rsidP="00A50315">
      <w:pPr>
        <w:spacing w:after="120" w:line="240" w:lineRule="auto"/>
      </w:pPr>
      <w:r>
        <w:t>En los proyectos a largo plazo</w:t>
      </w:r>
      <w:r w:rsidR="005A3E65" w:rsidRPr="00CE3EAB">
        <w:t xml:space="preserve"> donde los </w:t>
      </w:r>
      <w:r w:rsidR="00366C56" w:rsidRPr="00CE3EAB">
        <w:t>objetivos</w:t>
      </w:r>
      <w:r w:rsidR="005A3E65" w:rsidRPr="00CE3EAB">
        <w:t xml:space="preserve"> están dirigidos a mejorar la diversidad en la dieta, puede ser </w:t>
      </w:r>
      <w:r w:rsidR="00DF2D70" w:rsidRPr="00CE3EAB">
        <w:t xml:space="preserve">conveniente recopilar datos sobre una variedad grande de productos </w:t>
      </w:r>
      <w:r w:rsidR="00AD54B6" w:rsidRPr="00CE3EAB">
        <w:t>incluyendo</w:t>
      </w:r>
      <w:r w:rsidR="00DF2D70" w:rsidRPr="00CE3EAB">
        <w:t xml:space="preserve"> frutas y </w:t>
      </w:r>
      <w:r>
        <w:t>verduras</w:t>
      </w:r>
      <w:r w:rsidR="000B67CE">
        <w:t xml:space="preserve">, por </w:t>
      </w:r>
      <w:r w:rsidR="00915DE1">
        <w:t>ejemplo,</w:t>
      </w:r>
      <w:r w:rsidR="00DF2D70" w:rsidRPr="00CE3EAB">
        <w:t xml:space="preserve"> si el programa provee vales para alimentos frescos o productos </w:t>
      </w:r>
      <w:r w:rsidR="00DF2D70" w:rsidRPr="00FA7F86">
        <w:t xml:space="preserve">de origen animal. </w:t>
      </w:r>
      <w:r w:rsidR="00AD54B6" w:rsidRPr="00FA7F86">
        <w:t>También</w:t>
      </w:r>
      <w:r w:rsidR="00AB068C" w:rsidRPr="00FA7F86">
        <w:t xml:space="preserve"> </w:t>
      </w:r>
      <w:r w:rsidR="00FA7F86" w:rsidRPr="00FA7F86">
        <w:t>serí</w:t>
      </w:r>
      <w:r w:rsidR="00AB068C" w:rsidRPr="00FA7F86">
        <w:t xml:space="preserve">a </w:t>
      </w:r>
      <w:r w:rsidR="00FA7F86" w:rsidRPr="00FA7F86">
        <w:t xml:space="preserve">conveniente </w:t>
      </w:r>
      <w:r w:rsidR="00AD54B6" w:rsidRPr="00FA7F86">
        <w:t xml:space="preserve">considerar las canastas </w:t>
      </w:r>
      <w:r w:rsidR="00DF2D70" w:rsidRPr="00FA7F86">
        <w:t>d</w:t>
      </w:r>
      <w:r w:rsidR="00AD54B6" w:rsidRPr="00FA7F86">
        <w:t>e prod</w:t>
      </w:r>
      <w:r w:rsidR="00DF2D70" w:rsidRPr="00FA7F86">
        <w:t xml:space="preserve">uctos que otros </w:t>
      </w:r>
      <w:r w:rsidR="002635CD" w:rsidRPr="00FA7F86">
        <w:t>actores en el área están</w:t>
      </w:r>
      <w:r w:rsidR="00DF2D70" w:rsidRPr="00FA7F86">
        <w:t xml:space="preserve"> </w:t>
      </w:r>
      <w:r>
        <w:t xml:space="preserve">distribuyendo </w:t>
      </w:r>
      <w:r w:rsidR="00DF2D70" w:rsidRPr="00FA7F86">
        <w:t xml:space="preserve">para buscar sinergias en la </w:t>
      </w:r>
      <w:r w:rsidR="002635CD" w:rsidRPr="00FA7F86">
        <w:t xml:space="preserve">recopilación </w:t>
      </w:r>
      <w:r w:rsidR="00DF2D70" w:rsidRPr="00FA7F86">
        <w:t xml:space="preserve">de datos y también </w:t>
      </w:r>
      <w:r w:rsidR="002635CD" w:rsidRPr="00FA7F86">
        <w:t>estar consciente</w:t>
      </w:r>
      <w:r w:rsidR="000B67CE">
        <w:t>s</w:t>
      </w:r>
      <w:r w:rsidR="002635CD" w:rsidRPr="00FA7F86">
        <w:t xml:space="preserve"> de posibles </w:t>
      </w:r>
      <w:r>
        <w:t xml:space="preserve">coordinaciones </w:t>
      </w:r>
      <w:r w:rsidR="002635CD" w:rsidRPr="00FA7F86">
        <w:t>con el programa de su organización.</w:t>
      </w:r>
      <w:r w:rsidR="002635CD" w:rsidRPr="00CE3EAB">
        <w:t xml:space="preserve">  </w:t>
      </w:r>
    </w:p>
    <w:p w:rsidR="00A50315" w:rsidRPr="00CE3EAB" w:rsidRDefault="00A50315" w:rsidP="00A50315">
      <w:pPr>
        <w:spacing w:after="0" w:line="240" w:lineRule="auto"/>
        <w:rPr>
          <w:b/>
          <w:sz w:val="24"/>
          <w:szCs w:val="24"/>
        </w:rPr>
      </w:pPr>
      <w:r w:rsidRPr="00CE3EAB">
        <w:t>Consult</w:t>
      </w:r>
      <w:r w:rsidR="002635CD" w:rsidRPr="00CE3EAB">
        <w:t xml:space="preserve">e con actores interesados locales durante la selección para verificar alimentos básicos y preferidos, especialmente en los programas de </w:t>
      </w:r>
      <w:r w:rsidR="000B67CE" w:rsidRPr="00F71E7D">
        <w:t>transferencias monetarias</w:t>
      </w:r>
      <w:r w:rsidR="000B67CE">
        <w:t xml:space="preserve"> </w:t>
      </w:r>
      <w:r w:rsidR="002635CD" w:rsidRPr="00CE3EAB">
        <w:t>o de vales donde los beneficiarios tomar</w:t>
      </w:r>
      <w:r w:rsidR="00AB068C">
        <w:t>á</w:t>
      </w:r>
      <w:r w:rsidR="002635CD" w:rsidRPr="00CE3EAB">
        <w:t>n sus propias decisiones para la compra</w:t>
      </w:r>
      <w:r w:rsidRPr="00CE3EAB">
        <w:t xml:space="preserve">.  </w:t>
      </w:r>
      <w:r w:rsidR="002635CD" w:rsidRPr="00CE3EAB">
        <w:t>Algunos aspectos a considerar son los siguientes</w:t>
      </w:r>
      <w:r w:rsidRPr="00CE3EAB">
        <w:t>:</w:t>
      </w:r>
    </w:p>
    <w:p w:rsidR="00A50315" w:rsidRPr="00CE3EAB" w:rsidRDefault="004C49CC" w:rsidP="00A50315">
      <w:pPr>
        <w:numPr>
          <w:ilvl w:val="0"/>
          <w:numId w:val="8"/>
        </w:numPr>
        <w:spacing w:after="0" w:line="240" w:lineRule="auto"/>
        <w:rPr>
          <w:rFonts w:cstheme="minorHAnsi"/>
        </w:rPr>
      </w:pPr>
      <w:r w:rsidRPr="00CE3EAB">
        <w:rPr>
          <w:rFonts w:cstheme="minorHAnsi"/>
        </w:rPr>
        <w:t>¿Cuáles</w:t>
      </w:r>
      <w:r w:rsidR="002635CD" w:rsidRPr="00CE3EAB">
        <w:rPr>
          <w:rFonts w:cstheme="minorHAnsi"/>
        </w:rPr>
        <w:t xml:space="preserve"> son los principales productos </w:t>
      </w:r>
      <w:r w:rsidRPr="00CE3EAB">
        <w:rPr>
          <w:rFonts w:cstheme="minorHAnsi"/>
        </w:rPr>
        <w:t>de la canasta básica de alimentos</w:t>
      </w:r>
      <w:r w:rsidR="00A50315" w:rsidRPr="00CE3EAB">
        <w:rPr>
          <w:rFonts w:cstheme="minorHAnsi"/>
        </w:rPr>
        <w:t>?</w:t>
      </w:r>
    </w:p>
    <w:p w:rsidR="00A50315" w:rsidRPr="00CE3EAB" w:rsidRDefault="004C49CC" w:rsidP="00A50315">
      <w:pPr>
        <w:numPr>
          <w:ilvl w:val="0"/>
          <w:numId w:val="8"/>
        </w:numPr>
        <w:spacing w:after="0" w:line="240" w:lineRule="auto"/>
        <w:rPr>
          <w:rFonts w:cstheme="minorHAnsi"/>
        </w:rPr>
      </w:pPr>
      <w:r w:rsidRPr="00CE3EAB">
        <w:rPr>
          <w:rFonts w:cstheme="minorHAnsi"/>
        </w:rPr>
        <w:t xml:space="preserve">¿Qué </w:t>
      </w:r>
      <w:r w:rsidR="004E7057" w:rsidRPr="00CE3EAB">
        <w:rPr>
          <w:rFonts w:cstheme="minorHAnsi"/>
        </w:rPr>
        <w:t>productos</w:t>
      </w:r>
      <w:r w:rsidRPr="00CE3EAB">
        <w:rPr>
          <w:rFonts w:cstheme="minorHAnsi"/>
        </w:rPr>
        <w:t xml:space="preserve"> están </w:t>
      </w:r>
      <w:r w:rsidR="004E7057" w:rsidRPr="00CE3EAB">
        <w:rPr>
          <w:rFonts w:cstheme="minorHAnsi"/>
        </w:rPr>
        <w:t>priorizados</w:t>
      </w:r>
      <w:r w:rsidRPr="00CE3EAB">
        <w:rPr>
          <w:rFonts w:cstheme="minorHAnsi"/>
        </w:rPr>
        <w:t xml:space="preserve"> por la</w:t>
      </w:r>
      <w:r w:rsidR="00A50315" w:rsidRPr="00CE3EAB">
        <w:rPr>
          <w:rFonts w:cstheme="minorHAnsi"/>
        </w:rPr>
        <w:t xml:space="preserve"> </w:t>
      </w:r>
      <w:r w:rsidR="004E7057" w:rsidRPr="00CE3EAB">
        <w:rPr>
          <w:rFonts w:cstheme="minorHAnsi"/>
        </w:rPr>
        <w:t>intervención</w:t>
      </w:r>
      <w:r w:rsidR="00A50315" w:rsidRPr="00CE3EAB">
        <w:rPr>
          <w:rFonts w:cstheme="minorHAnsi"/>
        </w:rPr>
        <w:t xml:space="preserve">, </w:t>
      </w:r>
      <w:r w:rsidRPr="00CE3EAB">
        <w:rPr>
          <w:rFonts w:cstheme="minorHAnsi"/>
        </w:rPr>
        <w:t xml:space="preserve">a través de la </w:t>
      </w:r>
      <w:r w:rsidR="004E7057" w:rsidRPr="00CE3EAB">
        <w:rPr>
          <w:rFonts w:cstheme="minorHAnsi"/>
        </w:rPr>
        <w:t>distribución</w:t>
      </w:r>
      <w:r w:rsidRPr="00CE3EAB">
        <w:rPr>
          <w:rFonts w:cstheme="minorHAnsi"/>
        </w:rPr>
        <w:t xml:space="preserve"> directa, vales</w:t>
      </w:r>
      <w:r w:rsidR="00E35953">
        <w:rPr>
          <w:rFonts w:cstheme="minorHAnsi"/>
        </w:rPr>
        <w:t>,</w:t>
      </w:r>
      <w:r w:rsidRPr="00CE3EAB">
        <w:rPr>
          <w:rFonts w:cstheme="minorHAnsi"/>
        </w:rPr>
        <w:t xml:space="preserve"> compra o </w:t>
      </w:r>
      <w:r w:rsidR="004E7057" w:rsidRPr="00CE3EAB">
        <w:rPr>
          <w:rFonts w:cstheme="minorHAnsi"/>
        </w:rPr>
        <w:t>educación</w:t>
      </w:r>
      <w:r w:rsidR="00A50315" w:rsidRPr="00CE3EAB">
        <w:rPr>
          <w:rFonts w:cstheme="minorHAnsi"/>
        </w:rPr>
        <w:t>/me</w:t>
      </w:r>
      <w:r w:rsidRPr="00CE3EAB">
        <w:rPr>
          <w:rFonts w:cstheme="minorHAnsi"/>
        </w:rPr>
        <w:t>nsajes</w:t>
      </w:r>
      <w:r w:rsidR="00A50315" w:rsidRPr="00CE3EAB">
        <w:rPr>
          <w:rFonts w:cstheme="minorHAnsi"/>
        </w:rPr>
        <w:t>?</w:t>
      </w:r>
    </w:p>
    <w:p w:rsidR="00A50315" w:rsidRPr="00CE3EAB" w:rsidRDefault="004E7057" w:rsidP="00A50315">
      <w:pPr>
        <w:numPr>
          <w:ilvl w:val="0"/>
          <w:numId w:val="8"/>
        </w:numPr>
        <w:spacing w:after="0" w:line="240" w:lineRule="auto"/>
        <w:rPr>
          <w:rFonts w:cstheme="minorHAnsi"/>
        </w:rPr>
      </w:pPr>
      <w:r w:rsidRPr="00CE3EAB">
        <w:rPr>
          <w:rFonts w:cstheme="minorHAnsi"/>
        </w:rPr>
        <w:t xml:space="preserve">¿Qué </w:t>
      </w:r>
      <w:r w:rsidR="00956826" w:rsidRPr="00CE3EAB">
        <w:rPr>
          <w:rFonts w:cstheme="minorHAnsi"/>
        </w:rPr>
        <w:t>productos</w:t>
      </w:r>
      <w:r w:rsidRPr="00CE3EAB">
        <w:rPr>
          <w:rFonts w:cstheme="minorHAnsi"/>
        </w:rPr>
        <w:t xml:space="preserve"> priorizados o preferidos </w:t>
      </w:r>
      <w:r w:rsidR="000B67CE">
        <w:rPr>
          <w:rFonts w:cstheme="minorHAnsi"/>
        </w:rPr>
        <w:t>tienen disponibilidad escasa</w:t>
      </w:r>
      <w:r w:rsidRPr="00CE3EAB">
        <w:rPr>
          <w:rFonts w:cstheme="minorHAnsi"/>
        </w:rPr>
        <w:t xml:space="preserve"> en el mercado?  </w:t>
      </w:r>
    </w:p>
    <w:p w:rsidR="00A50315" w:rsidRPr="00CE3EAB" w:rsidRDefault="00956826" w:rsidP="00A50315">
      <w:pPr>
        <w:numPr>
          <w:ilvl w:val="0"/>
          <w:numId w:val="8"/>
        </w:numPr>
        <w:spacing w:after="0" w:line="240" w:lineRule="auto"/>
        <w:rPr>
          <w:rFonts w:cstheme="minorHAnsi"/>
        </w:rPr>
      </w:pPr>
      <w:r w:rsidRPr="00CE3EAB">
        <w:rPr>
          <w:rFonts w:cstheme="minorHAnsi"/>
        </w:rPr>
        <w:t>¿Qué productos pueden ser substituidos o complementados por la intervención</w:t>
      </w:r>
      <w:r w:rsidR="00A50315" w:rsidRPr="00CE3EAB">
        <w:rPr>
          <w:rFonts w:cstheme="minorHAnsi"/>
        </w:rPr>
        <w:t>?</w:t>
      </w:r>
      <w:r w:rsidR="00A50315" w:rsidRPr="00CE3EAB">
        <w:rPr>
          <w:rStyle w:val="Refdenotaalpie"/>
          <w:rFonts w:cstheme="minorHAnsi"/>
        </w:rPr>
        <w:footnoteReference w:id="6"/>
      </w:r>
      <w:r w:rsidR="00A50315" w:rsidRPr="00CE3EAB">
        <w:rPr>
          <w:rFonts w:cstheme="minorHAnsi"/>
        </w:rPr>
        <w:t xml:space="preserve"> </w:t>
      </w:r>
    </w:p>
    <w:p w:rsidR="00A50315" w:rsidRPr="00CE3EAB" w:rsidRDefault="00956826" w:rsidP="00A50315">
      <w:pPr>
        <w:numPr>
          <w:ilvl w:val="0"/>
          <w:numId w:val="8"/>
        </w:numPr>
        <w:spacing w:after="120" w:line="240" w:lineRule="auto"/>
        <w:rPr>
          <w:rFonts w:cstheme="minorHAnsi"/>
        </w:rPr>
      </w:pPr>
      <w:r w:rsidRPr="00CE3EAB">
        <w:rPr>
          <w:rFonts w:cstheme="minorHAnsi"/>
        </w:rPr>
        <w:t xml:space="preserve">¿Si los productos distribuidos no se encuentran en el mercado local, cuáles son los substitutos más cercanos?  </w:t>
      </w:r>
    </w:p>
    <w:p w:rsidR="00A50315" w:rsidRPr="00CE3EAB" w:rsidRDefault="00956826" w:rsidP="00A50315">
      <w:pPr>
        <w:spacing w:after="120" w:line="240" w:lineRule="auto"/>
      </w:pPr>
      <w:r w:rsidRPr="00CE3EAB">
        <w:lastRenderedPageBreak/>
        <w:t xml:space="preserve">El número de productos </w:t>
      </w:r>
      <w:r w:rsidR="00E35953">
        <w:t xml:space="preserve">a </w:t>
      </w:r>
      <w:r w:rsidRPr="00CE3EAB">
        <w:t>monitorear dependen de</w:t>
      </w:r>
      <w:r w:rsidR="00A50315" w:rsidRPr="00CE3EAB">
        <w:t xml:space="preserve">: 1) </w:t>
      </w:r>
      <w:r w:rsidR="00B759DF">
        <w:t>la intervención</w:t>
      </w:r>
      <w:r w:rsidR="00A50315" w:rsidRPr="00CE3EAB">
        <w:t xml:space="preserve">; 2) </w:t>
      </w:r>
      <w:r w:rsidRPr="00CE3EAB">
        <w:t>la probabilidad que las condiciones de mercado cambien</w:t>
      </w:r>
      <w:r w:rsidR="00A50315" w:rsidRPr="00CE3EAB">
        <w:t xml:space="preserve">; </w:t>
      </w:r>
      <w:r w:rsidRPr="00CE3EAB">
        <w:t xml:space="preserve">y </w:t>
      </w:r>
      <w:r w:rsidR="00A50315" w:rsidRPr="00CE3EAB">
        <w:t xml:space="preserve">3) </w:t>
      </w:r>
      <w:r w:rsidRPr="00CE3EAB">
        <w:t>la capacidad del personal de recopilar</w:t>
      </w:r>
      <w:r w:rsidR="00A50315" w:rsidRPr="00CE3EAB">
        <w:t>, man</w:t>
      </w:r>
      <w:r w:rsidRPr="00CE3EAB">
        <w:t>ejar y analizar los datos</w:t>
      </w:r>
      <w:r w:rsidR="00A50315" w:rsidRPr="00CE3EAB">
        <w:t xml:space="preserve">. </w:t>
      </w:r>
    </w:p>
    <w:p w:rsidR="00A50315" w:rsidRPr="00CE3EAB" w:rsidRDefault="00956826" w:rsidP="00A50315">
      <w:pPr>
        <w:spacing w:after="120" w:line="240" w:lineRule="auto"/>
      </w:pPr>
      <w:r w:rsidRPr="00CE3EAB">
        <w:t xml:space="preserve">Para los programas </w:t>
      </w:r>
      <w:r w:rsidR="00AB068C">
        <w:t xml:space="preserve">con </w:t>
      </w:r>
      <w:r w:rsidRPr="00CE3EAB">
        <w:t xml:space="preserve">distribución en especie, si hay casos donde un producto distribuido no se encuentra en los mercados locales se debe identificar un </w:t>
      </w:r>
      <w:r w:rsidR="00A50315" w:rsidRPr="00CE3EAB">
        <w:t>su</w:t>
      </w:r>
      <w:r w:rsidR="00B759DF">
        <w:t>bstituto adecuado</w:t>
      </w:r>
      <w:r w:rsidR="00A50315" w:rsidRPr="00CE3EAB">
        <w:t xml:space="preserve">. </w:t>
      </w:r>
      <w:r w:rsidRPr="00CE3EAB">
        <w:t xml:space="preserve">Por ejemplo, si el programa </w:t>
      </w:r>
      <w:r w:rsidR="006B2468" w:rsidRPr="00CE3EAB">
        <w:t>está</w:t>
      </w:r>
      <w:r w:rsidRPr="00CE3EAB">
        <w:t xml:space="preserve"> distribuyendo algún tipo de frijol que no se encuentra localmente, entonces el </w:t>
      </w:r>
      <w:r w:rsidR="006B2468" w:rsidRPr="00CE3EAB">
        <w:t>producto</w:t>
      </w:r>
      <w:r w:rsidRPr="00CE3EAB">
        <w:t xml:space="preserve"> </w:t>
      </w:r>
      <w:r w:rsidRPr="00FA7F86">
        <w:t xml:space="preserve">seleccionado para el monitoreo del precio local debe ser </w:t>
      </w:r>
      <w:r w:rsidR="006B2468" w:rsidRPr="00FA7F86">
        <w:t>un frijol local</w:t>
      </w:r>
      <w:r w:rsidR="00FA7F86" w:rsidRPr="00FA7F86">
        <w:t>,</w:t>
      </w:r>
      <w:r w:rsidR="006B2468" w:rsidRPr="00FA7F86">
        <w:t xml:space="preserve"> lo más parecido </w:t>
      </w:r>
      <w:r w:rsidR="00FA7F86" w:rsidRPr="00FA7F86">
        <w:t xml:space="preserve">posible al </w:t>
      </w:r>
      <w:r w:rsidR="006B2468" w:rsidRPr="00FA7F86">
        <w:t>que se está distribuyendo</w:t>
      </w:r>
      <w:r w:rsidR="00A50315" w:rsidRPr="00FA7F86">
        <w:t xml:space="preserve">. </w:t>
      </w:r>
      <w:r w:rsidR="006B2468" w:rsidRPr="00FA7F86">
        <w:t xml:space="preserve">Si un producto </w:t>
      </w:r>
      <w:r w:rsidR="000B67CE">
        <w:t xml:space="preserve">que se compra </w:t>
      </w:r>
      <w:r w:rsidR="006B2468" w:rsidRPr="00FA7F86">
        <w:t xml:space="preserve">localmente no se </w:t>
      </w:r>
      <w:r w:rsidR="002F5F4B" w:rsidRPr="00FA7F86">
        <w:t>encuentra</w:t>
      </w:r>
      <w:r w:rsidR="006B2468" w:rsidRPr="00FA7F86">
        <w:t xml:space="preserve"> en todos los</w:t>
      </w:r>
      <w:r w:rsidR="006B2468" w:rsidRPr="00CE3EAB">
        <w:t xml:space="preserve"> mercados, se de</w:t>
      </w:r>
      <w:r w:rsidR="008E04A0">
        <w:t>be</w:t>
      </w:r>
      <w:r w:rsidR="006B2468" w:rsidRPr="00CE3EAB">
        <w:t xml:space="preserve"> seleccionar una variedad de </w:t>
      </w:r>
      <w:r w:rsidR="000B67CE">
        <w:t xml:space="preserve">ese producto con </w:t>
      </w:r>
      <w:r w:rsidR="006B2468" w:rsidRPr="00CE3EAB">
        <w:t xml:space="preserve">características similares para monitorear en esos mercados </w:t>
      </w:r>
      <w:r w:rsidR="00AB068C">
        <w:t xml:space="preserve">que no </w:t>
      </w:r>
      <w:r w:rsidR="008E04A0">
        <w:t xml:space="preserve">cuentan con </w:t>
      </w:r>
      <w:r w:rsidR="00AB068C">
        <w:t>la variedad especí</w:t>
      </w:r>
      <w:r w:rsidR="006B2468" w:rsidRPr="00CE3EAB">
        <w:t xml:space="preserve">fica del producto distribuido.  </w:t>
      </w:r>
    </w:p>
    <w:p w:rsidR="009C4D4D" w:rsidRDefault="006B2468" w:rsidP="00572754">
      <w:pPr>
        <w:spacing w:after="120" w:line="240" w:lineRule="auto"/>
      </w:pPr>
      <w:r w:rsidRPr="00CE3EAB">
        <w:t>El proye</w:t>
      </w:r>
      <w:r w:rsidR="009076DC" w:rsidRPr="00CE3EAB">
        <w:t>cto debe apuntar a limitar el número</w:t>
      </w:r>
      <w:r w:rsidRPr="00CE3EAB">
        <w:t xml:space="preserve"> </w:t>
      </w:r>
      <w:r w:rsidR="00A50315" w:rsidRPr="00CE3EAB">
        <w:t xml:space="preserve">total </w:t>
      </w:r>
      <w:r w:rsidRPr="00CE3EAB">
        <w:t xml:space="preserve">de productos </w:t>
      </w:r>
      <w:r w:rsidR="00A50315" w:rsidRPr="00CE3EAB">
        <w:t>monitore</w:t>
      </w:r>
      <w:r w:rsidRPr="00CE3EAB">
        <w:t>a</w:t>
      </w:r>
      <w:r w:rsidR="00A50315" w:rsidRPr="00CE3EAB">
        <w:t>d</w:t>
      </w:r>
      <w:r w:rsidRPr="00CE3EAB">
        <w:t xml:space="preserve">os a no </w:t>
      </w:r>
      <w:r w:rsidR="009076DC" w:rsidRPr="00CE3EAB">
        <w:t>más</w:t>
      </w:r>
      <w:r w:rsidRPr="00CE3EAB">
        <w:t xml:space="preserve"> de cinco o seis e idealmente a solo tres o cuatro productos</w:t>
      </w:r>
      <w:r w:rsidR="009076DC" w:rsidRPr="00CE3EAB">
        <w:t>. Aumentar este número puede ser justificado, pero debe ser considerado cuidadosamente por el gerente del programa. Es mejor tener datos completos para un menor número de productos que tener datos irregulares para más productos</w:t>
      </w:r>
      <w:r w:rsidR="00A50315" w:rsidRPr="00CE3EAB">
        <w:t>.</w:t>
      </w:r>
    </w:p>
    <w:p w:rsidR="009C4D4D" w:rsidRDefault="009C4D4D" w:rsidP="009C4D4D">
      <w:r>
        <w:br w:type="page"/>
      </w:r>
    </w:p>
    <w:p w:rsidR="00BC0E06" w:rsidRPr="00CE3EAB" w:rsidRDefault="008B14F3" w:rsidP="007F6ED5">
      <w:pPr>
        <w:pStyle w:val="Ttulo1"/>
      </w:pPr>
      <w:bookmarkStart w:id="18" w:name="_Toc445410018"/>
      <w:r w:rsidRPr="00CE3EAB">
        <w:lastRenderedPageBreak/>
        <w:t xml:space="preserve">PASO </w:t>
      </w:r>
      <w:r w:rsidR="00BC0E06" w:rsidRPr="00CE3EAB">
        <w:t xml:space="preserve">2: </w:t>
      </w:r>
      <w:r w:rsidR="003B7FEF">
        <w:t>EVALÚ</w:t>
      </w:r>
      <w:r w:rsidRPr="00CE3EAB">
        <w:t>E EL RIESGO</w:t>
      </w:r>
      <w:bookmarkEnd w:id="18"/>
      <w:r w:rsidRPr="00CE3EAB">
        <w:t xml:space="preserve">  </w:t>
      </w:r>
    </w:p>
    <w:p w:rsidR="00BC0E06" w:rsidRPr="00CE3EAB" w:rsidRDefault="00F814E9" w:rsidP="007F6ED5">
      <w:pPr>
        <w:spacing w:line="240" w:lineRule="auto"/>
      </w:pPr>
      <w:r>
        <w:pict>
          <v:shape id="Rectangular Callout 337" o:spid="_x0000_s1028" type="#_x0000_t61" style="position:absolute;margin-left:75pt;margin-top:45.7pt;width:243.95pt;height:39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" adj="2647,-6535" fillcolor="#4f81bd [3204]" stroked="f" strokeweight="2pt">
            <v:textbox>
              <w:txbxContent>
                <w:p w:rsidR="00753CCB" w:rsidRPr="00970082" w:rsidRDefault="00753CCB" w:rsidP="0025688A">
                  <w:pPr>
                    <w:spacing w:after="0"/>
                    <w:rPr>
                      <w:color w:val="FFFFFF" w:themeColor="background1"/>
                    </w:rPr>
                  </w:pPr>
                  <w:r w:rsidRPr="00970082">
                    <w:rPr>
                      <w:color w:val="FFFFFF" w:themeColor="background1"/>
                    </w:rPr>
                    <w:t xml:space="preserve">2.1 Comprenda los factores de riesgo </w:t>
                  </w:r>
                </w:p>
                <w:p w:rsidR="00753CCB" w:rsidRPr="00970082" w:rsidRDefault="00753CCB">
                  <w:pPr>
                    <w:rPr>
                      <w:color w:val="FFFFFF" w:themeColor="background1"/>
                    </w:rPr>
                  </w:pPr>
                  <w:r w:rsidRPr="00970082">
                    <w:rPr>
                      <w:color w:val="FFFFFF" w:themeColor="background1"/>
                    </w:rPr>
                    <w:t xml:space="preserve">2.2 Determine Alto Riesgo versus Bajo Riesgo </w:t>
                  </w:r>
                </w:p>
              </w:txbxContent>
            </v:textbox>
          </v:shape>
        </w:pict>
      </w:r>
      <w:r w:rsidR="00BC0E06" w:rsidRPr="00CE3EAB">
        <w:rPr>
          <w:noProof/>
          <w:lang w:eastAsia="es-GT"/>
        </w:rPr>
        <w:drawing>
          <wp:inline distT="0" distB="0" distL="0" distR="0" wp14:anchorId="0D5F6B06" wp14:editId="20998698">
            <wp:extent cx="5600700" cy="454660"/>
            <wp:effectExtent l="0" t="0" r="0" b="25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70D10" w:rsidRPr="00CE3EAB" w:rsidRDefault="00370D10" w:rsidP="000C23BB">
      <w:pPr>
        <w:spacing w:line="240" w:lineRule="auto"/>
        <w:rPr>
          <w:rFonts w:cstheme="minorHAnsi"/>
        </w:rPr>
      </w:pPr>
    </w:p>
    <w:p w:rsidR="00370D10" w:rsidRPr="00CE3EAB" w:rsidRDefault="00370D10" w:rsidP="000C23BB">
      <w:pPr>
        <w:spacing w:line="240" w:lineRule="auto"/>
        <w:rPr>
          <w:rFonts w:cstheme="minorHAnsi"/>
        </w:rPr>
      </w:pPr>
    </w:p>
    <w:p w:rsidR="00BC0E06" w:rsidRPr="00CE3EAB" w:rsidRDefault="008B14F3" w:rsidP="000C23BB">
      <w:pPr>
        <w:spacing w:line="240" w:lineRule="auto"/>
      </w:pPr>
      <w:r w:rsidRPr="00CE3EAB">
        <w:rPr>
          <w:rFonts w:cstheme="minorHAnsi"/>
        </w:rPr>
        <w:t xml:space="preserve">Uno de los primeros pasos que deben ser completados en </w:t>
      </w:r>
      <w:r w:rsidR="00A52C76" w:rsidRPr="00CE3EAB">
        <w:rPr>
          <w:rFonts w:cstheme="minorHAnsi"/>
        </w:rPr>
        <w:t xml:space="preserve">MARKit </w:t>
      </w:r>
      <w:r w:rsidRPr="00CE3EAB">
        <w:rPr>
          <w:rFonts w:cstheme="minorHAnsi"/>
        </w:rPr>
        <w:t>es Evaluar el Riesgo as</w:t>
      </w:r>
      <w:r w:rsidR="00BC0E06" w:rsidRPr="00CE3EAB">
        <w:rPr>
          <w:rFonts w:cstheme="minorHAnsi"/>
        </w:rPr>
        <w:t>ocia</w:t>
      </w:r>
      <w:r w:rsidRPr="00CE3EAB">
        <w:rPr>
          <w:rFonts w:cstheme="minorHAnsi"/>
        </w:rPr>
        <w:t xml:space="preserve">do con su programa en términos de su potencial </w:t>
      </w:r>
      <w:r w:rsidR="00E35953">
        <w:rPr>
          <w:rFonts w:cstheme="minorHAnsi"/>
        </w:rPr>
        <w:t xml:space="preserve">de </w:t>
      </w:r>
      <w:r w:rsidRPr="00CE3EAB">
        <w:rPr>
          <w:rFonts w:cstheme="minorHAnsi"/>
        </w:rPr>
        <w:t>causar fluctuaciones de precio</w:t>
      </w:r>
      <w:r w:rsidR="00AB068C">
        <w:rPr>
          <w:rFonts w:cstheme="minorHAnsi"/>
        </w:rPr>
        <w:t>s</w:t>
      </w:r>
      <w:r w:rsidRPr="00CE3EAB">
        <w:rPr>
          <w:rFonts w:cstheme="minorHAnsi"/>
        </w:rPr>
        <w:t xml:space="preserve"> en los mercados circundantes. El nivel de riesgo determina el nivel de monitoreo necesario: Los programas de Alto Riesgo requieren de un monitoreo más riguroso </w:t>
      </w:r>
      <w:r w:rsidRPr="00CE3EAB">
        <w:t xml:space="preserve">que los programas de Bajo Riesgo.  </w:t>
      </w:r>
    </w:p>
    <w:p w:rsidR="00681591" w:rsidRPr="00CE3EAB" w:rsidRDefault="00E35953" w:rsidP="001C7A0D">
      <w:pPr>
        <w:pStyle w:val="Prrafodelista"/>
        <w:numPr>
          <w:ilvl w:val="0"/>
          <w:numId w:val="18"/>
        </w:numPr>
        <w:spacing w:line="240" w:lineRule="auto"/>
      </w:pPr>
      <w:r>
        <w:rPr>
          <w:b/>
        </w:rPr>
        <w:t>El m</w:t>
      </w:r>
      <w:r w:rsidR="00220B0F" w:rsidRPr="00CE3EAB">
        <w:rPr>
          <w:b/>
        </w:rPr>
        <w:t xml:space="preserve">onitoreo de precios en programas de Bajo Riesgo </w:t>
      </w:r>
      <w:r w:rsidR="00EB6B74" w:rsidRPr="00CE3EAB">
        <w:t>está</w:t>
      </w:r>
      <w:r w:rsidR="00220B0F" w:rsidRPr="00CE3EAB">
        <w:t xml:space="preserve"> basado en un monitoreo </w:t>
      </w:r>
      <w:r w:rsidR="00681591" w:rsidRPr="00CE3EAB">
        <w:t>“</w:t>
      </w:r>
      <w:r w:rsidR="00220B0F" w:rsidRPr="00CE3EAB">
        <w:t>lo suficientemente bueno</w:t>
      </w:r>
      <w:r w:rsidR="00681591" w:rsidRPr="00CE3EAB">
        <w:t xml:space="preserve">” </w:t>
      </w:r>
      <w:r w:rsidR="00220B0F" w:rsidRPr="00CE3EAB">
        <w:t xml:space="preserve">de los </w:t>
      </w:r>
      <w:r w:rsidR="005C5FC0" w:rsidRPr="00CE3EAB">
        <w:t xml:space="preserve">precios actuales en un </w:t>
      </w:r>
      <w:r w:rsidR="00EB6B74" w:rsidRPr="00CE3EAB">
        <w:t>mínimo</w:t>
      </w:r>
      <w:r w:rsidR="005C5FC0" w:rsidRPr="00CE3EAB">
        <w:t xml:space="preserve"> </w:t>
      </w:r>
      <w:r w:rsidR="00EB6B74" w:rsidRPr="00CE3EAB">
        <w:t>número</w:t>
      </w:r>
      <w:r w:rsidR="00220B0F" w:rsidRPr="00CE3EAB">
        <w:t xml:space="preserve"> de mercados de </w:t>
      </w:r>
      <w:r w:rsidR="00B759DF">
        <w:t xml:space="preserve">abastecimiento </w:t>
      </w:r>
      <w:r w:rsidR="002F5F4B">
        <w:t xml:space="preserve">y </w:t>
      </w:r>
      <w:r>
        <w:t xml:space="preserve">mercados </w:t>
      </w:r>
      <w:r w:rsidR="002F5F4B">
        <w:t xml:space="preserve">de la intervención.  </w:t>
      </w:r>
    </w:p>
    <w:p w:rsidR="005D4CBF" w:rsidRPr="00CE3EAB" w:rsidRDefault="00220B0F" w:rsidP="001C7A0D">
      <w:pPr>
        <w:pStyle w:val="Prrafodelista"/>
        <w:numPr>
          <w:ilvl w:val="0"/>
          <w:numId w:val="18"/>
        </w:numPr>
        <w:spacing w:line="240" w:lineRule="auto"/>
      </w:pPr>
      <w:r w:rsidRPr="00CE3EAB">
        <w:rPr>
          <w:b/>
        </w:rPr>
        <w:t xml:space="preserve">El monitoreo de precios en programas de Alto Riesgo </w:t>
      </w:r>
      <w:r w:rsidR="005D4CBF" w:rsidRPr="00CE3EAB">
        <w:t>u</w:t>
      </w:r>
      <w:r w:rsidRPr="00CE3EAB">
        <w:t xml:space="preserve">tiliza el mismo monitoreo de </w:t>
      </w:r>
      <w:r w:rsidR="00E73CC9">
        <w:t>l</w:t>
      </w:r>
      <w:r w:rsidRPr="00CE3EAB">
        <w:t xml:space="preserve">os precios actuales que los programas de Bajo Riesgo, pero involucra a un </w:t>
      </w:r>
      <w:r w:rsidR="002345BB" w:rsidRPr="00CE3EAB">
        <w:t>número</w:t>
      </w:r>
      <w:r w:rsidRPr="00CE3EAB">
        <w:t xml:space="preserve"> mayor de mercados</w:t>
      </w:r>
      <w:r w:rsidR="00681591" w:rsidRPr="00CE3EAB">
        <w:t xml:space="preserve">, </w:t>
      </w:r>
      <w:r w:rsidRPr="00CE3EAB">
        <w:t>la inc</w:t>
      </w:r>
      <w:r w:rsidRPr="00E30CE7">
        <w:t xml:space="preserve">lusión de mercados </w:t>
      </w:r>
      <w:r w:rsidR="000B67CE">
        <w:t xml:space="preserve">de </w:t>
      </w:r>
      <w:r w:rsidR="00E73CC9" w:rsidRPr="00E30CE7">
        <w:t xml:space="preserve">comparación </w:t>
      </w:r>
      <w:r w:rsidR="005C5FC0" w:rsidRPr="00E30CE7">
        <w:t xml:space="preserve">e involucra </w:t>
      </w:r>
      <w:r w:rsidR="00B06F92">
        <w:t xml:space="preserve">un </w:t>
      </w:r>
      <w:r w:rsidR="00E30CE7" w:rsidRPr="00E30CE7">
        <w:t xml:space="preserve">análisis de </w:t>
      </w:r>
      <w:r w:rsidR="005C5FC0" w:rsidRPr="00E30CE7">
        <w:t>tendencias de precio</w:t>
      </w:r>
      <w:r w:rsidR="00E30CE7" w:rsidRPr="00E30CE7">
        <w:t>s</w:t>
      </w:r>
      <w:r w:rsidR="005C5FC0" w:rsidRPr="00E30CE7">
        <w:t xml:space="preserve"> </w:t>
      </w:r>
      <w:r w:rsidR="00EB6B74" w:rsidRPr="00E30CE7">
        <w:t>históricos</w:t>
      </w:r>
      <w:r w:rsidR="005C5FC0" w:rsidRPr="00E30CE7">
        <w:t xml:space="preserve"> para determinar </w:t>
      </w:r>
      <w:r w:rsidR="00B06F92">
        <w:t xml:space="preserve">posibles </w:t>
      </w:r>
      <w:r w:rsidR="005C5FC0" w:rsidRPr="00E30CE7">
        <w:t xml:space="preserve">cambios estacionales en los precios y </w:t>
      </w:r>
      <w:r w:rsidR="005379C1" w:rsidRPr="00E30CE7">
        <w:t xml:space="preserve">los límites </w:t>
      </w:r>
      <w:r w:rsidR="005D4CBF" w:rsidRPr="00E30CE7">
        <w:t>“normal</w:t>
      </w:r>
      <w:r w:rsidR="005379C1" w:rsidRPr="00E30CE7">
        <w:t>es</w:t>
      </w:r>
      <w:r w:rsidR="005D4CBF" w:rsidRPr="00E30CE7">
        <w:t xml:space="preserve">” </w:t>
      </w:r>
      <w:r w:rsidR="00E30CE7" w:rsidRPr="00E30CE7">
        <w:t>en</w:t>
      </w:r>
      <w:r w:rsidR="00E30CE7">
        <w:t xml:space="preserve"> </w:t>
      </w:r>
      <w:r w:rsidR="005379C1">
        <w:t>los cambios de precio</w:t>
      </w:r>
      <w:r w:rsidR="005D4CBF" w:rsidRPr="00CE3EAB">
        <w:t xml:space="preserve">. </w:t>
      </w:r>
      <w:r w:rsidR="005C5FC0" w:rsidRPr="00CE3EAB">
        <w:t xml:space="preserve">En ausencia de datos </w:t>
      </w:r>
      <w:r w:rsidR="00E35953">
        <w:t xml:space="preserve">de </w:t>
      </w:r>
      <w:r w:rsidR="005C5FC0" w:rsidRPr="00CE3EAB">
        <w:t>precio</w:t>
      </w:r>
      <w:r w:rsidR="00B06F92">
        <w:t>s</w:t>
      </w:r>
      <w:r w:rsidR="005C5FC0" w:rsidRPr="00CE3EAB">
        <w:t xml:space="preserve"> históricos para los programas de Alto </w:t>
      </w:r>
      <w:r w:rsidR="00EB6B74" w:rsidRPr="00CE3EAB">
        <w:t>Riesgo</w:t>
      </w:r>
      <w:r w:rsidR="005C5FC0" w:rsidRPr="00CE3EAB">
        <w:t xml:space="preserve">, los </w:t>
      </w:r>
      <w:r w:rsidR="00CA5C4B">
        <w:t xml:space="preserve">expertos </w:t>
      </w:r>
      <w:r w:rsidR="005C5FC0" w:rsidRPr="00CE3EAB">
        <w:t xml:space="preserve">tienen que ser </w:t>
      </w:r>
      <w:r w:rsidR="005D4CBF" w:rsidRPr="00CE3EAB">
        <w:t>“creativ</w:t>
      </w:r>
      <w:r w:rsidR="005C5FC0" w:rsidRPr="00CE3EAB">
        <w:t>os</w:t>
      </w:r>
      <w:r w:rsidR="005D4CBF" w:rsidRPr="00CE3EAB">
        <w:t xml:space="preserve">” </w:t>
      </w:r>
      <w:r w:rsidR="005C5FC0" w:rsidRPr="00CE3EAB">
        <w:t xml:space="preserve">y </w:t>
      </w:r>
      <w:r w:rsidR="00E35953">
        <w:t xml:space="preserve">capturar </w:t>
      </w:r>
      <w:r w:rsidR="005C5FC0" w:rsidRPr="00CE3EAB">
        <w:t xml:space="preserve">datos a través de otros medios, muchas veces a través de conversaciones con otros informantes clave. El Paso 5 brinda alguna </w:t>
      </w:r>
      <w:r w:rsidR="00EB6B74" w:rsidRPr="00CE3EAB">
        <w:t>guía</w:t>
      </w:r>
      <w:r w:rsidR="005C5FC0" w:rsidRPr="00CE3EAB">
        <w:t xml:space="preserve"> </w:t>
      </w:r>
      <w:r w:rsidR="00B06F92">
        <w:t xml:space="preserve">sobre </w:t>
      </w:r>
      <w:r w:rsidR="005C5FC0" w:rsidRPr="00CE3EAB">
        <w:t xml:space="preserve">formas de hacerlo.  </w:t>
      </w:r>
    </w:p>
    <w:p w:rsidR="00FC4C12" w:rsidRPr="00CE3EAB" w:rsidRDefault="00FC4C12" w:rsidP="00FC4C12">
      <w:pPr>
        <w:pStyle w:val="Ttulo2"/>
      </w:pPr>
      <w:bookmarkStart w:id="19" w:name="_Toc445410019"/>
      <w:r w:rsidRPr="00CE3EAB">
        <w:t xml:space="preserve">2.1 </w:t>
      </w:r>
      <w:r w:rsidR="00940ED3" w:rsidRPr="00CE3EAB">
        <w:tab/>
      </w:r>
      <w:r w:rsidR="000B753E" w:rsidRPr="00E30CE7">
        <w:rPr>
          <w:color w:val="auto"/>
        </w:rPr>
        <w:t>Co</w:t>
      </w:r>
      <w:r w:rsidR="00E30CE7" w:rsidRPr="00E30CE7">
        <w:rPr>
          <w:color w:val="auto"/>
        </w:rPr>
        <w:t>mprenda</w:t>
      </w:r>
      <w:r w:rsidR="00E30CE7">
        <w:rPr>
          <w:color w:val="FF0000"/>
        </w:rPr>
        <w:t xml:space="preserve"> </w:t>
      </w:r>
      <w:r w:rsidR="005C5FC0" w:rsidRPr="00CE3EAB">
        <w:t>los factores de riesgo</w:t>
      </w:r>
      <w:bookmarkEnd w:id="19"/>
      <w:r w:rsidR="005C5FC0" w:rsidRPr="00CE3EAB">
        <w:t xml:space="preserve">  </w:t>
      </w:r>
    </w:p>
    <w:p w:rsidR="00AB068C" w:rsidRDefault="00EB6B74" w:rsidP="001B303B">
      <w:pPr>
        <w:pStyle w:val="Textocomentario"/>
        <w:rPr>
          <w:rFonts w:cstheme="minorHAnsi"/>
          <w:sz w:val="22"/>
          <w:szCs w:val="22"/>
        </w:rPr>
      </w:pPr>
      <w:r w:rsidRPr="00CE3EAB">
        <w:rPr>
          <w:rFonts w:cstheme="minorHAnsi"/>
          <w:sz w:val="22"/>
          <w:szCs w:val="22"/>
        </w:rPr>
        <w:t>Aunque</w:t>
      </w:r>
      <w:r w:rsidR="005C5FC0" w:rsidRPr="00CE3EAB">
        <w:rPr>
          <w:rFonts w:cstheme="minorHAnsi"/>
          <w:sz w:val="22"/>
          <w:szCs w:val="22"/>
        </w:rPr>
        <w:t xml:space="preserve"> los</w:t>
      </w:r>
      <w:r w:rsidR="006315DB" w:rsidRPr="00CE3EAB">
        <w:rPr>
          <w:rFonts w:cstheme="minorHAnsi"/>
          <w:sz w:val="22"/>
          <w:szCs w:val="22"/>
        </w:rPr>
        <w:t xml:space="preserve"> mercados </w:t>
      </w:r>
      <w:r w:rsidR="00CF5181">
        <w:rPr>
          <w:rFonts w:cstheme="minorHAnsi"/>
          <w:sz w:val="22"/>
          <w:szCs w:val="22"/>
        </w:rPr>
        <w:t>desempeñan</w:t>
      </w:r>
      <w:r w:rsidR="006315DB" w:rsidRPr="00CE3EAB">
        <w:rPr>
          <w:rFonts w:cstheme="minorHAnsi"/>
          <w:sz w:val="22"/>
          <w:szCs w:val="22"/>
        </w:rPr>
        <w:t xml:space="preserve"> un rol crucial en la seguridad </w:t>
      </w:r>
      <w:r w:rsidRPr="00CE3EAB">
        <w:rPr>
          <w:rFonts w:cstheme="minorHAnsi"/>
          <w:sz w:val="22"/>
          <w:szCs w:val="22"/>
        </w:rPr>
        <w:t>alimentaria</w:t>
      </w:r>
      <w:r w:rsidR="006315DB" w:rsidRPr="00CE3EAB">
        <w:rPr>
          <w:rFonts w:cstheme="minorHAnsi"/>
          <w:sz w:val="22"/>
          <w:szCs w:val="22"/>
        </w:rPr>
        <w:t xml:space="preserve"> de la mayoría de los hogares, los mercados únicamente pueden servir a los clientes si tienen al</w:t>
      </w:r>
      <w:r w:rsidR="006315DB" w:rsidRPr="00E30CE7">
        <w:rPr>
          <w:rFonts w:cstheme="minorHAnsi"/>
          <w:sz w:val="22"/>
          <w:szCs w:val="22"/>
        </w:rPr>
        <w:t xml:space="preserve">imentos para vender y esos clientes deben estar dispuestos y </w:t>
      </w:r>
      <w:r w:rsidR="00E35953">
        <w:rPr>
          <w:rFonts w:cstheme="minorHAnsi"/>
          <w:sz w:val="22"/>
          <w:szCs w:val="22"/>
        </w:rPr>
        <w:t xml:space="preserve">tener la capacidad </w:t>
      </w:r>
      <w:r w:rsidR="006315DB" w:rsidRPr="00E30CE7">
        <w:rPr>
          <w:rFonts w:cstheme="minorHAnsi"/>
          <w:sz w:val="22"/>
          <w:szCs w:val="22"/>
        </w:rPr>
        <w:t xml:space="preserve">de pagar los precios establecidos dentro del mercado. En tiempos de crisis, </w:t>
      </w:r>
      <w:r w:rsidR="00B759DF" w:rsidRPr="00E30CE7">
        <w:rPr>
          <w:rFonts w:cstheme="minorHAnsi"/>
          <w:sz w:val="22"/>
          <w:szCs w:val="22"/>
        </w:rPr>
        <w:t xml:space="preserve">la </w:t>
      </w:r>
      <w:r w:rsidR="00E30CE7" w:rsidRPr="00E30CE7">
        <w:rPr>
          <w:rFonts w:cstheme="minorHAnsi"/>
          <w:sz w:val="22"/>
          <w:szCs w:val="22"/>
        </w:rPr>
        <w:t xml:space="preserve">oferta </w:t>
      </w:r>
      <w:r w:rsidR="00B759DF" w:rsidRPr="00E30CE7">
        <w:rPr>
          <w:rFonts w:cstheme="minorHAnsi"/>
          <w:sz w:val="22"/>
          <w:szCs w:val="22"/>
        </w:rPr>
        <w:t>en los mercados puede</w:t>
      </w:r>
      <w:r w:rsidR="006315DB" w:rsidRPr="00E30CE7">
        <w:rPr>
          <w:rFonts w:cstheme="minorHAnsi"/>
          <w:sz w:val="22"/>
          <w:szCs w:val="22"/>
        </w:rPr>
        <w:t xml:space="preserve"> caer a niveles muy por </w:t>
      </w:r>
      <w:r w:rsidR="006315DB" w:rsidRPr="00CE3EAB">
        <w:rPr>
          <w:rFonts w:cstheme="minorHAnsi"/>
          <w:sz w:val="22"/>
          <w:szCs w:val="22"/>
        </w:rPr>
        <w:t xml:space="preserve">debajo de la demanda local y </w:t>
      </w:r>
      <w:r w:rsidRPr="00CE3EAB">
        <w:rPr>
          <w:rFonts w:cstheme="minorHAnsi"/>
          <w:sz w:val="22"/>
          <w:szCs w:val="22"/>
        </w:rPr>
        <w:t>conforme</w:t>
      </w:r>
      <w:r w:rsidR="006315DB" w:rsidRPr="00CE3EAB">
        <w:rPr>
          <w:rFonts w:cstheme="minorHAnsi"/>
          <w:sz w:val="22"/>
          <w:szCs w:val="22"/>
        </w:rPr>
        <w:t xml:space="preserve"> los precios aumentan, </w:t>
      </w:r>
      <w:r w:rsidR="000B753E">
        <w:rPr>
          <w:rFonts w:cstheme="minorHAnsi"/>
          <w:sz w:val="22"/>
          <w:szCs w:val="22"/>
        </w:rPr>
        <w:t xml:space="preserve">es posible que </w:t>
      </w:r>
      <w:r w:rsidR="006315DB" w:rsidRPr="00CE3EAB">
        <w:rPr>
          <w:rFonts w:cstheme="minorHAnsi"/>
          <w:sz w:val="22"/>
          <w:szCs w:val="22"/>
        </w:rPr>
        <w:t xml:space="preserve">los pobres y vulnerables </w:t>
      </w:r>
      <w:r w:rsidR="000B753E">
        <w:rPr>
          <w:rFonts w:cstheme="minorHAnsi"/>
          <w:sz w:val="22"/>
          <w:szCs w:val="22"/>
        </w:rPr>
        <w:t xml:space="preserve">no </w:t>
      </w:r>
      <w:r w:rsidR="00B06F92">
        <w:rPr>
          <w:rFonts w:cstheme="minorHAnsi"/>
          <w:sz w:val="22"/>
          <w:szCs w:val="22"/>
        </w:rPr>
        <w:t>pueda</w:t>
      </w:r>
      <w:r w:rsidR="006315DB" w:rsidRPr="00CE3EAB">
        <w:rPr>
          <w:rFonts w:cstheme="minorHAnsi"/>
          <w:sz w:val="22"/>
          <w:szCs w:val="22"/>
        </w:rPr>
        <w:t xml:space="preserve">n </w:t>
      </w:r>
      <w:r w:rsidR="000B753E">
        <w:rPr>
          <w:rFonts w:cstheme="minorHAnsi"/>
          <w:sz w:val="22"/>
          <w:szCs w:val="22"/>
        </w:rPr>
        <w:t xml:space="preserve">comprar.   </w:t>
      </w:r>
    </w:p>
    <w:p w:rsidR="001B303B" w:rsidRPr="00CE3EAB" w:rsidRDefault="006315DB" w:rsidP="001B303B">
      <w:pPr>
        <w:pStyle w:val="Textocomentario"/>
        <w:rPr>
          <w:sz w:val="22"/>
          <w:szCs w:val="22"/>
        </w:rPr>
      </w:pPr>
      <w:r w:rsidRPr="00CE3EAB">
        <w:rPr>
          <w:rFonts w:cstheme="minorHAnsi"/>
          <w:sz w:val="22"/>
          <w:szCs w:val="22"/>
        </w:rPr>
        <w:t xml:space="preserve">Tanto las transferencias monetarias/vales </w:t>
      </w:r>
      <w:r w:rsidRPr="00CE3EAB">
        <w:rPr>
          <w:sz w:val="22"/>
          <w:szCs w:val="22"/>
        </w:rPr>
        <w:t xml:space="preserve">como los programas de distribución en especie </w:t>
      </w:r>
      <w:r w:rsidR="00727585">
        <w:rPr>
          <w:sz w:val="22"/>
          <w:szCs w:val="22"/>
        </w:rPr>
        <w:t xml:space="preserve">pueden tener </w:t>
      </w:r>
      <w:r w:rsidRPr="00CE3EAB">
        <w:rPr>
          <w:sz w:val="22"/>
          <w:szCs w:val="22"/>
        </w:rPr>
        <w:t xml:space="preserve">un </w:t>
      </w:r>
      <w:r w:rsidR="00EB6B74" w:rsidRPr="00CE3EAB">
        <w:rPr>
          <w:sz w:val="22"/>
          <w:szCs w:val="22"/>
        </w:rPr>
        <w:t>impacto</w:t>
      </w:r>
      <w:r w:rsidRPr="00CE3EAB">
        <w:rPr>
          <w:sz w:val="22"/>
          <w:szCs w:val="22"/>
        </w:rPr>
        <w:t xml:space="preserve"> </w:t>
      </w:r>
      <w:r w:rsidR="00727585">
        <w:rPr>
          <w:sz w:val="22"/>
          <w:szCs w:val="22"/>
        </w:rPr>
        <w:t xml:space="preserve">significativo en los niveles de demanda y los precios en el mercado. Queremos evitar tener un impacto </w:t>
      </w:r>
      <w:r w:rsidR="00EB6B74" w:rsidRPr="00CE3EAB">
        <w:rPr>
          <w:sz w:val="22"/>
          <w:szCs w:val="22"/>
        </w:rPr>
        <w:t xml:space="preserve">inadecuado en los precios de mercado </w:t>
      </w:r>
      <w:r w:rsidR="00F4287C" w:rsidRPr="00CE3EAB">
        <w:rPr>
          <w:sz w:val="22"/>
          <w:szCs w:val="22"/>
        </w:rPr>
        <w:t>(</w:t>
      </w:r>
      <w:r w:rsidR="00EB6B74" w:rsidRPr="00CE3EAB">
        <w:rPr>
          <w:sz w:val="22"/>
          <w:szCs w:val="22"/>
        </w:rPr>
        <w:t xml:space="preserve">ya sea reduciéndolos al proporcionar ayuda alimentaria en especie o elevándolos mediante una </w:t>
      </w:r>
      <w:r w:rsidR="00EB6B74" w:rsidRPr="00E30CE7">
        <w:rPr>
          <w:sz w:val="22"/>
          <w:szCs w:val="22"/>
        </w:rPr>
        <w:t xml:space="preserve">mayor demanda provocada por la </w:t>
      </w:r>
      <w:r w:rsidR="006D04DC" w:rsidRPr="00E30CE7">
        <w:rPr>
          <w:sz w:val="22"/>
          <w:szCs w:val="22"/>
        </w:rPr>
        <w:t>distribución</w:t>
      </w:r>
      <w:r w:rsidR="00EB6B74" w:rsidRPr="00E30CE7">
        <w:rPr>
          <w:sz w:val="22"/>
          <w:szCs w:val="22"/>
        </w:rPr>
        <w:t xml:space="preserve"> de dinero </w:t>
      </w:r>
      <w:r w:rsidR="00727585" w:rsidRPr="00E30CE7">
        <w:rPr>
          <w:sz w:val="22"/>
          <w:szCs w:val="22"/>
        </w:rPr>
        <w:t>en efectivo o vales que no pueda suplirse con un aumento de la oferta).</w:t>
      </w:r>
      <w:r w:rsidR="00727585">
        <w:rPr>
          <w:sz w:val="22"/>
          <w:szCs w:val="22"/>
        </w:rPr>
        <w:t xml:space="preserve">  </w:t>
      </w:r>
    </w:p>
    <w:p w:rsidR="00BC0E06" w:rsidRPr="00CE3EAB" w:rsidRDefault="00EB6B74" w:rsidP="007F6ED5">
      <w:pPr>
        <w:spacing w:after="120" w:line="240" w:lineRule="auto"/>
        <w:rPr>
          <w:rFonts w:cstheme="minorHAnsi"/>
        </w:rPr>
      </w:pPr>
      <w:r w:rsidRPr="00CE3EAB">
        <w:rPr>
          <w:rFonts w:cstheme="minorHAnsi"/>
        </w:rPr>
        <w:t>El nivel de riesgo que su</w:t>
      </w:r>
      <w:r w:rsidR="00FE4D82" w:rsidRPr="00CE3EAB">
        <w:rPr>
          <w:rFonts w:cstheme="minorHAnsi"/>
        </w:rPr>
        <w:t xml:space="preserve"> </w:t>
      </w:r>
      <w:r w:rsidR="00727585" w:rsidRPr="00CE3EAB">
        <w:rPr>
          <w:rFonts w:cstheme="minorHAnsi"/>
        </w:rPr>
        <w:t>intervención</w:t>
      </w:r>
      <w:r w:rsidR="00FE4D82" w:rsidRPr="00CE3EAB">
        <w:rPr>
          <w:rFonts w:cstheme="minorHAnsi"/>
        </w:rPr>
        <w:t xml:space="preserve"> </w:t>
      </w:r>
      <w:r w:rsidRPr="00CE3EAB">
        <w:rPr>
          <w:rFonts w:cstheme="minorHAnsi"/>
        </w:rPr>
        <w:t xml:space="preserve">representa a los precios locales se </w:t>
      </w:r>
      <w:r w:rsidR="00BD755B" w:rsidRPr="00CE3EAB">
        <w:rPr>
          <w:rFonts w:cstheme="minorHAnsi"/>
        </w:rPr>
        <w:t>determinará</w:t>
      </w:r>
      <w:r w:rsidRPr="00CE3EAB">
        <w:rPr>
          <w:rFonts w:cstheme="minorHAnsi"/>
        </w:rPr>
        <w:t xml:space="preserve"> </w:t>
      </w:r>
      <w:r w:rsidR="00BD755B" w:rsidRPr="00CE3EAB">
        <w:rPr>
          <w:rFonts w:cstheme="minorHAnsi"/>
        </w:rPr>
        <w:t xml:space="preserve">por varios factores:  </w:t>
      </w:r>
    </w:p>
    <w:p w:rsidR="00AB2787" w:rsidRPr="00CE3EAB" w:rsidRDefault="002345BB" w:rsidP="001C7A0D">
      <w:pPr>
        <w:pStyle w:val="Prrafodelista"/>
        <w:numPr>
          <w:ilvl w:val="0"/>
          <w:numId w:val="22"/>
        </w:numPr>
        <w:spacing w:after="120" w:line="240" w:lineRule="auto"/>
        <w:rPr>
          <w:rFonts w:cstheme="minorHAnsi"/>
        </w:rPr>
      </w:pPr>
      <w:r w:rsidRPr="00CE3EAB">
        <w:rPr>
          <w:rFonts w:cstheme="minorHAnsi"/>
        </w:rPr>
        <w:t>Tamaño</w:t>
      </w:r>
      <w:r w:rsidR="00BD755B" w:rsidRPr="00CE3EAB">
        <w:rPr>
          <w:rFonts w:cstheme="minorHAnsi"/>
        </w:rPr>
        <w:t xml:space="preserve"> de </w:t>
      </w:r>
      <w:r w:rsidR="00727585">
        <w:rPr>
          <w:rFonts w:cstheme="minorHAnsi"/>
        </w:rPr>
        <w:t xml:space="preserve">la </w:t>
      </w:r>
      <w:r w:rsidR="00727585" w:rsidRPr="00CE3EAB">
        <w:rPr>
          <w:rFonts w:cstheme="minorHAnsi"/>
        </w:rPr>
        <w:t>intervención</w:t>
      </w:r>
      <w:r w:rsidR="00AB2787" w:rsidRPr="00CE3EAB">
        <w:rPr>
          <w:rFonts w:cstheme="minorHAnsi"/>
        </w:rPr>
        <w:t xml:space="preserve"> </w:t>
      </w:r>
      <w:r w:rsidR="00BD755B" w:rsidRPr="00CE3EAB">
        <w:rPr>
          <w:rFonts w:cstheme="minorHAnsi"/>
        </w:rPr>
        <w:t xml:space="preserve">y presencia de otros programas  </w:t>
      </w:r>
    </w:p>
    <w:p w:rsidR="00AB2787" w:rsidRPr="00CE3EAB" w:rsidRDefault="00BD755B" w:rsidP="001C7A0D">
      <w:pPr>
        <w:pStyle w:val="Prrafodelista"/>
        <w:numPr>
          <w:ilvl w:val="0"/>
          <w:numId w:val="22"/>
        </w:numPr>
        <w:spacing w:after="120" w:line="240" w:lineRule="auto"/>
        <w:rPr>
          <w:rFonts w:cstheme="minorHAnsi"/>
        </w:rPr>
      </w:pPr>
      <w:r w:rsidRPr="00CE3EAB">
        <w:rPr>
          <w:rFonts w:cstheme="minorHAnsi"/>
        </w:rPr>
        <w:t xml:space="preserve">Riesgo externo potencial  </w:t>
      </w:r>
    </w:p>
    <w:p w:rsidR="00BC0E06" w:rsidRPr="00CE3EAB" w:rsidRDefault="00107A68" w:rsidP="001C7A0D">
      <w:pPr>
        <w:pStyle w:val="Prrafodelista"/>
        <w:numPr>
          <w:ilvl w:val="0"/>
          <w:numId w:val="22"/>
        </w:numPr>
        <w:spacing w:after="120" w:line="240" w:lineRule="auto"/>
        <w:rPr>
          <w:rFonts w:cstheme="minorHAnsi"/>
        </w:rPr>
      </w:pPr>
      <w:r w:rsidRPr="00CE3EAB">
        <w:rPr>
          <w:rFonts w:cstheme="minorHAnsi"/>
        </w:rPr>
        <w:t>Modali</w:t>
      </w:r>
      <w:r w:rsidR="00BD755B" w:rsidRPr="00CE3EAB">
        <w:rPr>
          <w:rFonts w:cstheme="minorHAnsi"/>
        </w:rPr>
        <w:t>dad</w:t>
      </w:r>
      <w:r w:rsidR="00BC0E06" w:rsidRPr="00CE3EAB">
        <w:rPr>
          <w:rFonts w:cstheme="minorHAnsi"/>
        </w:rPr>
        <w:t xml:space="preserve">: </w:t>
      </w:r>
      <w:r w:rsidR="00BD755B" w:rsidRPr="00CE3EAB">
        <w:rPr>
          <w:rFonts w:cstheme="minorHAnsi"/>
        </w:rPr>
        <w:t>Distribución en especie</w:t>
      </w:r>
      <w:r w:rsidR="00F4287C" w:rsidRPr="00CE3EAB">
        <w:rPr>
          <w:rFonts w:cstheme="minorHAnsi"/>
        </w:rPr>
        <w:t xml:space="preserve">, </w:t>
      </w:r>
      <w:r w:rsidR="00BD755B" w:rsidRPr="00CE3EAB">
        <w:rPr>
          <w:rFonts w:cstheme="minorHAnsi"/>
        </w:rPr>
        <w:t>efectivo o vale, compra local o</w:t>
      </w:r>
      <w:r w:rsidR="00F4287C" w:rsidRPr="00CE3EAB">
        <w:rPr>
          <w:rFonts w:cstheme="minorHAnsi"/>
        </w:rPr>
        <w:t xml:space="preserve"> regional </w:t>
      </w:r>
    </w:p>
    <w:p w:rsidR="00A341A9" w:rsidRPr="00CE3EAB" w:rsidRDefault="00727585" w:rsidP="001C7A0D">
      <w:pPr>
        <w:pStyle w:val="Prrafodelista"/>
        <w:numPr>
          <w:ilvl w:val="0"/>
          <w:numId w:val="22"/>
        </w:numPr>
        <w:spacing w:after="120" w:line="240" w:lineRule="auto"/>
        <w:rPr>
          <w:rFonts w:cstheme="minorHAnsi"/>
        </w:rPr>
      </w:pPr>
      <w:r>
        <w:rPr>
          <w:rFonts w:cstheme="minorHAnsi"/>
        </w:rPr>
        <w:t xml:space="preserve">Período de la intervención </w:t>
      </w:r>
      <w:r w:rsidR="00BD755B" w:rsidRPr="00CE3EAB">
        <w:rPr>
          <w:rFonts w:cstheme="minorHAnsi"/>
        </w:rPr>
        <w:t xml:space="preserve">en el calendario estacional  </w:t>
      </w:r>
    </w:p>
    <w:p w:rsidR="00A341A9" w:rsidRPr="00CE3EAB" w:rsidRDefault="00BD755B" w:rsidP="001C7A0D">
      <w:pPr>
        <w:pStyle w:val="Prrafodelista"/>
        <w:numPr>
          <w:ilvl w:val="0"/>
          <w:numId w:val="22"/>
        </w:numPr>
        <w:spacing w:after="120" w:line="240" w:lineRule="auto"/>
        <w:rPr>
          <w:rFonts w:cstheme="minorHAnsi"/>
        </w:rPr>
      </w:pPr>
      <w:r w:rsidRPr="00CE3EAB">
        <w:rPr>
          <w:rFonts w:cstheme="minorHAnsi"/>
        </w:rPr>
        <w:t xml:space="preserve">Disponibilidad de una línea de base de mercado  </w:t>
      </w:r>
    </w:p>
    <w:p w:rsidR="00BC0E06" w:rsidRPr="00CE3EAB" w:rsidRDefault="00BD755B" w:rsidP="001C7A0D">
      <w:pPr>
        <w:pStyle w:val="Prrafodelista"/>
        <w:numPr>
          <w:ilvl w:val="0"/>
          <w:numId w:val="22"/>
        </w:numPr>
        <w:spacing w:after="120" w:line="240" w:lineRule="auto"/>
        <w:rPr>
          <w:rFonts w:cstheme="minorHAnsi"/>
        </w:rPr>
      </w:pPr>
      <w:r w:rsidRPr="00CE3EAB">
        <w:rPr>
          <w:rFonts w:cstheme="minorHAnsi"/>
        </w:rPr>
        <w:t xml:space="preserve">Integración del mercado  </w:t>
      </w:r>
    </w:p>
    <w:p w:rsidR="00BC0E06" w:rsidRPr="00CE3EAB" w:rsidRDefault="00BD755B" w:rsidP="001C7A0D">
      <w:pPr>
        <w:pStyle w:val="Prrafodelista"/>
        <w:numPr>
          <w:ilvl w:val="0"/>
          <w:numId w:val="22"/>
        </w:numPr>
        <w:spacing w:after="120" w:line="240" w:lineRule="auto"/>
        <w:rPr>
          <w:rFonts w:cstheme="minorHAnsi"/>
        </w:rPr>
      </w:pPr>
      <w:r w:rsidRPr="00CE3EAB">
        <w:rPr>
          <w:rFonts w:cstheme="minorHAnsi"/>
        </w:rPr>
        <w:t xml:space="preserve">Competencia de mercado  </w:t>
      </w:r>
    </w:p>
    <w:p w:rsidR="00A341A9" w:rsidRPr="00CE3EAB" w:rsidRDefault="00BD755B" w:rsidP="001C7A0D">
      <w:pPr>
        <w:pStyle w:val="Prrafodelista"/>
        <w:numPr>
          <w:ilvl w:val="0"/>
          <w:numId w:val="22"/>
        </w:numPr>
        <w:spacing w:after="120" w:line="240" w:lineRule="auto"/>
        <w:rPr>
          <w:rFonts w:cstheme="minorHAnsi"/>
        </w:rPr>
      </w:pPr>
      <w:r w:rsidRPr="00CE3EAB">
        <w:rPr>
          <w:rFonts w:cstheme="minorHAnsi"/>
        </w:rPr>
        <w:t xml:space="preserve">Dependencia de los hogares en los mercados para la compra de alimentos  </w:t>
      </w:r>
    </w:p>
    <w:p w:rsidR="00AB2787" w:rsidRPr="00CE3EAB" w:rsidRDefault="00BD755B" w:rsidP="00AB2787">
      <w:pPr>
        <w:pStyle w:val="Ttulo3"/>
        <w:spacing w:after="240"/>
        <w:rPr>
          <w:b w:val="0"/>
        </w:rPr>
      </w:pPr>
      <w:r w:rsidRPr="00CE3EAB">
        <w:rPr>
          <w:b w:val="0"/>
        </w:rPr>
        <w:lastRenderedPageBreak/>
        <w:t>Los primeros dos factores</w:t>
      </w:r>
      <w:r w:rsidR="00AB2787" w:rsidRPr="00CE3EAB">
        <w:rPr>
          <w:b w:val="0"/>
        </w:rPr>
        <w:t xml:space="preserve">, a) </w:t>
      </w:r>
      <w:r w:rsidRPr="00CE3EAB">
        <w:rPr>
          <w:b w:val="0"/>
        </w:rPr>
        <w:t xml:space="preserve">tamaño de la </w:t>
      </w:r>
      <w:r w:rsidR="00727585" w:rsidRPr="00CE3EAB">
        <w:rPr>
          <w:b w:val="0"/>
        </w:rPr>
        <w:t>intervención</w:t>
      </w:r>
      <w:r w:rsidR="00AB2787" w:rsidRPr="00CE3EAB">
        <w:rPr>
          <w:b w:val="0"/>
        </w:rPr>
        <w:t xml:space="preserve"> </w:t>
      </w:r>
      <w:r w:rsidRPr="00CE3EAB">
        <w:rPr>
          <w:b w:val="0"/>
        </w:rPr>
        <w:t xml:space="preserve">y presencia de otros programas; y </w:t>
      </w:r>
      <w:r w:rsidR="00AB2787" w:rsidRPr="00CE3EAB">
        <w:rPr>
          <w:b w:val="0"/>
        </w:rPr>
        <w:t xml:space="preserve">b) </w:t>
      </w:r>
      <w:r w:rsidRPr="00CE3EAB">
        <w:rPr>
          <w:b w:val="0"/>
        </w:rPr>
        <w:t xml:space="preserve">riesgo externo potencial, tienen la posibilidad de automáticamente clasificar un programa como de Alto Riesgo. Se deben </w:t>
      </w:r>
      <w:r w:rsidR="00E35953">
        <w:rPr>
          <w:b w:val="0"/>
        </w:rPr>
        <w:t xml:space="preserve">sopesar </w:t>
      </w:r>
      <w:r w:rsidRPr="00CE3EAB">
        <w:rPr>
          <w:b w:val="0"/>
        </w:rPr>
        <w:t>los otros factores y se debe tomar la decisión de evaluar si un programa es de Alto Riesgo o de Bajo Riesgo</w:t>
      </w:r>
      <w:r w:rsidR="00AB2787" w:rsidRPr="00CE3EAB">
        <w:rPr>
          <w:b w:val="0"/>
        </w:rPr>
        <w:t xml:space="preserve">. </w:t>
      </w:r>
      <w:r w:rsidRPr="00CE3EAB">
        <w:rPr>
          <w:b w:val="0"/>
        </w:rPr>
        <w:t xml:space="preserve">Al final de este capítulo proporcionamos un árbol de decisiones para ayudar a </w:t>
      </w:r>
      <w:r w:rsidR="00B06F92">
        <w:rPr>
          <w:b w:val="0"/>
        </w:rPr>
        <w:t xml:space="preserve">establecer </w:t>
      </w:r>
      <w:r w:rsidR="00577780" w:rsidRPr="00CE3EAB">
        <w:rPr>
          <w:b w:val="0"/>
        </w:rPr>
        <w:t>si</w:t>
      </w:r>
      <w:r w:rsidRPr="00CE3EAB">
        <w:rPr>
          <w:b w:val="0"/>
        </w:rPr>
        <w:t xml:space="preserve"> su programa debe ser considerado </w:t>
      </w:r>
      <w:r w:rsidR="00B06F92">
        <w:rPr>
          <w:b w:val="0"/>
        </w:rPr>
        <w:t>como de</w:t>
      </w:r>
      <w:r w:rsidRPr="00CE3EAB">
        <w:rPr>
          <w:b w:val="0"/>
        </w:rPr>
        <w:t xml:space="preserve"> Alto Riesgo o de Bajo Riesgo.  </w:t>
      </w:r>
    </w:p>
    <w:p w:rsidR="00AB2787" w:rsidRPr="00CE3EAB" w:rsidRDefault="00AB2787" w:rsidP="005D0E66">
      <w:pPr>
        <w:pBdr>
          <w:top w:val="single" w:sz="12" w:space="1" w:color="auto"/>
          <w:left w:val="single" w:sz="12" w:space="4" w:color="auto"/>
          <w:bottom w:val="single" w:sz="12" w:space="1" w:color="auto"/>
          <w:right w:val="single" w:sz="12" w:space="4" w:color="auto"/>
        </w:pBdr>
        <w:shd w:val="clear" w:color="auto" w:fill="D9D9D9" w:themeFill="background1" w:themeFillShade="D9"/>
        <w:rPr>
          <w:b/>
        </w:rPr>
      </w:pPr>
      <w:r w:rsidRPr="00CE3EAB">
        <w:rPr>
          <w:b/>
        </w:rPr>
        <w:t>Factor</w:t>
      </w:r>
      <w:r w:rsidR="00BD755B" w:rsidRPr="00CE3EAB">
        <w:rPr>
          <w:b/>
        </w:rPr>
        <w:t>e</w:t>
      </w:r>
      <w:r w:rsidRPr="00CE3EAB">
        <w:rPr>
          <w:b/>
        </w:rPr>
        <w:t xml:space="preserve">s </w:t>
      </w:r>
      <w:r w:rsidR="00BD755B" w:rsidRPr="00CE3EAB">
        <w:rPr>
          <w:b/>
        </w:rPr>
        <w:t>que pueden automáticamente causar que un programa sea de Alto Riesgo</w:t>
      </w:r>
      <w:r w:rsidRPr="00CE3EAB">
        <w:rPr>
          <w:b/>
        </w:rPr>
        <w:t>:</w:t>
      </w:r>
    </w:p>
    <w:p w:rsidR="00BC0E06" w:rsidRPr="00CE3EAB" w:rsidRDefault="00577780" w:rsidP="001C7A0D">
      <w:pPr>
        <w:pStyle w:val="Ttulo3"/>
        <w:numPr>
          <w:ilvl w:val="0"/>
          <w:numId w:val="23"/>
        </w:numPr>
      </w:pPr>
      <w:r w:rsidRPr="00CE3EAB">
        <w:t>Tamaño</w:t>
      </w:r>
      <w:r w:rsidR="00BD755B" w:rsidRPr="00CE3EAB">
        <w:t xml:space="preserve"> de la </w:t>
      </w:r>
      <w:r w:rsidR="00727585" w:rsidRPr="00CE3EAB">
        <w:t>intervención</w:t>
      </w:r>
      <w:r w:rsidR="00FE19CC" w:rsidRPr="00CE3EAB">
        <w:t xml:space="preserve"> </w:t>
      </w:r>
      <w:r w:rsidR="00BD755B" w:rsidRPr="00CE3EAB">
        <w:t xml:space="preserve">y presencia de otros programas  </w:t>
      </w:r>
      <w:r w:rsidR="005B3D06">
        <w:t xml:space="preserve"> </w:t>
      </w:r>
    </w:p>
    <w:p w:rsidR="00CD058F" w:rsidRPr="00CE3EAB" w:rsidRDefault="00577780" w:rsidP="007F6ED5">
      <w:pPr>
        <w:spacing w:after="120" w:line="240" w:lineRule="auto"/>
        <w:rPr>
          <w:rFonts w:cstheme="minorHAnsi"/>
          <w:i/>
          <w:u w:val="single"/>
        </w:rPr>
      </w:pPr>
      <w:r w:rsidRPr="00CE3EAB">
        <w:rPr>
          <w:rFonts w:cstheme="minorHAnsi"/>
        </w:rPr>
        <w:t xml:space="preserve">Entre </w:t>
      </w:r>
      <w:r w:rsidR="00727585" w:rsidRPr="00CE3EAB">
        <w:rPr>
          <w:rFonts w:cstheme="minorHAnsi"/>
        </w:rPr>
        <w:t>más</w:t>
      </w:r>
      <w:r w:rsidRPr="00CE3EAB">
        <w:rPr>
          <w:rFonts w:cstheme="minorHAnsi"/>
        </w:rPr>
        <w:t xml:space="preserve"> grande </w:t>
      </w:r>
      <w:r w:rsidR="00F436B8" w:rsidRPr="00CE3EAB">
        <w:rPr>
          <w:rFonts w:cstheme="minorHAnsi"/>
        </w:rPr>
        <w:t>(relativo al tamaño del mercado</w:t>
      </w:r>
      <w:r w:rsidR="00F436B8">
        <w:rPr>
          <w:rFonts w:cstheme="minorHAnsi"/>
        </w:rPr>
        <w:t>)</w:t>
      </w:r>
      <w:r w:rsidR="00F436B8" w:rsidRPr="00CE3EAB">
        <w:rPr>
          <w:rFonts w:cstheme="minorHAnsi"/>
        </w:rPr>
        <w:t xml:space="preserve"> </w:t>
      </w:r>
      <w:r w:rsidRPr="00CE3EAB">
        <w:rPr>
          <w:rFonts w:cstheme="minorHAnsi"/>
        </w:rPr>
        <w:t xml:space="preserve">sea un </w:t>
      </w:r>
      <w:r w:rsidR="00F436B8">
        <w:rPr>
          <w:rFonts w:cstheme="minorHAnsi"/>
        </w:rPr>
        <w:t xml:space="preserve">posible </w:t>
      </w:r>
      <w:r w:rsidRPr="00CE3EAB">
        <w:rPr>
          <w:rFonts w:cstheme="minorHAnsi"/>
        </w:rPr>
        <w:t xml:space="preserve">programa o entre </w:t>
      </w:r>
      <w:r w:rsidR="00727585" w:rsidRPr="00CE3EAB">
        <w:rPr>
          <w:rFonts w:cstheme="minorHAnsi"/>
        </w:rPr>
        <w:t>más</w:t>
      </w:r>
      <w:r w:rsidRPr="00CE3EAB">
        <w:rPr>
          <w:rFonts w:cstheme="minorHAnsi"/>
        </w:rPr>
        <w:t xml:space="preserve"> programas planificados por varias organizaciones </w:t>
      </w:r>
      <w:r w:rsidR="00F436B8">
        <w:rPr>
          <w:rFonts w:cstheme="minorHAnsi"/>
        </w:rPr>
        <w:t xml:space="preserve">existan </w:t>
      </w:r>
      <w:r w:rsidRPr="00CE3EAB">
        <w:rPr>
          <w:rFonts w:cstheme="minorHAnsi"/>
        </w:rPr>
        <w:t>en el área, más riesgos potenciales relacionados con el mismo</w:t>
      </w:r>
      <w:r w:rsidR="00E35953">
        <w:rPr>
          <w:rFonts w:cstheme="minorHAnsi"/>
        </w:rPr>
        <w:t xml:space="preserve"> </w:t>
      </w:r>
      <w:r w:rsidR="00915DE1">
        <w:rPr>
          <w:rFonts w:cstheme="minorHAnsi"/>
        </w:rPr>
        <w:t>habrá</w:t>
      </w:r>
      <w:r w:rsidR="00CD058F" w:rsidRPr="00CE3EAB">
        <w:rPr>
          <w:rFonts w:cstheme="minorHAnsi"/>
        </w:rPr>
        <w:t xml:space="preserve">. </w:t>
      </w:r>
      <w:r w:rsidRPr="00CE3EAB">
        <w:rPr>
          <w:rFonts w:cstheme="minorHAnsi"/>
          <w:i/>
          <w:u w:val="single"/>
        </w:rPr>
        <w:t xml:space="preserve">Como regla general, un programa </w:t>
      </w:r>
      <w:r w:rsidR="003D0DC2" w:rsidRPr="00CE3EAB">
        <w:rPr>
          <w:rFonts w:cstheme="minorHAnsi"/>
          <w:i/>
          <w:u w:val="single"/>
        </w:rPr>
        <w:t>sería</w:t>
      </w:r>
      <w:r w:rsidRPr="00CE3EAB">
        <w:rPr>
          <w:rFonts w:cstheme="minorHAnsi"/>
          <w:i/>
          <w:u w:val="single"/>
        </w:rPr>
        <w:t xml:space="preserve"> considerado grande y automáticamente de Alto Riesgo si:  </w:t>
      </w:r>
    </w:p>
    <w:p w:rsidR="00CD058F" w:rsidRPr="00CE3EAB" w:rsidRDefault="00157DC9" w:rsidP="001C7A0D">
      <w:pPr>
        <w:pStyle w:val="Prrafodelista"/>
        <w:numPr>
          <w:ilvl w:val="0"/>
          <w:numId w:val="19"/>
        </w:numPr>
        <w:spacing w:after="120" w:line="240" w:lineRule="auto"/>
        <w:rPr>
          <w:rFonts w:cstheme="minorHAnsi"/>
        </w:rPr>
      </w:pPr>
      <w:r>
        <w:rPr>
          <w:rFonts w:cstheme="minorHAnsi"/>
        </w:rPr>
        <w:t>L</w:t>
      </w:r>
      <w:r w:rsidR="00577780" w:rsidRPr="00CE3EAB">
        <w:rPr>
          <w:rFonts w:cstheme="minorHAnsi"/>
        </w:rPr>
        <w:t xml:space="preserve">os beneficiarios </w:t>
      </w:r>
      <w:r w:rsidR="00EC0C2D" w:rsidRPr="00CE3EAB">
        <w:rPr>
          <w:rFonts w:cstheme="minorHAnsi"/>
        </w:rPr>
        <w:t>(</w:t>
      </w:r>
      <w:r w:rsidR="00577780" w:rsidRPr="00CE3EAB">
        <w:rPr>
          <w:rFonts w:cstheme="minorHAnsi"/>
        </w:rPr>
        <w:t>de su programa y d</w:t>
      </w:r>
      <w:r w:rsidR="00F436B8">
        <w:rPr>
          <w:rFonts w:cstheme="minorHAnsi"/>
        </w:rPr>
        <w:t>e otras organizaciones combinada</w:t>
      </w:r>
      <w:r w:rsidR="00577780" w:rsidRPr="00CE3EAB">
        <w:rPr>
          <w:rFonts w:cstheme="minorHAnsi"/>
        </w:rPr>
        <w:t>s</w:t>
      </w:r>
      <w:r w:rsidR="00EC0C2D" w:rsidRPr="00CE3EAB">
        <w:rPr>
          <w:rFonts w:cstheme="minorHAnsi"/>
        </w:rPr>
        <w:t xml:space="preserve">) </w:t>
      </w:r>
      <w:r w:rsidR="00CD058F" w:rsidRPr="00CE3EAB">
        <w:rPr>
          <w:rFonts w:cstheme="minorHAnsi"/>
        </w:rPr>
        <w:t>represent</w:t>
      </w:r>
      <w:r w:rsidR="00577780" w:rsidRPr="00CE3EAB">
        <w:rPr>
          <w:rFonts w:cstheme="minorHAnsi"/>
        </w:rPr>
        <w:t xml:space="preserve">an </w:t>
      </w:r>
      <w:r w:rsidR="000E1F53" w:rsidRPr="00CE3EAB">
        <w:rPr>
          <w:rFonts w:cstheme="minorHAnsi"/>
        </w:rPr>
        <w:t>más</w:t>
      </w:r>
      <w:r w:rsidR="00577780" w:rsidRPr="00CE3EAB">
        <w:rPr>
          <w:rFonts w:cstheme="minorHAnsi"/>
        </w:rPr>
        <w:t xml:space="preserve"> </w:t>
      </w:r>
      <w:r w:rsidR="00915DE1" w:rsidRPr="00CE3EAB">
        <w:rPr>
          <w:rFonts w:cstheme="minorHAnsi"/>
        </w:rPr>
        <w:t>del 20</w:t>
      </w:r>
      <w:r w:rsidR="00F94B85" w:rsidRPr="00CE3EAB">
        <w:rPr>
          <w:rFonts w:cstheme="minorHAnsi"/>
        </w:rPr>
        <w:t xml:space="preserve">% </w:t>
      </w:r>
      <w:r w:rsidR="00577780" w:rsidRPr="00CE3EAB">
        <w:rPr>
          <w:rFonts w:cstheme="minorHAnsi"/>
        </w:rPr>
        <w:t>de la población total del área del programa</w:t>
      </w:r>
      <w:r w:rsidR="00C70943">
        <w:rPr>
          <w:rFonts w:cstheme="minorHAnsi"/>
        </w:rPr>
        <w:t>.</w:t>
      </w:r>
      <w:r w:rsidR="00577780" w:rsidRPr="00CE3EAB">
        <w:rPr>
          <w:rFonts w:cstheme="minorHAnsi"/>
        </w:rPr>
        <w:t xml:space="preserve">  </w:t>
      </w:r>
    </w:p>
    <w:p w:rsidR="00CD058F" w:rsidRPr="00CE3EAB" w:rsidRDefault="00577780" w:rsidP="001C7A0D">
      <w:pPr>
        <w:pStyle w:val="Prrafodelista"/>
        <w:numPr>
          <w:ilvl w:val="0"/>
          <w:numId w:val="19"/>
        </w:numPr>
        <w:spacing w:after="120" w:line="240" w:lineRule="auto"/>
        <w:rPr>
          <w:rFonts w:cstheme="minorHAnsi"/>
        </w:rPr>
      </w:pPr>
      <w:r w:rsidRPr="00CE3EAB">
        <w:rPr>
          <w:rFonts w:cstheme="minorHAnsi"/>
        </w:rPr>
        <w:t xml:space="preserve">La demanda inducida </w:t>
      </w:r>
      <w:r w:rsidR="00EC0C2D" w:rsidRPr="00CE3EAB">
        <w:rPr>
          <w:rFonts w:cstheme="minorHAnsi"/>
        </w:rPr>
        <w:t>(</w:t>
      </w:r>
      <w:r w:rsidRPr="00CE3EAB">
        <w:rPr>
          <w:rFonts w:cstheme="minorHAnsi"/>
        </w:rPr>
        <w:t>de su programa y d</w:t>
      </w:r>
      <w:r w:rsidR="00F436B8">
        <w:rPr>
          <w:rFonts w:cstheme="minorHAnsi"/>
        </w:rPr>
        <w:t>e otras organizaciones combinada</w:t>
      </w:r>
      <w:r w:rsidRPr="00CE3EAB">
        <w:rPr>
          <w:rFonts w:cstheme="minorHAnsi"/>
        </w:rPr>
        <w:t xml:space="preserve">s) </w:t>
      </w:r>
      <w:r w:rsidR="00CD058F" w:rsidRPr="00CE3EAB">
        <w:rPr>
          <w:rFonts w:cstheme="minorHAnsi"/>
        </w:rPr>
        <w:t>represent</w:t>
      </w:r>
      <w:r w:rsidRPr="00CE3EAB">
        <w:rPr>
          <w:rFonts w:cstheme="minorHAnsi"/>
        </w:rPr>
        <w:t xml:space="preserve">a </w:t>
      </w:r>
      <w:r w:rsidR="00727585" w:rsidRPr="00CE3EAB">
        <w:rPr>
          <w:rFonts w:cstheme="minorHAnsi"/>
        </w:rPr>
        <w:t>más</w:t>
      </w:r>
      <w:r w:rsidRPr="00CE3EAB">
        <w:rPr>
          <w:rFonts w:cstheme="minorHAnsi"/>
        </w:rPr>
        <w:t xml:space="preserve"> del 10% de los flujos comerciales normales en una área rural o </w:t>
      </w:r>
      <w:r w:rsidR="008D4C4F" w:rsidRPr="00CE3EAB">
        <w:rPr>
          <w:rFonts w:cstheme="minorHAnsi"/>
        </w:rPr>
        <w:t xml:space="preserve">25% </w:t>
      </w:r>
      <w:r w:rsidR="00C70943">
        <w:rPr>
          <w:rFonts w:cstheme="minorHAnsi"/>
        </w:rPr>
        <w:t xml:space="preserve">en un </w:t>
      </w:r>
      <w:r w:rsidR="00C70943" w:rsidRPr="00CE3EAB">
        <w:rPr>
          <w:rFonts w:cstheme="minorHAnsi"/>
        </w:rPr>
        <w:t>ár</w:t>
      </w:r>
      <w:r w:rsidR="00C70943">
        <w:rPr>
          <w:rFonts w:cstheme="minorHAnsi"/>
        </w:rPr>
        <w:t>e</w:t>
      </w:r>
      <w:r w:rsidR="00C70943" w:rsidRPr="00CE3EAB">
        <w:rPr>
          <w:rFonts w:cstheme="minorHAnsi"/>
        </w:rPr>
        <w:t>a</w:t>
      </w:r>
      <w:r w:rsidRPr="00CE3EAB">
        <w:rPr>
          <w:rFonts w:cstheme="minorHAnsi"/>
        </w:rPr>
        <w:t xml:space="preserve"> urbana </w:t>
      </w:r>
      <w:r w:rsidR="00B56825" w:rsidRPr="00CE3EAB">
        <w:fldChar w:fldCharType="begin"/>
      </w:r>
      <w:r w:rsidR="006B68B6" w:rsidRPr="00CE3EAB">
        <w:instrText xml:space="preserve"> ADDIN ZOTERO_ITEM CSL_CITATION {"citationID":"eKodRZdz","properties":{"formattedCitation":"(Austin and Chessex 2013)","plainCitation":"(Austin and Chessex 2013)"},"citationItems":[{"id":176,"uris":["http://zotero.org/users/2234570/items/TINEAI67"],"uri":["http://zotero.org/users/2234570/items/TINEAI67"],"itemData":{"id":176,"type":"report","title":"Minimum Requirements for Market Analysis in Emergencies","publisher":"Cash Learning Partnership","URL":"http://www.cashlearning.org/resources/library/351-minimum-requirements-for-market-analysis-in-emergencies?keywords=minimum&amp;country=all&amp;sector=all&amp;modality=all&amp;language=all&amp;payment_method=all&amp;document_type=all&amp;searched=1&amp;x=0&amp;y=0","author":[{"family":"Austin","given":"Lois"},{"family":"Chessex","given":"Sebastien"}],"issued":{"date-parts":[["2013"]]}}}],"schema":"https://github.com/citation-style-language/schema/raw/master/csl-citation.json"} </w:instrText>
      </w:r>
      <w:r w:rsidR="00B56825" w:rsidRPr="00CE3EAB">
        <w:fldChar w:fldCharType="separate"/>
      </w:r>
      <w:r w:rsidR="006B68B6" w:rsidRPr="00CE3EAB">
        <w:rPr>
          <w:rFonts w:ascii="Calibri" w:hAnsi="Calibri"/>
        </w:rPr>
        <w:t xml:space="preserve">(Austin </w:t>
      </w:r>
      <w:r w:rsidRPr="00CE3EAB">
        <w:rPr>
          <w:rFonts w:ascii="Calibri" w:hAnsi="Calibri"/>
        </w:rPr>
        <w:t xml:space="preserve">y </w:t>
      </w:r>
      <w:r w:rsidR="006B68B6" w:rsidRPr="00CE3EAB">
        <w:rPr>
          <w:rFonts w:ascii="Calibri" w:hAnsi="Calibri"/>
        </w:rPr>
        <w:t xml:space="preserve"> Chessex 2013)</w:t>
      </w:r>
      <w:r w:rsidR="00B56825" w:rsidRPr="00CE3EAB">
        <w:fldChar w:fldCharType="end"/>
      </w:r>
    </w:p>
    <w:p w:rsidR="00DF2EF8" w:rsidRPr="00CE3EAB" w:rsidRDefault="00577780" w:rsidP="007F6ED5">
      <w:pPr>
        <w:spacing w:after="120" w:line="240" w:lineRule="auto"/>
        <w:rPr>
          <w:rFonts w:cstheme="minorHAnsi"/>
        </w:rPr>
      </w:pPr>
      <w:r w:rsidRPr="00CE3EAB">
        <w:rPr>
          <w:rFonts w:cstheme="minorHAnsi"/>
        </w:rPr>
        <w:t xml:space="preserve">Al momento de evaluar este factor, </w:t>
      </w:r>
      <w:r w:rsidR="00AF7E98" w:rsidRPr="00CE3EAB">
        <w:rPr>
          <w:rFonts w:cstheme="minorHAnsi"/>
        </w:rPr>
        <w:t xml:space="preserve">tome en cuenta </w:t>
      </w:r>
      <w:r w:rsidR="00727585">
        <w:rPr>
          <w:rFonts w:cstheme="minorHAnsi"/>
        </w:rPr>
        <w:t xml:space="preserve">que la forma en que </w:t>
      </w:r>
      <w:r w:rsidR="00157DC9">
        <w:rPr>
          <w:rFonts w:cstheme="minorHAnsi"/>
        </w:rPr>
        <w:t xml:space="preserve">usted </w:t>
      </w:r>
      <w:r w:rsidR="00AF7E98" w:rsidRPr="00CE3EAB">
        <w:rPr>
          <w:rFonts w:cstheme="minorHAnsi"/>
        </w:rPr>
        <w:t xml:space="preserve">defina el </w:t>
      </w:r>
      <w:r w:rsidR="00DF2EF8" w:rsidRPr="00CE3EAB">
        <w:rPr>
          <w:rFonts w:cstheme="minorHAnsi"/>
        </w:rPr>
        <w:t>“</w:t>
      </w:r>
      <w:r w:rsidR="00AF7E98" w:rsidRPr="00CE3EAB">
        <w:rPr>
          <w:rFonts w:cstheme="minorHAnsi"/>
        </w:rPr>
        <w:t xml:space="preserve">área </w:t>
      </w:r>
      <w:r w:rsidR="00727585">
        <w:rPr>
          <w:rFonts w:cstheme="minorHAnsi"/>
        </w:rPr>
        <w:t>de cobertura prevista</w:t>
      </w:r>
      <w:r w:rsidR="00DF2EF8" w:rsidRPr="00CE3EAB">
        <w:rPr>
          <w:rFonts w:cstheme="minorHAnsi"/>
        </w:rPr>
        <w:t xml:space="preserve">” </w:t>
      </w:r>
      <w:r w:rsidR="00AF7E98" w:rsidRPr="00CE3EAB">
        <w:rPr>
          <w:rFonts w:cstheme="minorHAnsi"/>
        </w:rPr>
        <w:t xml:space="preserve">puede </w:t>
      </w:r>
      <w:r w:rsidR="00157DC9">
        <w:rPr>
          <w:rFonts w:cstheme="minorHAnsi"/>
        </w:rPr>
        <w:t xml:space="preserve">guiarlo </w:t>
      </w:r>
      <w:r w:rsidR="00AF7E98" w:rsidRPr="00CE3EAB">
        <w:rPr>
          <w:rFonts w:cstheme="minorHAnsi"/>
        </w:rPr>
        <w:t xml:space="preserve">a diferentes cálculos. Si su organización </w:t>
      </w:r>
      <w:r w:rsidR="00727585" w:rsidRPr="00CE3EAB">
        <w:rPr>
          <w:rFonts w:cstheme="minorHAnsi"/>
        </w:rPr>
        <w:t>está</w:t>
      </w:r>
      <w:r w:rsidR="00AF7E98" w:rsidRPr="00CE3EAB">
        <w:rPr>
          <w:rFonts w:cstheme="minorHAnsi"/>
        </w:rPr>
        <w:t xml:space="preserve"> considerando implementar un programa en un asentamiento i</w:t>
      </w:r>
      <w:r w:rsidR="00157DC9">
        <w:rPr>
          <w:rFonts w:cstheme="minorHAnsi"/>
        </w:rPr>
        <w:t xml:space="preserve">nformal </w:t>
      </w:r>
      <w:r w:rsidR="00AF7E98" w:rsidRPr="00CE3EAB">
        <w:rPr>
          <w:rFonts w:cstheme="minorHAnsi"/>
        </w:rPr>
        <w:t xml:space="preserve">de </w:t>
      </w:r>
      <w:r w:rsidR="00DF2EF8" w:rsidRPr="00CE3EAB">
        <w:rPr>
          <w:rFonts w:cstheme="minorHAnsi"/>
        </w:rPr>
        <w:t>Nairo</w:t>
      </w:r>
      <w:r w:rsidR="00DF2EF8" w:rsidRPr="00157DC9">
        <w:rPr>
          <w:rFonts w:cstheme="minorHAnsi"/>
        </w:rPr>
        <w:t xml:space="preserve">bi, </w:t>
      </w:r>
      <w:r w:rsidR="00AF7E98" w:rsidRPr="00157DC9">
        <w:rPr>
          <w:rFonts w:cstheme="minorHAnsi"/>
        </w:rPr>
        <w:t xml:space="preserve">se debe aplicar la regla del </w:t>
      </w:r>
      <w:r w:rsidR="00DF2EF8" w:rsidRPr="00157DC9">
        <w:rPr>
          <w:rFonts w:cstheme="minorHAnsi"/>
        </w:rPr>
        <w:t>20</w:t>
      </w:r>
      <w:r w:rsidR="00C70943" w:rsidRPr="00157DC9">
        <w:rPr>
          <w:rFonts w:cstheme="minorHAnsi"/>
        </w:rPr>
        <w:t xml:space="preserve">% </w:t>
      </w:r>
      <w:r w:rsidR="00AF7E98" w:rsidRPr="00157DC9">
        <w:rPr>
          <w:rFonts w:cstheme="minorHAnsi"/>
        </w:rPr>
        <w:t xml:space="preserve">utilizando la población </w:t>
      </w:r>
      <w:r w:rsidR="00157DC9" w:rsidRPr="00157DC9">
        <w:rPr>
          <w:rFonts w:cstheme="minorHAnsi"/>
        </w:rPr>
        <w:t xml:space="preserve">estimada </w:t>
      </w:r>
      <w:r w:rsidR="00AF7E98" w:rsidRPr="00157DC9">
        <w:rPr>
          <w:rFonts w:cstheme="minorHAnsi"/>
        </w:rPr>
        <w:t>del asentamiento i</w:t>
      </w:r>
      <w:r w:rsidR="00157DC9" w:rsidRPr="00157DC9">
        <w:rPr>
          <w:rFonts w:cstheme="minorHAnsi"/>
        </w:rPr>
        <w:t xml:space="preserve">nformal </w:t>
      </w:r>
      <w:r w:rsidR="00AF7E98" w:rsidRPr="00157DC9">
        <w:rPr>
          <w:rFonts w:cstheme="minorHAnsi"/>
        </w:rPr>
        <w:t xml:space="preserve">y </w:t>
      </w:r>
      <w:r w:rsidR="00157DC9" w:rsidRPr="00157DC9">
        <w:rPr>
          <w:rFonts w:cstheme="minorHAnsi"/>
        </w:rPr>
        <w:t xml:space="preserve">NO </w:t>
      </w:r>
      <w:r w:rsidR="00AF7E98" w:rsidRPr="00157DC9">
        <w:rPr>
          <w:rFonts w:cstheme="minorHAnsi"/>
        </w:rPr>
        <w:t xml:space="preserve">toda la población de </w:t>
      </w:r>
      <w:r w:rsidR="00DF2EF8" w:rsidRPr="00157DC9">
        <w:rPr>
          <w:rFonts w:cstheme="minorHAnsi"/>
        </w:rPr>
        <w:t>Nairobi</w:t>
      </w:r>
      <w:r w:rsidR="00DF2EF8" w:rsidRPr="00CE3EAB">
        <w:rPr>
          <w:rFonts w:cstheme="minorHAnsi"/>
        </w:rPr>
        <w:t xml:space="preserve">. </w:t>
      </w:r>
      <w:r w:rsidR="00AF7E98" w:rsidRPr="00CE3EAB">
        <w:rPr>
          <w:rFonts w:cstheme="minorHAnsi"/>
        </w:rPr>
        <w:t xml:space="preserve">De forma similar, al momento de calcular la demanda inducida, </w:t>
      </w:r>
      <w:r w:rsidR="00CA5C4B" w:rsidRPr="00CE3EAB">
        <w:rPr>
          <w:rFonts w:cstheme="minorHAnsi"/>
        </w:rPr>
        <w:t>asegúrese</w:t>
      </w:r>
      <w:r w:rsidR="00C70943">
        <w:rPr>
          <w:rFonts w:cstheme="minorHAnsi"/>
        </w:rPr>
        <w:t xml:space="preserve"> de comparar su</w:t>
      </w:r>
      <w:r w:rsidR="00AF7E98" w:rsidRPr="00CE3EAB">
        <w:rPr>
          <w:rFonts w:cstheme="minorHAnsi"/>
        </w:rPr>
        <w:t xml:space="preserve"> intervención propuesta utilizando </w:t>
      </w:r>
      <w:r w:rsidR="00E30CE7">
        <w:rPr>
          <w:rFonts w:cstheme="minorHAnsi"/>
        </w:rPr>
        <w:t xml:space="preserve">el mismo plazo </w:t>
      </w:r>
      <w:r w:rsidR="00AF7E98" w:rsidRPr="00CE3EAB">
        <w:rPr>
          <w:rFonts w:cstheme="minorHAnsi"/>
        </w:rPr>
        <w:t xml:space="preserve">de los flujos comerciales estimados </w:t>
      </w:r>
      <w:r w:rsidR="00DF2EF8" w:rsidRPr="00CE3EAB">
        <w:rPr>
          <w:rFonts w:cstheme="minorHAnsi"/>
        </w:rPr>
        <w:t>(</w:t>
      </w:r>
      <w:r w:rsidR="00AF7E98" w:rsidRPr="00CE3EAB">
        <w:rPr>
          <w:rFonts w:cstheme="minorHAnsi"/>
        </w:rPr>
        <w:t xml:space="preserve">por ejemplo, demanda inducida de forma semanal comparado con flujos comerciales semanales).  </w:t>
      </w:r>
    </w:p>
    <w:p w:rsidR="00CD058F" w:rsidRPr="00CE3EAB" w:rsidRDefault="00AF7E98" w:rsidP="007F6ED5">
      <w:pPr>
        <w:spacing w:after="120" w:line="240" w:lineRule="auto"/>
        <w:rPr>
          <w:rFonts w:cstheme="minorHAnsi"/>
        </w:rPr>
      </w:pPr>
      <w:r w:rsidRPr="00CE3EAB">
        <w:rPr>
          <w:rFonts w:cstheme="minorHAnsi"/>
        </w:rPr>
        <w:t>Es importante considerar las actividades planificadas por otras organizaciones</w:t>
      </w:r>
      <w:r w:rsidR="00B53A0C" w:rsidRPr="00CE3EAB">
        <w:rPr>
          <w:rFonts w:cstheme="minorHAnsi"/>
        </w:rPr>
        <w:t xml:space="preserve">. </w:t>
      </w:r>
      <w:r w:rsidRPr="00CE3EAB">
        <w:rPr>
          <w:rFonts w:cstheme="minorHAnsi"/>
        </w:rPr>
        <w:t xml:space="preserve">Aunque </w:t>
      </w:r>
      <w:r w:rsidRPr="00E30CE7">
        <w:rPr>
          <w:rFonts w:cstheme="minorHAnsi"/>
        </w:rPr>
        <w:t>un solo programa puede ser relativamente pequeño</w:t>
      </w:r>
      <w:r w:rsidR="00E30CE7" w:rsidRPr="00E30CE7">
        <w:rPr>
          <w:rFonts w:cstheme="minorHAnsi"/>
        </w:rPr>
        <w:t xml:space="preserve"> y por lo tanto el aumento en la demanda es pequeño, </w:t>
      </w:r>
      <w:r w:rsidRPr="00E30CE7">
        <w:rPr>
          <w:rFonts w:cstheme="minorHAnsi"/>
        </w:rPr>
        <w:t xml:space="preserve">si hay varios programas similares siendo implementados por otras </w:t>
      </w:r>
      <w:r w:rsidR="00E30CE7" w:rsidRPr="00E30CE7">
        <w:rPr>
          <w:rFonts w:cstheme="minorHAnsi"/>
        </w:rPr>
        <w:t>organizaciones y/</w:t>
      </w:r>
      <w:r w:rsidR="00C70943" w:rsidRPr="00E30CE7">
        <w:rPr>
          <w:rFonts w:cstheme="minorHAnsi"/>
        </w:rPr>
        <w:t xml:space="preserve">o </w:t>
      </w:r>
      <w:r w:rsidR="00E30CE7" w:rsidRPr="00E30CE7">
        <w:rPr>
          <w:rFonts w:cstheme="minorHAnsi"/>
        </w:rPr>
        <w:t>por</w:t>
      </w:r>
      <w:r w:rsidR="00E30CE7">
        <w:rPr>
          <w:rFonts w:cstheme="minorHAnsi"/>
        </w:rPr>
        <w:t xml:space="preserve"> </w:t>
      </w:r>
      <w:r w:rsidR="00C70943">
        <w:rPr>
          <w:rFonts w:cstheme="minorHAnsi"/>
        </w:rPr>
        <w:t>el gobierno en la misma á</w:t>
      </w:r>
      <w:r w:rsidR="00C70943" w:rsidRPr="00CE3EAB">
        <w:rPr>
          <w:rFonts w:cstheme="minorHAnsi"/>
        </w:rPr>
        <w:t>rea</w:t>
      </w:r>
      <w:r w:rsidRPr="00CE3EAB">
        <w:rPr>
          <w:rFonts w:cstheme="minorHAnsi"/>
        </w:rPr>
        <w:t xml:space="preserve">, entonces el aumento combinado de la </w:t>
      </w:r>
      <w:r w:rsidR="00E36A90" w:rsidRPr="00CE3EAB">
        <w:rPr>
          <w:rFonts w:cstheme="minorHAnsi"/>
        </w:rPr>
        <w:t>demanda</w:t>
      </w:r>
      <w:r w:rsidRPr="00CE3EAB">
        <w:rPr>
          <w:rFonts w:cstheme="minorHAnsi"/>
        </w:rPr>
        <w:t xml:space="preserve"> puede ser significativo. Por ello, es importante considerar la demanda total de </w:t>
      </w:r>
      <w:r w:rsidRPr="00CE3EAB">
        <w:rPr>
          <w:rFonts w:cstheme="minorHAnsi"/>
          <w:i/>
        </w:rPr>
        <w:t xml:space="preserve">todos los </w:t>
      </w:r>
      <w:r w:rsidR="000E675E" w:rsidRPr="00CE3EAB">
        <w:rPr>
          <w:rFonts w:cstheme="minorHAnsi"/>
          <w:i/>
        </w:rPr>
        <w:t>program</w:t>
      </w:r>
      <w:r w:rsidRPr="00CE3EAB">
        <w:rPr>
          <w:rFonts w:cstheme="minorHAnsi"/>
          <w:i/>
        </w:rPr>
        <w:t>a</w:t>
      </w:r>
      <w:r w:rsidR="000E675E" w:rsidRPr="00CE3EAB">
        <w:rPr>
          <w:rFonts w:cstheme="minorHAnsi"/>
          <w:i/>
        </w:rPr>
        <w:t>s</w:t>
      </w:r>
      <w:r w:rsidR="00B8670F" w:rsidRPr="00CE3EAB">
        <w:rPr>
          <w:rFonts w:cstheme="minorHAnsi"/>
        </w:rPr>
        <w:t xml:space="preserve">. </w:t>
      </w:r>
      <w:r w:rsidRPr="00CE3EAB">
        <w:rPr>
          <w:rFonts w:cstheme="minorHAnsi"/>
        </w:rPr>
        <w:t xml:space="preserve">Si se </w:t>
      </w:r>
      <w:r w:rsidR="00E36A90" w:rsidRPr="00CE3EAB">
        <w:rPr>
          <w:rFonts w:cstheme="minorHAnsi"/>
        </w:rPr>
        <w:t>está</w:t>
      </w:r>
      <w:r w:rsidRPr="00CE3EAB">
        <w:rPr>
          <w:rFonts w:cstheme="minorHAnsi"/>
        </w:rPr>
        <w:t xml:space="preserve">n implementando múltiples programas y juntos </w:t>
      </w:r>
      <w:r w:rsidR="00E36A90" w:rsidRPr="00CE3EAB">
        <w:rPr>
          <w:rFonts w:cstheme="minorHAnsi"/>
        </w:rPr>
        <w:t>sobrepasan la guía incluida anteriormente en las viñetas</w:t>
      </w:r>
      <w:r w:rsidR="00B8670F" w:rsidRPr="00CE3EAB">
        <w:rPr>
          <w:rFonts w:cstheme="minorHAnsi"/>
        </w:rPr>
        <w:t xml:space="preserve">, </w:t>
      </w:r>
      <w:r w:rsidR="00E36A90" w:rsidRPr="00CE3EAB">
        <w:rPr>
          <w:rFonts w:cstheme="minorHAnsi"/>
        </w:rPr>
        <w:t xml:space="preserve">esto contribuye a que el programa sea clasificado como de Alto Riesgo.  </w:t>
      </w:r>
    </w:p>
    <w:p w:rsidR="006D5232" w:rsidRPr="00CE3EAB" w:rsidRDefault="00F814E9" w:rsidP="001C7A0D">
      <w:pPr>
        <w:pStyle w:val="Ttulo3"/>
        <w:numPr>
          <w:ilvl w:val="0"/>
          <w:numId w:val="23"/>
        </w:numPr>
      </w:pPr>
      <w:r>
        <w:pict>
          <v:shapetype id="_x0000_t202" coordsize="21600,21600" o:spt="202" path="m,l,21600r21600,l21600,xe">
            <v:stroke joinstyle="miter"/>
            <v:path gradientshapeok="t" o:connecttype="rect"/>
          </v:shapetype>
          <v:shape id="Text Box 2" o:spid="_x0000_s1029" type="#_x0000_t202" style="position:absolute;left:0;text-align:left;margin-left:275.45pt;margin-top:10.7pt;width:185.6pt;height:224.15pt;z-index:25184256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" fillcolor="#d8d8d8 [2732]">
            <v:textbox style="mso-fit-shape-to-text:t">
              <w:txbxContent>
                <w:p w:rsidR="00753CCB" w:rsidRPr="00CE60DE" w:rsidRDefault="00753CCB" w:rsidP="00681591">
                  <w:pPr>
                    <w:spacing w:after="0"/>
                    <w:rPr>
                      <w:i/>
                    </w:rPr>
                  </w:pPr>
                  <w:r>
                    <w:rPr>
                      <w:b/>
                      <w:i/>
                    </w:rPr>
                    <w:t xml:space="preserve">Cuadro </w:t>
                  </w:r>
                  <w:r w:rsidRPr="00902A1B">
                    <w:rPr>
                      <w:b/>
                      <w:i/>
                    </w:rPr>
                    <w:t>1</w:t>
                  </w:r>
                  <w:r w:rsidRPr="00404946">
                    <w:rPr>
                      <w:b/>
                      <w:i/>
                    </w:rPr>
                    <w:t>: Seguridad y</w:t>
                  </w:r>
                  <w:r>
                    <w:rPr>
                      <w:b/>
                      <w:i/>
                    </w:rPr>
                    <w:t xml:space="preserve"> Protección</w:t>
                  </w:r>
                </w:p>
                <w:p w:rsidR="00753CCB" w:rsidRPr="00CE60DE" w:rsidRDefault="00753CCB" w:rsidP="00681591">
                  <w:pPr>
                    <w:spacing w:after="0"/>
                  </w:pPr>
                  <w:r w:rsidRPr="00CE60DE">
                    <w:t>Es impor</w:t>
                  </w:r>
                  <w:r>
                    <w:t>t</w:t>
                  </w:r>
                  <w:r w:rsidRPr="00CE60DE">
                    <w:t xml:space="preserve">ante </w:t>
                  </w:r>
                  <w:r>
                    <w:t>observa</w:t>
                  </w:r>
                  <w:r w:rsidRPr="00CE60DE">
                    <w:t xml:space="preserve">r que la </w:t>
                  </w:r>
                  <w:r w:rsidRPr="00CE60DE">
                    <w:rPr>
                      <w:b/>
                    </w:rPr>
                    <w:t xml:space="preserve">seguridad del personal de su programa debe ser la prioridad número uno </w:t>
                  </w:r>
                  <w:r w:rsidRPr="00CE60DE">
                    <w:t>en una situaci</w:t>
                  </w:r>
                  <w:r>
                    <w:t xml:space="preserve">ón </w:t>
                  </w:r>
                  <w:r w:rsidRPr="00CE60DE">
                    <w:t>de conflict</w:t>
                  </w:r>
                  <w:r>
                    <w:t>o</w:t>
                  </w:r>
                  <w:r w:rsidRPr="00CE60DE">
                    <w:t xml:space="preserve">.  Si </w:t>
                  </w:r>
                  <w:r>
                    <w:t>visita</w:t>
                  </w:r>
                  <w:r w:rsidRPr="00CE60DE">
                    <w:t>r los mercados para monitorear los p</w:t>
                  </w:r>
                  <w:r>
                    <w:t>r</w:t>
                  </w:r>
                  <w:r w:rsidRPr="00CE60DE">
                    <w:t>e</w:t>
                  </w:r>
                  <w:r>
                    <w:t>c</w:t>
                  </w:r>
                  <w:r w:rsidRPr="00CE60DE">
                    <w:t>ios coloca al personal en situaciones de ri</w:t>
                  </w:r>
                  <w:r>
                    <w:t>e</w:t>
                  </w:r>
                  <w:r w:rsidRPr="00CE60DE">
                    <w:t xml:space="preserve">sgo, </w:t>
                  </w:r>
                  <w:r>
                    <w:t xml:space="preserve">primero </w:t>
                  </w:r>
                  <w:r w:rsidRPr="00CE60DE">
                    <w:t>usted</w:t>
                  </w:r>
                  <w:r>
                    <w:t xml:space="preserve"> debe </w:t>
                  </w:r>
                  <w:r w:rsidRPr="00CE60DE">
                    <w:t>consider</w:t>
                  </w:r>
                  <w:r>
                    <w:t xml:space="preserve">ar su seguridad y evaluar si se puede recopilar los precios utilizando medios alternativos como entrevistas por teléfono con comerciantes, en lugar de visitas físicas al mercado.  </w:t>
                  </w:r>
                </w:p>
              </w:txbxContent>
            </v:textbox>
            <w10:wrap type="square"/>
          </v:shape>
        </w:pict>
      </w:r>
      <w:r w:rsidR="00E36A90" w:rsidRPr="00CE3EAB">
        <w:t xml:space="preserve">Riesgo </w:t>
      </w:r>
      <w:r w:rsidR="006D5232" w:rsidRPr="00CE3EAB">
        <w:t>Extern</w:t>
      </w:r>
      <w:r w:rsidR="00E36A90" w:rsidRPr="00CE3EAB">
        <w:t xml:space="preserve">o  </w:t>
      </w:r>
    </w:p>
    <w:p w:rsidR="006D5232" w:rsidRPr="00CE3EAB" w:rsidRDefault="00E36A90" w:rsidP="006D5232">
      <w:pPr>
        <w:rPr>
          <w:i/>
          <w:u w:val="single"/>
        </w:rPr>
      </w:pPr>
      <w:r w:rsidRPr="00CE3EAB">
        <w:t xml:space="preserve">Es importante tomar en cuenta el contexto del </w:t>
      </w:r>
      <w:r w:rsidR="00CE60DE" w:rsidRPr="00CE3EAB">
        <w:t>área</w:t>
      </w:r>
      <w:r w:rsidRPr="00CE3EAB">
        <w:t xml:space="preserve">/país al evaluar el riesgo de </w:t>
      </w:r>
      <w:r w:rsidR="00F436B8">
        <w:t xml:space="preserve">que </w:t>
      </w:r>
      <w:r w:rsidRPr="00CE3EAB">
        <w:t xml:space="preserve">su programa </w:t>
      </w:r>
      <w:r w:rsidR="00F436B8">
        <w:t xml:space="preserve">cause </w:t>
      </w:r>
      <w:r w:rsidRPr="00CE3EAB">
        <w:t xml:space="preserve">fluctuaciones de precios. Si hay una posibilidad de que surjan algunos cuellos de botella </w:t>
      </w:r>
      <w:r w:rsidR="00CE60DE" w:rsidRPr="00CE3EAB">
        <w:t xml:space="preserve">en la cadena de </w:t>
      </w:r>
      <w:r w:rsidR="00B7360A">
        <w:t>suministro</w:t>
      </w:r>
      <w:r w:rsidR="00CE60DE" w:rsidRPr="00CE3EAB">
        <w:t xml:space="preserve">, hay una amenaza </w:t>
      </w:r>
      <w:r w:rsidR="00CE60DE" w:rsidRPr="00157DC9">
        <w:t xml:space="preserve">mayor </w:t>
      </w:r>
      <w:r w:rsidR="00157DC9" w:rsidRPr="00157DC9">
        <w:t xml:space="preserve">de incrementos en </w:t>
      </w:r>
      <w:r w:rsidR="00CE60DE" w:rsidRPr="00157DC9">
        <w:t>los precios tanto para los beneficiarios como para los no beneficiarios. Por ejemplo,</w:t>
      </w:r>
      <w:r w:rsidR="00CE60DE" w:rsidRPr="00CE3EAB">
        <w:t xml:space="preserve"> </w:t>
      </w:r>
      <w:r w:rsidR="002C26EB" w:rsidRPr="00CE3EAB">
        <w:t xml:space="preserve">descontento social en </w:t>
      </w:r>
      <w:r w:rsidR="002C26EB" w:rsidRPr="00F436B8">
        <w:t xml:space="preserve">un mercado </w:t>
      </w:r>
      <w:r w:rsidR="00CF5181" w:rsidRPr="00F436B8">
        <w:t xml:space="preserve">de origen </w:t>
      </w:r>
      <w:r w:rsidR="00963877" w:rsidRPr="00F436B8">
        <w:t>o</w:t>
      </w:r>
      <w:r w:rsidR="0082362C" w:rsidRPr="00F436B8">
        <w:t xml:space="preserve"> en un mercado de intervención </w:t>
      </w:r>
      <w:r w:rsidR="00CE60DE" w:rsidRPr="00F436B8">
        <w:t>puede ha</w:t>
      </w:r>
      <w:r w:rsidR="00CE60DE" w:rsidRPr="00CE3EAB">
        <w:t xml:space="preserve">cer difícil para los comerciantes </w:t>
      </w:r>
      <w:r w:rsidR="002C26EB" w:rsidRPr="00CE3EAB">
        <w:t>satisfacer</w:t>
      </w:r>
      <w:r w:rsidR="00CE60DE" w:rsidRPr="00CE3EAB">
        <w:t xml:space="preserve"> la demanda o los daños a la infraestructura ya sea por situaciones climáticas o acciones humanas podrían retrasar el reabastecimiento de los </w:t>
      </w:r>
      <w:r w:rsidR="00CE60DE" w:rsidRPr="00CE3EAB">
        <w:lastRenderedPageBreak/>
        <w:t xml:space="preserve">minoristas. Estar consciente de estos riesgos y tener planes alternativos en marcha puede </w:t>
      </w:r>
      <w:r w:rsidR="003D0DC2">
        <w:t xml:space="preserve">ayudar a </w:t>
      </w:r>
      <w:r w:rsidR="00CE60DE" w:rsidRPr="00CE3EAB">
        <w:t xml:space="preserve">evitar </w:t>
      </w:r>
      <w:r w:rsidR="003D0DC2">
        <w:t xml:space="preserve">que los aumentos en los precios empeoren a raíz de la </w:t>
      </w:r>
      <w:r w:rsidR="006D5232" w:rsidRPr="00CE3EAB">
        <w:t>interven</w:t>
      </w:r>
      <w:r w:rsidR="003D0DC2">
        <w:t xml:space="preserve">ción. </w:t>
      </w:r>
      <w:r w:rsidR="002C26EB" w:rsidRPr="00CE3EAB">
        <w:rPr>
          <w:i/>
          <w:u w:val="single"/>
        </w:rPr>
        <w:t xml:space="preserve">Si existe un probable riesgo de </w:t>
      </w:r>
      <w:r w:rsidR="00B7360A" w:rsidRPr="00BB1EC8">
        <w:rPr>
          <w:i/>
          <w:u w:val="single"/>
        </w:rPr>
        <w:t>interru</w:t>
      </w:r>
      <w:r w:rsidR="00B7360A">
        <w:rPr>
          <w:i/>
          <w:u w:val="single"/>
        </w:rPr>
        <w:t xml:space="preserve">pciones en las cadenas de suministro </w:t>
      </w:r>
      <w:r w:rsidR="002C26EB" w:rsidRPr="00CE3EAB">
        <w:rPr>
          <w:i/>
          <w:u w:val="single"/>
        </w:rPr>
        <w:t xml:space="preserve">debido a un conflicto, clima u otros factores externos, el programa automáticamente será categorizado como de Alto Riesgo.  </w:t>
      </w:r>
    </w:p>
    <w:p w:rsidR="00DF2EF8" w:rsidRPr="00CE3EAB" w:rsidRDefault="00DF2EF8" w:rsidP="006D5232">
      <w:pPr>
        <w:rPr>
          <w:i/>
          <w:u w:val="single"/>
        </w:rPr>
      </w:pPr>
    </w:p>
    <w:p w:rsidR="00AB2787" w:rsidRPr="00CE3EAB" w:rsidRDefault="00AB2787" w:rsidP="005D0E66">
      <w:pPr>
        <w:pBdr>
          <w:top w:val="single" w:sz="12" w:space="1" w:color="auto"/>
          <w:left w:val="single" w:sz="12" w:space="4" w:color="auto"/>
          <w:bottom w:val="single" w:sz="12" w:space="1" w:color="auto"/>
          <w:right w:val="single" w:sz="12" w:space="4" w:color="auto"/>
        </w:pBdr>
        <w:shd w:val="clear" w:color="auto" w:fill="D9D9D9" w:themeFill="background1" w:themeFillShade="D9"/>
        <w:rPr>
          <w:b/>
        </w:rPr>
      </w:pPr>
      <w:r w:rsidRPr="00CE3EAB">
        <w:rPr>
          <w:b/>
        </w:rPr>
        <w:t>Factor</w:t>
      </w:r>
      <w:r w:rsidR="005664BA" w:rsidRPr="00CE3EAB">
        <w:rPr>
          <w:b/>
        </w:rPr>
        <w:t>e</w:t>
      </w:r>
      <w:r w:rsidRPr="00CE3EAB">
        <w:rPr>
          <w:b/>
        </w:rPr>
        <w:t xml:space="preserve">s </w:t>
      </w:r>
      <w:r w:rsidR="005664BA" w:rsidRPr="00CE3EAB">
        <w:rPr>
          <w:b/>
        </w:rPr>
        <w:t xml:space="preserve">que tienen que ser considerados </w:t>
      </w:r>
      <w:r w:rsidR="00E35953">
        <w:rPr>
          <w:b/>
        </w:rPr>
        <w:t>de forma conjunta</w:t>
      </w:r>
      <w:r w:rsidR="005664BA" w:rsidRPr="00CE3EAB">
        <w:rPr>
          <w:b/>
        </w:rPr>
        <w:t xml:space="preserve"> dentro del programa para determinar el nivel de riesgo</w:t>
      </w:r>
      <w:r w:rsidRPr="00CE3EAB">
        <w:rPr>
          <w:b/>
        </w:rPr>
        <w:t>:</w:t>
      </w:r>
    </w:p>
    <w:p w:rsidR="00AB2787" w:rsidRPr="00CE3EAB" w:rsidRDefault="00AB2787" w:rsidP="001C7A0D">
      <w:pPr>
        <w:pStyle w:val="Ttulo3"/>
        <w:numPr>
          <w:ilvl w:val="0"/>
          <w:numId w:val="23"/>
        </w:numPr>
      </w:pPr>
      <w:r w:rsidRPr="00CE3EAB">
        <w:t>Modali</w:t>
      </w:r>
      <w:r w:rsidR="005664BA" w:rsidRPr="00CE3EAB">
        <w:t>dad</w:t>
      </w:r>
      <w:r w:rsidRPr="00CE3EAB">
        <w:t xml:space="preserve">: </w:t>
      </w:r>
      <w:r w:rsidR="005664BA" w:rsidRPr="00CE3EAB">
        <w:t xml:space="preserve">Distribución en especie, dinero en efectivo o vales  </w:t>
      </w:r>
    </w:p>
    <w:p w:rsidR="00AB2787" w:rsidRPr="00CE3EAB" w:rsidRDefault="005664BA" w:rsidP="00AB2787">
      <w:pPr>
        <w:spacing w:after="120" w:line="240" w:lineRule="auto"/>
        <w:rPr>
          <w:rFonts w:cstheme="minorHAnsi"/>
        </w:rPr>
      </w:pPr>
      <w:r w:rsidRPr="00CE3EAB">
        <w:rPr>
          <w:rFonts w:cstheme="minorHAnsi"/>
        </w:rPr>
        <w:t>Distintos tipos de transfere</w:t>
      </w:r>
      <w:r w:rsidR="00F436B8">
        <w:rPr>
          <w:rFonts w:cstheme="minorHAnsi"/>
        </w:rPr>
        <w:t>ncias de recursos se recomiendan</w:t>
      </w:r>
      <w:r w:rsidRPr="00CE3EAB">
        <w:rPr>
          <w:rFonts w:cstheme="minorHAnsi"/>
        </w:rPr>
        <w:t xml:space="preserve"> bajo diferentes circunstancias y el análisis de respuesta de s</w:t>
      </w:r>
      <w:r w:rsidR="004F0B54">
        <w:rPr>
          <w:rFonts w:cstheme="minorHAnsi"/>
        </w:rPr>
        <w:t>u programa habrá determinado qué</w:t>
      </w:r>
      <w:r w:rsidRPr="00CE3EAB">
        <w:rPr>
          <w:rFonts w:cstheme="minorHAnsi"/>
        </w:rPr>
        <w:t xml:space="preserve"> modalidad es </w:t>
      </w:r>
      <w:r w:rsidR="00F436B8">
        <w:rPr>
          <w:rFonts w:cstheme="minorHAnsi"/>
        </w:rPr>
        <w:t xml:space="preserve">la </w:t>
      </w:r>
      <w:r w:rsidRPr="00CE3EAB">
        <w:rPr>
          <w:rFonts w:cstheme="minorHAnsi"/>
        </w:rPr>
        <w:t>más apr</w:t>
      </w:r>
      <w:r w:rsidR="003D0DC2">
        <w:rPr>
          <w:rFonts w:cstheme="minorHAnsi"/>
        </w:rPr>
        <w:t>opiada dada la situación actual.</w:t>
      </w:r>
      <w:r w:rsidRPr="00CE3EAB">
        <w:rPr>
          <w:rFonts w:cstheme="minorHAnsi"/>
        </w:rPr>
        <w:t xml:space="preserve"> Cada tipo de </w:t>
      </w:r>
      <w:r w:rsidR="003D0DC2" w:rsidRPr="00CE3EAB">
        <w:rPr>
          <w:rFonts w:cstheme="minorHAnsi"/>
        </w:rPr>
        <w:t>intervención</w:t>
      </w:r>
      <w:r w:rsidR="00AB2787" w:rsidRPr="00CE3EAB">
        <w:rPr>
          <w:rFonts w:cstheme="minorHAnsi"/>
        </w:rPr>
        <w:t xml:space="preserve"> </w:t>
      </w:r>
      <w:r w:rsidR="00F436B8">
        <w:rPr>
          <w:rFonts w:cstheme="minorHAnsi"/>
        </w:rPr>
        <w:t xml:space="preserve">presenta </w:t>
      </w:r>
      <w:r w:rsidRPr="00CE3EAB">
        <w:rPr>
          <w:rFonts w:cstheme="minorHAnsi"/>
        </w:rPr>
        <w:t>significativamente distintos riesgos</w:t>
      </w:r>
      <w:r w:rsidR="00F436B8">
        <w:rPr>
          <w:rFonts w:cstheme="minorHAnsi"/>
        </w:rPr>
        <w:t xml:space="preserve">.  </w:t>
      </w:r>
    </w:p>
    <w:p w:rsidR="00BC0FEC" w:rsidRPr="00CE3EAB" w:rsidRDefault="00BC0FEC" w:rsidP="00BC0FEC">
      <w:pPr>
        <w:pStyle w:val="Descripcin"/>
        <w:jc w:val="left"/>
      </w:pPr>
      <w:r w:rsidRPr="00CE3EAB">
        <w:t>Tabl</w:t>
      </w:r>
      <w:r w:rsidR="005664BA" w:rsidRPr="00CE3EAB">
        <w:t>a</w:t>
      </w:r>
      <w:r w:rsidRPr="00CE3EAB">
        <w:t xml:space="preserve"> </w:t>
      </w:r>
      <w:r w:rsidR="00B56825" w:rsidRPr="00CE3EAB">
        <w:fldChar w:fldCharType="begin"/>
      </w:r>
      <w:r w:rsidR="003D0E23" w:rsidRPr="00CE3EAB">
        <w:instrText xml:space="preserve"> SEQ Table \* ARABIC </w:instrText>
      </w:r>
      <w:r w:rsidR="00B56825" w:rsidRPr="00CE3EAB">
        <w:fldChar w:fldCharType="separate"/>
      </w:r>
      <w:r w:rsidR="00274BCC">
        <w:rPr>
          <w:noProof/>
        </w:rPr>
        <w:t>1</w:t>
      </w:r>
      <w:r w:rsidR="00B56825" w:rsidRPr="00CE3EAB">
        <w:fldChar w:fldCharType="end"/>
      </w:r>
      <w:r w:rsidRPr="00CE3EAB">
        <w:t xml:space="preserve">: </w:t>
      </w:r>
      <w:r w:rsidR="003D0DC2" w:rsidRPr="00CE3EAB">
        <w:t>Factores</w:t>
      </w:r>
      <w:r w:rsidR="005664BA" w:rsidRPr="00CE3EAB">
        <w:t xml:space="preserve"> de </w:t>
      </w:r>
      <w:r w:rsidRPr="00CE3EAB">
        <w:t>Ri</w:t>
      </w:r>
      <w:r w:rsidR="004F0B54">
        <w:t>esgo por Tipo de Re</w:t>
      </w:r>
      <w:r w:rsidR="005664BA" w:rsidRPr="00CE3EAB">
        <w:t>curso</w:t>
      </w:r>
      <w:r w:rsidR="001462AB">
        <w:t xml:space="preserve"> </w:t>
      </w:r>
    </w:p>
    <w:tbl>
      <w:tblPr>
        <w:tblStyle w:val="Tablaconcuadrcula"/>
        <w:tblW w:w="8905" w:type="dxa"/>
        <w:jc w:val="center"/>
        <w:tblLook w:val="04A0" w:firstRow="1" w:lastRow="0" w:firstColumn="1" w:lastColumn="0" w:noHBand="0" w:noVBand="1"/>
      </w:tblPr>
      <w:tblGrid>
        <w:gridCol w:w="1129"/>
        <w:gridCol w:w="2414"/>
        <w:gridCol w:w="2414"/>
        <w:gridCol w:w="2948"/>
      </w:tblGrid>
      <w:tr w:rsidR="001E2C9E" w:rsidRPr="00CE3EAB" w:rsidTr="0025688A">
        <w:trPr>
          <w:trHeight w:val="359"/>
          <w:jc w:val="center"/>
        </w:trPr>
        <w:tc>
          <w:tcPr>
            <w:tcW w:w="1075" w:type="dxa"/>
            <w:vAlign w:val="center"/>
          </w:tcPr>
          <w:p w:rsidR="00157FB4" w:rsidRPr="00CE3EAB" w:rsidRDefault="00157FB4" w:rsidP="00157FB4">
            <w:pPr>
              <w:spacing w:after="0" w:line="240" w:lineRule="auto"/>
              <w:rPr>
                <w:rFonts w:cstheme="minorHAnsi"/>
                <w:b/>
                <w:sz w:val="20"/>
              </w:rPr>
            </w:pPr>
          </w:p>
        </w:tc>
        <w:tc>
          <w:tcPr>
            <w:tcW w:w="2430" w:type="dxa"/>
            <w:vAlign w:val="center"/>
          </w:tcPr>
          <w:p w:rsidR="00157FB4" w:rsidRPr="00CE3EAB" w:rsidRDefault="005664BA" w:rsidP="005664BA">
            <w:pPr>
              <w:spacing w:after="0" w:line="240" w:lineRule="auto"/>
              <w:jc w:val="center"/>
              <w:rPr>
                <w:rFonts w:cstheme="minorHAnsi"/>
                <w:b/>
                <w:sz w:val="20"/>
              </w:rPr>
            </w:pPr>
            <w:r w:rsidRPr="00CE3EAB">
              <w:rPr>
                <w:rFonts w:cstheme="minorHAnsi"/>
                <w:b/>
                <w:sz w:val="20"/>
              </w:rPr>
              <w:t>Efectivo</w:t>
            </w:r>
            <w:r w:rsidR="00157FB4" w:rsidRPr="00CE3EAB">
              <w:rPr>
                <w:rFonts w:cstheme="minorHAnsi"/>
                <w:b/>
                <w:sz w:val="20"/>
              </w:rPr>
              <w:t>/</w:t>
            </w:r>
            <w:r w:rsidRPr="00CE3EAB">
              <w:rPr>
                <w:rFonts w:cstheme="minorHAnsi"/>
                <w:b/>
                <w:sz w:val="20"/>
              </w:rPr>
              <w:t xml:space="preserve">Vale  </w:t>
            </w:r>
          </w:p>
        </w:tc>
        <w:tc>
          <w:tcPr>
            <w:tcW w:w="2430" w:type="dxa"/>
            <w:vAlign w:val="center"/>
          </w:tcPr>
          <w:p w:rsidR="00157FB4" w:rsidRPr="00CE3EAB" w:rsidRDefault="001E2C9E" w:rsidP="00157FB4">
            <w:pPr>
              <w:spacing w:after="0" w:line="240" w:lineRule="auto"/>
              <w:jc w:val="center"/>
              <w:rPr>
                <w:rFonts w:cstheme="minorHAnsi"/>
                <w:b/>
                <w:sz w:val="20"/>
              </w:rPr>
            </w:pPr>
            <w:r w:rsidRPr="00CE3EAB">
              <w:rPr>
                <w:rFonts w:cstheme="minorHAnsi"/>
                <w:b/>
                <w:sz w:val="20"/>
              </w:rPr>
              <w:t xml:space="preserve">Distribución en Especie </w:t>
            </w:r>
          </w:p>
          <w:p w:rsidR="00157FB4" w:rsidRPr="00CE3EAB" w:rsidRDefault="00157FB4" w:rsidP="001E2C9E">
            <w:pPr>
              <w:spacing w:after="0" w:line="240" w:lineRule="auto"/>
              <w:jc w:val="center"/>
              <w:rPr>
                <w:rFonts w:cstheme="minorHAnsi"/>
                <w:b/>
                <w:sz w:val="20"/>
              </w:rPr>
            </w:pPr>
            <w:r w:rsidRPr="00CE3EAB">
              <w:rPr>
                <w:rFonts w:cstheme="minorHAnsi"/>
                <w:b/>
                <w:sz w:val="20"/>
              </w:rPr>
              <w:t>(</w:t>
            </w:r>
            <w:r w:rsidR="001E2C9E" w:rsidRPr="00CE3EAB">
              <w:rPr>
                <w:rFonts w:cstheme="minorHAnsi"/>
                <w:b/>
                <w:sz w:val="20"/>
              </w:rPr>
              <w:t>ayuda alimentaria directa</w:t>
            </w:r>
            <w:r w:rsidRPr="00CE3EAB">
              <w:rPr>
                <w:rFonts w:cstheme="minorHAnsi"/>
                <w:b/>
                <w:sz w:val="20"/>
              </w:rPr>
              <w:t>)</w:t>
            </w:r>
          </w:p>
        </w:tc>
        <w:tc>
          <w:tcPr>
            <w:tcW w:w="2970" w:type="dxa"/>
            <w:vAlign w:val="center"/>
          </w:tcPr>
          <w:p w:rsidR="00157FB4" w:rsidRPr="00CE3EAB" w:rsidRDefault="001E2C9E" w:rsidP="00CF5181">
            <w:pPr>
              <w:spacing w:after="0" w:line="240" w:lineRule="auto"/>
              <w:jc w:val="center"/>
              <w:rPr>
                <w:rFonts w:cstheme="minorHAnsi"/>
                <w:b/>
                <w:sz w:val="20"/>
              </w:rPr>
            </w:pPr>
            <w:r w:rsidRPr="00CE3EAB">
              <w:rPr>
                <w:rFonts w:cstheme="minorHAnsi"/>
                <w:b/>
                <w:sz w:val="20"/>
              </w:rPr>
              <w:t xml:space="preserve">Compra </w:t>
            </w:r>
            <w:r w:rsidR="00157FB4" w:rsidRPr="00CE3EAB">
              <w:rPr>
                <w:rFonts w:cstheme="minorHAnsi"/>
                <w:b/>
                <w:sz w:val="20"/>
              </w:rPr>
              <w:t>Local/Regional</w:t>
            </w:r>
            <w:r w:rsidR="00157FB4" w:rsidRPr="00CE3EAB">
              <w:rPr>
                <w:rStyle w:val="Refdenotaalpie"/>
                <w:rFonts w:cstheme="minorHAnsi"/>
                <w:b/>
                <w:sz w:val="20"/>
              </w:rPr>
              <w:footnoteReference w:id="7"/>
            </w:r>
            <w:r w:rsidR="00157FB4" w:rsidRPr="00CE3EAB">
              <w:rPr>
                <w:rFonts w:cstheme="minorHAnsi"/>
                <w:b/>
                <w:sz w:val="20"/>
              </w:rPr>
              <w:t xml:space="preserve"> (</w:t>
            </w:r>
            <w:r w:rsidRPr="00CE3EAB">
              <w:rPr>
                <w:rFonts w:cstheme="minorHAnsi"/>
                <w:b/>
                <w:sz w:val="20"/>
              </w:rPr>
              <w:t xml:space="preserve">riesgos para </w:t>
            </w:r>
            <w:r w:rsidR="00CF5181">
              <w:rPr>
                <w:rFonts w:cstheme="minorHAnsi"/>
                <w:b/>
                <w:sz w:val="20"/>
              </w:rPr>
              <w:t>el mercado de origen</w:t>
            </w:r>
            <w:r w:rsidR="00157FB4" w:rsidRPr="00CE3EAB">
              <w:rPr>
                <w:rFonts w:cstheme="minorHAnsi"/>
                <w:b/>
                <w:sz w:val="20"/>
              </w:rPr>
              <w:t>)</w:t>
            </w:r>
          </w:p>
        </w:tc>
      </w:tr>
      <w:tr w:rsidR="001E2C9E" w:rsidRPr="00CE3EAB" w:rsidTr="0025688A">
        <w:trPr>
          <w:trHeight w:val="548"/>
          <w:jc w:val="center"/>
        </w:trPr>
        <w:tc>
          <w:tcPr>
            <w:tcW w:w="1075" w:type="dxa"/>
            <w:vAlign w:val="center"/>
          </w:tcPr>
          <w:p w:rsidR="00157FB4" w:rsidRPr="00CE3EAB" w:rsidRDefault="00157FB4" w:rsidP="00157FB4">
            <w:pPr>
              <w:spacing w:after="0" w:line="240" w:lineRule="auto"/>
              <w:rPr>
                <w:rFonts w:cstheme="minorHAnsi"/>
                <w:b/>
                <w:sz w:val="20"/>
              </w:rPr>
            </w:pPr>
            <w:r w:rsidRPr="00CE3EAB">
              <w:rPr>
                <w:rFonts w:cstheme="minorHAnsi"/>
                <w:b/>
                <w:sz w:val="20"/>
              </w:rPr>
              <w:t>Ri</w:t>
            </w:r>
            <w:r w:rsidR="001E2C9E" w:rsidRPr="00CE3EAB">
              <w:rPr>
                <w:rFonts w:cstheme="minorHAnsi"/>
                <w:b/>
                <w:sz w:val="20"/>
              </w:rPr>
              <w:t>esgos</w:t>
            </w:r>
          </w:p>
        </w:tc>
        <w:tc>
          <w:tcPr>
            <w:tcW w:w="2430" w:type="dxa"/>
            <w:vAlign w:val="center"/>
          </w:tcPr>
          <w:p w:rsidR="00157FB4" w:rsidRPr="00CE3EAB" w:rsidRDefault="001E2C9E" w:rsidP="001462AB">
            <w:pPr>
              <w:spacing w:after="0" w:line="240" w:lineRule="auto"/>
              <w:rPr>
                <w:rFonts w:cstheme="minorHAnsi"/>
                <w:sz w:val="20"/>
              </w:rPr>
            </w:pPr>
            <w:r w:rsidRPr="00CE3EAB">
              <w:rPr>
                <w:rFonts w:cstheme="minorHAnsi"/>
                <w:sz w:val="20"/>
              </w:rPr>
              <w:t xml:space="preserve">Riesgo de </w:t>
            </w:r>
            <w:r w:rsidR="001462AB">
              <w:rPr>
                <w:rFonts w:cstheme="minorHAnsi"/>
                <w:sz w:val="20"/>
              </w:rPr>
              <w:t>incrementos</w:t>
            </w:r>
            <w:r w:rsidRPr="00CE3EAB">
              <w:rPr>
                <w:rFonts w:cstheme="minorHAnsi"/>
                <w:sz w:val="20"/>
              </w:rPr>
              <w:t xml:space="preserve"> en los precios  </w:t>
            </w:r>
          </w:p>
        </w:tc>
        <w:tc>
          <w:tcPr>
            <w:tcW w:w="2430" w:type="dxa"/>
            <w:vAlign w:val="center"/>
          </w:tcPr>
          <w:p w:rsidR="00157FB4" w:rsidRPr="00CE3EAB" w:rsidRDefault="001E2C9E" w:rsidP="00EC65B9">
            <w:pPr>
              <w:spacing w:after="0" w:line="240" w:lineRule="auto"/>
              <w:rPr>
                <w:rFonts w:cstheme="minorHAnsi"/>
                <w:sz w:val="20"/>
              </w:rPr>
            </w:pPr>
            <w:r w:rsidRPr="00CE3EAB">
              <w:rPr>
                <w:rFonts w:cstheme="minorHAnsi"/>
                <w:sz w:val="20"/>
              </w:rPr>
              <w:t xml:space="preserve">Riesgo de disminución </w:t>
            </w:r>
            <w:r w:rsidR="00EC65B9">
              <w:rPr>
                <w:rFonts w:cstheme="minorHAnsi"/>
                <w:sz w:val="20"/>
              </w:rPr>
              <w:t xml:space="preserve">en </w:t>
            </w:r>
            <w:r w:rsidRPr="00CE3EAB">
              <w:rPr>
                <w:rFonts w:cstheme="minorHAnsi"/>
                <w:sz w:val="20"/>
              </w:rPr>
              <w:t xml:space="preserve">los precios  </w:t>
            </w:r>
          </w:p>
        </w:tc>
        <w:tc>
          <w:tcPr>
            <w:tcW w:w="2970" w:type="dxa"/>
            <w:vAlign w:val="center"/>
          </w:tcPr>
          <w:p w:rsidR="00157FB4" w:rsidRPr="00CE3EAB" w:rsidRDefault="00157FB4" w:rsidP="001462AB">
            <w:pPr>
              <w:spacing w:after="0" w:line="240" w:lineRule="auto"/>
              <w:rPr>
                <w:rFonts w:cstheme="minorHAnsi"/>
                <w:sz w:val="20"/>
              </w:rPr>
            </w:pPr>
            <w:r w:rsidRPr="00CE3EAB">
              <w:rPr>
                <w:rFonts w:cstheme="minorHAnsi"/>
                <w:sz w:val="20"/>
              </w:rPr>
              <w:t>Ri</w:t>
            </w:r>
            <w:r w:rsidR="001E2C9E" w:rsidRPr="00CE3EAB">
              <w:rPr>
                <w:rFonts w:cstheme="minorHAnsi"/>
                <w:sz w:val="20"/>
              </w:rPr>
              <w:t xml:space="preserve">esgo de </w:t>
            </w:r>
            <w:r w:rsidR="001462AB">
              <w:rPr>
                <w:rFonts w:cstheme="minorHAnsi"/>
                <w:sz w:val="20"/>
              </w:rPr>
              <w:t xml:space="preserve">incrementos </w:t>
            </w:r>
            <w:r w:rsidR="001E2C9E" w:rsidRPr="00CE3EAB">
              <w:rPr>
                <w:rFonts w:cstheme="minorHAnsi"/>
                <w:sz w:val="20"/>
              </w:rPr>
              <w:t>en los precios en el mercado</w:t>
            </w:r>
            <w:r w:rsidR="00CF5181">
              <w:rPr>
                <w:rFonts w:cstheme="minorHAnsi"/>
                <w:sz w:val="20"/>
              </w:rPr>
              <w:t xml:space="preserve"> de origen </w:t>
            </w:r>
            <w:r w:rsidRPr="00CE3EAB">
              <w:rPr>
                <w:rFonts w:cstheme="minorHAnsi"/>
                <w:sz w:val="20"/>
              </w:rPr>
              <w:t xml:space="preserve"> </w:t>
            </w:r>
            <w:r w:rsidR="00CF5181">
              <w:rPr>
                <w:rFonts w:cstheme="minorHAnsi"/>
                <w:sz w:val="20"/>
              </w:rPr>
              <w:t xml:space="preserve"> </w:t>
            </w:r>
          </w:p>
        </w:tc>
      </w:tr>
      <w:tr w:rsidR="001E2C9E" w:rsidRPr="00CE3EAB" w:rsidTr="0025688A">
        <w:trPr>
          <w:trHeight w:val="935"/>
          <w:jc w:val="center"/>
        </w:trPr>
        <w:tc>
          <w:tcPr>
            <w:tcW w:w="1075" w:type="dxa"/>
            <w:vMerge w:val="restart"/>
            <w:vAlign w:val="center"/>
          </w:tcPr>
          <w:p w:rsidR="00157FB4" w:rsidRPr="00CE3EAB" w:rsidRDefault="001E2C9E" w:rsidP="001E2C9E">
            <w:pPr>
              <w:spacing w:after="0" w:line="240" w:lineRule="auto"/>
              <w:rPr>
                <w:rFonts w:cstheme="minorHAnsi"/>
                <w:b/>
                <w:sz w:val="20"/>
              </w:rPr>
            </w:pPr>
            <w:r w:rsidRPr="00CE3EAB">
              <w:rPr>
                <w:rFonts w:cstheme="minorHAnsi"/>
                <w:b/>
                <w:sz w:val="20"/>
              </w:rPr>
              <w:t xml:space="preserve">Resultados  </w:t>
            </w:r>
          </w:p>
        </w:tc>
        <w:tc>
          <w:tcPr>
            <w:tcW w:w="2430" w:type="dxa"/>
            <w:vAlign w:val="center"/>
          </w:tcPr>
          <w:p w:rsidR="00157FB4" w:rsidRPr="003D0DC2" w:rsidRDefault="001E2C9E" w:rsidP="00B857AC">
            <w:pPr>
              <w:spacing w:line="240" w:lineRule="auto"/>
              <w:rPr>
                <w:rFonts w:cstheme="minorHAnsi"/>
                <w:b/>
                <w:sz w:val="20"/>
              </w:rPr>
            </w:pPr>
            <w:r w:rsidRPr="003D0DC2">
              <w:rPr>
                <w:rFonts w:cstheme="minorHAnsi"/>
                <w:b/>
                <w:sz w:val="20"/>
              </w:rPr>
              <w:t>Corto plazo</w:t>
            </w:r>
            <w:r w:rsidR="00157FB4" w:rsidRPr="003D0DC2">
              <w:rPr>
                <w:rFonts w:cstheme="minorHAnsi"/>
                <w:b/>
                <w:sz w:val="20"/>
              </w:rPr>
              <w:t>:</w:t>
            </w:r>
            <w:r w:rsidR="00157FB4" w:rsidRPr="003D0DC2">
              <w:rPr>
                <w:rFonts w:cstheme="minorHAnsi"/>
                <w:sz w:val="20"/>
              </w:rPr>
              <w:t xml:space="preserve"> “</w:t>
            </w:r>
            <w:r w:rsidR="00B857AC">
              <w:rPr>
                <w:rFonts w:cstheme="minorHAnsi"/>
                <w:sz w:val="20"/>
              </w:rPr>
              <w:t>degradar</w:t>
            </w:r>
            <w:r w:rsidR="00157FB4" w:rsidRPr="003D0DC2">
              <w:rPr>
                <w:rFonts w:cstheme="minorHAnsi"/>
                <w:sz w:val="20"/>
              </w:rPr>
              <w:t xml:space="preserve">” </w:t>
            </w:r>
            <w:r w:rsidR="00B857AC">
              <w:rPr>
                <w:rFonts w:cstheme="minorHAnsi"/>
                <w:sz w:val="20"/>
              </w:rPr>
              <w:t xml:space="preserve">el valor de las transferencias monetarias para los beneficiarios directos  </w:t>
            </w:r>
          </w:p>
        </w:tc>
        <w:tc>
          <w:tcPr>
            <w:tcW w:w="2430" w:type="dxa"/>
            <w:vMerge w:val="restart"/>
            <w:vAlign w:val="center"/>
          </w:tcPr>
          <w:p w:rsidR="00157FB4" w:rsidRPr="00CE3EAB" w:rsidRDefault="001E2C9E" w:rsidP="00157FB4">
            <w:pPr>
              <w:spacing w:line="240" w:lineRule="auto"/>
              <w:rPr>
                <w:rFonts w:cstheme="minorHAnsi"/>
                <w:sz w:val="20"/>
              </w:rPr>
            </w:pPr>
            <w:r w:rsidRPr="00CE3EAB">
              <w:rPr>
                <w:rFonts w:cstheme="minorHAnsi"/>
                <w:b/>
                <w:sz w:val="20"/>
              </w:rPr>
              <w:t>Corto plazo</w:t>
            </w:r>
            <w:r w:rsidR="00157FB4" w:rsidRPr="00CE3EAB">
              <w:rPr>
                <w:rFonts w:cstheme="minorHAnsi"/>
                <w:b/>
                <w:sz w:val="20"/>
              </w:rPr>
              <w:t xml:space="preserve">: </w:t>
            </w:r>
            <w:r w:rsidRPr="00CE3EAB">
              <w:rPr>
                <w:rFonts w:cstheme="minorHAnsi"/>
                <w:sz w:val="20"/>
              </w:rPr>
              <w:t xml:space="preserve">Acceso mejorado para los consumidores  </w:t>
            </w:r>
          </w:p>
          <w:p w:rsidR="00157FB4" w:rsidRPr="00CE3EAB" w:rsidRDefault="001E2C9E" w:rsidP="00EC65B9">
            <w:pPr>
              <w:spacing w:after="0" w:line="240" w:lineRule="auto"/>
              <w:rPr>
                <w:rFonts w:cstheme="minorHAnsi"/>
                <w:sz w:val="20"/>
              </w:rPr>
            </w:pPr>
            <w:r w:rsidRPr="00CE3EAB">
              <w:rPr>
                <w:rFonts w:cstheme="minorHAnsi"/>
                <w:b/>
                <w:sz w:val="20"/>
              </w:rPr>
              <w:t>Largo plazo</w:t>
            </w:r>
            <w:r w:rsidR="00157FB4" w:rsidRPr="00CE3EAB">
              <w:rPr>
                <w:rFonts w:cstheme="minorHAnsi"/>
                <w:b/>
                <w:sz w:val="20"/>
              </w:rPr>
              <w:t>:</w:t>
            </w:r>
            <w:r w:rsidR="00157FB4" w:rsidRPr="00CE3EAB">
              <w:rPr>
                <w:rFonts w:cstheme="minorHAnsi"/>
                <w:sz w:val="20"/>
              </w:rPr>
              <w:t xml:space="preserve"> </w:t>
            </w:r>
            <w:r w:rsidRPr="00CE3EAB">
              <w:rPr>
                <w:rFonts w:cstheme="minorHAnsi"/>
                <w:sz w:val="20"/>
              </w:rPr>
              <w:t xml:space="preserve">Desincentivo potencial para la producción agrícola local y debilitamiento de medios de vida </w:t>
            </w:r>
            <w:r w:rsidR="00EC65B9">
              <w:rPr>
                <w:rFonts w:cstheme="minorHAnsi"/>
                <w:sz w:val="20"/>
              </w:rPr>
              <w:t xml:space="preserve">a </w:t>
            </w:r>
            <w:r w:rsidRPr="00CE3EAB">
              <w:rPr>
                <w:rFonts w:cstheme="minorHAnsi"/>
                <w:sz w:val="20"/>
              </w:rPr>
              <w:t xml:space="preserve">largo plazo  </w:t>
            </w:r>
          </w:p>
        </w:tc>
        <w:tc>
          <w:tcPr>
            <w:tcW w:w="2970" w:type="dxa"/>
            <w:vMerge w:val="restart"/>
            <w:vAlign w:val="center"/>
          </w:tcPr>
          <w:p w:rsidR="00157FB4" w:rsidRPr="00CE3EAB" w:rsidRDefault="001E2C9E" w:rsidP="00CF5181">
            <w:pPr>
              <w:spacing w:after="0" w:line="240" w:lineRule="auto"/>
              <w:rPr>
                <w:rFonts w:cstheme="minorHAnsi"/>
                <w:sz w:val="20"/>
              </w:rPr>
            </w:pPr>
            <w:r w:rsidRPr="00CE3EAB">
              <w:rPr>
                <w:rFonts w:cstheme="minorHAnsi"/>
                <w:b/>
                <w:sz w:val="20"/>
              </w:rPr>
              <w:t>Corto plazo</w:t>
            </w:r>
            <w:r w:rsidR="00157FB4" w:rsidRPr="00CE3EAB">
              <w:rPr>
                <w:rFonts w:cstheme="minorHAnsi"/>
                <w:b/>
                <w:sz w:val="20"/>
              </w:rPr>
              <w:t>:</w:t>
            </w:r>
            <w:r w:rsidR="00157FB4" w:rsidRPr="00CE3EAB">
              <w:rPr>
                <w:rFonts w:cstheme="minorHAnsi"/>
                <w:sz w:val="20"/>
              </w:rPr>
              <w:t xml:space="preserve"> Reduc</w:t>
            </w:r>
            <w:r w:rsidRPr="00CE3EAB">
              <w:rPr>
                <w:rFonts w:cstheme="minorHAnsi"/>
                <w:sz w:val="20"/>
              </w:rPr>
              <w:t xml:space="preserve">ir el acceso a </w:t>
            </w:r>
            <w:r w:rsidR="00EC65B9">
              <w:rPr>
                <w:rFonts w:cstheme="minorHAnsi"/>
                <w:sz w:val="20"/>
              </w:rPr>
              <w:t xml:space="preserve">los </w:t>
            </w:r>
            <w:r w:rsidRPr="00CE3EAB">
              <w:rPr>
                <w:rFonts w:cstheme="minorHAnsi"/>
                <w:sz w:val="20"/>
              </w:rPr>
              <w:t xml:space="preserve">alimentos para las personas en el </w:t>
            </w:r>
            <w:r w:rsidR="00CF5181">
              <w:rPr>
                <w:rFonts w:cstheme="minorHAnsi"/>
                <w:sz w:val="20"/>
              </w:rPr>
              <w:t>mercado de origen</w:t>
            </w:r>
          </w:p>
        </w:tc>
      </w:tr>
      <w:tr w:rsidR="001E2C9E" w:rsidRPr="00CE3EAB" w:rsidTr="0025688A">
        <w:trPr>
          <w:trHeight w:val="467"/>
          <w:jc w:val="center"/>
        </w:trPr>
        <w:tc>
          <w:tcPr>
            <w:tcW w:w="1075" w:type="dxa"/>
            <w:vMerge/>
            <w:vAlign w:val="center"/>
          </w:tcPr>
          <w:p w:rsidR="00157FB4" w:rsidRPr="00CE3EAB" w:rsidRDefault="00157FB4" w:rsidP="00157FB4">
            <w:pPr>
              <w:spacing w:after="0" w:line="240" w:lineRule="auto"/>
              <w:rPr>
                <w:rFonts w:cstheme="minorHAnsi"/>
                <w:b/>
                <w:sz w:val="20"/>
              </w:rPr>
            </w:pPr>
          </w:p>
        </w:tc>
        <w:tc>
          <w:tcPr>
            <w:tcW w:w="2430" w:type="dxa"/>
            <w:vAlign w:val="center"/>
          </w:tcPr>
          <w:p w:rsidR="00157FB4" w:rsidRPr="003D0DC2" w:rsidRDefault="00B857AC" w:rsidP="004F0B54">
            <w:pPr>
              <w:spacing w:after="0" w:line="240" w:lineRule="auto"/>
              <w:rPr>
                <w:rFonts w:cstheme="minorHAnsi"/>
                <w:sz w:val="20"/>
              </w:rPr>
            </w:pPr>
            <w:r>
              <w:rPr>
                <w:rFonts w:cstheme="minorHAnsi"/>
                <w:b/>
                <w:sz w:val="20"/>
              </w:rPr>
              <w:t>Corto plazo</w:t>
            </w:r>
            <w:r w:rsidR="00157FB4" w:rsidRPr="003D0DC2">
              <w:rPr>
                <w:rFonts w:cstheme="minorHAnsi"/>
                <w:b/>
                <w:sz w:val="20"/>
              </w:rPr>
              <w:t>:</w:t>
            </w:r>
            <w:r w:rsidR="00157FB4" w:rsidRPr="003D0DC2">
              <w:rPr>
                <w:rFonts w:cstheme="minorHAnsi"/>
                <w:sz w:val="20"/>
              </w:rPr>
              <w:t xml:space="preserve"> Reduc</w:t>
            </w:r>
            <w:r w:rsidR="001E2C9E" w:rsidRPr="003D0DC2">
              <w:rPr>
                <w:rFonts w:cstheme="minorHAnsi"/>
                <w:sz w:val="20"/>
              </w:rPr>
              <w:t xml:space="preserve">ir el acceso a </w:t>
            </w:r>
            <w:r w:rsidR="001462AB">
              <w:rPr>
                <w:rFonts w:cstheme="minorHAnsi"/>
                <w:sz w:val="20"/>
              </w:rPr>
              <w:t xml:space="preserve">los </w:t>
            </w:r>
            <w:r w:rsidR="001E2C9E" w:rsidRPr="003D0DC2">
              <w:rPr>
                <w:rFonts w:cstheme="minorHAnsi"/>
                <w:sz w:val="20"/>
              </w:rPr>
              <w:t>alimentos</w:t>
            </w:r>
            <w:r w:rsidR="001462AB">
              <w:rPr>
                <w:rFonts w:cstheme="minorHAnsi"/>
                <w:sz w:val="20"/>
              </w:rPr>
              <w:t xml:space="preserve"> para</w:t>
            </w:r>
            <w:r w:rsidR="00915DE1">
              <w:rPr>
                <w:rFonts w:cstheme="minorHAnsi"/>
                <w:sz w:val="20"/>
              </w:rPr>
              <w:t xml:space="preserve"> </w:t>
            </w:r>
            <w:r w:rsidR="001E2C9E" w:rsidRPr="003D0DC2">
              <w:rPr>
                <w:rFonts w:cstheme="minorHAnsi"/>
                <w:sz w:val="20"/>
              </w:rPr>
              <w:t xml:space="preserve">los no beneficiarios </w:t>
            </w:r>
          </w:p>
        </w:tc>
        <w:tc>
          <w:tcPr>
            <w:tcW w:w="2430" w:type="dxa"/>
            <w:vMerge/>
            <w:vAlign w:val="center"/>
          </w:tcPr>
          <w:p w:rsidR="00157FB4" w:rsidRPr="00CE3EAB" w:rsidRDefault="00157FB4" w:rsidP="00157FB4">
            <w:pPr>
              <w:spacing w:after="0" w:line="240" w:lineRule="auto"/>
              <w:rPr>
                <w:rFonts w:cstheme="minorHAnsi"/>
                <w:sz w:val="20"/>
              </w:rPr>
            </w:pPr>
          </w:p>
        </w:tc>
        <w:tc>
          <w:tcPr>
            <w:tcW w:w="2970" w:type="dxa"/>
            <w:vMerge/>
            <w:vAlign w:val="center"/>
          </w:tcPr>
          <w:p w:rsidR="00157FB4" w:rsidRPr="00CE3EAB" w:rsidRDefault="00157FB4" w:rsidP="00157FB4">
            <w:pPr>
              <w:spacing w:after="0" w:line="240" w:lineRule="auto"/>
              <w:rPr>
                <w:rFonts w:cstheme="minorHAnsi"/>
                <w:sz w:val="20"/>
              </w:rPr>
            </w:pPr>
          </w:p>
        </w:tc>
      </w:tr>
    </w:tbl>
    <w:p w:rsidR="00BC0FEC" w:rsidRPr="00CE3EAB" w:rsidRDefault="00BC0FEC" w:rsidP="00AB2787">
      <w:pPr>
        <w:spacing w:after="120" w:line="240" w:lineRule="auto"/>
        <w:rPr>
          <w:rFonts w:cstheme="minorHAnsi"/>
          <w:u w:val="single"/>
        </w:rPr>
      </w:pPr>
    </w:p>
    <w:p w:rsidR="00AB2787" w:rsidRPr="00CE3EAB" w:rsidRDefault="001E2C9E" w:rsidP="00AB2787">
      <w:pPr>
        <w:spacing w:after="120" w:line="240" w:lineRule="auto"/>
        <w:rPr>
          <w:rFonts w:cstheme="minorHAnsi"/>
        </w:rPr>
      </w:pPr>
      <w:r w:rsidRPr="00CE3EAB">
        <w:rPr>
          <w:rFonts w:cstheme="minorHAnsi"/>
          <w:b/>
          <w:i/>
        </w:rPr>
        <w:t xml:space="preserve">El efectivo y los vales </w:t>
      </w:r>
      <w:r w:rsidRPr="00CE3EAB">
        <w:rPr>
          <w:rFonts w:cstheme="minorHAnsi"/>
        </w:rPr>
        <w:t xml:space="preserve">por su </w:t>
      </w:r>
      <w:r w:rsidR="00915DE1" w:rsidRPr="00CE3EAB">
        <w:rPr>
          <w:rFonts w:cstheme="minorHAnsi"/>
        </w:rPr>
        <w:t>naturaleza</w:t>
      </w:r>
      <w:r w:rsidR="00915DE1">
        <w:rPr>
          <w:rFonts w:cstheme="minorHAnsi"/>
        </w:rPr>
        <w:t>,</w:t>
      </w:r>
      <w:r w:rsidRPr="00CE3EAB">
        <w:rPr>
          <w:rFonts w:cstheme="minorHAnsi"/>
        </w:rPr>
        <w:t xml:space="preserve"> aumentan la </w:t>
      </w:r>
      <w:r w:rsidR="00DE6225" w:rsidRPr="00CE3EAB">
        <w:rPr>
          <w:rFonts w:cstheme="minorHAnsi"/>
        </w:rPr>
        <w:t>demanda</w:t>
      </w:r>
      <w:r w:rsidRPr="00CE3EAB">
        <w:rPr>
          <w:rFonts w:cstheme="minorHAnsi"/>
        </w:rPr>
        <w:t xml:space="preserve"> y existe un </w:t>
      </w:r>
      <w:r w:rsidR="00E35953">
        <w:rPr>
          <w:rFonts w:cstheme="minorHAnsi"/>
        </w:rPr>
        <w:t xml:space="preserve">posible </w:t>
      </w:r>
      <w:r w:rsidRPr="00CE3EAB">
        <w:rPr>
          <w:rFonts w:cstheme="minorHAnsi"/>
        </w:rPr>
        <w:t xml:space="preserve">riesgo que la oferta no </w:t>
      </w:r>
      <w:r w:rsidR="00DE6225" w:rsidRPr="00CE3EAB">
        <w:rPr>
          <w:rFonts w:cstheme="minorHAnsi"/>
        </w:rPr>
        <w:t>podrá</w:t>
      </w:r>
      <w:r w:rsidR="00EC65B9">
        <w:rPr>
          <w:rFonts w:cstheme="minorHAnsi"/>
        </w:rPr>
        <w:t xml:space="preserve"> aumentar para satisfacer es</w:t>
      </w:r>
      <w:r w:rsidRPr="00CE3EAB">
        <w:rPr>
          <w:rFonts w:cstheme="minorHAnsi"/>
        </w:rPr>
        <w:t xml:space="preserve">a alta demanda. Si esto sucede, esto podría tener un impacto inmediato al aumentar los precios y por ende, reducir el acceso a alimentos </w:t>
      </w:r>
      <w:r w:rsidR="00DE6225" w:rsidRPr="00CE3EAB">
        <w:rPr>
          <w:rFonts w:cstheme="minorHAnsi"/>
        </w:rPr>
        <w:t xml:space="preserve">para las familias que dependen del mercado para comprar sus alimentos. Si los precios </w:t>
      </w:r>
      <w:r w:rsidR="00E35953">
        <w:rPr>
          <w:rFonts w:cstheme="minorHAnsi"/>
        </w:rPr>
        <w:t xml:space="preserve">suben </w:t>
      </w:r>
      <w:r w:rsidR="00DE6225" w:rsidRPr="00CE3EAB">
        <w:rPr>
          <w:rFonts w:cstheme="minorHAnsi"/>
        </w:rPr>
        <w:t>durante una crisis de alimentos, esto puede aumentar la escala y severidad de la crisis; más personas (no</w:t>
      </w:r>
      <w:r w:rsidR="00AB2787" w:rsidRPr="00CE3EAB">
        <w:rPr>
          <w:rFonts w:cstheme="minorHAnsi"/>
        </w:rPr>
        <w:t>-beneficiari</w:t>
      </w:r>
      <w:r w:rsidR="00DE6225" w:rsidRPr="00CE3EAB">
        <w:rPr>
          <w:rFonts w:cstheme="minorHAnsi"/>
        </w:rPr>
        <w:t>o</w:t>
      </w:r>
      <w:r w:rsidR="00AB2787" w:rsidRPr="00CE3EAB">
        <w:rPr>
          <w:rFonts w:cstheme="minorHAnsi"/>
        </w:rPr>
        <w:t xml:space="preserve">s) </w:t>
      </w:r>
      <w:r w:rsidR="004F0B54">
        <w:rPr>
          <w:rFonts w:cstheme="minorHAnsi"/>
        </w:rPr>
        <w:t>pasará</w:t>
      </w:r>
      <w:r w:rsidR="00DE6225" w:rsidRPr="00CE3EAB">
        <w:rPr>
          <w:rFonts w:cstheme="minorHAnsi"/>
        </w:rPr>
        <w:t xml:space="preserve">n a </w:t>
      </w:r>
      <w:r w:rsidR="00B857AC">
        <w:rPr>
          <w:rFonts w:cstheme="minorHAnsi"/>
        </w:rPr>
        <w:t xml:space="preserve">una situación de </w:t>
      </w:r>
      <w:r w:rsidR="00DE6225" w:rsidRPr="00CE3EAB">
        <w:rPr>
          <w:rFonts w:cstheme="minorHAnsi"/>
        </w:rPr>
        <w:t xml:space="preserve">inseguridad alimentaria y las personas que ya </w:t>
      </w:r>
      <w:r w:rsidR="00B857AC">
        <w:rPr>
          <w:rFonts w:cstheme="minorHAnsi"/>
        </w:rPr>
        <w:t xml:space="preserve">lo </w:t>
      </w:r>
      <w:r w:rsidR="004F0B54">
        <w:rPr>
          <w:rFonts w:cstheme="minorHAnsi"/>
        </w:rPr>
        <w:t>estaban agravará</w:t>
      </w:r>
      <w:r w:rsidR="00B857AC">
        <w:rPr>
          <w:rFonts w:cstheme="minorHAnsi"/>
        </w:rPr>
        <w:t>n</w:t>
      </w:r>
      <w:r w:rsidR="00DE6225" w:rsidRPr="00CE3EAB">
        <w:rPr>
          <w:rFonts w:cstheme="minorHAnsi"/>
        </w:rPr>
        <w:t xml:space="preserve"> su situación</w:t>
      </w:r>
      <w:r w:rsidR="00AB2787" w:rsidRPr="00CE3EAB">
        <w:rPr>
          <w:rFonts w:cstheme="minorHAnsi"/>
        </w:rPr>
        <w:t>.</w:t>
      </w:r>
    </w:p>
    <w:p w:rsidR="00AB2787" w:rsidRPr="00CE3EAB" w:rsidRDefault="00DE6225" w:rsidP="00AB2787">
      <w:pPr>
        <w:spacing w:after="120" w:line="240" w:lineRule="auto"/>
        <w:rPr>
          <w:rFonts w:cstheme="minorHAnsi"/>
        </w:rPr>
      </w:pPr>
      <w:r w:rsidRPr="00CE3EAB">
        <w:rPr>
          <w:rFonts w:cstheme="minorHAnsi"/>
        </w:rPr>
        <w:t xml:space="preserve">Debido a que los vales </w:t>
      </w:r>
      <w:r w:rsidR="006E3280" w:rsidRPr="00CE3EAB">
        <w:rPr>
          <w:rFonts w:cstheme="minorHAnsi"/>
        </w:rPr>
        <w:t>usualmente</w:t>
      </w:r>
      <w:r w:rsidRPr="00CE3EAB">
        <w:rPr>
          <w:rFonts w:cstheme="minorHAnsi"/>
        </w:rPr>
        <w:t xml:space="preserve"> restringen las compras, los riesgos asociados con un programa de vales son </w:t>
      </w:r>
      <w:r w:rsidR="006E3280" w:rsidRPr="00CE3EAB">
        <w:rPr>
          <w:rFonts w:cstheme="minorHAnsi"/>
        </w:rPr>
        <w:t>posiblemente</w:t>
      </w:r>
      <w:r w:rsidRPr="00CE3EAB">
        <w:rPr>
          <w:rFonts w:cstheme="minorHAnsi"/>
        </w:rPr>
        <w:t xml:space="preserve"> mayores que un programa </w:t>
      </w:r>
      <w:r w:rsidR="004F0B54">
        <w:rPr>
          <w:rFonts w:cstheme="minorHAnsi"/>
        </w:rPr>
        <w:t xml:space="preserve">similar </w:t>
      </w:r>
      <w:r w:rsidRPr="00CE3EAB">
        <w:rPr>
          <w:rFonts w:cstheme="minorHAnsi"/>
        </w:rPr>
        <w:t>de transferencia</w:t>
      </w:r>
      <w:r w:rsidR="00E35953">
        <w:rPr>
          <w:rFonts w:cstheme="minorHAnsi"/>
        </w:rPr>
        <w:t>s</w:t>
      </w:r>
      <w:r w:rsidRPr="00CE3EAB">
        <w:rPr>
          <w:rFonts w:cstheme="minorHAnsi"/>
        </w:rPr>
        <w:t xml:space="preserve"> monetaria</w:t>
      </w:r>
      <w:r w:rsidR="00E35953">
        <w:rPr>
          <w:rFonts w:cstheme="minorHAnsi"/>
        </w:rPr>
        <w:t>s</w:t>
      </w:r>
      <w:r w:rsidRPr="00CE3EAB">
        <w:rPr>
          <w:rFonts w:cstheme="minorHAnsi"/>
        </w:rPr>
        <w:t xml:space="preserve">. En un programa de transferencias monetarias, las familias tienen la elección de comprar una variedad de productos </w:t>
      </w:r>
      <w:r w:rsidR="006E3280" w:rsidRPr="00CE3EAB">
        <w:rPr>
          <w:rFonts w:cstheme="minorHAnsi"/>
        </w:rPr>
        <w:t>alternativos</w:t>
      </w:r>
      <w:r w:rsidRPr="00CE3EAB">
        <w:rPr>
          <w:rFonts w:cstheme="minorHAnsi"/>
        </w:rPr>
        <w:t xml:space="preserve"> </w:t>
      </w:r>
      <w:r w:rsidR="006E3280" w:rsidRPr="00CE3EAB">
        <w:rPr>
          <w:rFonts w:cstheme="minorHAnsi"/>
        </w:rPr>
        <w:t xml:space="preserve">y </w:t>
      </w:r>
      <w:r w:rsidRPr="00CE3EAB">
        <w:rPr>
          <w:rFonts w:cstheme="minorHAnsi"/>
        </w:rPr>
        <w:t>a</w:t>
      </w:r>
      <w:r w:rsidR="006E3280" w:rsidRPr="00CE3EAB">
        <w:rPr>
          <w:rFonts w:cstheme="minorHAnsi"/>
        </w:rPr>
        <w:t xml:space="preserve">l comerciante que quieran.  En un programa de vales, la </w:t>
      </w:r>
      <w:r w:rsidR="0050095C">
        <w:rPr>
          <w:rFonts w:cstheme="minorHAnsi"/>
        </w:rPr>
        <w:t xml:space="preserve">posibilidad de que las familias elijan los productos </w:t>
      </w:r>
      <w:r w:rsidR="006E3280" w:rsidRPr="00CE3EAB">
        <w:rPr>
          <w:rFonts w:cstheme="minorHAnsi"/>
        </w:rPr>
        <w:t>podrá estar restringida, lo c</w:t>
      </w:r>
      <w:r w:rsidR="0094718B" w:rsidRPr="00CE3EAB">
        <w:rPr>
          <w:rFonts w:cstheme="minorHAnsi"/>
        </w:rPr>
        <w:t>ual puede resultar en una mayor</w:t>
      </w:r>
      <w:r w:rsidR="006E3280" w:rsidRPr="00CE3EAB">
        <w:rPr>
          <w:rFonts w:cstheme="minorHAnsi"/>
        </w:rPr>
        <w:t xml:space="preserve"> </w:t>
      </w:r>
      <w:r w:rsidR="0094718B" w:rsidRPr="00CE3EAB">
        <w:rPr>
          <w:rFonts w:cstheme="minorHAnsi"/>
        </w:rPr>
        <w:t>presión</w:t>
      </w:r>
      <w:r w:rsidR="006E3280" w:rsidRPr="00CE3EAB">
        <w:rPr>
          <w:rFonts w:cstheme="minorHAnsi"/>
        </w:rPr>
        <w:t xml:space="preserve"> en cadenas de valor </w:t>
      </w:r>
      <w:r w:rsidR="0094718B" w:rsidRPr="00CE3EAB">
        <w:rPr>
          <w:rFonts w:cstheme="minorHAnsi"/>
        </w:rPr>
        <w:t>específicas</w:t>
      </w:r>
      <w:r w:rsidR="006E3280" w:rsidRPr="00CE3EAB">
        <w:rPr>
          <w:rFonts w:cstheme="minorHAnsi"/>
        </w:rPr>
        <w:t xml:space="preserve"> </w:t>
      </w:r>
      <w:r w:rsidR="004F0B54">
        <w:rPr>
          <w:rFonts w:cstheme="minorHAnsi"/>
        </w:rPr>
        <w:t xml:space="preserve">especialmente </w:t>
      </w:r>
      <w:r w:rsidR="006E3280" w:rsidRPr="00CE3EAB">
        <w:rPr>
          <w:rFonts w:cstheme="minorHAnsi"/>
        </w:rPr>
        <w:t xml:space="preserve">si la competencia en los mercados es </w:t>
      </w:r>
      <w:r w:rsidR="00051F0F" w:rsidRPr="00CE3EAB">
        <w:rPr>
          <w:rFonts w:cstheme="minorHAnsi"/>
        </w:rPr>
        <w:t>limitada</w:t>
      </w:r>
      <w:r w:rsidR="006E3280" w:rsidRPr="00CE3EAB">
        <w:rPr>
          <w:rFonts w:cstheme="minorHAnsi"/>
        </w:rPr>
        <w:t xml:space="preserve">. </w:t>
      </w:r>
      <w:r w:rsidR="004F0B54">
        <w:rPr>
          <w:rFonts w:cstheme="minorHAnsi"/>
        </w:rPr>
        <w:t xml:space="preserve">Con frecuencia, los </w:t>
      </w:r>
      <w:r w:rsidR="006E3280" w:rsidRPr="00CE3EAB">
        <w:rPr>
          <w:rFonts w:cstheme="minorHAnsi"/>
        </w:rPr>
        <w:t xml:space="preserve">vales </w:t>
      </w:r>
      <w:r w:rsidR="0094718B" w:rsidRPr="00CE3EAB">
        <w:rPr>
          <w:rFonts w:cstheme="minorHAnsi"/>
        </w:rPr>
        <w:t>también</w:t>
      </w:r>
      <w:r w:rsidR="006E3280" w:rsidRPr="00CE3EAB">
        <w:rPr>
          <w:rFonts w:cstheme="minorHAnsi"/>
        </w:rPr>
        <w:t xml:space="preserve"> limitará</w:t>
      </w:r>
      <w:r w:rsidR="0094718B" w:rsidRPr="00CE3EAB">
        <w:rPr>
          <w:rFonts w:cstheme="minorHAnsi"/>
        </w:rPr>
        <w:t>n</w:t>
      </w:r>
      <w:r w:rsidR="006E3280" w:rsidRPr="00CE3EAB">
        <w:rPr>
          <w:rFonts w:cstheme="minorHAnsi"/>
        </w:rPr>
        <w:t xml:space="preserve"> el </w:t>
      </w:r>
      <w:r w:rsidR="00EC65B9" w:rsidRPr="00CE3EAB">
        <w:rPr>
          <w:rFonts w:cstheme="minorHAnsi"/>
        </w:rPr>
        <w:t>número</w:t>
      </w:r>
      <w:r w:rsidR="006E3280" w:rsidRPr="00CE3EAB">
        <w:rPr>
          <w:rFonts w:cstheme="minorHAnsi"/>
        </w:rPr>
        <w:t xml:space="preserve"> de comerciantes de </w:t>
      </w:r>
      <w:r w:rsidR="00E73CC9">
        <w:rPr>
          <w:rFonts w:cstheme="minorHAnsi"/>
        </w:rPr>
        <w:t xml:space="preserve">quienes </w:t>
      </w:r>
      <w:r w:rsidR="00EC65B9">
        <w:rPr>
          <w:rFonts w:cstheme="minorHAnsi"/>
        </w:rPr>
        <w:t>se puede</w:t>
      </w:r>
      <w:r w:rsidR="006E3280" w:rsidRPr="00CE3EAB">
        <w:rPr>
          <w:rFonts w:cstheme="minorHAnsi"/>
        </w:rPr>
        <w:t xml:space="preserve"> comprar, reduc</w:t>
      </w:r>
      <w:r w:rsidR="0050095C">
        <w:rPr>
          <w:rFonts w:cstheme="minorHAnsi"/>
        </w:rPr>
        <w:t>iendo</w:t>
      </w:r>
      <w:r w:rsidR="006E3280" w:rsidRPr="00CE3EAB">
        <w:rPr>
          <w:rFonts w:cstheme="minorHAnsi"/>
        </w:rPr>
        <w:t xml:space="preserve"> </w:t>
      </w:r>
      <w:r w:rsidR="00B857AC">
        <w:rPr>
          <w:rFonts w:cstheme="minorHAnsi"/>
        </w:rPr>
        <w:t xml:space="preserve">la capacidad </w:t>
      </w:r>
      <w:r w:rsidR="006E3280" w:rsidRPr="00CE3EAB">
        <w:rPr>
          <w:rFonts w:cstheme="minorHAnsi"/>
        </w:rPr>
        <w:t xml:space="preserve">potencial </w:t>
      </w:r>
      <w:r w:rsidR="00E73CC9">
        <w:rPr>
          <w:rFonts w:cstheme="minorHAnsi"/>
        </w:rPr>
        <w:t xml:space="preserve">de </w:t>
      </w:r>
      <w:r w:rsidR="00EC65B9">
        <w:rPr>
          <w:rFonts w:cstheme="minorHAnsi"/>
        </w:rPr>
        <w:t xml:space="preserve">la </w:t>
      </w:r>
      <w:r w:rsidR="00E73CC9">
        <w:rPr>
          <w:rFonts w:cstheme="minorHAnsi"/>
        </w:rPr>
        <w:t xml:space="preserve">oferta </w:t>
      </w:r>
      <w:r w:rsidR="00B56825" w:rsidRPr="00E73CC9">
        <w:rPr>
          <w:rFonts w:cstheme="minorHAnsi"/>
        </w:rPr>
        <w:fldChar w:fldCharType="begin"/>
      </w:r>
      <w:r w:rsidR="00F77035" w:rsidRPr="00E73CC9">
        <w:rPr>
          <w:rFonts w:cstheme="minorHAnsi"/>
        </w:rPr>
        <w:instrText xml:space="preserve"> ADDIN ZOTERO_ITEM CSL_CITATION {"citationID":"maClWvra","properties":{"formattedCitation":"(CaLP 2011)","plainCitation":"(CaLP 2011)"},"citationItems":[{"id":177,"uris":["http://zotero.org/users/2234570/items/R2C3U7HI"],"uri":["http://zotero.org/users/2234570/items/R2C3U7HI"],"itemData":{"id":177,"type":"report","title":"Vouchers - A Quick Delivery Guide","publisher":"Cash Learning Partnership","URL":"http://www.cashlearning.org/resources/library/26-vouchers---a-quick-delivery-guide-screen-version","author":[{"family":"CaLP","given":""}],"issued":{"date-parts":[["2011"]]}}}],"schema":"https://github.com/citation-style-language/schema/raw/master/csl-citation.json"} </w:instrText>
      </w:r>
      <w:r w:rsidR="00B56825" w:rsidRPr="00E73CC9">
        <w:rPr>
          <w:rFonts w:cstheme="minorHAnsi"/>
        </w:rPr>
        <w:fldChar w:fldCharType="separate"/>
      </w:r>
      <w:r w:rsidR="00F77035" w:rsidRPr="00E73CC9">
        <w:rPr>
          <w:rFonts w:ascii="Calibri" w:hAnsi="Calibri"/>
        </w:rPr>
        <w:t>(CaLP 2011)</w:t>
      </w:r>
      <w:r w:rsidR="00B56825" w:rsidRPr="00E73CC9">
        <w:rPr>
          <w:rFonts w:cstheme="minorHAnsi"/>
        </w:rPr>
        <w:fldChar w:fldCharType="end"/>
      </w:r>
      <w:r w:rsidR="00AB2787" w:rsidRPr="00E73CC9">
        <w:rPr>
          <w:rFonts w:cstheme="minorHAnsi"/>
        </w:rPr>
        <w:t>.</w:t>
      </w:r>
    </w:p>
    <w:p w:rsidR="00AB2787" w:rsidRPr="00CE3EAB" w:rsidRDefault="006E3280" w:rsidP="00AB2787">
      <w:pPr>
        <w:spacing w:after="120" w:line="240" w:lineRule="auto"/>
        <w:rPr>
          <w:rFonts w:cstheme="minorHAnsi"/>
        </w:rPr>
      </w:pPr>
      <w:r w:rsidRPr="00CE3EAB">
        <w:rPr>
          <w:rFonts w:cstheme="minorHAnsi"/>
          <w:b/>
          <w:i/>
        </w:rPr>
        <w:lastRenderedPageBreak/>
        <w:t xml:space="preserve">La distribución en especie </w:t>
      </w:r>
      <w:r w:rsidR="00AB2787" w:rsidRPr="00CE3EAB">
        <w:rPr>
          <w:rFonts w:cstheme="minorHAnsi"/>
        </w:rPr>
        <w:t>(</w:t>
      </w:r>
      <w:r w:rsidRPr="00CE3EAB">
        <w:rPr>
          <w:rFonts w:cstheme="minorHAnsi"/>
        </w:rPr>
        <w:t xml:space="preserve">ayuda alimentaria </w:t>
      </w:r>
      <w:r w:rsidR="00AB2787" w:rsidRPr="00CE3EAB">
        <w:rPr>
          <w:rFonts w:cstheme="minorHAnsi"/>
        </w:rPr>
        <w:t>direct</w:t>
      </w:r>
      <w:r w:rsidRPr="00CE3EAB">
        <w:rPr>
          <w:rFonts w:cstheme="minorHAnsi"/>
        </w:rPr>
        <w:t>a</w:t>
      </w:r>
      <w:r w:rsidR="00AB2787" w:rsidRPr="00CE3EAB">
        <w:rPr>
          <w:rFonts w:cstheme="minorHAnsi"/>
        </w:rPr>
        <w:t xml:space="preserve">, </w:t>
      </w:r>
      <w:r w:rsidRPr="00CE3EAB">
        <w:rPr>
          <w:rFonts w:cstheme="minorHAnsi"/>
        </w:rPr>
        <w:t xml:space="preserve">ya sea por medio de </w:t>
      </w:r>
      <w:r w:rsidR="00E73CC9">
        <w:rPr>
          <w:rFonts w:cstheme="minorHAnsi"/>
        </w:rPr>
        <w:t xml:space="preserve">un </w:t>
      </w:r>
      <w:r w:rsidR="00F646CE">
        <w:rPr>
          <w:rFonts w:cstheme="minorHAnsi"/>
        </w:rPr>
        <w:t xml:space="preserve">envío trasatlántico </w:t>
      </w:r>
      <w:r w:rsidRPr="00CE3EAB">
        <w:rPr>
          <w:rFonts w:cstheme="minorHAnsi"/>
        </w:rPr>
        <w:t>o</w:t>
      </w:r>
      <w:r w:rsidR="00AB2787" w:rsidRPr="00CE3EAB">
        <w:rPr>
          <w:rFonts w:cstheme="minorHAnsi"/>
        </w:rPr>
        <w:t xml:space="preserve"> </w:t>
      </w:r>
      <w:r w:rsidRPr="00CE3EAB">
        <w:rPr>
          <w:rFonts w:cstheme="minorHAnsi"/>
        </w:rPr>
        <w:t xml:space="preserve">compra </w:t>
      </w:r>
      <w:r w:rsidR="00AB2787" w:rsidRPr="00CE3EAB">
        <w:rPr>
          <w:rFonts w:cstheme="minorHAnsi"/>
        </w:rPr>
        <w:t xml:space="preserve">local/regional) </w:t>
      </w:r>
      <w:r w:rsidRPr="00CE3EAB">
        <w:rPr>
          <w:rFonts w:cstheme="minorHAnsi"/>
        </w:rPr>
        <w:t xml:space="preserve">tiene distintos riesgos </w:t>
      </w:r>
      <w:r w:rsidR="000F6A6B" w:rsidRPr="00CE3EAB">
        <w:rPr>
          <w:rFonts w:cstheme="minorHAnsi"/>
        </w:rPr>
        <w:t>comparados</w:t>
      </w:r>
      <w:r w:rsidRPr="00CE3EAB">
        <w:rPr>
          <w:rFonts w:cstheme="minorHAnsi"/>
        </w:rPr>
        <w:t xml:space="preserve"> </w:t>
      </w:r>
      <w:r w:rsidR="0050095C">
        <w:rPr>
          <w:rFonts w:cstheme="minorHAnsi"/>
        </w:rPr>
        <w:t xml:space="preserve">con </w:t>
      </w:r>
      <w:r w:rsidR="00FF42CA">
        <w:rPr>
          <w:rFonts w:cstheme="minorHAnsi"/>
        </w:rPr>
        <w:t xml:space="preserve">las transferencias de dinero en </w:t>
      </w:r>
      <w:r w:rsidRPr="00F646CE">
        <w:rPr>
          <w:rFonts w:cstheme="minorHAnsi"/>
        </w:rPr>
        <w:t>efectivo</w:t>
      </w:r>
      <w:r w:rsidRPr="00CE3EAB">
        <w:rPr>
          <w:rFonts w:cstheme="minorHAnsi"/>
        </w:rPr>
        <w:t xml:space="preserve">/vales. </w:t>
      </w:r>
      <w:r w:rsidR="00AB2787" w:rsidRPr="00CE3EAB">
        <w:rPr>
          <w:rFonts w:cstheme="minorHAnsi"/>
        </w:rPr>
        <w:t xml:space="preserve"> </w:t>
      </w:r>
      <w:r w:rsidR="000F6A6B" w:rsidRPr="00CE3EAB">
        <w:rPr>
          <w:rFonts w:cstheme="minorHAnsi"/>
        </w:rPr>
        <w:t xml:space="preserve">Al </w:t>
      </w:r>
      <w:r w:rsidRPr="00CE3EAB">
        <w:rPr>
          <w:rFonts w:cstheme="minorHAnsi"/>
        </w:rPr>
        <w:t>a</w:t>
      </w:r>
      <w:r w:rsidR="000F6A6B" w:rsidRPr="00CE3EAB">
        <w:rPr>
          <w:rFonts w:cstheme="minorHAnsi"/>
        </w:rPr>
        <w:t>u</w:t>
      </w:r>
      <w:r w:rsidRPr="00CE3EAB">
        <w:rPr>
          <w:rFonts w:cstheme="minorHAnsi"/>
        </w:rPr>
        <w:t xml:space="preserve">mentar </w:t>
      </w:r>
      <w:r w:rsidR="00AE0521" w:rsidRPr="00CE3EAB">
        <w:rPr>
          <w:rFonts w:cstheme="minorHAnsi"/>
        </w:rPr>
        <w:t>la oferta, en lugar de la deman</w:t>
      </w:r>
      <w:r w:rsidRPr="00CE3EAB">
        <w:rPr>
          <w:rFonts w:cstheme="minorHAnsi"/>
        </w:rPr>
        <w:t xml:space="preserve">da, la ayuda en especie tiene el potencial de reducir los precios en el mercado. En una </w:t>
      </w:r>
      <w:r w:rsidR="00AE0521" w:rsidRPr="00CE3EAB">
        <w:rPr>
          <w:rFonts w:cstheme="minorHAnsi"/>
        </w:rPr>
        <w:t>crisis</w:t>
      </w:r>
      <w:r w:rsidRPr="00CE3EAB">
        <w:rPr>
          <w:rFonts w:cstheme="minorHAnsi"/>
        </w:rPr>
        <w:t xml:space="preserve"> alimentaria inmediata, esto puede ser </w:t>
      </w:r>
      <w:r w:rsidR="00DB35A8" w:rsidRPr="00CE3EAB">
        <w:rPr>
          <w:rFonts w:cstheme="minorHAnsi"/>
        </w:rPr>
        <w:t>beneficioso</w:t>
      </w:r>
      <w:r w:rsidRPr="00CE3EAB">
        <w:rPr>
          <w:rFonts w:cstheme="minorHAnsi"/>
        </w:rPr>
        <w:t xml:space="preserve"> para las familias que dependen</w:t>
      </w:r>
      <w:r w:rsidR="00AE0521" w:rsidRPr="00CE3EAB">
        <w:rPr>
          <w:rFonts w:cstheme="minorHAnsi"/>
        </w:rPr>
        <w:t xml:space="preserve"> del mercad</w:t>
      </w:r>
      <w:r w:rsidR="00DB35A8">
        <w:rPr>
          <w:rFonts w:cstheme="minorHAnsi"/>
        </w:rPr>
        <w:t>o</w:t>
      </w:r>
      <w:r w:rsidR="00AE0521" w:rsidRPr="00CE3EAB">
        <w:rPr>
          <w:rFonts w:cstheme="minorHAnsi"/>
        </w:rPr>
        <w:t xml:space="preserve"> p</w:t>
      </w:r>
      <w:r w:rsidRPr="00CE3EAB">
        <w:rPr>
          <w:rFonts w:cstheme="minorHAnsi"/>
        </w:rPr>
        <w:t>ara co</w:t>
      </w:r>
      <w:r w:rsidR="00AE0521" w:rsidRPr="00CE3EAB">
        <w:rPr>
          <w:rFonts w:cstheme="minorHAnsi"/>
        </w:rPr>
        <w:t>m</w:t>
      </w:r>
      <w:r w:rsidRPr="00CE3EAB">
        <w:rPr>
          <w:rFonts w:cstheme="minorHAnsi"/>
        </w:rPr>
        <w:t>prar sus ali</w:t>
      </w:r>
      <w:r w:rsidR="00AE0521" w:rsidRPr="00CE3EAB">
        <w:rPr>
          <w:rFonts w:cstheme="minorHAnsi"/>
        </w:rPr>
        <w:t>me</w:t>
      </w:r>
      <w:r w:rsidRPr="00CE3EAB">
        <w:rPr>
          <w:rFonts w:cstheme="minorHAnsi"/>
        </w:rPr>
        <w:t>n</w:t>
      </w:r>
      <w:r w:rsidR="00AE0521" w:rsidRPr="00CE3EAB">
        <w:rPr>
          <w:rFonts w:cstheme="minorHAnsi"/>
        </w:rPr>
        <w:t>to</w:t>
      </w:r>
      <w:r w:rsidRPr="00CE3EAB">
        <w:rPr>
          <w:rFonts w:cstheme="minorHAnsi"/>
        </w:rPr>
        <w:t xml:space="preserve">s. Sin embargo, los precios reducidos </w:t>
      </w:r>
      <w:r w:rsidR="003606E0" w:rsidRPr="00CE3EAB">
        <w:rPr>
          <w:rFonts w:cstheme="minorHAnsi"/>
        </w:rPr>
        <w:t>tendrán</w:t>
      </w:r>
      <w:r w:rsidR="00AE0521" w:rsidRPr="00CE3EAB">
        <w:rPr>
          <w:rFonts w:cstheme="minorHAnsi"/>
        </w:rPr>
        <w:t xml:space="preserve"> un impacto negativo en</w:t>
      </w:r>
      <w:r w:rsidR="000F6A6B" w:rsidRPr="00CE3EAB">
        <w:rPr>
          <w:rFonts w:cstheme="minorHAnsi"/>
        </w:rPr>
        <w:t xml:space="preserve"> las familias que ganan su</w:t>
      </w:r>
      <w:r w:rsidR="00AE0521" w:rsidRPr="00CE3EAB">
        <w:rPr>
          <w:rFonts w:cstheme="minorHAnsi"/>
        </w:rPr>
        <w:t xml:space="preserve"> ingreso </w:t>
      </w:r>
      <w:r w:rsidR="00FF42CA">
        <w:rPr>
          <w:rFonts w:cstheme="minorHAnsi"/>
        </w:rPr>
        <w:t xml:space="preserve">de la venta de </w:t>
      </w:r>
      <w:r w:rsidR="00AE0521" w:rsidRPr="00CE3EAB">
        <w:rPr>
          <w:rFonts w:cstheme="minorHAnsi"/>
        </w:rPr>
        <w:t xml:space="preserve">productos agrícolas. </w:t>
      </w:r>
      <w:r w:rsidR="000F6A6B" w:rsidRPr="00CE3EAB">
        <w:rPr>
          <w:rFonts w:cstheme="minorHAnsi"/>
        </w:rPr>
        <w:t>Por lo tanto, l</w:t>
      </w:r>
      <w:r w:rsidR="00AE0521" w:rsidRPr="00CE3EAB">
        <w:rPr>
          <w:rFonts w:cstheme="minorHAnsi"/>
        </w:rPr>
        <w:t xml:space="preserve">os precios más bajos </w:t>
      </w:r>
      <w:r w:rsidR="000F6A6B" w:rsidRPr="00CE3EAB">
        <w:rPr>
          <w:rFonts w:cstheme="minorHAnsi"/>
        </w:rPr>
        <w:t>tendrán un efecto disuasivo a largo plazo en la producción agrícola local</w:t>
      </w:r>
      <w:r w:rsidR="003606E0" w:rsidRPr="00CE3EAB">
        <w:rPr>
          <w:rFonts w:cstheme="minorHAnsi"/>
        </w:rPr>
        <w:t xml:space="preserve">, la cual a su vez </w:t>
      </w:r>
      <w:r w:rsidR="0050095C">
        <w:rPr>
          <w:rFonts w:cstheme="minorHAnsi"/>
        </w:rPr>
        <w:t xml:space="preserve">podría </w:t>
      </w:r>
      <w:r w:rsidR="00AB2787" w:rsidRPr="00CE3EAB">
        <w:rPr>
          <w:rFonts w:cstheme="minorHAnsi"/>
        </w:rPr>
        <w:t>contribu</w:t>
      </w:r>
      <w:r w:rsidR="003606E0" w:rsidRPr="00CE3EAB">
        <w:rPr>
          <w:rFonts w:cstheme="minorHAnsi"/>
        </w:rPr>
        <w:t xml:space="preserve">ir a combatir la inseguridad alimentaria a largo plazo. </w:t>
      </w:r>
    </w:p>
    <w:p w:rsidR="00DB35A8" w:rsidRDefault="0050095C" w:rsidP="00DB35A8">
      <w:pPr>
        <w:spacing w:after="120" w:line="240" w:lineRule="auto"/>
        <w:rPr>
          <w:rFonts w:cstheme="minorHAnsi"/>
          <w:b/>
          <w:i/>
        </w:rPr>
      </w:pPr>
      <w:r>
        <w:rPr>
          <w:rFonts w:cstheme="minorHAnsi"/>
          <w:i/>
          <w:u w:val="single"/>
        </w:rPr>
        <w:t xml:space="preserve">Por lo tanto, </w:t>
      </w:r>
      <w:r w:rsidR="00063886" w:rsidRPr="00063886">
        <w:rPr>
          <w:rFonts w:cstheme="minorHAnsi"/>
          <w:i/>
          <w:u w:val="single"/>
        </w:rPr>
        <w:t xml:space="preserve">es necesario considerar </w:t>
      </w:r>
      <w:r w:rsidR="003606E0" w:rsidRPr="00063886">
        <w:rPr>
          <w:rFonts w:cstheme="minorHAnsi"/>
          <w:i/>
          <w:u w:val="single"/>
        </w:rPr>
        <w:t>la modalidad</w:t>
      </w:r>
      <w:r w:rsidR="00FF42CA">
        <w:rPr>
          <w:rFonts w:cstheme="minorHAnsi"/>
          <w:i/>
          <w:u w:val="single"/>
        </w:rPr>
        <w:t>,</w:t>
      </w:r>
      <w:r w:rsidR="003606E0" w:rsidRPr="00063886">
        <w:rPr>
          <w:rFonts w:cstheme="minorHAnsi"/>
          <w:i/>
          <w:u w:val="single"/>
        </w:rPr>
        <w:t xml:space="preserve"> </w:t>
      </w:r>
      <w:r w:rsidR="00FF42CA">
        <w:rPr>
          <w:rFonts w:cstheme="minorHAnsi"/>
          <w:i/>
          <w:u w:val="single"/>
        </w:rPr>
        <w:t xml:space="preserve">juntamente </w:t>
      </w:r>
      <w:r w:rsidR="003606E0" w:rsidRPr="00063886">
        <w:rPr>
          <w:rFonts w:cstheme="minorHAnsi"/>
          <w:i/>
          <w:u w:val="single"/>
        </w:rPr>
        <w:t xml:space="preserve">con el momento </w:t>
      </w:r>
      <w:r w:rsidR="00FF42CA">
        <w:rPr>
          <w:rFonts w:cstheme="minorHAnsi"/>
          <w:i/>
          <w:u w:val="single"/>
        </w:rPr>
        <w:t xml:space="preserve">oportuno </w:t>
      </w:r>
      <w:r w:rsidR="003606E0" w:rsidRPr="00063886">
        <w:rPr>
          <w:rFonts w:cstheme="minorHAnsi"/>
          <w:i/>
          <w:u w:val="single"/>
        </w:rPr>
        <w:t>de la intervención</w:t>
      </w:r>
      <w:r w:rsidR="003606E0" w:rsidRPr="00CE3EAB">
        <w:rPr>
          <w:rFonts w:cstheme="minorHAnsi"/>
          <w:i/>
          <w:u w:val="single"/>
        </w:rPr>
        <w:t xml:space="preserve"> en el calendario estacional para evaluar el riesgo que representa.  </w:t>
      </w:r>
      <w:r w:rsidR="00993AB3">
        <w:rPr>
          <w:rFonts w:cstheme="minorHAnsi"/>
          <w:b/>
          <w:i/>
        </w:rPr>
        <w:t xml:space="preserve"> </w:t>
      </w:r>
    </w:p>
    <w:p w:rsidR="00C72532" w:rsidRPr="00CE3EAB" w:rsidRDefault="003742DC" w:rsidP="001C7A0D">
      <w:pPr>
        <w:pStyle w:val="Ttulo3"/>
        <w:numPr>
          <w:ilvl w:val="0"/>
          <w:numId w:val="23"/>
        </w:numPr>
      </w:pPr>
      <w:r>
        <w:t xml:space="preserve">Momento de la intervención </w:t>
      </w:r>
      <w:r w:rsidR="003606E0" w:rsidRPr="00CE3EAB">
        <w:t xml:space="preserve">en el calendario estacional  </w:t>
      </w:r>
    </w:p>
    <w:p w:rsidR="005A0E74" w:rsidRPr="00CE3EAB" w:rsidRDefault="00EA6C34" w:rsidP="005A0E74">
      <w:pPr>
        <w:spacing w:after="120" w:line="240" w:lineRule="auto"/>
        <w:rPr>
          <w:rFonts w:cstheme="minorHAnsi"/>
          <w:i/>
          <w:u w:val="single"/>
        </w:rPr>
      </w:pPr>
      <w:r>
        <w:rPr>
          <w:noProof/>
        </w:rPr>
        <w:drawing>
          <wp:anchor distT="0" distB="0" distL="114300" distR="114300" simplePos="0" relativeHeight="251985920" behindDoc="0" locked="0" layoutInCell="1" allowOverlap="1" wp14:anchorId="59CA8712">
            <wp:simplePos x="0" y="0"/>
            <wp:positionH relativeFrom="column">
              <wp:posOffset>1257122</wp:posOffset>
            </wp:positionH>
            <wp:positionV relativeFrom="paragraph">
              <wp:posOffset>56820</wp:posOffset>
            </wp:positionV>
            <wp:extent cx="5018227" cy="3759809"/>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516" t="25734" r="29072" b="8419"/>
                    <a:stretch/>
                  </pic:blipFill>
                  <pic:spPr bwMode="auto">
                    <a:xfrm>
                      <a:off x="0" y="0"/>
                      <a:ext cx="5018227" cy="3759809"/>
                    </a:xfrm>
                    <a:prstGeom prst="rect">
                      <a:avLst/>
                    </a:prstGeom>
                    <a:ln>
                      <a:noFill/>
                    </a:ln>
                    <a:extLst>
                      <a:ext uri="{53640926-AAD7-44D8-BBD7-CCE9431645EC}">
                        <a14:shadowObscured xmlns:a14="http://schemas.microsoft.com/office/drawing/2010/main"/>
                      </a:ext>
                    </a:extLst>
                  </pic:spPr>
                </pic:pic>
              </a:graphicData>
            </a:graphic>
          </wp:anchor>
        </w:drawing>
      </w:r>
      <w:r w:rsidR="00C21D77" w:rsidRPr="00CE3EAB">
        <w:rPr>
          <w:rFonts w:cstheme="minorHAnsi"/>
        </w:rPr>
        <w:t>Los precios</w:t>
      </w:r>
      <w:r w:rsidR="003606E0" w:rsidRPr="00CE3EAB">
        <w:rPr>
          <w:rFonts w:cstheme="minorHAnsi"/>
        </w:rPr>
        <w:t xml:space="preserve"> del mercado para los productos básicos normalmente seguirán patrones estacionales </w:t>
      </w:r>
      <w:r w:rsidR="00C72532" w:rsidRPr="00CE3EAB">
        <w:rPr>
          <w:rFonts w:cstheme="minorHAnsi"/>
        </w:rPr>
        <w:t>(</w:t>
      </w:r>
      <w:r w:rsidR="003606E0" w:rsidRPr="00CE3EAB">
        <w:rPr>
          <w:rFonts w:cstheme="minorHAnsi"/>
        </w:rPr>
        <w:t xml:space="preserve">Por ejemplo, </w:t>
      </w:r>
      <w:r w:rsidR="00352792">
        <w:rPr>
          <w:rFonts w:cstheme="minorHAnsi"/>
        </w:rPr>
        <w:t xml:space="preserve">precios más bajos </w:t>
      </w:r>
      <w:r w:rsidR="003606E0" w:rsidRPr="00CE3EAB">
        <w:rPr>
          <w:rFonts w:cstheme="minorHAnsi"/>
        </w:rPr>
        <w:t>de</w:t>
      </w:r>
      <w:r w:rsidR="00352792">
        <w:rPr>
          <w:rFonts w:cstheme="minorHAnsi"/>
        </w:rPr>
        <w:t>spués de la cosecha y precios má</w:t>
      </w:r>
      <w:r w:rsidR="003606E0" w:rsidRPr="00CE3EAB">
        <w:rPr>
          <w:rFonts w:cstheme="minorHAnsi"/>
        </w:rPr>
        <w:t>s altos durante el período de escasez</w:t>
      </w:r>
      <w:r w:rsidR="00C72532" w:rsidRPr="00CE3EAB">
        <w:rPr>
          <w:rFonts w:cstheme="minorHAnsi"/>
        </w:rPr>
        <w:t>).</w:t>
      </w:r>
      <w:r w:rsidR="004118D0" w:rsidRPr="00CE3EAB">
        <w:rPr>
          <w:rStyle w:val="Refdenotaalpie"/>
          <w:rFonts w:cstheme="minorHAnsi"/>
        </w:rPr>
        <w:footnoteReference w:id="8"/>
      </w:r>
      <w:r w:rsidR="00C72532" w:rsidRPr="00CE3EAB">
        <w:rPr>
          <w:rFonts w:cstheme="minorHAnsi"/>
        </w:rPr>
        <w:t xml:space="preserve"> </w:t>
      </w:r>
      <w:r w:rsidR="003606E0" w:rsidRPr="00CE3EAB">
        <w:rPr>
          <w:rFonts w:cstheme="minorHAnsi"/>
        </w:rPr>
        <w:t xml:space="preserve">Por lo tanto, los riesgos asociados con un programa están influenciados por la estacionalidad de las transferencias de recursos. Las transferencias monetarias/vales durante la temporada de escasez </w:t>
      </w:r>
      <w:r w:rsidR="008C6C00" w:rsidRPr="00CE3EAB">
        <w:rPr>
          <w:rFonts w:cstheme="minorHAnsi"/>
        </w:rPr>
        <w:t>cuando los precios ya están aumentando puede</w:t>
      </w:r>
      <w:r w:rsidR="00FF42CA">
        <w:rPr>
          <w:rFonts w:cstheme="minorHAnsi"/>
        </w:rPr>
        <w:t>n</w:t>
      </w:r>
      <w:r w:rsidR="008C6C00" w:rsidRPr="00CE3EAB">
        <w:rPr>
          <w:rFonts w:cstheme="minorHAnsi"/>
        </w:rPr>
        <w:t xml:space="preserve"> estar asociado</w:t>
      </w:r>
      <w:r w:rsidR="00FF42CA">
        <w:rPr>
          <w:rFonts w:cstheme="minorHAnsi"/>
        </w:rPr>
        <w:t>s</w:t>
      </w:r>
      <w:r w:rsidR="008C6C00" w:rsidRPr="00CE3EAB">
        <w:rPr>
          <w:rFonts w:cstheme="minorHAnsi"/>
        </w:rPr>
        <w:t xml:space="preserve"> con un riesgo más alto. Por otro lado, la distribución en especie durante el periodo de </w:t>
      </w:r>
      <w:r w:rsidR="00FF42CA">
        <w:rPr>
          <w:rFonts w:cstheme="minorHAnsi"/>
        </w:rPr>
        <w:t xml:space="preserve">la </w:t>
      </w:r>
      <w:r w:rsidR="008C6C00" w:rsidRPr="00CE3EAB">
        <w:rPr>
          <w:rFonts w:cstheme="minorHAnsi"/>
        </w:rPr>
        <w:t xml:space="preserve">cosecha cuando los precios ya están bajos también puede estar asociado con un riesgo más grande </w:t>
      </w:r>
      <w:r w:rsidR="007561AD" w:rsidRPr="00CE3EAB">
        <w:rPr>
          <w:rFonts w:cstheme="minorHAnsi"/>
        </w:rPr>
        <w:t>(</w:t>
      </w:r>
      <w:r w:rsidR="008C6C00" w:rsidRPr="00CE3EAB">
        <w:rPr>
          <w:rFonts w:cstheme="minorHAnsi"/>
        </w:rPr>
        <w:t>ver Figura</w:t>
      </w:r>
      <w:r w:rsidR="007561AD" w:rsidRPr="00CE3EAB">
        <w:rPr>
          <w:rFonts w:cstheme="minorHAnsi"/>
        </w:rPr>
        <w:t xml:space="preserve"> 3)</w:t>
      </w:r>
      <w:r w:rsidR="00C72532" w:rsidRPr="00CE3EAB">
        <w:rPr>
          <w:rFonts w:cstheme="minorHAnsi"/>
        </w:rPr>
        <w:t xml:space="preserve">. </w:t>
      </w:r>
      <w:r w:rsidR="008C6C00" w:rsidRPr="00CE3EAB">
        <w:rPr>
          <w:rFonts w:cstheme="minorHAnsi"/>
        </w:rPr>
        <w:t>Por lo tanto, una combinación de efectivo durante el periodo de la cosecha y la distribución en especie durante el periodo de escasez sería considerada de bajo riesgo</w:t>
      </w:r>
      <w:r w:rsidR="00C72532" w:rsidRPr="003742DC">
        <w:rPr>
          <w:rFonts w:cstheme="minorHAnsi"/>
        </w:rPr>
        <w:t xml:space="preserve">. </w:t>
      </w:r>
      <w:r w:rsidR="003742DC" w:rsidRPr="003742DC">
        <w:rPr>
          <w:rFonts w:cstheme="minorHAnsi"/>
        </w:rPr>
        <w:t xml:space="preserve">  </w:t>
      </w:r>
      <w:r w:rsidR="008C6C00" w:rsidRPr="003742DC">
        <w:rPr>
          <w:rFonts w:cstheme="minorHAnsi"/>
          <w:i/>
          <w:u w:val="single"/>
        </w:rPr>
        <w:t xml:space="preserve">Dependiendo de la modalidad de su programa y </w:t>
      </w:r>
      <w:r w:rsidR="003742DC" w:rsidRPr="003742DC">
        <w:rPr>
          <w:rFonts w:cstheme="minorHAnsi"/>
          <w:i/>
          <w:u w:val="single"/>
        </w:rPr>
        <w:t>el momento estacional</w:t>
      </w:r>
      <w:r w:rsidR="005A0E74" w:rsidRPr="003742DC">
        <w:rPr>
          <w:rFonts w:cstheme="minorHAnsi"/>
          <w:i/>
          <w:u w:val="single"/>
        </w:rPr>
        <w:t xml:space="preserve">, </w:t>
      </w:r>
      <w:r w:rsidR="008C6C00" w:rsidRPr="003742DC">
        <w:rPr>
          <w:rFonts w:cstheme="minorHAnsi"/>
          <w:i/>
          <w:u w:val="single"/>
        </w:rPr>
        <w:t>si</w:t>
      </w:r>
      <w:r w:rsidR="00352792" w:rsidRPr="003742DC">
        <w:rPr>
          <w:rFonts w:cstheme="minorHAnsi"/>
          <w:i/>
          <w:u w:val="single"/>
        </w:rPr>
        <w:t xml:space="preserve"> ciertos factores </w:t>
      </w:r>
      <w:r w:rsidR="003742DC" w:rsidRPr="003742DC">
        <w:rPr>
          <w:rFonts w:cstheme="minorHAnsi"/>
          <w:i/>
          <w:u w:val="single"/>
        </w:rPr>
        <w:t>coinciden</w:t>
      </w:r>
      <w:r w:rsidR="00352792" w:rsidRPr="003742DC">
        <w:rPr>
          <w:rFonts w:cstheme="minorHAnsi"/>
          <w:i/>
          <w:u w:val="single"/>
        </w:rPr>
        <w:t>, esto</w:t>
      </w:r>
      <w:r w:rsidR="008C6C00" w:rsidRPr="003742DC">
        <w:rPr>
          <w:rFonts w:cstheme="minorHAnsi"/>
          <w:i/>
          <w:u w:val="single"/>
        </w:rPr>
        <w:t xml:space="preserve"> contribuirá a </w:t>
      </w:r>
      <w:r w:rsidR="005D7B7C" w:rsidRPr="003742DC">
        <w:rPr>
          <w:rFonts w:cstheme="minorHAnsi"/>
          <w:i/>
          <w:u w:val="single"/>
        </w:rPr>
        <w:t xml:space="preserve">que </w:t>
      </w:r>
      <w:r w:rsidR="008C6C00" w:rsidRPr="003742DC">
        <w:rPr>
          <w:rFonts w:cstheme="minorHAnsi"/>
          <w:i/>
          <w:u w:val="single"/>
        </w:rPr>
        <w:t>su programa</w:t>
      </w:r>
      <w:r w:rsidR="005D7B7C" w:rsidRPr="003742DC">
        <w:rPr>
          <w:rFonts w:cstheme="minorHAnsi"/>
          <w:i/>
          <w:u w:val="single"/>
        </w:rPr>
        <w:t xml:space="preserve"> sea considerado como de Alto Riesgo</w:t>
      </w:r>
      <w:r w:rsidR="005A0E74" w:rsidRPr="003742DC">
        <w:rPr>
          <w:rFonts w:cstheme="minorHAnsi"/>
          <w:i/>
          <w:u w:val="single"/>
        </w:rPr>
        <w:t>.</w:t>
      </w:r>
    </w:p>
    <w:p w:rsidR="00C72532" w:rsidRPr="00CE3EAB" w:rsidRDefault="00352792" w:rsidP="009E4401">
      <w:pPr>
        <w:spacing w:after="120" w:line="240" w:lineRule="auto"/>
        <w:jc w:val="right"/>
        <w:rPr>
          <w:rFonts w:cstheme="minorHAnsi"/>
        </w:rPr>
      </w:pPr>
      <w:r>
        <w:rPr>
          <w:rFonts w:ascii="Calibri" w:eastAsia="Calibri" w:hAnsi="Calibri" w:cs="Calibri"/>
          <w:i/>
          <w:iCs/>
          <w:color w:val="000000" w:themeColor="text1"/>
          <w:kern w:val="24"/>
          <w:sz w:val="18"/>
          <w:szCs w:val="18"/>
        </w:rPr>
        <w:t>Fuente</w:t>
      </w:r>
      <w:r w:rsidR="008C6C00" w:rsidRPr="00CE3EAB">
        <w:rPr>
          <w:rFonts w:ascii="Calibri" w:eastAsia="Calibri" w:hAnsi="Calibri" w:cs="Calibri"/>
          <w:i/>
          <w:iCs/>
          <w:color w:val="000000" w:themeColor="text1"/>
          <w:kern w:val="24"/>
          <w:sz w:val="18"/>
          <w:szCs w:val="18"/>
        </w:rPr>
        <w:t xml:space="preserve">: Adaptado de </w:t>
      </w:r>
      <w:r w:rsidR="00B56825" w:rsidRPr="00CE3EAB">
        <w:rPr>
          <w:rFonts w:ascii="Calibri" w:eastAsia="Calibri" w:hAnsi="Calibri" w:cs="Calibri"/>
          <w:i/>
          <w:iCs/>
          <w:color w:val="000000" w:themeColor="text1"/>
          <w:kern w:val="24"/>
          <w:sz w:val="18"/>
          <w:szCs w:val="18"/>
        </w:rPr>
        <w:fldChar w:fldCharType="begin"/>
      </w:r>
      <w:r w:rsidR="009E4401" w:rsidRPr="00CE3EAB">
        <w:rPr>
          <w:rFonts w:ascii="Calibri" w:eastAsia="Calibri" w:hAnsi="Calibri" w:cs="Calibri"/>
          <w:i/>
          <w:iCs/>
          <w:color w:val="000000" w:themeColor="text1"/>
          <w:kern w:val="24"/>
          <w:sz w:val="18"/>
          <w:szCs w:val="18"/>
        </w:rPr>
        <w:instrText xml:space="preserve"> ADDIN ZOTERO_ITEM CSL_CITATION {"citationID":"4qwpEmAg","properties":{"formattedCitation":"(Bonnard 2008)","plainCitation":"(Bonnard 2008)"},"citationItems":[{"id":178,"uris":["http://zotero.org/users/2234570/items/DZ2PTIM7"],"uri":["http://zotero.org/users/2234570/items/DZ2PTIM7"],"itemData":{"id":178,"type":"report","title":"Lesson 2: Assessing Markets (Learner's Notes) Market Assessment and Analysis distance learning course","publisher":"FAO","URL":"http://www.fews.net/sites/default/files/Market%20Assessment%20and%20Analysis%20Training%20Module.pdf","author":[{"family":"Bonnard","given":"Patricia"}],"issued":{"date-parts":[["2008"]]}}}],"schema":"https://github.com/citation-style-language/schema/raw/master/csl-citation.json"} </w:instrText>
      </w:r>
      <w:r w:rsidR="00B56825" w:rsidRPr="00CE3EAB">
        <w:rPr>
          <w:rFonts w:ascii="Calibri" w:eastAsia="Calibri" w:hAnsi="Calibri" w:cs="Calibri"/>
          <w:i/>
          <w:iCs/>
          <w:color w:val="000000" w:themeColor="text1"/>
          <w:kern w:val="24"/>
          <w:sz w:val="18"/>
          <w:szCs w:val="18"/>
        </w:rPr>
        <w:fldChar w:fldCharType="separate"/>
      </w:r>
      <w:r w:rsidR="009E4401" w:rsidRPr="00CE3EAB">
        <w:rPr>
          <w:rFonts w:ascii="Calibri" w:hAnsi="Calibri"/>
          <w:i/>
          <w:sz w:val="18"/>
        </w:rPr>
        <w:t>Bonnard 2008</w:t>
      </w:r>
      <w:r w:rsidR="00B56825" w:rsidRPr="00CE3EAB">
        <w:rPr>
          <w:rFonts w:ascii="Calibri" w:eastAsia="Calibri" w:hAnsi="Calibri" w:cs="Calibri"/>
          <w:i/>
          <w:iCs/>
          <w:color w:val="000000" w:themeColor="text1"/>
          <w:kern w:val="24"/>
          <w:sz w:val="18"/>
          <w:szCs w:val="18"/>
        </w:rPr>
        <w:fldChar w:fldCharType="end"/>
      </w:r>
    </w:p>
    <w:p w:rsidR="00BC0E06" w:rsidRPr="00CE3EAB" w:rsidRDefault="008C6C00" w:rsidP="001C7A0D">
      <w:pPr>
        <w:pStyle w:val="Ttulo3"/>
        <w:numPr>
          <w:ilvl w:val="0"/>
          <w:numId w:val="23"/>
        </w:numPr>
      </w:pPr>
      <w:r w:rsidRPr="00CE3EAB">
        <w:t xml:space="preserve">Disponibilidad de la línea de base del mercado  </w:t>
      </w:r>
      <w:r w:rsidR="002F239D">
        <w:t xml:space="preserve"> </w:t>
      </w:r>
    </w:p>
    <w:p w:rsidR="00BC0E06" w:rsidRPr="00CE3EAB" w:rsidRDefault="008C6C00" w:rsidP="007F6ED5">
      <w:pPr>
        <w:spacing w:after="120" w:line="240" w:lineRule="auto"/>
        <w:rPr>
          <w:rFonts w:cstheme="minorHAnsi"/>
        </w:rPr>
      </w:pPr>
      <w:r w:rsidRPr="00CE3EAB">
        <w:rPr>
          <w:rFonts w:cstheme="minorHAnsi"/>
        </w:rPr>
        <w:t xml:space="preserve">Las </w:t>
      </w:r>
      <w:r w:rsidR="005D5220" w:rsidRPr="00CE3EAB">
        <w:rPr>
          <w:rFonts w:cstheme="minorHAnsi"/>
        </w:rPr>
        <w:t>líneas</w:t>
      </w:r>
      <w:r w:rsidRPr="00CE3EAB">
        <w:rPr>
          <w:rFonts w:cstheme="minorHAnsi"/>
        </w:rPr>
        <w:t xml:space="preserve"> de base de mercado proveen </w:t>
      </w:r>
      <w:r w:rsidR="00465F2B" w:rsidRPr="00CE3EAB">
        <w:rPr>
          <w:rFonts w:cstheme="minorHAnsi"/>
        </w:rPr>
        <w:t>información</w:t>
      </w:r>
      <w:r w:rsidR="00641A3F">
        <w:rPr>
          <w:rFonts w:cstheme="minorHAnsi"/>
        </w:rPr>
        <w:t xml:space="preserve"> vital sobre el funcionamiento</w:t>
      </w:r>
      <w:r w:rsidRPr="00CE3EAB">
        <w:rPr>
          <w:rFonts w:cstheme="minorHAnsi"/>
        </w:rPr>
        <w:t xml:space="preserve"> de los mercados locales y por lo tanto</w:t>
      </w:r>
      <w:r w:rsidR="005D5220" w:rsidRPr="00CE3EAB">
        <w:rPr>
          <w:rFonts w:cstheme="minorHAnsi"/>
        </w:rPr>
        <w:t xml:space="preserve"> permiten hacer una evaluación informada del riesgo. La línea de base pued</w:t>
      </w:r>
      <w:r w:rsidR="00641A3F">
        <w:rPr>
          <w:rFonts w:cstheme="minorHAnsi"/>
        </w:rPr>
        <w:t xml:space="preserve">e ser un </w:t>
      </w:r>
      <w:r w:rsidR="00641A3F">
        <w:rPr>
          <w:rFonts w:cstheme="minorHAnsi"/>
        </w:rPr>
        <w:lastRenderedPageBreak/>
        <w:t>documento ya existente</w:t>
      </w:r>
      <w:r w:rsidR="005D5220" w:rsidRPr="00CE3EAB">
        <w:rPr>
          <w:rFonts w:cstheme="minorHAnsi"/>
        </w:rPr>
        <w:t xml:space="preserve"> producido por otro programa o por otra organización; no tiene que haber sido realizado recientemente para cada </w:t>
      </w:r>
      <w:r w:rsidR="00CA5C4B" w:rsidRPr="00CE3EAB">
        <w:rPr>
          <w:rFonts w:cstheme="minorHAnsi"/>
        </w:rPr>
        <w:t>intervención</w:t>
      </w:r>
      <w:r w:rsidR="00CE071A" w:rsidRPr="00CE3EAB">
        <w:rPr>
          <w:rFonts w:cstheme="minorHAnsi"/>
        </w:rPr>
        <w:t xml:space="preserve">. </w:t>
      </w:r>
      <w:r w:rsidR="005D5220" w:rsidRPr="00CE3EAB">
        <w:rPr>
          <w:rFonts w:cstheme="minorHAnsi"/>
        </w:rPr>
        <w:t xml:space="preserve">Si usted está utilizando una línea de </w:t>
      </w:r>
      <w:r w:rsidR="006C5EFC">
        <w:rPr>
          <w:rFonts w:cstheme="minorHAnsi"/>
        </w:rPr>
        <w:t>base ya existente, esta debe hab</w:t>
      </w:r>
      <w:r w:rsidR="005D5220" w:rsidRPr="00CE3EAB">
        <w:rPr>
          <w:rFonts w:cstheme="minorHAnsi"/>
        </w:rPr>
        <w:t>er sido completada dentro de los ú</w:t>
      </w:r>
      <w:r w:rsidR="006C5EFC">
        <w:rPr>
          <w:rFonts w:cstheme="minorHAnsi"/>
        </w:rPr>
        <w:t>ltimos cinco años, sin que haya</w:t>
      </w:r>
      <w:r w:rsidR="005D5220" w:rsidRPr="00CE3EAB">
        <w:rPr>
          <w:rFonts w:cstheme="minorHAnsi"/>
        </w:rPr>
        <w:t xml:space="preserve"> </w:t>
      </w:r>
      <w:r w:rsidR="00465F2B" w:rsidRPr="00CE3EAB">
        <w:rPr>
          <w:rFonts w:cstheme="minorHAnsi"/>
        </w:rPr>
        <w:t>habido</w:t>
      </w:r>
      <w:r w:rsidR="005D5220" w:rsidRPr="00CE3EAB">
        <w:rPr>
          <w:rFonts w:cstheme="minorHAnsi"/>
        </w:rPr>
        <w:t xml:space="preserve"> cambios importantes en la situación de mercado desde </w:t>
      </w:r>
      <w:r w:rsidR="006C5EFC">
        <w:rPr>
          <w:rFonts w:cstheme="minorHAnsi"/>
        </w:rPr>
        <w:t xml:space="preserve">entonces. </w:t>
      </w:r>
      <w:r w:rsidR="005D5220" w:rsidRPr="00CE3EAB">
        <w:rPr>
          <w:rFonts w:cstheme="minorHAnsi"/>
        </w:rPr>
        <w:t xml:space="preserve">Antes de llevar a cabo </w:t>
      </w:r>
      <w:r w:rsidR="0007596F" w:rsidRPr="00CE3EAB">
        <w:rPr>
          <w:rFonts w:cstheme="minorHAnsi"/>
        </w:rPr>
        <w:t xml:space="preserve">su propia nueva </w:t>
      </w:r>
      <w:r w:rsidR="005D5220" w:rsidRPr="00CE3EAB">
        <w:rPr>
          <w:rFonts w:cstheme="minorHAnsi"/>
        </w:rPr>
        <w:t>línea de ba</w:t>
      </w:r>
      <w:r w:rsidR="0007596F" w:rsidRPr="00CE3EAB">
        <w:rPr>
          <w:rFonts w:cstheme="minorHAnsi"/>
        </w:rPr>
        <w:t>se</w:t>
      </w:r>
      <w:r w:rsidR="00685B69" w:rsidRPr="00CE3EAB">
        <w:rPr>
          <w:rFonts w:cstheme="minorHAnsi"/>
        </w:rPr>
        <w:t xml:space="preserve"> </w:t>
      </w:r>
      <w:r w:rsidR="0007596F" w:rsidRPr="00CE3EAB">
        <w:rPr>
          <w:rFonts w:cstheme="minorHAnsi"/>
        </w:rPr>
        <w:t xml:space="preserve">verifique con otras organizaciones, especialmente con el </w:t>
      </w:r>
      <w:r w:rsidR="00D04B53" w:rsidRPr="00CE3EAB">
        <w:rPr>
          <w:rFonts w:cstheme="minorHAnsi"/>
        </w:rPr>
        <w:t>Programa</w:t>
      </w:r>
      <w:r w:rsidR="0007596F" w:rsidRPr="00CE3EAB">
        <w:rPr>
          <w:rFonts w:cstheme="minorHAnsi"/>
        </w:rPr>
        <w:t xml:space="preserve"> Mundial de Alimentos para ver si ya </w:t>
      </w:r>
      <w:r w:rsidR="00D04B53" w:rsidRPr="00CE3EAB">
        <w:rPr>
          <w:rFonts w:cstheme="minorHAnsi"/>
        </w:rPr>
        <w:t>existe</w:t>
      </w:r>
      <w:r w:rsidR="0007596F" w:rsidRPr="00CE3EAB">
        <w:rPr>
          <w:rFonts w:cstheme="minorHAnsi"/>
        </w:rPr>
        <w:t xml:space="preserve"> alguna línea de base que usted pueda utilizar.  </w:t>
      </w:r>
    </w:p>
    <w:p w:rsidR="007619B5" w:rsidRPr="00546889" w:rsidRDefault="0007596F" w:rsidP="007F6ED5">
      <w:pPr>
        <w:spacing w:after="120" w:line="240" w:lineRule="auto"/>
        <w:rPr>
          <w:rFonts w:cstheme="minorHAnsi"/>
        </w:rPr>
      </w:pPr>
      <w:r w:rsidRPr="00CE3EAB">
        <w:rPr>
          <w:rFonts w:cstheme="minorHAnsi"/>
        </w:rPr>
        <w:t>Si su programa está siendo implementado en respuesta a una crisis repentina</w:t>
      </w:r>
      <w:r w:rsidR="007619B5" w:rsidRPr="00CE3EAB">
        <w:rPr>
          <w:rFonts w:cstheme="minorHAnsi"/>
        </w:rPr>
        <w:t xml:space="preserve">, </w:t>
      </w:r>
      <w:r w:rsidR="00D04B53" w:rsidRPr="00CE3EAB">
        <w:rPr>
          <w:rFonts w:cstheme="minorHAnsi"/>
        </w:rPr>
        <w:t xml:space="preserve">es </w:t>
      </w:r>
      <w:r w:rsidR="00465F2B" w:rsidRPr="00CE3EAB">
        <w:rPr>
          <w:rFonts w:cstheme="minorHAnsi"/>
        </w:rPr>
        <w:t>importante</w:t>
      </w:r>
      <w:r w:rsidR="00D04B53" w:rsidRPr="00CE3EAB">
        <w:rPr>
          <w:rFonts w:cstheme="minorHAnsi"/>
        </w:rPr>
        <w:t xml:space="preserve"> </w:t>
      </w:r>
      <w:r w:rsidR="00465F2B" w:rsidRPr="00CE3EAB">
        <w:rPr>
          <w:rFonts w:cstheme="minorHAnsi"/>
        </w:rPr>
        <w:t>entender cómo</w:t>
      </w:r>
      <w:r w:rsidR="00D04B53" w:rsidRPr="00CE3EAB">
        <w:rPr>
          <w:rFonts w:cstheme="minorHAnsi"/>
        </w:rPr>
        <w:t xml:space="preserve"> la crisis ha afectado la línea de base del mercado. </w:t>
      </w:r>
      <w:r w:rsidR="00546889" w:rsidRPr="009E40C5">
        <w:rPr>
          <w:rFonts w:cstheme="minorHAnsi"/>
        </w:rPr>
        <w:t xml:space="preserve">La </w:t>
      </w:r>
      <w:r w:rsidR="00546889">
        <w:t>herramienta para el mapeo y análisis de mercados en situaciones de emergencia “</w:t>
      </w:r>
      <w:r w:rsidR="007619B5" w:rsidRPr="009E40C5">
        <w:rPr>
          <w:rFonts w:cstheme="minorHAnsi"/>
        </w:rPr>
        <w:t>The Emergency Market Mapping and Analysis (EMMA)</w:t>
      </w:r>
      <w:r w:rsidR="00546889" w:rsidRPr="009E40C5">
        <w:rPr>
          <w:rFonts w:cstheme="minorHAnsi"/>
        </w:rPr>
        <w:t>”</w:t>
      </w:r>
      <w:r w:rsidR="007619B5" w:rsidRPr="009E40C5">
        <w:rPr>
          <w:rFonts w:cstheme="minorHAnsi"/>
        </w:rPr>
        <w:t xml:space="preserve"> </w:t>
      </w:r>
      <w:r w:rsidR="00D04B53" w:rsidRPr="00546889">
        <w:rPr>
          <w:rFonts w:cstheme="minorHAnsi"/>
        </w:rPr>
        <w:t xml:space="preserve">provee una </w:t>
      </w:r>
      <w:r w:rsidR="00465F2B" w:rsidRPr="00546889">
        <w:rPr>
          <w:rFonts w:cstheme="minorHAnsi"/>
        </w:rPr>
        <w:t>guía</w:t>
      </w:r>
      <w:r w:rsidR="00D04B53" w:rsidRPr="00546889">
        <w:rPr>
          <w:rFonts w:cstheme="minorHAnsi"/>
        </w:rPr>
        <w:t xml:space="preserve"> útil para ello.  </w:t>
      </w:r>
    </w:p>
    <w:p w:rsidR="005530BE" w:rsidRPr="00CE3EAB" w:rsidRDefault="00D04B53" w:rsidP="007F6ED5">
      <w:pPr>
        <w:spacing w:after="120" w:line="240" w:lineRule="auto"/>
        <w:rPr>
          <w:rFonts w:cstheme="minorHAnsi"/>
          <w:b/>
        </w:rPr>
      </w:pPr>
      <w:r w:rsidRPr="00CE3EAB">
        <w:rPr>
          <w:rFonts w:cstheme="minorHAnsi"/>
          <w:i/>
          <w:u w:val="single"/>
        </w:rPr>
        <w:t xml:space="preserve">Si un programa no tiene una </w:t>
      </w:r>
      <w:r w:rsidR="00465F2B" w:rsidRPr="00CE3EAB">
        <w:rPr>
          <w:rFonts w:cstheme="minorHAnsi"/>
          <w:i/>
          <w:u w:val="single"/>
        </w:rPr>
        <w:t xml:space="preserve">línea </w:t>
      </w:r>
      <w:r w:rsidRPr="00CE3EAB">
        <w:rPr>
          <w:rFonts w:cstheme="minorHAnsi"/>
          <w:i/>
          <w:u w:val="single"/>
        </w:rPr>
        <w:t xml:space="preserve">de base esto contribuiría a que </w:t>
      </w:r>
      <w:r w:rsidR="006C5EFC">
        <w:rPr>
          <w:rFonts w:cstheme="minorHAnsi"/>
          <w:i/>
          <w:u w:val="single"/>
        </w:rPr>
        <w:t xml:space="preserve">el </w:t>
      </w:r>
      <w:r w:rsidRPr="00CE3EAB">
        <w:rPr>
          <w:rFonts w:cstheme="minorHAnsi"/>
          <w:i/>
          <w:u w:val="single"/>
        </w:rPr>
        <w:t xml:space="preserve">programa sea </w:t>
      </w:r>
      <w:r w:rsidR="006C5EFC">
        <w:rPr>
          <w:rFonts w:cstheme="minorHAnsi"/>
          <w:i/>
          <w:u w:val="single"/>
        </w:rPr>
        <w:t xml:space="preserve">catalogado </w:t>
      </w:r>
      <w:r w:rsidRPr="00CE3EAB">
        <w:rPr>
          <w:rFonts w:cstheme="minorHAnsi"/>
          <w:i/>
          <w:u w:val="single"/>
        </w:rPr>
        <w:t xml:space="preserve">de Alto Riesgo.  </w:t>
      </w:r>
    </w:p>
    <w:p w:rsidR="00685B69" w:rsidRPr="00CE3EAB" w:rsidRDefault="00465F2B" w:rsidP="001C7A0D">
      <w:pPr>
        <w:pStyle w:val="Ttulo3"/>
        <w:numPr>
          <w:ilvl w:val="0"/>
          <w:numId w:val="23"/>
        </w:numPr>
      </w:pPr>
      <w:r w:rsidRPr="00CE3EAB">
        <w:t>Integración</w:t>
      </w:r>
      <w:r w:rsidR="00D04B53" w:rsidRPr="00CE3EAB">
        <w:t xml:space="preserve"> de</w:t>
      </w:r>
      <w:r w:rsidR="0050095C">
        <w:t>l</w:t>
      </w:r>
      <w:r w:rsidR="00D04B53" w:rsidRPr="00CE3EAB">
        <w:t xml:space="preserve"> mercado  </w:t>
      </w:r>
    </w:p>
    <w:p w:rsidR="00685B69" w:rsidRPr="00CE3EAB" w:rsidRDefault="00D04B53" w:rsidP="00572B05">
      <w:pPr>
        <w:spacing w:after="120" w:line="240" w:lineRule="auto"/>
        <w:rPr>
          <w:rFonts w:cstheme="minorHAnsi"/>
        </w:rPr>
      </w:pPr>
      <w:r w:rsidRPr="00CE3EAB">
        <w:rPr>
          <w:rFonts w:cstheme="minorHAnsi"/>
        </w:rPr>
        <w:t>En mercados deficientemente integrados, la oferta no satisf</w:t>
      </w:r>
      <w:r w:rsidR="00465F2B" w:rsidRPr="00CE3EAB">
        <w:rPr>
          <w:rFonts w:cstheme="minorHAnsi"/>
        </w:rPr>
        <w:t>ará la demanda y e</w:t>
      </w:r>
      <w:r w:rsidR="00E164FE" w:rsidRPr="00CE3EAB">
        <w:rPr>
          <w:rFonts w:cstheme="minorHAnsi"/>
        </w:rPr>
        <w:t xml:space="preserve">l riesgo de los </w:t>
      </w:r>
      <w:r w:rsidR="006C5EFC">
        <w:rPr>
          <w:rFonts w:cstheme="minorHAnsi"/>
        </w:rPr>
        <w:t xml:space="preserve">incrementos en </w:t>
      </w:r>
      <w:r w:rsidR="00E164FE" w:rsidRPr="00CE3EAB">
        <w:rPr>
          <w:rFonts w:cstheme="minorHAnsi"/>
        </w:rPr>
        <w:t xml:space="preserve">los precios se convierte en un problema.  </w:t>
      </w:r>
      <w:r w:rsidR="00E164FE" w:rsidRPr="00A74636">
        <w:rPr>
          <w:rFonts w:cstheme="minorHAnsi"/>
        </w:rPr>
        <w:t xml:space="preserve">Por consiguiente, </w:t>
      </w:r>
      <w:r w:rsidR="00465F2B" w:rsidRPr="00A74636">
        <w:rPr>
          <w:rFonts w:cstheme="minorHAnsi"/>
        </w:rPr>
        <w:t xml:space="preserve">una oferta limitada en </w:t>
      </w:r>
      <w:r w:rsidR="002F5F4B">
        <w:rPr>
          <w:rFonts w:cstheme="minorHAnsi"/>
        </w:rPr>
        <w:t xml:space="preserve">los mercados de su </w:t>
      </w:r>
      <w:r w:rsidR="002161F0" w:rsidRPr="00A74636">
        <w:rPr>
          <w:rFonts w:cstheme="minorHAnsi"/>
        </w:rPr>
        <w:t>interven</w:t>
      </w:r>
      <w:r w:rsidR="002F5F4B">
        <w:rPr>
          <w:rFonts w:cstheme="minorHAnsi"/>
        </w:rPr>
        <w:t xml:space="preserve">ción </w:t>
      </w:r>
      <w:r w:rsidR="00465F2B" w:rsidRPr="00A74636">
        <w:rPr>
          <w:rFonts w:cstheme="minorHAnsi"/>
        </w:rPr>
        <w:t xml:space="preserve">podría causar </w:t>
      </w:r>
      <w:r w:rsidR="006C5EFC">
        <w:rPr>
          <w:rFonts w:cstheme="minorHAnsi"/>
        </w:rPr>
        <w:t xml:space="preserve">incrementos </w:t>
      </w:r>
      <w:r w:rsidR="00465F2B" w:rsidRPr="00A74636">
        <w:rPr>
          <w:rFonts w:cstheme="minorHAnsi"/>
        </w:rPr>
        <w:t xml:space="preserve">en los precios y afectar tanto a </w:t>
      </w:r>
      <w:r w:rsidR="00A74636">
        <w:rPr>
          <w:rFonts w:cstheme="minorHAnsi"/>
        </w:rPr>
        <w:t xml:space="preserve">los </w:t>
      </w:r>
      <w:r w:rsidR="00465F2B" w:rsidRPr="00A74636">
        <w:rPr>
          <w:rFonts w:cstheme="minorHAnsi"/>
        </w:rPr>
        <w:t xml:space="preserve">beneficiarios (si su programa está utilizando </w:t>
      </w:r>
      <w:r w:rsidR="00A74636" w:rsidRPr="00A74636">
        <w:rPr>
          <w:rFonts w:cstheme="minorHAnsi"/>
        </w:rPr>
        <w:t>un vale</w:t>
      </w:r>
      <w:r w:rsidR="00465F2B" w:rsidRPr="00A74636">
        <w:rPr>
          <w:rFonts w:cstheme="minorHAnsi"/>
        </w:rPr>
        <w:t xml:space="preserve"> </w:t>
      </w:r>
      <w:r w:rsidR="00A74636" w:rsidRPr="00A74636">
        <w:rPr>
          <w:rFonts w:cstheme="minorHAnsi"/>
        </w:rPr>
        <w:t xml:space="preserve">o efectivo de </w:t>
      </w:r>
      <w:r w:rsidR="00465F2B" w:rsidRPr="00A74636">
        <w:rPr>
          <w:rFonts w:cstheme="minorHAnsi"/>
        </w:rPr>
        <w:t>un valor fijo</w:t>
      </w:r>
      <w:r w:rsidR="002161F0" w:rsidRPr="00A74636">
        <w:rPr>
          <w:rFonts w:cstheme="minorHAnsi"/>
        </w:rPr>
        <w:t xml:space="preserve">) </w:t>
      </w:r>
      <w:r w:rsidR="00465F2B" w:rsidRPr="00A74636">
        <w:rPr>
          <w:rFonts w:cstheme="minorHAnsi"/>
        </w:rPr>
        <w:t>como</w:t>
      </w:r>
      <w:r w:rsidR="00465F2B" w:rsidRPr="00CE3EAB">
        <w:rPr>
          <w:rFonts w:cstheme="minorHAnsi"/>
        </w:rPr>
        <w:t xml:space="preserve"> a </w:t>
      </w:r>
      <w:r w:rsidR="00A74636">
        <w:rPr>
          <w:rFonts w:cstheme="minorHAnsi"/>
        </w:rPr>
        <w:t xml:space="preserve">los </w:t>
      </w:r>
      <w:r w:rsidR="00465F2B" w:rsidRPr="00CE3EAB">
        <w:rPr>
          <w:rFonts w:cstheme="minorHAnsi"/>
        </w:rPr>
        <w:t xml:space="preserve">no </w:t>
      </w:r>
      <w:r w:rsidR="002161F0" w:rsidRPr="00CE3EAB">
        <w:rPr>
          <w:rFonts w:cstheme="minorHAnsi"/>
        </w:rPr>
        <w:t>beneficiari</w:t>
      </w:r>
      <w:r w:rsidR="00465F2B" w:rsidRPr="00CE3EAB">
        <w:rPr>
          <w:rFonts w:cstheme="minorHAnsi"/>
        </w:rPr>
        <w:t xml:space="preserve">os. Los </w:t>
      </w:r>
      <w:r w:rsidR="0090750A" w:rsidRPr="00CE3EAB">
        <w:rPr>
          <w:rFonts w:cstheme="minorHAnsi"/>
        </w:rPr>
        <w:t>mercados</w:t>
      </w:r>
      <w:r w:rsidR="00465F2B" w:rsidRPr="00CE3EAB">
        <w:rPr>
          <w:rFonts w:cstheme="minorHAnsi"/>
        </w:rPr>
        <w:t xml:space="preserve"> bien integrados responden a </w:t>
      </w:r>
      <w:r w:rsidR="0090750A" w:rsidRPr="00CE3EAB">
        <w:rPr>
          <w:rFonts w:cstheme="minorHAnsi"/>
        </w:rPr>
        <w:t xml:space="preserve">señales de oferta y demanda y por ello es más probable que absorban cambios en la oferta y demanda.  </w:t>
      </w:r>
    </w:p>
    <w:p w:rsidR="005530BE" w:rsidRPr="00CE3EAB" w:rsidRDefault="006C5EFC" w:rsidP="00685B69">
      <w:pPr>
        <w:spacing w:after="120" w:line="240" w:lineRule="auto"/>
        <w:rPr>
          <w:rFonts w:cstheme="minorHAnsi"/>
        </w:rPr>
      </w:pPr>
      <w:r>
        <w:rPr>
          <w:rFonts w:cstheme="minorHAnsi"/>
        </w:rPr>
        <w:t>Para s</w:t>
      </w:r>
      <w:r w:rsidR="0090750A" w:rsidRPr="00CE3EAB">
        <w:rPr>
          <w:rFonts w:cstheme="minorHAnsi"/>
        </w:rPr>
        <w:t xml:space="preserve">aber si </w:t>
      </w:r>
      <w:r w:rsidR="002F5F4B">
        <w:rPr>
          <w:rFonts w:cstheme="minorHAnsi"/>
        </w:rPr>
        <w:t xml:space="preserve">los mercados de su </w:t>
      </w:r>
      <w:r w:rsidR="002F5F4B" w:rsidRPr="00CE3EAB">
        <w:rPr>
          <w:rFonts w:cstheme="minorHAnsi"/>
        </w:rPr>
        <w:t>intervención</w:t>
      </w:r>
      <w:r w:rsidR="002161F0" w:rsidRPr="00CE3EAB">
        <w:rPr>
          <w:rFonts w:cstheme="minorHAnsi"/>
        </w:rPr>
        <w:t xml:space="preserve"> </w:t>
      </w:r>
      <w:r w:rsidR="0090750A" w:rsidRPr="00CE3EAB">
        <w:rPr>
          <w:rFonts w:cstheme="minorHAnsi"/>
        </w:rPr>
        <w:t xml:space="preserve">están bien integrados con su </w:t>
      </w:r>
      <w:r w:rsidR="00CF5181">
        <w:rPr>
          <w:rFonts w:cstheme="minorHAnsi"/>
        </w:rPr>
        <w:t>mercado (s) de origen</w:t>
      </w:r>
      <w:r>
        <w:rPr>
          <w:rFonts w:cstheme="minorHAnsi"/>
        </w:rPr>
        <w:t xml:space="preserve">, </w:t>
      </w:r>
      <w:r w:rsidR="006F1D69">
        <w:rPr>
          <w:rFonts w:cstheme="minorHAnsi"/>
        </w:rPr>
        <w:t>se requiere</w:t>
      </w:r>
      <w:r w:rsidR="0090750A" w:rsidRPr="00CE3EAB">
        <w:rPr>
          <w:rFonts w:cstheme="minorHAnsi"/>
        </w:rPr>
        <w:t xml:space="preserve"> </w:t>
      </w:r>
      <w:r>
        <w:rPr>
          <w:rFonts w:cstheme="minorHAnsi"/>
        </w:rPr>
        <w:t xml:space="preserve">de </w:t>
      </w:r>
      <w:r w:rsidR="0090750A" w:rsidRPr="00CE3EAB">
        <w:rPr>
          <w:rFonts w:cstheme="minorHAnsi"/>
        </w:rPr>
        <w:t xml:space="preserve">una </w:t>
      </w:r>
      <w:r w:rsidR="006242EF" w:rsidRPr="00CE3EAB">
        <w:rPr>
          <w:rFonts w:cstheme="minorHAnsi"/>
        </w:rPr>
        <w:t>evaluación</w:t>
      </w:r>
      <w:r w:rsidR="0090750A" w:rsidRPr="00CE3EAB">
        <w:rPr>
          <w:rFonts w:cstheme="minorHAnsi"/>
        </w:rPr>
        <w:t xml:space="preserve"> de línea de base de</w:t>
      </w:r>
      <w:r w:rsidR="00641A3F">
        <w:rPr>
          <w:rFonts w:cstheme="minorHAnsi"/>
        </w:rPr>
        <w:t>l</w:t>
      </w:r>
      <w:r w:rsidR="0090750A" w:rsidRPr="00CE3EAB">
        <w:rPr>
          <w:rFonts w:cstheme="minorHAnsi"/>
        </w:rPr>
        <w:t xml:space="preserve"> mercado. </w:t>
      </w:r>
      <w:r w:rsidR="006242EF" w:rsidRPr="00883F67">
        <w:rPr>
          <w:rFonts w:cstheme="minorHAnsi"/>
        </w:rPr>
        <w:t>Idealmente</w:t>
      </w:r>
      <w:r w:rsidR="0090750A" w:rsidRPr="00883F67">
        <w:rPr>
          <w:rFonts w:cstheme="minorHAnsi"/>
        </w:rPr>
        <w:t xml:space="preserve"> la integración de mercado deb</w:t>
      </w:r>
      <w:r w:rsidR="00883F67" w:rsidRPr="00883F67">
        <w:rPr>
          <w:rFonts w:cstheme="minorHAnsi"/>
        </w:rPr>
        <w:t>i</w:t>
      </w:r>
      <w:r>
        <w:rPr>
          <w:rFonts w:cstheme="minorHAnsi"/>
        </w:rPr>
        <w:t>ó</w:t>
      </w:r>
      <w:r w:rsidR="0090750A" w:rsidRPr="00883F67">
        <w:rPr>
          <w:rFonts w:cstheme="minorHAnsi"/>
        </w:rPr>
        <w:t xml:space="preserve"> haber sido </w:t>
      </w:r>
      <w:r w:rsidR="00883F67" w:rsidRPr="00883F67">
        <w:rPr>
          <w:rFonts w:cstheme="minorHAnsi"/>
        </w:rPr>
        <w:t>evaluada</w:t>
      </w:r>
      <w:r w:rsidR="0090750A" w:rsidRPr="00883F67">
        <w:rPr>
          <w:rFonts w:cstheme="minorHAnsi"/>
        </w:rPr>
        <w:t xml:space="preserve"> durante la fase del análisis de la respuesta</w:t>
      </w:r>
      <w:r w:rsidR="00883F67" w:rsidRPr="00883F67">
        <w:rPr>
          <w:rFonts w:cstheme="minorHAnsi"/>
        </w:rPr>
        <w:t xml:space="preserve"> para ayudar a determinar la modalidad a utilizar</w:t>
      </w:r>
      <w:r w:rsidR="002161F0" w:rsidRPr="00883F67">
        <w:rPr>
          <w:rFonts w:cstheme="minorHAnsi"/>
        </w:rPr>
        <w:t>.</w:t>
      </w:r>
      <w:r w:rsidR="00B652EB" w:rsidRPr="00883F67">
        <w:rPr>
          <w:rFonts w:cstheme="minorHAnsi"/>
        </w:rPr>
        <w:t xml:space="preserve"> </w:t>
      </w:r>
      <w:r w:rsidR="0090750A" w:rsidRPr="00883F67">
        <w:rPr>
          <w:rFonts w:cstheme="minorHAnsi"/>
        </w:rPr>
        <w:t>Si los precios históricos están disponibles pa</w:t>
      </w:r>
      <w:r w:rsidR="0090750A" w:rsidRPr="00CE3EAB">
        <w:rPr>
          <w:rFonts w:cstheme="minorHAnsi"/>
        </w:rPr>
        <w:t xml:space="preserve">ra algunos de </w:t>
      </w:r>
      <w:r w:rsidR="0090750A" w:rsidRPr="00F233AA">
        <w:rPr>
          <w:rFonts w:cstheme="minorHAnsi"/>
        </w:rPr>
        <w:t>sus</w:t>
      </w:r>
      <w:r w:rsidR="0090750A" w:rsidRPr="00F233AA">
        <w:rPr>
          <w:rFonts w:cstheme="minorHAnsi"/>
          <w:color w:val="000000" w:themeColor="text1"/>
        </w:rPr>
        <w:t xml:space="preserve"> </w:t>
      </w:r>
      <w:r w:rsidR="0082362C" w:rsidRPr="00F233AA">
        <w:rPr>
          <w:rFonts w:cstheme="minorHAnsi"/>
          <w:color w:val="000000" w:themeColor="text1"/>
        </w:rPr>
        <w:t xml:space="preserve">mercados </w:t>
      </w:r>
      <w:r w:rsidR="0090750A" w:rsidRPr="00F233AA">
        <w:rPr>
          <w:rFonts w:cstheme="minorHAnsi"/>
        </w:rPr>
        <w:t>en</w:t>
      </w:r>
      <w:r w:rsidR="0090750A" w:rsidRPr="00CE3EAB">
        <w:rPr>
          <w:rFonts w:cstheme="minorHAnsi"/>
        </w:rPr>
        <w:t xml:space="preserve"> cuestión, usted puede hacer algunos cálculos </w:t>
      </w:r>
      <w:r w:rsidR="006242EF" w:rsidRPr="00CE3EAB">
        <w:rPr>
          <w:rFonts w:cstheme="minorHAnsi"/>
        </w:rPr>
        <w:t>aproximado</w:t>
      </w:r>
      <w:r w:rsidR="00883F67">
        <w:rPr>
          <w:rFonts w:cstheme="minorHAnsi"/>
        </w:rPr>
        <w:t>s</w:t>
      </w:r>
      <w:r w:rsidR="006242EF" w:rsidRPr="00CE3EAB">
        <w:rPr>
          <w:rFonts w:cstheme="minorHAnsi"/>
        </w:rPr>
        <w:t xml:space="preserve"> de la integración de</w:t>
      </w:r>
      <w:r w:rsidR="0050095C">
        <w:rPr>
          <w:rFonts w:cstheme="minorHAnsi"/>
        </w:rPr>
        <w:t>l</w:t>
      </w:r>
      <w:r w:rsidR="006242EF" w:rsidRPr="00CE3EAB">
        <w:rPr>
          <w:rFonts w:cstheme="minorHAnsi"/>
        </w:rPr>
        <w:t xml:space="preserve"> mercado utilizando la guía proporcionada en </w:t>
      </w:r>
      <w:r w:rsidR="004F7586">
        <w:rPr>
          <w:rFonts w:cstheme="minorHAnsi"/>
        </w:rPr>
        <w:t>la</w:t>
      </w:r>
      <w:r w:rsidR="006242EF" w:rsidRPr="00CE3EAB">
        <w:rPr>
          <w:rFonts w:cstheme="minorHAnsi"/>
        </w:rPr>
        <w:t xml:space="preserve"> </w:t>
      </w:r>
      <w:r w:rsidR="004F7586">
        <w:rPr>
          <w:i/>
          <w:color w:val="4F81BD" w:themeColor="accent1"/>
          <w:sz w:val="26"/>
          <w:szCs w:val="26"/>
        </w:rPr>
        <w:t xml:space="preserve">Hoja de Trabajo </w:t>
      </w:r>
      <w:r w:rsidR="00B6530B" w:rsidRPr="00CE3EAB">
        <w:rPr>
          <w:rFonts w:cstheme="minorHAnsi"/>
          <w:color w:val="4F81BD" w:themeColor="accent1"/>
          <w:sz w:val="26"/>
          <w:szCs w:val="26"/>
        </w:rPr>
        <w:t>2</w:t>
      </w:r>
      <w:r w:rsidR="00B6530B" w:rsidRPr="00CE3EAB">
        <w:rPr>
          <w:rFonts w:cstheme="minorHAnsi"/>
        </w:rPr>
        <w:t>.</w:t>
      </w:r>
    </w:p>
    <w:p w:rsidR="00685B69" w:rsidRPr="00883F67" w:rsidRDefault="006242EF" w:rsidP="00685B69">
      <w:pPr>
        <w:spacing w:after="120" w:line="240" w:lineRule="auto"/>
        <w:rPr>
          <w:rFonts w:cstheme="minorHAnsi"/>
          <w:b/>
        </w:rPr>
      </w:pPr>
      <w:r w:rsidRPr="00CE3EAB">
        <w:rPr>
          <w:rFonts w:cstheme="minorHAnsi"/>
          <w:i/>
          <w:u w:val="single"/>
        </w:rPr>
        <w:t xml:space="preserve">Si usted </w:t>
      </w:r>
      <w:r w:rsidR="00641A3F" w:rsidRPr="00CE3EAB">
        <w:rPr>
          <w:rFonts w:cstheme="minorHAnsi"/>
          <w:i/>
          <w:u w:val="single"/>
        </w:rPr>
        <w:t>está</w:t>
      </w:r>
      <w:r w:rsidRPr="00CE3EAB">
        <w:rPr>
          <w:rFonts w:cstheme="minorHAnsi"/>
          <w:i/>
          <w:u w:val="single"/>
        </w:rPr>
        <w:t xml:space="preserve"> trabajando en mer</w:t>
      </w:r>
      <w:r w:rsidRPr="00883F67">
        <w:rPr>
          <w:rFonts w:cstheme="minorHAnsi"/>
          <w:i/>
          <w:u w:val="single"/>
        </w:rPr>
        <w:t xml:space="preserve">cados que no están bien integrados, este es un </w:t>
      </w:r>
      <w:r w:rsidR="00546889" w:rsidRPr="00883F67">
        <w:rPr>
          <w:rFonts w:cstheme="minorHAnsi"/>
          <w:i/>
          <w:u w:val="single"/>
        </w:rPr>
        <w:t>factor</w:t>
      </w:r>
      <w:r w:rsidRPr="00883F67">
        <w:rPr>
          <w:rFonts w:cstheme="minorHAnsi"/>
          <w:i/>
          <w:u w:val="single"/>
        </w:rPr>
        <w:t xml:space="preserve"> que contribuye a </w:t>
      </w:r>
      <w:r w:rsidR="00883F67" w:rsidRPr="00883F67">
        <w:rPr>
          <w:rFonts w:cstheme="minorHAnsi"/>
          <w:i/>
          <w:u w:val="single"/>
        </w:rPr>
        <w:t xml:space="preserve">que </w:t>
      </w:r>
      <w:r w:rsidRPr="00883F67">
        <w:rPr>
          <w:rFonts w:cstheme="minorHAnsi"/>
          <w:i/>
          <w:u w:val="single"/>
        </w:rPr>
        <w:t>su programa se</w:t>
      </w:r>
      <w:r w:rsidR="00883F67" w:rsidRPr="00883F67">
        <w:rPr>
          <w:rFonts w:cstheme="minorHAnsi"/>
          <w:i/>
          <w:u w:val="single"/>
        </w:rPr>
        <w:t>a</w:t>
      </w:r>
      <w:r w:rsidRPr="00883F67">
        <w:rPr>
          <w:rFonts w:cstheme="minorHAnsi"/>
          <w:i/>
          <w:u w:val="single"/>
        </w:rPr>
        <w:t xml:space="preserve"> considera</w:t>
      </w:r>
      <w:r w:rsidR="00C86725">
        <w:rPr>
          <w:rFonts w:cstheme="minorHAnsi"/>
          <w:i/>
          <w:u w:val="single"/>
        </w:rPr>
        <w:t>do</w:t>
      </w:r>
      <w:r w:rsidRPr="00883F67">
        <w:rPr>
          <w:rFonts w:cstheme="minorHAnsi"/>
          <w:i/>
          <w:u w:val="single"/>
        </w:rPr>
        <w:t xml:space="preserve"> como de alto riesgo.  </w:t>
      </w:r>
    </w:p>
    <w:p w:rsidR="00BC0E06" w:rsidRPr="00CE3EAB" w:rsidRDefault="006242EF" w:rsidP="001C7A0D">
      <w:pPr>
        <w:pStyle w:val="Ttulo3"/>
        <w:numPr>
          <w:ilvl w:val="0"/>
          <w:numId w:val="23"/>
        </w:numPr>
      </w:pPr>
      <w:r w:rsidRPr="00883F67">
        <w:t>Competencia de merca</w:t>
      </w:r>
      <w:r w:rsidRPr="00CE3EAB">
        <w:t xml:space="preserve">do  </w:t>
      </w:r>
    </w:p>
    <w:p w:rsidR="00940ED3" w:rsidRPr="00CE3EAB" w:rsidRDefault="00E20590" w:rsidP="0030080C">
      <w:pPr>
        <w:spacing w:after="120" w:line="240" w:lineRule="auto"/>
        <w:rPr>
          <w:rFonts w:eastAsia="Times New Roman" w:cs="Arial"/>
          <w:bCs/>
        </w:rPr>
      </w:pPr>
      <w:r w:rsidRPr="00CE3EAB">
        <w:rPr>
          <w:rFonts w:cstheme="minorHAnsi"/>
        </w:rPr>
        <w:t xml:space="preserve">Si usted </w:t>
      </w:r>
      <w:r w:rsidR="00546889" w:rsidRPr="00CE3EAB">
        <w:rPr>
          <w:rFonts w:cstheme="minorHAnsi"/>
        </w:rPr>
        <w:t>está</w:t>
      </w:r>
      <w:r w:rsidRPr="00CE3EAB">
        <w:rPr>
          <w:rFonts w:cstheme="minorHAnsi"/>
        </w:rPr>
        <w:t xml:space="preserve"> implementando un programa de transferencias </w:t>
      </w:r>
      <w:r w:rsidR="00546889" w:rsidRPr="00CE3EAB">
        <w:rPr>
          <w:rFonts w:cstheme="minorHAnsi"/>
        </w:rPr>
        <w:t>monetarias</w:t>
      </w:r>
      <w:r w:rsidRPr="00CE3EAB">
        <w:rPr>
          <w:rFonts w:cstheme="minorHAnsi"/>
        </w:rPr>
        <w:t xml:space="preserve"> o de vales, es import</w:t>
      </w:r>
      <w:r w:rsidR="0010282F">
        <w:rPr>
          <w:rFonts w:cstheme="minorHAnsi"/>
        </w:rPr>
        <w:t>ante que los comerciantes en el</w:t>
      </w:r>
      <w:r w:rsidRPr="00CE3EAB">
        <w:rPr>
          <w:rFonts w:cstheme="minorHAnsi"/>
        </w:rPr>
        <w:t xml:space="preserve"> mercado y </w:t>
      </w:r>
      <w:r w:rsidR="00641A3F" w:rsidRPr="00CE3EAB">
        <w:rPr>
          <w:rFonts w:cstheme="minorHAnsi"/>
        </w:rPr>
        <w:t>otros actores</w:t>
      </w:r>
      <w:r w:rsidRPr="00CE3EAB">
        <w:rPr>
          <w:rFonts w:cstheme="minorHAnsi"/>
        </w:rPr>
        <w:t xml:space="preserve"> de toda la </w:t>
      </w:r>
      <w:r w:rsidRPr="0010282F">
        <w:rPr>
          <w:rFonts w:cstheme="minorHAnsi"/>
        </w:rPr>
        <w:t>cadena de</w:t>
      </w:r>
      <w:r w:rsidRPr="00CE3EAB">
        <w:rPr>
          <w:rFonts w:cstheme="minorHAnsi"/>
        </w:rPr>
        <w:t xml:space="preserve"> valor se comporten </w:t>
      </w:r>
      <w:r w:rsidR="00C86725">
        <w:rPr>
          <w:rFonts w:cstheme="minorHAnsi"/>
        </w:rPr>
        <w:t xml:space="preserve">de forma </w:t>
      </w:r>
      <w:r w:rsidRPr="00CE3EAB">
        <w:rPr>
          <w:rFonts w:cstheme="minorHAnsi"/>
        </w:rPr>
        <w:t xml:space="preserve">competitiva.  Si hay </w:t>
      </w:r>
      <w:r w:rsidR="0010282F" w:rsidRPr="00CE3EAB">
        <w:rPr>
          <w:rFonts w:cstheme="minorHAnsi"/>
        </w:rPr>
        <w:t>actores</w:t>
      </w:r>
      <w:r w:rsidRPr="00CE3EAB">
        <w:rPr>
          <w:rFonts w:cstheme="minorHAnsi"/>
        </w:rPr>
        <w:t xml:space="preserve"> en la cadena de valor del mercado que tienen características no competitivas, ellos </w:t>
      </w:r>
      <w:r w:rsidR="0010282F" w:rsidRPr="00CE3EAB">
        <w:rPr>
          <w:rFonts w:cstheme="minorHAnsi"/>
        </w:rPr>
        <w:t>podrían</w:t>
      </w:r>
      <w:r w:rsidRPr="00CE3EAB">
        <w:rPr>
          <w:rFonts w:cstheme="minorHAnsi"/>
        </w:rPr>
        <w:t xml:space="preserve"> ejercer un poder indebido para </w:t>
      </w:r>
      <w:r w:rsidR="0010282F" w:rsidRPr="00CE3EAB">
        <w:rPr>
          <w:rFonts w:cstheme="minorHAnsi"/>
        </w:rPr>
        <w:t>aumentar</w:t>
      </w:r>
      <w:r w:rsidRPr="00CE3EAB">
        <w:rPr>
          <w:rFonts w:cstheme="minorHAnsi"/>
        </w:rPr>
        <w:t xml:space="preserve"> los precios </w:t>
      </w:r>
      <w:r w:rsidR="0010282F" w:rsidRPr="00CE3EAB">
        <w:rPr>
          <w:rFonts w:cstheme="minorHAnsi"/>
        </w:rPr>
        <w:t>más</w:t>
      </w:r>
      <w:r w:rsidRPr="00CE3EAB">
        <w:rPr>
          <w:rFonts w:cstheme="minorHAnsi"/>
        </w:rPr>
        <w:t xml:space="preserve"> </w:t>
      </w:r>
      <w:r w:rsidR="0010282F" w:rsidRPr="00CE3EAB">
        <w:rPr>
          <w:rFonts w:cstheme="minorHAnsi"/>
        </w:rPr>
        <w:t>allá</w:t>
      </w:r>
      <w:r w:rsidRPr="00CE3EAB">
        <w:rPr>
          <w:rFonts w:cstheme="minorHAnsi"/>
        </w:rPr>
        <w:t xml:space="preserve"> de </w:t>
      </w:r>
      <w:r w:rsidR="0050095C">
        <w:rPr>
          <w:rFonts w:cstheme="minorHAnsi"/>
        </w:rPr>
        <w:t>cualquier incremento</w:t>
      </w:r>
      <w:r w:rsidRPr="00CE3EAB">
        <w:rPr>
          <w:rFonts w:cstheme="minorHAnsi"/>
        </w:rPr>
        <w:t xml:space="preserve"> de costos que experimentan. Esto puede causar </w:t>
      </w:r>
      <w:r w:rsidR="00C86725">
        <w:rPr>
          <w:rFonts w:cstheme="minorHAnsi"/>
        </w:rPr>
        <w:t>incrementos en los precios</w:t>
      </w:r>
      <w:r w:rsidR="0050095C">
        <w:rPr>
          <w:rFonts w:cstheme="minorHAnsi"/>
        </w:rPr>
        <w:t>,</w:t>
      </w:r>
      <w:r w:rsidR="00C86725">
        <w:rPr>
          <w:rFonts w:cstheme="minorHAnsi"/>
        </w:rPr>
        <w:t xml:space="preserve"> </w:t>
      </w:r>
      <w:r w:rsidRPr="00CE3EAB">
        <w:rPr>
          <w:rFonts w:cstheme="minorHAnsi"/>
        </w:rPr>
        <w:t xml:space="preserve">injustamente trasladados a </w:t>
      </w:r>
      <w:r w:rsidR="00641A3F">
        <w:rPr>
          <w:rFonts w:cstheme="minorHAnsi"/>
        </w:rPr>
        <w:t xml:space="preserve">los hogares </w:t>
      </w:r>
      <w:r w:rsidRPr="00CE3EAB">
        <w:rPr>
          <w:rFonts w:cstheme="minorHAnsi"/>
        </w:rPr>
        <w:t>en situación de inseguridad alimentaria. Una línea de base de</w:t>
      </w:r>
      <w:r w:rsidR="00C86725">
        <w:rPr>
          <w:rFonts w:cstheme="minorHAnsi"/>
        </w:rPr>
        <w:t>l</w:t>
      </w:r>
      <w:r w:rsidRPr="00CE3EAB">
        <w:rPr>
          <w:rFonts w:cstheme="minorHAnsi"/>
        </w:rPr>
        <w:t xml:space="preserve"> mercado debe incluir información sobre la competencia de mercado, pero si usted </w:t>
      </w:r>
      <w:r w:rsidR="0010282F" w:rsidRPr="00CE3EAB">
        <w:rPr>
          <w:rFonts w:cstheme="minorHAnsi"/>
        </w:rPr>
        <w:t>está</w:t>
      </w:r>
      <w:r w:rsidRPr="00CE3EAB">
        <w:rPr>
          <w:rFonts w:cstheme="minorHAnsi"/>
        </w:rPr>
        <w:t xml:space="preserve"> </w:t>
      </w:r>
      <w:r w:rsidR="00C86725">
        <w:rPr>
          <w:rFonts w:cstheme="minorHAnsi"/>
        </w:rPr>
        <w:t>iniciando</w:t>
      </w:r>
      <w:r w:rsidRPr="00CE3EAB">
        <w:rPr>
          <w:rFonts w:cstheme="minorHAnsi"/>
        </w:rPr>
        <w:t xml:space="preserve"> un programa sin una</w:t>
      </w:r>
      <w:r w:rsidR="00C86725">
        <w:rPr>
          <w:rFonts w:cstheme="minorHAnsi"/>
        </w:rPr>
        <w:t xml:space="preserve"> línea de base</w:t>
      </w:r>
      <w:r w:rsidRPr="00CE3EAB">
        <w:rPr>
          <w:rFonts w:cstheme="minorHAnsi"/>
        </w:rPr>
        <w:t xml:space="preserve">, debe tratar de examinar la competitividad de </w:t>
      </w:r>
      <w:r w:rsidR="00C86725">
        <w:rPr>
          <w:rFonts w:cstheme="minorHAnsi"/>
        </w:rPr>
        <w:t xml:space="preserve">los mercados de </w:t>
      </w:r>
      <w:r w:rsidRPr="00CE3EAB">
        <w:rPr>
          <w:rFonts w:cstheme="minorHAnsi"/>
        </w:rPr>
        <w:t xml:space="preserve">intervención </w:t>
      </w:r>
      <w:r w:rsidR="00C86725">
        <w:rPr>
          <w:rFonts w:cstheme="minorHAnsi"/>
        </w:rPr>
        <w:t xml:space="preserve">y los mercados </w:t>
      </w:r>
      <w:r w:rsidR="00CF5181">
        <w:rPr>
          <w:rFonts w:cstheme="minorHAnsi"/>
        </w:rPr>
        <w:t xml:space="preserve">de origen </w:t>
      </w:r>
      <w:r w:rsidRPr="00CE3EAB">
        <w:rPr>
          <w:rFonts w:eastAsia="Times New Roman" w:cs="Arial"/>
          <w:bCs/>
        </w:rPr>
        <w:t xml:space="preserve">al </w:t>
      </w:r>
      <w:r w:rsidR="0030080C" w:rsidRPr="00CE3EAB">
        <w:rPr>
          <w:rFonts w:eastAsia="Times New Roman" w:cs="Arial"/>
          <w:bCs/>
        </w:rPr>
        <w:t xml:space="preserve">investigar sobre el comportamiento de los comerciantes </w:t>
      </w:r>
      <w:r w:rsidR="00C86725">
        <w:rPr>
          <w:rFonts w:eastAsia="Times New Roman" w:cs="Arial"/>
          <w:bCs/>
        </w:rPr>
        <w:t xml:space="preserve">más grandes </w:t>
      </w:r>
      <w:r w:rsidR="0030080C" w:rsidRPr="00CE3EAB">
        <w:rPr>
          <w:rFonts w:eastAsia="Times New Roman" w:cs="Arial"/>
          <w:bCs/>
        </w:rPr>
        <w:t xml:space="preserve">durante la última </w:t>
      </w:r>
      <w:r w:rsidR="00C86725">
        <w:rPr>
          <w:rFonts w:eastAsia="Times New Roman" w:cs="Arial"/>
          <w:bCs/>
        </w:rPr>
        <w:t xml:space="preserve">perturbación </w:t>
      </w:r>
      <w:r w:rsidR="0030080C" w:rsidRPr="00CE3EAB">
        <w:rPr>
          <w:rFonts w:eastAsia="Times New Roman" w:cs="Arial"/>
          <w:bCs/>
        </w:rPr>
        <w:t xml:space="preserve">de </w:t>
      </w:r>
      <w:r w:rsidR="00C86725">
        <w:rPr>
          <w:rFonts w:eastAsia="Times New Roman" w:cs="Arial"/>
          <w:bCs/>
        </w:rPr>
        <w:t xml:space="preserve">la </w:t>
      </w:r>
      <w:r w:rsidR="0030080C" w:rsidRPr="00CE3EAB">
        <w:rPr>
          <w:rFonts w:eastAsia="Times New Roman" w:cs="Arial"/>
          <w:bCs/>
        </w:rPr>
        <w:t xml:space="preserve">demanda. Usted también puede investigar si algún </w:t>
      </w:r>
      <w:r w:rsidR="00641A3F">
        <w:rPr>
          <w:rFonts w:eastAsia="Times New Roman" w:cs="Arial"/>
          <w:bCs/>
        </w:rPr>
        <w:t xml:space="preserve">nuevo </w:t>
      </w:r>
      <w:r w:rsidR="0030080C" w:rsidRPr="00CE3EAB">
        <w:rPr>
          <w:rFonts w:eastAsia="Times New Roman" w:cs="Arial"/>
          <w:bCs/>
        </w:rPr>
        <w:t xml:space="preserve">comerciante se incorporó al mercado y si sus precios </w:t>
      </w:r>
      <w:r w:rsidR="0030080C" w:rsidRPr="00B64AE0">
        <w:rPr>
          <w:rFonts w:eastAsia="Times New Roman" w:cs="Arial"/>
          <w:bCs/>
        </w:rPr>
        <w:t xml:space="preserve">fueron </w:t>
      </w:r>
      <w:r w:rsidR="00641A3F" w:rsidRPr="00B64AE0">
        <w:rPr>
          <w:rFonts w:eastAsia="Times New Roman" w:cs="Arial"/>
          <w:bCs/>
        </w:rPr>
        <w:t xml:space="preserve">altamente </w:t>
      </w:r>
      <w:r w:rsidR="0030080C" w:rsidRPr="00B64AE0">
        <w:rPr>
          <w:rFonts w:eastAsia="Times New Roman" w:cs="Arial"/>
          <w:bCs/>
        </w:rPr>
        <w:t>c</w:t>
      </w:r>
      <w:r w:rsidR="0030080C" w:rsidRPr="00CE3EAB">
        <w:rPr>
          <w:rFonts w:eastAsia="Times New Roman" w:cs="Arial"/>
          <w:bCs/>
        </w:rPr>
        <w:t xml:space="preserve">ompetitivos </w:t>
      </w:r>
      <w:r w:rsidR="00042B95" w:rsidRPr="00CE3EAB">
        <w:rPr>
          <w:rFonts w:eastAsia="Times New Roman" w:cs="Arial"/>
          <w:bCs/>
        </w:rPr>
        <w:t xml:space="preserve">o </w:t>
      </w:r>
      <w:r w:rsidR="0030080C" w:rsidRPr="00CE3EAB">
        <w:rPr>
          <w:rFonts w:eastAsia="Times New Roman" w:cs="Arial"/>
          <w:bCs/>
        </w:rPr>
        <w:t xml:space="preserve">si </w:t>
      </w:r>
      <w:r w:rsidR="0010282F" w:rsidRPr="00CE3EAB">
        <w:rPr>
          <w:rFonts w:eastAsia="Times New Roman" w:cs="Arial"/>
          <w:bCs/>
        </w:rPr>
        <w:t>siguieron</w:t>
      </w:r>
      <w:r w:rsidR="0030080C" w:rsidRPr="00CE3EAB">
        <w:rPr>
          <w:rFonts w:eastAsia="Times New Roman" w:cs="Arial"/>
          <w:bCs/>
        </w:rPr>
        <w:t xml:space="preserve"> </w:t>
      </w:r>
      <w:r w:rsidR="00B64AE0">
        <w:rPr>
          <w:rFonts w:eastAsia="Times New Roman" w:cs="Arial"/>
          <w:bCs/>
        </w:rPr>
        <w:t xml:space="preserve">los precios establecidos por los comerciantes </w:t>
      </w:r>
      <w:r w:rsidR="00C86725">
        <w:rPr>
          <w:rFonts w:eastAsia="Times New Roman" w:cs="Arial"/>
          <w:bCs/>
        </w:rPr>
        <w:t>líderes</w:t>
      </w:r>
      <w:r w:rsidR="00B64AE0">
        <w:rPr>
          <w:rFonts w:eastAsia="Times New Roman" w:cs="Arial"/>
          <w:bCs/>
        </w:rPr>
        <w:t xml:space="preserve"> más grandes ya existentes.  </w:t>
      </w:r>
    </w:p>
    <w:p w:rsidR="00FE19CC" w:rsidRPr="00CE3EAB" w:rsidRDefault="00042B95" w:rsidP="007F6ED5">
      <w:pPr>
        <w:spacing w:after="120" w:line="240" w:lineRule="auto"/>
        <w:rPr>
          <w:rFonts w:eastAsia="Times New Roman" w:cs="Arial"/>
          <w:bCs/>
        </w:rPr>
      </w:pPr>
      <w:r w:rsidRPr="00CE3EAB">
        <w:rPr>
          <w:rFonts w:eastAsia="Times New Roman" w:cs="Arial"/>
          <w:bCs/>
        </w:rPr>
        <w:t xml:space="preserve">Monitorear la competencia dentro de </w:t>
      </w:r>
      <w:r w:rsidR="002F5F4B">
        <w:rPr>
          <w:rFonts w:eastAsia="Times New Roman" w:cs="Arial"/>
          <w:bCs/>
        </w:rPr>
        <w:t xml:space="preserve">los </w:t>
      </w:r>
      <w:r w:rsidR="00CF5181">
        <w:rPr>
          <w:rFonts w:eastAsia="Times New Roman" w:cs="Arial"/>
          <w:bCs/>
        </w:rPr>
        <w:t xml:space="preserve">mercados de </w:t>
      </w:r>
      <w:r w:rsidR="002F5F4B">
        <w:rPr>
          <w:rFonts w:eastAsia="Times New Roman" w:cs="Arial"/>
          <w:bCs/>
        </w:rPr>
        <w:t xml:space="preserve">intervención </w:t>
      </w:r>
      <w:r w:rsidR="00CF5181">
        <w:rPr>
          <w:rFonts w:eastAsia="Times New Roman" w:cs="Arial"/>
          <w:bCs/>
        </w:rPr>
        <w:t xml:space="preserve">y </w:t>
      </w:r>
      <w:r w:rsidR="002F5F4B">
        <w:rPr>
          <w:rFonts w:eastAsia="Times New Roman" w:cs="Arial"/>
          <w:bCs/>
        </w:rPr>
        <w:t xml:space="preserve">los </w:t>
      </w:r>
      <w:r w:rsidR="00CF5181">
        <w:rPr>
          <w:rFonts w:eastAsia="Times New Roman" w:cs="Arial"/>
          <w:bCs/>
        </w:rPr>
        <w:t xml:space="preserve">mercados de origen </w:t>
      </w:r>
      <w:r w:rsidRPr="00CE3EAB">
        <w:rPr>
          <w:rFonts w:eastAsia="Times New Roman" w:cs="Arial"/>
          <w:bCs/>
        </w:rPr>
        <w:t>será importante durante el</w:t>
      </w:r>
      <w:r w:rsidR="00561EB3" w:rsidRPr="00CE3EAB">
        <w:rPr>
          <w:rFonts w:eastAsia="Times New Roman" w:cs="Arial"/>
          <w:bCs/>
        </w:rPr>
        <w:t xml:space="preserve"> </w:t>
      </w:r>
      <w:r w:rsidRPr="00CE3EAB">
        <w:rPr>
          <w:rFonts w:eastAsia="Times New Roman" w:cs="Arial"/>
          <w:bCs/>
        </w:rPr>
        <w:t xml:space="preserve">programa para poder </w:t>
      </w:r>
      <w:r w:rsidR="00561EB3" w:rsidRPr="00CE3EAB">
        <w:rPr>
          <w:rFonts w:eastAsia="Times New Roman" w:cs="Arial"/>
          <w:bCs/>
        </w:rPr>
        <w:t xml:space="preserve">registrar si </w:t>
      </w:r>
      <w:r w:rsidR="0010282F" w:rsidRPr="00CE3EAB">
        <w:rPr>
          <w:rFonts w:eastAsia="Times New Roman" w:cs="Arial"/>
          <w:bCs/>
        </w:rPr>
        <w:t>cualquiera</w:t>
      </w:r>
      <w:r w:rsidR="00561EB3" w:rsidRPr="00CE3EAB">
        <w:rPr>
          <w:rFonts w:eastAsia="Times New Roman" w:cs="Arial"/>
          <w:bCs/>
        </w:rPr>
        <w:t xml:space="preserve"> de los aumentos de los precios </w:t>
      </w:r>
      <w:r w:rsidR="0010282F" w:rsidRPr="00CE3EAB">
        <w:rPr>
          <w:rFonts w:eastAsia="Times New Roman" w:cs="Arial"/>
          <w:bCs/>
        </w:rPr>
        <w:t>registrados</w:t>
      </w:r>
      <w:r w:rsidR="00561EB3" w:rsidRPr="00CE3EAB">
        <w:rPr>
          <w:rFonts w:eastAsia="Times New Roman" w:cs="Arial"/>
          <w:bCs/>
        </w:rPr>
        <w:t xml:space="preserve"> </w:t>
      </w:r>
      <w:r w:rsidR="001E298A" w:rsidRPr="00CE3EAB">
        <w:rPr>
          <w:rFonts w:eastAsia="Times New Roman" w:cs="Arial"/>
          <w:bCs/>
        </w:rPr>
        <w:t>puede</w:t>
      </w:r>
      <w:r w:rsidR="00561EB3" w:rsidRPr="00CE3EAB">
        <w:rPr>
          <w:rFonts w:eastAsia="Times New Roman" w:cs="Arial"/>
          <w:bCs/>
        </w:rPr>
        <w:t xml:space="preserve"> ser el resultado de un comportamiento no-competitivo. </w:t>
      </w:r>
      <w:r w:rsidR="00641A3F" w:rsidRPr="00CE3EAB">
        <w:rPr>
          <w:rFonts w:eastAsia="Times New Roman" w:cs="Arial"/>
          <w:bCs/>
        </w:rPr>
        <w:t>Más</w:t>
      </w:r>
      <w:r w:rsidR="00561EB3" w:rsidRPr="00CE3EAB">
        <w:rPr>
          <w:rFonts w:eastAsia="Times New Roman" w:cs="Arial"/>
          <w:bCs/>
        </w:rPr>
        <w:t xml:space="preserve"> </w:t>
      </w:r>
      <w:r w:rsidR="0010282F" w:rsidRPr="00CE3EAB">
        <w:rPr>
          <w:rFonts w:eastAsia="Times New Roman" w:cs="Arial"/>
          <w:bCs/>
        </w:rPr>
        <w:t>allá</w:t>
      </w:r>
      <w:r w:rsidR="00561EB3" w:rsidRPr="00CE3EAB">
        <w:rPr>
          <w:rFonts w:eastAsia="Times New Roman" w:cs="Arial"/>
          <w:bCs/>
        </w:rPr>
        <w:t xml:space="preserve"> de solo monitorear los precios en los mercados clave, usted también </w:t>
      </w:r>
      <w:r w:rsidR="0010282F" w:rsidRPr="00CE3EAB">
        <w:rPr>
          <w:rFonts w:eastAsia="Times New Roman" w:cs="Arial"/>
          <w:bCs/>
        </w:rPr>
        <w:t>querrá</w:t>
      </w:r>
      <w:r w:rsidR="00561EB3" w:rsidRPr="00CE3EAB">
        <w:rPr>
          <w:rFonts w:eastAsia="Times New Roman" w:cs="Arial"/>
          <w:bCs/>
        </w:rPr>
        <w:t xml:space="preserve"> llevar un registro de los </w:t>
      </w:r>
      <w:r w:rsidR="0010282F" w:rsidRPr="00CE3EAB">
        <w:rPr>
          <w:rFonts w:eastAsia="Times New Roman" w:cs="Arial"/>
          <w:bCs/>
        </w:rPr>
        <w:t>tipos</w:t>
      </w:r>
      <w:r w:rsidR="00561EB3" w:rsidRPr="00CE3EAB">
        <w:rPr>
          <w:rFonts w:eastAsia="Times New Roman" w:cs="Arial"/>
          <w:bCs/>
        </w:rPr>
        <w:t xml:space="preserve"> y números de comerciantes operando, su tamaño o cuota de mercado y otros. Este tipo de monitoreo no </w:t>
      </w:r>
      <w:r w:rsidR="0010282F" w:rsidRPr="00CE3EAB">
        <w:rPr>
          <w:rFonts w:eastAsia="Times New Roman" w:cs="Arial"/>
          <w:bCs/>
        </w:rPr>
        <w:t>está</w:t>
      </w:r>
      <w:r w:rsidR="00561EB3" w:rsidRPr="00CE3EAB">
        <w:rPr>
          <w:rFonts w:eastAsia="Times New Roman" w:cs="Arial"/>
          <w:bCs/>
        </w:rPr>
        <w:t xml:space="preserve"> cubierto </w:t>
      </w:r>
      <w:r w:rsidR="00561EB3" w:rsidRPr="00CE3EAB">
        <w:rPr>
          <w:rFonts w:eastAsia="Times New Roman" w:cs="Arial"/>
          <w:bCs/>
        </w:rPr>
        <w:lastRenderedPageBreak/>
        <w:t xml:space="preserve">en </w:t>
      </w:r>
      <w:r w:rsidR="00285945" w:rsidRPr="00CE3EAB">
        <w:rPr>
          <w:rFonts w:eastAsia="Times New Roman" w:cs="Arial"/>
          <w:bCs/>
        </w:rPr>
        <w:t xml:space="preserve">MARKit, </w:t>
      </w:r>
      <w:r w:rsidR="00561EB3" w:rsidRPr="00CE3EAB">
        <w:rPr>
          <w:rFonts w:eastAsia="Times New Roman" w:cs="Arial"/>
          <w:bCs/>
        </w:rPr>
        <w:t xml:space="preserve">pero puede incluirse dentro de las entrevistas con informantes clave durante las visitas </w:t>
      </w:r>
      <w:r w:rsidR="00C86725">
        <w:rPr>
          <w:rFonts w:eastAsia="Times New Roman" w:cs="Arial"/>
          <w:bCs/>
        </w:rPr>
        <w:t xml:space="preserve">al </w:t>
      </w:r>
      <w:r w:rsidR="00561EB3" w:rsidRPr="00CE3EAB">
        <w:rPr>
          <w:rFonts w:eastAsia="Times New Roman" w:cs="Arial"/>
          <w:bCs/>
        </w:rPr>
        <w:t xml:space="preserve">mercado.  </w:t>
      </w:r>
    </w:p>
    <w:p w:rsidR="005530BE" w:rsidRPr="00CE3EAB" w:rsidRDefault="00561EB3" w:rsidP="007F6ED5">
      <w:pPr>
        <w:spacing w:after="120" w:line="240" w:lineRule="auto"/>
        <w:rPr>
          <w:rFonts w:cstheme="minorHAnsi"/>
          <w:i/>
          <w:u w:val="single"/>
        </w:rPr>
      </w:pPr>
      <w:r w:rsidRPr="00CE3EAB">
        <w:rPr>
          <w:rFonts w:eastAsia="Times New Roman" w:cs="Arial"/>
          <w:bCs/>
          <w:i/>
          <w:u w:val="single"/>
        </w:rPr>
        <w:t xml:space="preserve">Una competencia baja en </w:t>
      </w:r>
      <w:r w:rsidR="00CF5181">
        <w:rPr>
          <w:rFonts w:eastAsia="Times New Roman" w:cs="Arial"/>
          <w:bCs/>
          <w:i/>
          <w:u w:val="single"/>
        </w:rPr>
        <w:t xml:space="preserve">sus mercados de origen </w:t>
      </w:r>
      <w:r w:rsidRPr="00CE3EAB">
        <w:rPr>
          <w:rFonts w:eastAsia="Times New Roman" w:cs="Arial"/>
          <w:bCs/>
          <w:i/>
          <w:u w:val="single"/>
        </w:rPr>
        <w:t>y</w:t>
      </w:r>
      <w:r w:rsidR="005530BE" w:rsidRPr="00CE3EAB">
        <w:rPr>
          <w:rFonts w:eastAsia="Times New Roman" w:cs="Arial"/>
          <w:bCs/>
          <w:i/>
          <w:u w:val="single"/>
        </w:rPr>
        <w:t>/</w:t>
      </w:r>
      <w:r w:rsidR="005530BE" w:rsidRPr="001E298A">
        <w:rPr>
          <w:rFonts w:eastAsia="Times New Roman" w:cs="Arial"/>
          <w:bCs/>
          <w:i/>
          <w:u w:val="single"/>
        </w:rPr>
        <w:t>o</w:t>
      </w:r>
      <w:r w:rsidR="007D075A" w:rsidRPr="001E298A">
        <w:rPr>
          <w:rFonts w:eastAsia="Times New Roman" w:cs="Arial"/>
          <w:bCs/>
          <w:i/>
          <w:u w:val="single"/>
        </w:rPr>
        <w:t xml:space="preserve"> </w:t>
      </w:r>
      <w:r w:rsidR="00C86725">
        <w:rPr>
          <w:rFonts w:eastAsia="Times New Roman" w:cs="Arial"/>
          <w:bCs/>
          <w:i/>
          <w:u w:val="single"/>
        </w:rPr>
        <w:t xml:space="preserve">mercados </w:t>
      </w:r>
      <w:r w:rsidRPr="001E298A">
        <w:rPr>
          <w:rFonts w:eastAsia="Times New Roman" w:cs="Arial"/>
          <w:bCs/>
          <w:i/>
          <w:u w:val="single"/>
        </w:rPr>
        <w:t>de intervención contribuirá</w:t>
      </w:r>
      <w:r w:rsidRPr="00CE3EAB">
        <w:rPr>
          <w:rFonts w:eastAsia="Times New Roman" w:cs="Arial"/>
          <w:bCs/>
          <w:i/>
          <w:u w:val="single"/>
        </w:rPr>
        <w:t xml:space="preserve"> a </w:t>
      </w:r>
      <w:r w:rsidR="00C86725">
        <w:rPr>
          <w:rFonts w:eastAsia="Times New Roman" w:cs="Arial"/>
          <w:bCs/>
          <w:i/>
          <w:u w:val="single"/>
        </w:rPr>
        <w:t xml:space="preserve">catalogar </w:t>
      </w:r>
      <w:r w:rsidRPr="00CE3EAB">
        <w:rPr>
          <w:rFonts w:eastAsia="Times New Roman" w:cs="Arial"/>
          <w:bCs/>
          <w:i/>
          <w:u w:val="single"/>
        </w:rPr>
        <w:t xml:space="preserve">su programa como de Alto Riesgo.  </w:t>
      </w:r>
    </w:p>
    <w:p w:rsidR="00300BA8" w:rsidRPr="00CE3EAB" w:rsidRDefault="00561EB3" w:rsidP="001C7A0D">
      <w:pPr>
        <w:pStyle w:val="Ttulo3"/>
        <w:numPr>
          <w:ilvl w:val="0"/>
          <w:numId w:val="23"/>
        </w:numPr>
      </w:pPr>
      <w:r w:rsidRPr="00CE3EAB">
        <w:t xml:space="preserve">Dependencia de las familias </w:t>
      </w:r>
      <w:r w:rsidR="00C86725">
        <w:t xml:space="preserve">de </w:t>
      </w:r>
      <w:r w:rsidRPr="00CE3EAB">
        <w:t xml:space="preserve">los mercados para comprar alimentos  </w:t>
      </w:r>
    </w:p>
    <w:p w:rsidR="009C668B" w:rsidRPr="00CE3EAB" w:rsidRDefault="00DA3ED9" w:rsidP="009C668B">
      <w:pPr>
        <w:spacing w:after="120" w:line="240" w:lineRule="auto"/>
        <w:rPr>
          <w:rFonts w:cstheme="minorHAnsi"/>
        </w:rPr>
      </w:pPr>
      <w:r w:rsidRPr="00CE3EAB">
        <w:rPr>
          <w:rFonts w:cstheme="minorHAnsi"/>
        </w:rPr>
        <w:t>Part</w:t>
      </w:r>
      <w:r w:rsidR="00561EB3" w:rsidRPr="00CE3EAB">
        <w:rPr>
          <w:rFonts w:cstheme="minorHAnsi"/>
        </w:rPr>
        <w:t xml:space="preserve">e de la </w:t>
      </w:r>
      <w:r w:rsidR="00594C2B" w:rsidRPr="00CE3EAB">
        <w:rPr>
          <w:rFonts w:cstheme="minorHAnsi"/>
        </w:rPr>
        <w:t>información</w:t>
      </w:r>
      <w:r w:rsidR="00561EB3" w:rsidRPr="00CE3EAB">
        <w:rPr>
          <w:rFonts w:cstheme="minorHAnsi"/>
        </w:rPr>
        <w:t xml:space="preserve"> que debe estar </w:t>
      </w:r>
      <w:r w:rsidR="00594C2B" w:rsidRPr="00CE3EAB">
        <w:rPr>
          <w:rFonts w:cstheme="minorHAnsi"/>
        </w:rPr>
        <w:t>disponible</w:t>
      </w:r>
      <w:r w:rsidR="00561EB3" w:rsidRPr="00CE3EAB">
        <w:rPr>
          <w:rFonts w:cstheme="minorHAnsi"/>
        </w:rPr>
        <w:t xml:space="preserve"> </w:t>
      </w:r>
      <w:r w:rsidR="00C86725">
        <w:rPr>
          <w:rFonts w:cstheme="minorHAnsi"/>
        </w:rPr>
        <w:t xml:space="preserve">proveniente </w:t>
      </w:r>
      <w:r w:rsidR="00561EB3" w:rsidRPr="00CE3EAB">
        <w:rPr>
          <w:rFonts w:cstheme="minorHAnsi"/>
        </w:rPr>
        <w:t xml:space="preserve">de una línea </w:t>
      </w:r>
      <w:r w:rsidR="00641A3F">
        <w:rPr>
          <w:rFonts w:cstheme="minorHAnsi"/>
        </w:rPr>
        <w:t>de base de medios de vida</w:t>
      </w:r>
      <w:r w:rsidR="00C86725">
        <w:rPr>
          <w:rFonts w:cstheme="minorHAnsi"/>
        </w:rPr>
        <w:t>,</w:t>
      </w:r>
      <w:r w:rsidR="00641A3F">
        <w:rPr>
          <w:rFonts w:cstheme="minorHAnsi"/>
        </w:rPr>
        <w:t xml:space="preserve"> es cuá</w:t>
      </w:r>
      <w:r w:rsidR="00561EB3" w:rsidRPr="00CE3EAB">
        <w:rPr>
          <w:rFonts w:cstheme="minorHAnsi"/>
        </w:rPr>
        <w:t xml:space="preserve">nto los mercados locales </w:t>
      </w:r>
      <w:r w:rsidR="00594C2B" w:rsidRPr="00CE3EAB">
        <w:rPr>
          <w:rFonts w:cstheme="minorHAnsi"/>
        </w:rPr>
        <w:t>dependen</w:t>
      </w:r>
      <w:r w:rsidR="00561EB3" w:rsidRPr="00CE3EAB">
        <w:rPr>
          <w:rFonts w:cstheme="minorHAnsi"/>
        </w:rPr>
        <w:t xml:space="preserve"> de </w:t>
      </w:r>
      <w:r w:rsidR="00641A3F">
        <w:rPr>
          <w:rFonts w:cstheme="minorHAnsi"/>
        </w:rPr>
        <w:t xml:space="preserve">los </w:t>
      </w:r>
      <w:r w:rsidR="00561EB3" w:rsidRPr="00CE3EAB">
        <w:rPr>
          <w:rFonts w:cstheme="minorHAnsi"/>
        </w:rPr>
        <w:t>mercados para su consumo de alimentos</w:t>
      </w:r>
      <w:r w:rsidR="00594C2B" w:rsidRPr="00CE3EAB">
        <w:rPr>
          <w:rFonts w:cstheme="minorHAnsi"/>
        </w:rPr>
        <w:t xml:space="preserve">. Aun en las áreas rurales donde la agricultura es el principal medio de vida, las familias dependen fuertemente </w:t>
      </w:r>
      <w:r w:rsidR="00C86725">
        <w:rPr>
          <w:rFonts w:cstheme="minorHAnsi"/>
        </w:rPr>
        <w:t xml:space="preserve">de </w:t>
      </w:r>
      <w:r w:rsidR="00594C2B" w:rsidRPr="00CE3EAB">
        <w:rPr>
          <w:rFonts w:cstheme="minorHAnsi"/>
        </w:rPr>
        <w:t>los mercados para obtener su</w:t>
      </w:r>
      <w:r w:rsidR="00C86725">
        <w:rPr>
          <w:rFonts w:cstheme="minorHAnsi"/>
        </w:rPr>
        <w:t xml:space="preserve">s alimentos </w:t>
      </w:r>
      <w:r w:rsidR="00594C2B" w:rsidRPr="00CE3EAB">
        <w:rPr>
          <w:rFonts w:cstheme="minorHAnsi"/>
        </w:rPr>
        <w:t>durante cierto tiempo en el año. Ellos también puede</w:t>
      </w:r>
      <w:r w:rsidR="006F1D69">
        <w:rPr>
          <w:rFonts w:cstheme="minorHAnsi"/>
        </w:rPr>
        <w:t>n</w:t>
      </w:r>
      <w:r w:rsidR="00594C2B" w:rsidRPr="00CE3EAB">
        <w:rPr>
          <w:rFonts w:cstheme="minorHAnsi"/>
        </w:rPr>
        <w:t xml:space="preserve"> vender sus cosechas en</w:t>
      </w:r>
      <w:r w:rsidR="00C86725">
        <w:rPr>
          <w:rFonts w:cstheme="minorHAnsi"/>
        </w:rPr>
        <w:t xml:space="preserve"> el mercado en un momento especí</w:t>
      </w:r>
      <w:r w:rsidR="00594C2B" w:rsidRPr="00CE3EAB">
        <w:rPr>
          <w:rFonts w:cstheme="minorHAnsi"/>
        </w:rPr>
        <w:t>fico del año y comprar productos básicos</w:t>
      </w:r>
      <w:r w:rsidR="00C86725">
        <w:rPr>
          <w:rFonts w:cstheme="minorHAnsi"/>
        </w:rPr>
        <w:t xml:space="preserve"> de los mismos mercados en otro</w:t>
      </w:r>
      <w:r w:rsidR="00594C2B" w:rsidRPr="00CE3EAB">
        <w:rPr>
          <w:rFonts w:cstheme="minorHAnsi"/>
        </w:rPr>
        <w:t xml:space="preserve"> momento</w:t>
      </w:r>
      <w:r w:rsidR="00C86725">
        <w:rPr>
          <w:rFonts w:cstheme="minorHAnsi"/>
        </w:rPr>
        <w:t xml:space="preserve"> </w:t>
      </w:r>
      <w:r w:rsidR="00594C2B" w:rsidRPr="00CE3EAB">
        <w:rPr>
          <w:rFonts w:cstheme="minorHAnsi"/>
        </w:rPr>
        <w:t xml:space="preserve">durante el año. En las áreas urbanas, las familias probablemente dependerán casi totalmente </w:t>
      </w:r>
      <w:r w:rsidR="00C86725">
        <w:rPr>
          <w:rFonts w:cstheme="minorHAnsi"/>
        </w:rPr>
        <w:t xml:space="preserve">de </w:t>
      </w:r>
      <w:r w:rsidR="00594C2B" w:rsidRPr="00CE3EAB">
        <w:rPr>
          <w:rFonts w:cstheme="minorHAnsi"/>
        </w:rPr>
        <w:t>los mercados para su consumo de alimentos</w:t>
      </w:r>
      <w:r w:rsidR="00C86725">
        <w:rPr>
          <w:rFonts w:cstheme="minorHAnsi"/>
        </w:rPr>
        <w:t>. Entre más las familias dependa</w:t>
      </w:r>
      <w:r w:rsidR="00594C2B" w:rsidRPr="00CE3EAB">
        <w:rPr>
          <w:rFonts w:cstheme="minorHAnsi"/>
        </w:rPr>
        <w:t xml:space="preserve">n de los mercados para comprar sus alimentos, mayor es el riesgo que </w:t>
      </w:r>
      <w:r w:rsidR="001E298A">
        <w:rPr>
          <w:rFonts w:cstheme="minorHAnsi"/>
        </w:rPr>
        <w:t xml:space="preserve">una intervención en el mercado afecte </w:t>
      </w:r>
      <w:r w:rsidR="00594C2B" w:rsidRPr="00CE3EAB">
        <w:rPr>
          <w:rFonts w:cstheme="minorHAnsi"/>
        </w:rPr>
        <w:t xml:space="preserve">el acceso a </w:t>
      </w:r>
      <w:r w:rsidR="002F239D">
        <w:rPr>
          <w:rFonts w:cstheme="minorHAnsi"/>
        </w:rPr>
        <w:t xml:space="preserve">los </w:t>
      </w:r>
      <w:r w:rsidR="00594C2B" w:rsidRPr="00CE3EAB">
        <w:rPr>
          <w:rFonts w:cstheme="minorHAnsi"/>
        </w:rPr>
        <w:t xml:space="preserve">alimentos para los no beneficiarios. Una medida </w:t>
      </w:r>
      <w:r w:rsidR="00852711" w:rsidRPr="00CE3EAB">
        <w:rPr>
          <w:rFonts w:cstheme="minorHAnsi"/>
        </w:rPr>
        <w:t xml:space="preserve">similar </w:t>
      </w:r>
      <w:r w:rsidR="00594C2B" w:rsidRPr="00CE3EAB">
        <w:rPr>
          <w:rFonts w:cstheme="minorHAnsi"/>
        </w:rPr>
        <w:t xml:space="preserve">de este </w:t>
      </w:r>
      <w:r w:rsidR="00784810" w:rsidRPr="00CE3EAB">
        <w:rPr>
          <w:rFonts w:cstheme="minorHAnsi"/>
        </w:rPr>
        <w:t>elemento</w:t>
      </w:r>
      <w:r w:rsidR="00594C2B" w:rsidRPr="00CE3EAB">
        <w:rPr>
          <w:rFonts w:cstheme="minorHAnsi"/>
        </w:rPr>
        <w:t xml:space="preserve"> es el </w:t>
      </w:r>
      <w:r w:rsidR="00784810" w:rsidRPr="00CE3EAB">
        <w:rPr>
          <w:rFonts w:cstheme="minorHAnsi"/>
        </w:rPr>
        <w:t>porcentaje</w:t>
      </w:r>
      <w:r w:rsidR="00594C2B" w:rsidRPr="00CE3EAB">
        <w:rPr>
          <w:rFonts w:cstheme="minorHAnsi"/>
        </w:rPr>
        <w:t xml:space="preserve"> de ingreso gastado en alimento</w:t>
      </w:r>
      <w:r w:rsidR="0050095C">
        <w:rPr>
          <w:rFonts w:cstheme="minorHAnsi"/>
        </w:rPr>
        <w:t>s</w:t>
      </w:r>
      <w:r w:rsidR="00594C2B" w:rsidRPr="00CE3EAB">
        <w:rPr>
          <w:rFonts w:cstheme="minorHAnsi"/>
        </w:rPr>
        <w:t>. S</w:t>
      </w:r>
      <w:r w:rsidR="00784810" w:rsidRPr="00CE3EAB">
        <w:rPr>
          <w:rFonts w:cstheme="minorHAnsi"/>
        </w:rPr>
        <w:t>i</w:t>
      </w:r>
      <w:r w:rsidR="00594C2B" w:rsidRPr="00CE3EAB">
        <w:rPr>
          <w:rFonts w:cstheme="minorHAnsi"/>
        </w:rPr>
        <w:t xml:space="preserve"> las familias </w:t>
      </w:r>
      <w:r w:rsidR="00784810" w:rsidRPr="00CE3EAB">
        <w:rPr>
          <w:rFonts w:cstheme="minorHAnsi"/>
        </w:rPr>
        <w:t>están</w:t>
      </w:r>
      <w:r w:rsidR="00594C2B" w:rsidRPr="00CE3EAB">
        <w:rPr>
          <w:rFonts w:cstheme="minorHAnsi"/>
        </w:rPr>
        <w:t xml:space="preserve"> gastando </w:t>
      </w:r>
      <w:r w:rsidR="00784810" w:rsidRPr="00CE3EAB">
        <w:rPr>
          <w:rFonts w:cstheme="minorHAnsi"/>
        </w:rPr>
        <w:t>la mayoría del ingreso e</w:t>
      </w:r>
      <w:r w:rsidR="0010282F">
        <w:rPr>
          <w:rFonts w:cstheme="minorHAnsi"/>
        </w:rPr>
        <w:t>n</w:t>
      </w:r>
      <w:r w:rsidR="00784810" w:rsidRPr="00CE3EAB">
        <w:rPr>
          <w:rFonts w:cstheme="minorHAnsi"/>
        </w:rPr>
        <w:t xml:space="preserve"> </w:t>
      </w:r>
      <w:r w:rsidR="0010282F" w:rsidRPr="00CE3EAB">
        <w:rPr>
          <w:rFonts w:cstheme="minorHAnsi"/>
        </w:rPr>
        <w:t>alimentos</w:t>
      </w:r>
      <w:r w:rsidR="00784810" w:rsidRPr="00CE3EAB">
        <w:rPr>
          <w:rFonts w:cstheme="minorHAnsi"/>
        </w:rPr>
        <w:t xml:space="preserve">, serán menos capaces de absorber cualquier incremento en el precio causado </w:t>
      </w:r>
      <w:r w:rsidR="002F239D">
        <w:rPr>
          <w:rFonts w:cstheme="minorHAnsi"/>
        </w:rPr>
        <w:t xml:space="preserve">a raíz </w:t>
      </w:r>
      <w:r w:rsidR="00784810" w:rsidRPr="00CE3EAB">
        <w:rPr>
          <w:rFonts w:cstheme="minorHAnsi"/>
        </w:rPr>
        <w:t xml:space="preserve">de </w:t>
      </w:r>
      <w:r w:rsidR="001E298A">
        <w:rPr>
          <w:rFonts w:cstheme="minorHAnsi"/>
        </w:rPr>
        <w:t>una intervención en el mercado</w:t>
      </w:r>
      <w:r w:rsidR="00852711" w:rsidRPr="00CE3EAB">
        <w:rPr>
          <w:rFonts w:cstheme="minorHAnsi"/>
        </w:rPr>
        <w:t xml:space="preserve">. </w:t>
      </w:r>
      <w:r w:rsidR="00784810" w:rsidRPr="00CE3EAB">
        <w:rPr>
          <w:rFonts w:cstheme="minorHAnsi"/>
        </w:rPr>
        <w:t xml:space="preserve">Siguiendo el principio de </w:t>
      </w:r>
      <w:r w:rsidR="005A549C">
        <w:rPr>
          <w:rFonts w:cstheme="minorHAnsi"/>
        </w:rPr>
        <w:t xml:space="preserve">No </w:t>
      </w:r>
      <w:r w:rsidR="0004587F">
        <w:rPr>
          <w:rFonts w:cstheme="minorHAnsi"/>
        </w:rPr>
        <w:t>Perjudicar</w:t>
      </w:r>
      <w:r w:rsidR="00852711" w:rsidRPr="00CE3EAB">
        <w:rPr>
          <w:rFonts w:cstheme="minorHAnsi"/>
        </w:rPr>
        <w:t xml:space="preserve">, </w:t>
      </w:r>
      <w:r w:rsidR="00784810" w:rsidRPr="00CE3EAB">
        <w:rPr>
          <w:rFonts w:cstheme="minorHAnsi"/>
        </w:rPr>
        <w:t>e</w:t>
      </w:r>
      <w:r w:rsidR="00A47C15">
        <w:rPr>
          <w:rFonts w:cstheme="minorHAnsi"/>
        </w:rPr>
        <w:t>s vital que no se ponga ninguna</w:t>
      </w:r>
      <w:r w:rsidR="00784810" w:rsidRPr="00CE3EAB">
        <w:rPr>
          <w:rFonts w:cstheme="minorHAnsi"/>
        </w:rPr>
        <w:t xml:space="preserve"> carga indebida en </w:t>
      </w:r>
      <w:r w:rsidR="0050095C">
        <w:rPr>
          <w:rFonts w:cstheme="minorHAnsi"/>
        </w:rPr>
        <w:t>los hogares no beneficiarios, especialmente aquello</w:t>
      </w:r>
      <w:r w:rsidR="00784810" w:rsidRPr="00CE3EAB">
        <w:rPr>
          <w:rFonts w:cstheme="minorHAnsi"/>
        </w:rPr>
        <w:t xml:space="preserve">s que son vulnerables a </w:t>
      </w:r>
      <w:r w:rsidR="002F239D">
        <w:rPr>
          <w:rFonts w:cstheme="minorHAnsi"/>
        </w:rPr>
        <w:t xml:space="preserve">efectos </w:t>
      </w:r>
      <w:r w:rsidR="00784810" w:rsidRPr="00CE3EAB">
        <w:rPr>
          <w:rFonts w:cstheme="minorHAnsi"/>
        </w:rPr>
        <w:t xml:space="preserve">como los incrementos </w:t>
      </w:r>
      <w:r w:rsidR="002F239D">
        <w:rPr>
          <w:rFonts w:cstheme="minorHAnsi"/>
        </w:rPr>
        <w:t xml:space="preserve">en los </w:t>
      </w:r>
      <w:r w:rsidR="00784810" w:rsidRPr="00CE3EAB">
        <w:rPr>
          <w:rFonts w:cstheme="minorHAnsi"/>
        </w:rPr>
        <w:t xml:space="preserve">precios.  </w:t>
      </w:r>
    </w:p>
    <w:p w:rsidR="00140402" w:rsidRPr="00CE3EAB" w:rsidRDefault="00784810" w:rsidP="009C668B">
      <w:pPr>
        <w:spacing w:after="120" w:line="240" w:lineRule="auto"/>
        <w:rPr>
          <w:rFonts w:cstheme="minorHAnsi"/>
        </w:rPr>
      </w:pPr>
      <w:r w:rsidRPr="00CE3EAB">
        <w:rPr>
          <w:rFonts w:cstheme="minorHAnsi"/>
        </w:rPr>
        <w:t xml:space="preserve">El Programa Mundial de Alimentos ha </w:t>
      </w:r>
      <w:r w:rsidR="00B64AE0">
        <w:rPr>
          <w:rFonts w:cstheme="minorHAnsi"/>
        </w:rPr>
        <w:t xml:space="preserve">desarrollado </w:t>
      </w:r>
      <w:r w:rsidRPr="00CE3EAB">
        <w:rPr>
          <w:rFonts w:cstheme="minorHAnsi"/>
        </w:rPr>
        <w:t xml:space="preserve">un Enfoque Consolidado para Reportar Indicadores de Seguridad </w:t>
      </w:r>
      <w:r w:rsidR="00520224" w:rsidRPr="00D43052">
        <w:rPr>
          <w:rFonts w:cstheme="minorHAnsi"/>
        </w:rPr>
        <w:t>Alimentaria</w:t>
      </w:r>
      <w:r w:rsidRPr="00D43052">
        <w:rPr>
          <w:rFonts w:cstheme="minorHAnsi"/>
        </w:rPr>
        <w:t xml:space="preserve"> </w:t>
      </w:r>
      <w:r w:rsidR="00140402" w:rsidRPr="00D43052">
        <w:rPr>
          <w:rFonts w:cstheme="minorHAnsi"/>
        </w:rPr>
        <w:t xml:space="preserve">(CARI), </w:t>
      </w:r>
      <w:r w:rsidRPr="00D43052">
        <w:rPr>
          <w:rFonts w:cstheme="minorHAnsi"/>
        </w:rPr>
        <w:t>el cual recomienda que si los gastos compartido</w:t>
      </w:r>
      <w:r w:rsidR="006F1D69">
        <w:rPr>
          <w:rFonts w:cstheme="minorHAnsi"/>
        </w:rPr>
        <w:t>s de alimentación de una familia son</w:t>
      </w:r>
      <w:r w:rsidRPr="00D43052">
        <w:rPr>
          <w:rFonts w:cstheme="minorHAnsi"/>
        </w:rPr>
        <w:t xml:space="preserve"> mayor</w:t>
      </w:r>
      <w:r w:rsidR="006F1D69">
        <w:rPr>
          <w:rFonts w:cstheme="minorHAnsi"/>
        </w:rPr>
        <w:t>es</w:t>
      </w:r>
      <w:r w:rsidRPr="00D43052">
        <w:rPr>
          <w:rFonts w:cstheme="minorHAnsi"/>
        </w:rPr>
        <w:t xml:space="preserve"> del </w:t>
      </w:r>
      <w:r w:rsidR="00140402" w:rsidRPr="00D43052">
        <w:rPr>
          <w:rFonts w:cstheme="minorHAnsi"/>
        </w:rPr>
        <w:t xml:space="preserve">50% </w:t>
      </w:r>
      <w:r w:rsidRPr="00D43052">
        <w:rPr>
          <w:rFonts w:cstheme="minorHAnsi"/>
        </w:rPr>
        <w:t>esta de</w:t>
      </w:r>
      <w:r w:rsidRPr="00CE3EAB">
        <w:rPr>
          <w:rFonts w:cstheme="minorHAnsi"/>
        </w:rPr>
        <w:t xml:space="preserve">be ser clasificada como </w:t>
      </w:r>
      <w:r w:rsidR="006F1D69">
        <w:rPr>
          <w:rFonts w:cstheme="minorHAnsi"/>
        </w:rPr>
        <w:t xml:space="preserve">familia </w:t>
      </w:r>
      <w:r w:rsidRPr="00CE3EAB">
        <w:rPr>
          <w:rFonts w:cstheme="minorHAnsi"/>
        </w:rPr>
        <w:t xml:space="preserve">con inseguridad alimentaria </w:t>
      </w:r>
      <w:r w:rsidR="00DE7974" w:rsidRPr="00CE3EAB">
        <w:rPr>
          <w:rFonts w:cstheme="minorHAnsi"/>
        </w:rPr>
        <w:t>(</w:t>
      </w:r>
      <w:r w:rsidR="00A47C15">
        <w:rPr>
          <w:rFonts w:cstheme="minorHAnsi"/>
        </w:rPr>
        <w:t xml:space="preserve">PMA </w:t>
      </w:r>
      <w:r w:rsidR="00DE7974" w:rsidRPr="00CE3EAB">
        <w:rPr>
          <w:rFonts w:cstheme="minorHAnsi"/>
        </w:rPr>
        <w:t>2014a)</w:t>
      </w:r>
      <w:r w:rsidR="00140402" w:rsidRPr="00CE3EAB">
        <w:rPr>
          <w:rFonts w:cstheme="minorHAnsi"/>
        </w:rPr>
        <w:t xml:space="preserve">. </w:t>
      </w:r>
      <w:r w:rsidR="005379C1">
        <w:rPr>
          <w:rFonts w:cstheme="minorHAnsi"/>
        </w:rPr>
        <w:t xml:space="preserve">Nosotros adoptamos este límite del </w:t>
      </w:r>
      <w:r w:rsidR="00140402" w:rsidRPr="00CE3EAB">
        <w:rPr>
          <w:rFonts w:cstheme="minorHAnsi"/>
        </w:rPr>
        <w:t xml:space="preserve">50% </w:t>
      </w:r>
      <w:r w:rsidR="005379C1">
        <w:rPr>
          <w:rFonts w:cstheme="minorHAnsi"/>
        </w:rPr>
        <w:t>para nuestra recomendación</w:t>
      </w:r>
      <w:r w:rsidR="00140402" w:rsidRPr="00CE3EAB">
        <w:rPr>
          <w:rFonts w:cstheme="minorHAnsi"/>
        </w:rPr>
        <w:t>.</w:t>
      </w:r>
      <w:r w:rsidR="00A301D2" w:rsidRPr="00CE3EAB">
        <w:rPr>
          <w:rFonts w:cstheme="minorHAnsi"/>
        </w:rPr>
        <w:t xml:space="preserve"> </w:t>
      </w:r>
      <w:r w:rsidRPr="00CE3EAB">
        <w:rPr>
          <w:rFonts w:cstheme="minorHAnsi"/>
        </w:rPr>
        <w:t xml:space="preserve">Sin embargo, tenga en cuenta que esta es solo una recomendación.  Tome en </w:t>
      </w:r>
      <w:r w:rsidR="00520224" w:rsidRPr="00CE3EAB">
        <w:rPr>
          <w:rFonts w:cstheme="minorHAnsi"/>
        </w:rPr>
        <w:t>cuenta</w:t>
      </w:r>
      <w:r w:rsidRPr="00CE3EAB">
        <w:rPr>
          <w:rFonts w:cstheme="minorHAnsi"/>
        </w:rPr>
        <w:t xml:space="preserve"> otras consideraciones del contexto de su programa cuando </w:t>
      </w:r>
      <w:r w:rsidR="00A47C15">
        <w:rPr>
          <w:rFonts w:cstheme="minorHAnsi"/>
        </w:rPr>
        <w:t>tome</w:t>
      </w:r>
      <w:r w:rsidRPr="00CE3EAB">
        <w:rPr>
          <w:rFonts w:cstheme="minorHAnsi"/>
        </w:rPr>
        <w:t xml:space="preserve"> la decisión </w:t>
      </w:r>
      <w:r w:rsidR="002F239D">
        <w:rPr>
          <w:rFonts w:cstheme="minorHAnsi"/>
        </w:rPr>
        <w:t xml:space="preserve">final </w:t>
      </w:r>
      <w:r w:rsidRPr="00CE3EAB">
        <w:rPr>
          <w:rFonts w:cstheme="minorHAnsi"/>
        </w:rPr>
        <w:t xml:space="preserve">de clasificarse como </w:t>
      </w:r>
      <w:r w:rsidR="002F239D">
        <w:rPr>
          <w:rFonts w:cstheme="minorHAnsi"/>
        </w:rPr>
        <w:t xml:space="preserve">un programa de </w:t>
      </w:r>
      <w:r w:rsidRPr="00CE3EAB">
        <w:rPr>
          <w:rFonts w:cstheme="minorHAnsi"/>
        </w:rPr>
        <w:t xml:space="preserve">Alto Riesgo o </w:t>
      </w:r>
      <w:r w:rsidR="002F239D">
        <w:rPr>
          <w:rFonts w:cstheme="minorHAnsi"/>
        </w:rPr>
        <w:t xml:space="preserve">de </w:t>
      </w:r>
      <w:r w:rsidRPr="00CE3EAB">
        <w:rPr>
          <w:rFonts w:cstheme="minorHAnsi"/>
        </w:rPr>
        <w:t xml:space="preserve">Bajo Riesgo.  </w:t>
      </w:r>
    </w:p>
    <w:p w:rsidR="000D7B2C" w:rsidRPr="00CE3EAB" w:rsidRDefault="00784810" w:rsidP="009C668B">
      <w:pPr>
        <w:spacing w:after="120" w:line="240" w:lineRule="auto"/>
        <w:rPr>
          <w:rFonts w:cstheme="minorHAnsi"/>
        </w:rPr>
      </w:pPr>
      <w:r w:rsidRPr="00CE3EAB">
        <w:rPr>
          <w:rFonts w:cstheme="minorHAnsi"/>
          <w:i/>
          <w:u w:val="single"/>
        </w:rPr>
        <w:t>Si</w:t>
      </w:r>
      <w:r w:rsidR="00D43052">
        <w:rPr>
          <w:rFonts w:cstheme="minorHAnsi"/>
          <w:i/>
          <w:u w:val="single"/>
        </w:rPr>
        <w:t xml:space="preserve"> en los hogares a los que se dirige la intervención </w:t>
      </w:r>
      <w:r w:rsidRPr="00CE3EAB">
        <w:rPr>
          <w:rFonts w:cstheme="minorHAnsi"/>
          <w:i/>
          <w:u w:val="single"/>
        </w:rPr>
        <w:t xml:space="preserve">gastan más del </w:t>
      </w:r>
      <w:r w:rsidR="00DE7974" w:rsidRPr="00CE3EAB">
        <w:rPr>
          <w:rFonts w:cstheme="minorHAnsi"/>
          <w:i/>
          <w:u w:val="single"/>
        </w:rPr>
        <w:t xml:space="preserve">50% </w:t>
      </w:r>
      <w:r w:rsidRPr="00CE3EAB">
        <w:rPr>
          <w:rFonts w:cstheme="minorHAnsi"/>
          <w:i/>
          <w:u w:val="single"/>
        </w:rPr>
        <w:t>de su</w:t>
      </w:r>
      <w:r w:rsidR="0010282F">
        <w:rPr>
          <w:rFonts w:cstheme="minorHAnsi"/>
          <w:i/>
          <w:u w:val="single"/>
        </w:rPr>
        <w:t xml:space="preserve"> </w:t>
      </w:r>
      <w:r w:rsidRPr="00CE3EAB">
        <w:rPr>
          <w:rFonts w:cstheme="minorHAnsi"/>
          <w:i/>
          <w:u w:val="single"/>
        </w:rPr>
        <w:t xml:space="preserve">ingreso en </w:t>
      </w:r>
      <w:r w:rsidR="002F239D">
        <w:rPr>
          <w:rFonts w:cstheme="minorHAnsi"/>
          <w:i/>
          <w:u w:val="single"/>
        </w:rPr>
        <w:t>alimentos</w:t>
      </w:r>
      <w:r w:rsidRPr="00CE3EAB">
        <w:rPr>
          <w:rFonts w:cstheme="minorHAnsi"/>
          <w:i/>
          <w:u w:val="single"/>
        </w:rPr>
        <w:t xml:space="preserve">, esto contribuirá a que su programa sea considerado como con Alto Riesgo. </w:t>
      </w:r>
    </w:p>
    <w:p w:rsidR="006E40FA" w:rsidRPr="00CE3EAB" w:rsidRDefault="00DB0A41" w:rsidP="00DB0A41">
      <w:pPr>
        <w:pStyle w:val="Ttulo2"/>
      </w:pPr>
      <w:bookmarkStart w:id="20" w:name="_Toc445410020"/>
      <w:r w:rsidRPr="00CE3EAB">
        <w:t xml:space="preserve">2.2 </w:t>
      </w:r>
      <w:r w:rsidRPr="00CE3EAB">
        <w:tab/>
      </w:r>
      <w:r w:rsidR="0047241E" w:rsidRPr="00CE3EAB">
        <w:t>Determin</w:t>
      </w:r>
      <w:r w:rsidR="00370D10" w:rsidRPr="00CE3EAB">
        <w:t>e</w:t>
      </w:r>
      <w:r w:rsidR="0047241E" w:rsidRPr="00CE3EAB">
        <w:t xml:space="preserve"> </w:t>
      </w:r>
      <w:r w:rsidR="00520224" w:rsidRPr="00CE3EAB">
        <w:t xml:space="preserve">Alto Riesgo </w:t>
      </w:r>
      <w:r w:rsidR="0050095C">
        <w:t xml:space="preserve">versus </w:t>
      </w:r>
      <w:r w:rsidR="00520224" w:rsidRPr="00CE3EAB">
        <w:t>Bajo riesgo</w:t>
      </w:r>
      <w:bookmarkEnd w:id="20"/>
      <w:r w:rsidR="00520224" w:rsidRPr="00CE3EAB">
        <w:t xml:space="preserve">  </w:t>
      </w:r>
    </w:p>
    <w:p w:rsidR="00A301D2" w:rsidRPr="00CE3EAB" w:rsidRDefault="00520224" w:rsidP="009A2FF3">
      <w:pPr>
        <w:spacing w:line="240" w:lineRule="auto"/>
      </w:pPr>
      <w:r w:rsidRPr="00CE3EAB">
        <w:t xml:space="preserve">Los programas de alto riesgo requieren </w:t>
      </w:r>
      <w:r w:rsidR="0050095C">
        <w:t xml:space="preserve">de </w:t>
      </w:r>
      <w:r w:rsidRPr="00CE3EAB">
        <w:t xml:space="preserve">un monitoreo </w:t>
      </w:r>
      <w:r w:rsidR="0010282F" w:rsidRPr="00CE3EAB">
        <w:t>más</w:t>
      </w:r>
      <w:r w:rsidRPr="00CE3EAB">
        <w:t xml:space="preserve"> riguroso</w:t>
      </w:r>
      <w:r w:rsidR="00ED3D7E" w:rsidRPr="00CE3EAB">
        <w:t xml:space="preserve"> que los programas de Bajo </w:t>
      </w:r>
      <w:r w:rsidR="002F239D">
        <w:t>R</w:t>
      </w:r>
      <w:r w:rsidR="00ED3D7E" w:rsidRPr="00CE3EAB">
        <w:t xml:space="preserve">iesgo, </w:t>
      </w:r>
      <w:r w:rsidR="00546889" w:rsidRPr="00CE3EAB">
        <w:t>así</w:t>
      </w:r>
      <w:r w:rsidR="00ED3D7E" w:rsidRPr="00CE3EAB">
        <w:t xml:space="preserve"> que después de considerar todos los factores descritos a</w:t>
      </w:r>
      <w:r w:rsidR="002F239D">
        <w:t>nteriormente</w:t>
      </w:r>
      <w:r w:rsidR="00ED3D7E" w:rsidRPr="00CE3EAB">
        <w:t xml:space="preserve">, usted puede utilizar </w:t>
      </w:r>
      <w:r w:rsidR="002F239D">
        <w:t xml:space="preserve">la </w:t>
      </w:r>
      <w:r w:rsidR="00D96AA5">
        <w:t>list</w:t>
      </w:r>
      <w:r w:rsidR="002F239D">
        <w:t>a</w:t>
      </w:r>
      <w:r w:rsidR="00D96AA5">
        <w:t xml:space="preserve"> de verificación </w:t>
      </w:r>
      <w:r w:rsidR="00ED3D7E" w:rsidRPr="00CE3EAB">
        <w:t xml:space="preserve">incluida a continuación para ayudarlo a determinar </w:t>
      </w:r>
      <w:r w:rsidR="00A47C15">
        <w:t xml:space="preserve">si </w:t>
      </w:r>
      <w:r w:rsidR="00ED3D7E" w:rsidRPr="00CE3EAB">
        <w:t xml:space="preserve">su </w:t>
      </w:r>
      <w:r w:rsidR="00E4564B" w:rsidRPr="00CE3EAB">
        <w:t>program</w:t>
      </w:r>
      <w:r w:rsidR="00ED3D7E" w:rsidRPr="00CE3EAB">
        <w:t>a</w:t>
      </w:r>
      <w:r w:rsidR="00E4564B" w:rsidRPr="00CE3EAB">
        <w:t xml:space="preserve"> </w:t>
      </w:r>
      <w:r w:rsidR="00ED3D7E" w:rsidRPr="00CE3EAB">
        <w:t>es de Alto Riesgo. Si</w:t>
      </w:r>
      <w:r w:rsidR="00D96AA5">
        <w:t xml:space="preserve"> </w:t>
      </w:r>
      <w:r w:rsidR="00ED3D7E" w:rsidRPr="00CE3EAB">
        <w:t xml:space="preserve">no está claro si su </w:t>
      </w:r>
      <w:r w:rsidR="009A2FF3" w:rsidRPr="00CE3EAB">
        <w:t>program</w:t>
      </w:r>
      <w:r w:rsidR="002F239D">
        <w:t>a es de Alto o Bajo Riesgo</w:t>
      </w:r>
      <w:r w:rsidR="00ED3D7E" w:rsidRPr="00CE3EAB">
        <w:t xml:space="preserve"> o si </w:t>
      </w:r>
      <w:r w:rsidR="002F239D">
        <w:t xml:space="preserve">está </w:t>
      </w:r>
      <w:r w:rsidR="00ED28C5">
        <w:t xml:space="preserve">en </w:t>
      </w:r>
      <w:r w:rsidR="00ED3D7E" w:rsidRPr="00CE3EAB">
        <w:t>la mitad</w:t>
      </w:r>
      <w:r w:rsidR="009A2FF3" w:rsidRPr="00CE3EAB">
        <w:t xml:space="preserve">, </w:t>
      </w:r>
      <w:r w:rsidR="00ED3D7E" w:rsidRPr="00CE3EAB">
        <w:t xml:space="preserve">usted debe </w:t>
      </w:r>
      <w:r w:rsidR="00E5072B" w:rsidRPr="00CE3EAB">
        <w:t xml:space="preserve">pecar de precavido y considerarlo como de Alto Riesgo. Las implicaciones de esta </w:t>
      </w:r>
      <w:r w:rsidR="002F239D">
        <w:t xml:space="preserve">decisión </w:t>
      </w:r>
      <w:r w:rsidR="00E5072B" w:rsidRPr="00CE3EAB">
        <w:t>se abordarán con mayor detalle en el Paso 4, Calcule los Cambios en los Precios</w:t>
      </w:r>
      <w:r w:rsidR="009A2FF3" w:rsidRPr="00CE3EAB">
        <w:t>.</w:t>
      </w:r>
      <w:r w:rsidR="00A301D2" w:rsidRPr="00CE3EAB">
        <w:t xml:space="preserve"> </w:t>
      </w:r>
      <w:r w:rsidR="002F239D">
        <w:t xml:space="preserve"> Recuerde que esto</w:t>
      </w:r>
      <w:r w:rsidR="00E5072B" w:rsidRPr="00CE3EAB">
        <w:t xml:space="preserve">s </w:t>
      </w:r>
      <w:r w:rsidR="002F239D">
        <w:t xml:space="preserve">solo </w:t>
      </w:r>
      <w:r w:rsidR="00E5072B" w:rsidRPr="00CE3EAB">
        <w:t xml:space="preserve">son </w:t>
      </w:r>
      <w:r w:rsidR="0085479F" w:rsidRPr="00CE3EAB">
        <w:t>lineamientos</w:t>
      </w:r>
      <w:r w:rsidR="00E5072B" w:rsidRPr="00CE3EAB">
        <w:t xml:space="preserve"> y que el equipo de</w:t>
      </w:r>
      <w:r w:rsidR="002F239D">
        <w:t>l</w:t>
      </w:r>
      <w:r w:rsidR="00E5072B" w:rsidRPr="00CE3EAB">
        <w:t xml:space="preserve"> programa tiene la decisión final</w:t>
      </w:r>
      <w:r w:rsidR="00A47C15">
        <w:t xml:space="preserve"> sobre có</w:t>
      </w:r>
      <w:r w:rsidR="00E5072B" w:rsidRPr="00CE3EAB">
        <w:t xml:space="preserve">mo el </w:t>
      </w:r>
      <w:r w:rsidR="0085479F" w:rsidRPr="00CE3EAB">
        <w:t>programa</w:t>
      </w:r>
      <w:r w:rsidR="00E5072B" w:rsidRPr="00CE3EAB">
        <w:t xml:space="preserve"> será clasificado.  </w:t>
      </w:r>
    </w:p>
    <w:p w:rsidR="00E4564B" w:rsidRPr="00CE3EAB" w:rsidRDefault="00E5072B" w:rsidP="00E4564B">
      <w:pPr>
        <w:spacing w:after="0"/>
        <w:rPr>
          <w:b/>
        </w:rPr>
      </w:pPr>
      <w:r w:rsidRPr="00CE3EAB">
        <w:rPr>
          <w:b/>
        </w:rPr>
        <w:t xml:space="preserve">Tabla </w:t>
      </w:r>
      <w:r w:rsidR="004C11FF" w:rsidRPr="00CE3EAB">
        <w:rPr>
          <w:b/>
        </w:rPr>
        <w:t xml:space="preserve">2. </w:t>
      </w:r>
      <w:r w:rsidR="00D96AA5">
        <w:rPr>
          <w:b/>
        </w:rPr>
        <w:t xml:space="preserve">Lista de Verificación de Riesgos  </w:t>
      </w:r>
    </w:p>
    <w:tbl>
      <w:tblPr>
        <w:tblStyle w:val="Tablaconcuadrcula"/>
        <w:tblW w:w="0" w:type="auto"/>
        <w:tblLook w:val="04A0" w:firstRow="1" w:lastRow="0" w:firstColumn="1" w:lastColumn="0" w:noHBand="0" w:noVBand="1"/>
      </w:tblPr>
      <w:tblGrid>
        <w:gridCol w:w="7164"/>
        <w:gridCol w:w="868"/>
        <w:gridCol w:w="778"/>
      </w:tblGrid>
      <w:tr w:rsidR="004C11FF" w:rsidRPr="00CE3EAB" w:rsidTr="000C5872">
        <w:tc>
          <w:tcPr>
            <w:tcW w:w="7164" w:type="dxa"/>
          </w:tcPr>
          <w:p w:rsidR="004C11FF" w:rsidRPr="00CE3EAB" w:rsidRDefault="00E5072B" w:rsidP="00E5072B">
            <w:pPr>
              <w:spacing w:after="0"/>
              <w:jc w:val="center"/>
              <w:rPr>
                <w:b/>
              </w:rPr>
            </w:pPr>
            <w:r w:rsidRPr="00CE3EAB">
              <w:rPr>
                <w:b/>
              </w:rPr>
              <w:t xml:space="preserve">Pregunta  </w:t>
            </w:r>
          </w:p>
        </w:tc>
        <w:tc>
          <w:tcPr>
            <w:tcW w:w="868" w:type="dxa"/>
          </w:tcPr>
          <w:p w:rsidR="004C11FF" w:rsidRPr="00CE3EAB" w:rsidRDefault="00E5072B" w:rsidP="00E5072B">
            <w:pPr>
              <w:spacing w:after="0"/>
              <w:jc w:val="center"/>
              <w:rPr>
                <w:b/>
              </w:rPr>
            </w:pPr>
            <w:r w:rsidRPr="00CE3EAB">
              <w:rPr>
                <w:b/>
              </w:rPr>
              <w:t xml:space="preserve">Si  </w:t>
            </w:r>
          </w:p>
        </w:tc>
        <w:tc>
          <w:tcPr>
            <w:tcW w:w="778" w:type="dxa"/>
          </w:tcPr>
          <w:p w:rsidR="004C11FF" w:rsidRPr="00CE3EAB" w:rsidRDefault="004C11FF" w:rsidP="000C5872">
            <w:pPr>
              <w:spacing w:after="0"/>
              <w:jc w:val="center"/>
              <w:rPr>
                <w:b/>
              </w:rPr>
            </w:pPr>
            <w:r w:rsidRPr="00CE3EAB">
              <w:rPr>
                <w:b/>
              </w:rPr>
              <w:t>No</w:t>
            </w:r>
          </w:p>
        </w:tc>
      </w:tr>
      <w:tr w:rsidR="004C11FF" w:rsidRPr="00CE3EAB" w:rsidTr="0025688A">
        <w:trPr>
          <w:trHeight w:val="576"/>
        </w:trPr>
        <w:tc>
          <w:tcPr>
            <w:tcW w:w="8810" w:type="dxa"/>
            <w:gridSpan w:val="3"/>
            <w:shd w:val="clear" w:color="auto" w:fill="D9D9D9" w:themeFill="background1" w:themeFillShade="D9"/>
            <w:vAlign w:val="center"/>
          </w:tcPr>
          <w:p w:rsidR="004C11FF" w:rsidRPr="00CE3EAB" w:rsidRDefault="00E5072B" w:rsidP="00E5072B">
            <w:pPr>
              <w:spacing w:after="0"/>
              <w:rPr>
                <w:b/>
                <w:i/>
              </w:rPr>
            </w:pPr>
            <w:r w:rsidRPr="00CE3EAB">
              <w:rPr>
                <w:b/>
                <w:i/>
              </w:rPr>
              <w:t xml:space="preserve">Factores automáticos de Alto Riesgo  </w:t>
            </w:r>
          </w:p>
        </w:tc>
      </w:tr>
      <w:tr w:rsidR="004C11FF" w:rsidRPr="00CE3EAB" w:rsidTr="0025688A">
        <w:trPr>
          <w:trHeight w:val="576"/>
        </w:trPr>
        <w:tc>
          <w:tcPr>
            <w:tcW w:w="7164" w:type="dxa"/>
            <w:vAlign w:val="center"/>
          </w:tcPr>
          <w:p w:rsidR="004C11FF" w:rsidRPr="00CE3EAB" w:rsidRDefault="002F239D" w:rsidP="0085479F">
            <w:pPr>
              <w:pStyle w:val="Prrafodelista"/>
              <w:numPr>
                <w:ilvl w:val="0"/>
                <w:numId w:val="24"/>
              </w:numPr>
              <w:spacing w:after="0" w:line="240" w:lineRule="auto"/>
            </w:pPr>
            <w:r>
              <w:t>¿</w:t>
            </w:r>
            <w:r w:rsidR="000E1F53" w:rsidRPr="00CE3EAB">
              <w:t xml:space="preserve">Esta </w:t>
            </w:r>
            <w:r w:rsidR="0085479F">
              <w:t xml:space="preserve">su </w:t>
            </w:r>
            <w:r w:rsidR="00546889" w:rsidRPr="00CE3EAB">
              <w:t>intervención</w:t>
            </w:r>
            <w:r w:rsidR="004C11FF" w:rsidRPr="00CE3EAB">
              <w:t xml:space="preserve"> (</w:t>
            </w:r>
            <w:r w:rsidR="0085479F">
              <w:t xml:space="preserve">sola </w:t>
            </w:r>
            <w:r w:rsidR="004C11FF" w:rsidRPr="00CE3EAB">
              <w:rPr>
                <w:u w:val="single"/>
              </w:rPr>
              <w:t>O</w:t>
            </w:r>
            <w:r w:rsidR="004C11FF" w:rsidRPr="00CE3EAB">
              <w:t xml:space="preserve"> </w:t>
            </w:r>
            <w:r w:rsidR="00E5072B" w:rsidRPr="00CE3EAB">
              <w:t xml:space="preserve">en </w:t>
            </w:r>
            <w:r w:rsidR="004C11FF" w:rsidRPr="00CE3EAB">
              <w:t>combina</w:t>
            </w:r>
            <w:r w:rsidR="00E5072B" w:rsidRPr="00CE3EAB">
              <w:t>ci</w:t>
            </w:r>
            <w:r w:rsidR="0085479F">
              <w:t xml:space="preserve">ón </w:t>
            </w:r>
            <w:r w:rsidR="00E5072B" w:rsidRPr="00CE3EAB">
              <w:t>con otros programas de otras organizaciones</w:t>
            </w:r>
            <w:r w:rsidR="004C11FF" w:rsidRPr="00CE3EAB">
              <w:t xml:space="preserve">) </w:t>
            </w:r>
            <w:r w:rsidR="000E1F53" w:rsidRPr="00CE3EAB">
              <w:t xml:space="preserve">dirigida a más del </w:t>
            </w:r>
            <w:r w:rsidR="004C11FF" w:rsidRPr="00CE3EAB">
              <w:t xml:space="preserve">20% </w:t>
            </w:r>
            <w:r w:rsidR="000E1F53" w:rsidRPr="00CE3EAB">
              <w:t>de la población</w:t>
            </w:r>
            <w:r w:rsidR="004C11FF" w:rsidRPr="00CE3EAB">
              <w:t>?</w:t>
            </w: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7164" w:type="dxa"/>
            <w:vAlign w:val="center"/>
          </w:tcPr>
          <w:p w:rsidR="004C11FF" w:rsidRPr="00CE3EAB" w:rsidRDefault="002F239D" w:rsidP="000E1F53">
            <w:pPr>
              <w:pStyle w:val="Prrafodelista"/>
              <w:numPr>
                <w:ilvl w:val="0"/>
                <w:numId w:val="24"/>
              </w:numPr>
              <w:spacing w:after="0" w:line="240" w:lineRule="auto"/>
            </w:pPr>
            <w:r>
              <w:rPr>
                <w:rFonts w:cstheme="minorHAnsi"/>
              </w:rPr>
              <w:lastRenderedPageBreak/>
              <w:t>¿</w:t>
            </w:r>
            <w:r w:rsidR="000E1F53" w:rsidRPr="00CE3EAB">
              <w:rPr>
                <w:rFonts w:cstheme="minorHAnsi"/>
              </w:rPr>
              <w:t xml:space="preserve">La demanda inducida </w:t>
            </w:r>
            <w:r w:rsidR="004C11FF" w:rsidRPr="00CE3EAB">
              <w:rPr>
                <w:rFonts w:cstheme="minorHAnsi"/>
              </w:rPr>
              <w:t>(</w:t>
            </w:r>
            <w:r w:rsidR="000E1F53" w:rsidRPr="00CE3EAB">
              <w:rPr>
                <w:rFonts w:cstheme="minorHAnsi"/>
              </w:rPr>
              <w:t xml:space="preserve">de su </w:t>
            </w:r>
            <w:r w:rsidR="00A47C15">
              <w:rPr>
                <w:rFonts w:cstheme="minorHAnsi"/>
              </w:rPr>
              <w:t>programa</w:t>
            </w:r>
            <w:r w:rsidR="004C11FF" w:rsidRPr="00CE3EAB">
              <w:rPr>
                <w:rFonts w:cstheme="minorHAnsi"/>
              </w:rPr>
              <w:t xml:space="preserve"> </w:t>
            </w:r>
            <w:r w:rsidR="000E1F53" w:rsidRPr="00CE3EAB">
              <w:rPr>
                <w:rFonts w:cstheme="minorHAnsi"/>
              </w:rPr>
              <w:t>y de otras organizaciones combinadas</w:t>
            </w:r>
            <w:r w:rsidR="004C11FF" w:rsidRPr="00CE3EAB">
              <w:rPr>
                <w:rFonts w:cstheme="minorHAnsi"/>
              </w:rPr>
              <w:t>) represent</w:t>
            </w:r>
            <w:r w:rsidR="000E1F53" w:rsidRPr="00CE3EAB">
              <w:rPr>
                <w:rFonts w:cstheme="minorHAnsi"/>
              </w:rPr>
              <w:t>a más del</w:t>
            </w:r>
            <w:r w:rsidR="004C11FF" w:rsidRPr="00CE3EAB">
              <w:rPr>
                <w:rFonts w:cstheme="minorHAnsi"/>
              </w:rPr>
              <w:t xml:space="preserve"> 10% </w:t>
            </w:r>
            <w:r w:rsidR="000E1F53" w:rsidRPr="00CE3EAB">
              <w:rPr>
                <w:rFonts w:cstheme="minorHAnsi"/>
              </w:rPr>
              <w:t>de los fl</w:t>
            </w:r>
            <w:r>
              <w:rPr>
                <w:rFonts w:cstheme="minorHAnsi"/>
              </w:rPr>
              <w:t>ujos comerciales normales en un</w:t>
            </w:r>
            <w:r w:rsidR="000E1F53" w:rsidRPr="00CE3EAB">
              <w:rPr>
                <w:rFonts w:cstheme="minorHAnsi"/>
              </w:rPr>
              <w:t xml:space="preserve"> </w:t>
            </w:r>
            <w:r w:rsidR="009C6E41" w:rsidRPr="00CE3EAB">
              <w:rPr>
                <w:rFonts w:cstheme="minorHAnsi"/>
              </w:rPr>
              <w:t>área</w:t>
            </w:r>
            <w:r w:rsidR="000E1F53" w:rsidRPr="00CE3EAB">
              <w:rPr>
                <w:rFonts w:cstheme="minorHAnsi"/>
              </w:rPr>
              <w:t xml:space="preserve"> rural o el </w:t>
            </w:r>
            <w:r w:rsidR="004C11FF" w:rsidRPr="00CE3EAB">
              <w:rPr>
                <w:rFonts w:cstheme="minorHAnsi"/>
              </w:rPr>
              <w:t xml:space="preserve">25% </w:t>
            </w:r>
            <w:r>
              <w:rPr>
                <w:rFonts w:cstheme="minorHAnsi"/>
              </w:rPr>
              <w:t>en un</w:t>
            </w:r>
            <w:r w:rsidR="00A47C15">
              <w:rPr>
                <w:rFonts w:cstheme="minorHAnsi"/>
              </w:rPr>
              <w:t xml:space="preserve"> á</w:t>
            </w:r>
            <w:r w:rsidR="000E1F53" w:rsidRPr="00CE3EAB">
              <w:rPr>
                <w:rFonts w:cstheme="minorHAnsi"/>
              </w:rPr>
              <w:t>rea urbana</w:t>
            </w:r>
            <w:r w:rsidR="004C11FF" w:rsidRPr="00CE3EAB">
              <w:rPr>
                <w:rFonts w:cstheme="minorHAnsi"/>
              </w:rPr>
              <w:t>?</w:t>
            </w: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7164" w:type="dxa"/>
            <w:vAlign w:val="center"/>
          </w:tcPr>
          <w:p w:rsidR="004C11FF" w:rsidRDefault="00A636A4" w:rsidP="001E298A">
            <w:pPr>
              <w:pStyle w:val="Prrafodelista"/>
              <w:numPr>
                <w:ilvl w:val="0"/>
                <w:numId w:val="24"/>
              </w:numPr>
              <w:spacing w:after="0" w:line="240" w:lineRule="auto"/>
            </w:pPr>
            <w:r>
              <w:t>¿</w:t>
            </w:r>
            <w:r w:rsidR="000E1F53" w:rsidRPr="00CE3EAB">
              <w:t xml:space="preserve">Existen algunos riesgos externos </w:t>
            </w:r>
            <w:r w:rsidR="004C11FF" w:rsidRPr="00CE3EAB">
              <w:t>(pos</w:t>
            </w:r>
            <w:r w:rsidR="000E1F53" w:rsidRPr="00CE3EAB">
              <w:t>ibilidad de conflicto, bloqueos de carreteras, etc</w:t>
            </w:r>
            <w:r w:rsidR="004C11FF" w:rsidRPr="00CE3EAB">
              <w:t xml:space="preserve">.) </w:t>
            </w:r>
            <w:r w:rsidR="000E1F53" w:rsidRPr="00CE3EAB">
              <w:t xml:space="preserve">que </w:t>
            </w:r>
            <w:r w:rsidR="003F377C" w:rsidRPr="00CE3EAB">
              <w:t>probablemente</w:t>
            </w:r>
            <w:r w:rsidR="00A47C15">
              <w:t xml:space="preserve"> afectará</w:t>
            </w:r>
            <w:r w:rsidR="0050095C">
              <w:t>n</w:t>
            </w:r>
            <w:r w:rsidR="000E1F53" w:rsidRPr="00CE3EAB">
              <w:t xml:space="preserve"> los precios de </w:t>
            </w:r>
            <w:r w:rsidR="0050095C">
              <w:t xml:space="preserve">los </w:t>
            </w:r>
            <w:r w:rsidR="000E1F53" w:rsidRPr="00CE3EAB">
              <w:t xml:space="preserve">alimentos en </w:t>
            </w:r>
            <w:r w:rsidR="001E298A">
              <w:t xml:space="preserve">los mercados de su intervención </w:t>
            </w:r>
            <w:r w:rsidR="00A47C15">
              <w:t>y/o afectará</w:t>
            </w:r>
            <w:r w:rsidR="000E1F53" w:rsidRPr="00CE3EAB">
              <w:t xml:space="preserve"> la seguridad de su personal</w:t>
            </w:r>
            <w:r w:rsidR="004C11FF" w:rsidRPr="00CE3EAB">
              <w:t>?</w:t>
            </w:r>
          </w:p>
          <w:p w:rsidR="002D74F6" w:rsidRPr="00CE3EAB" w:rsidRDefault="002D74F6" w:rsidP="002D74F6">
            <w:pPr>
              <w:pStyle w:val="Prrafodelista"/>
              <w:spacing w:after="0" w:line="240" w:lineRule="auto"/>
              <w:ind w:left="360"/>
            </w:pP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8810" w:type="dxa"/>
            <w:gridSpan w:val="3"/>
            <w:shd w:val="clear" w:color="auto" w:fill="D9D9D9" w:themeFill="background1" w:themeFillShade="D9"/>
            <w:vAlign w:val="center"/>
          </w:tcPr>
          <w:p w:rsidR="004C11FF" w:rsidRPr="00CE3EAB" w:rsidRDefault="004C11FF" w:rsidP="000E1F53">
            <w:pPr>
              <w:spacing w:after="0"/>
            </w:pPr>
            <w:r w:rsidRPr="00CE3EAB">
              <w:rPr>
                <w:b/>
                <w:i/>
              </w:rPr>
              <w:t>O</w:t>
            </w:r>
            <w:r w:rsidR="000E1F53" w:rsidRPr="00CE3EAB">
              <w:rPr>
                <w:b/>
                <w:i/>
              </w:rPr>
              <w:t xml:space="preserve">tros posibles factores de riesgo  </w:t>
            </w:r>
          </w:p>
        </w:tc>
      </w:tr>
      <w:tr w:rsidR="004C11FF" w:rsidRPr="00CE3EAB" w:rsidTr="0025688A">
        <w:trPr>
          <w:trHeight w:val="576"/>
        </w:trPr>
        <w:tc>
          <w:tcPr>
            <w:tcW w:w="7164" w:type="dxa"/>
            <w:vAlign w:val="center"/>
          </w:tcPr>
          <w:p w:rsidR="004C11FF" w:rsidRPr="00CE3EAB" w:rsidRDefault="00A47C15" w:rsidP="0010282F">
            <w:pPr>
              <w:pStyle w:val="Prrafodelista"/>
              <w:numPr>
                <w:ilvl w:val="0"/>
                <w:numId w:val="24"/>
              </w:numPr>
              <w:spacing w:after="0" w:line="240" w:lineRule="auto"/>
            </w:pPr>
            <w:r>
              <w:t>¿</w:t>
            </w:r>
            <w:r w:rsidR="000E1F53" w:rsidRPr="00CE3EAB">
              <w:t xml:space="preserve">Su </w:t>
            </w:r>
            <w:r w:rsidR="0010282F" w:rsidRPr="00CE3EAB">
              <w:t>intervención</w:t>
            </w:r>
            <w:r w:rsidR="004C11FF" w:rsidRPr="00CE3EAB">
              <w:t xml:space="preserve"> </w:t>
            </w:r>
            <w:r w:rsidR="000E1F53" w:rsidRPr="00CE3EAB">
              <w:t xml:space="preserve">estará distribuyendo </w:t>
            </w:r>
            <w:r w:rsidR="0010282F">
              <w:t xml:space="preserve">efectivo </w:t>
            </w:r>
            <w:r w:rsidR="004C11FF" w:rsidRPr="00CE3EAB">
              <w:t>/v</w:t>
            </w:r>
            <w:r w:rsidR="0010282F">
              <w:t xml:space="preserve">ales </w:t>
            </w:r>
            <w:r w:rsidR="004C11FF" w:rsidRPr="00CE3EAB">
              <w:t>dur</w:t>
            </w:r>
            <w:r w:rsidR="000E1F53" w:rsidRPr="00CE3EAB">
              <w:t xml:space="preserve">ante la temporada de escasez o alimentos en especie durante la </w:t>
            </w:r>
            <w:r w:rsidR="002F239D">
              <w:t>t</w:t>
            </w:r>
            <w:r w:rsidR="000E1F53" w:rsidRPr="00CE3EAB">
              <w:t>emporada de cosecha</w:t>
            </w:r>
            <w:r w:rsidR="004C11FF" w:rsidRPr="00CE3EAB">
              <w:t>?</w:t>
            </w: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7164" w:type="dxa"/>
            <w:vAlign w:val="center"/>
          </w:tcPr>
          <w:p w:rsidR="004C11FF" w:rsidRPr="00CE3EAB" w:rsidRDefault="00A47C15" w:rsidP="000E1F53">
            <w:pPr>
              <w:pStyle w:val="Prrafodelista"/>
              <w:numPr>
                <w:ilvl w:val="0"/>
                <w:numId w:val="24"/>
              </w:numPr>
              <w:spacing w:after="0" w:line="240" w:lineRule="auto"/>
            </w:pPr>
            <w:r>
              <w:t>¿</w:t>
            </w:r>
            <w:r w:rsidR="000E1F53" w:rsidRPr="00CE3EAB">
              <w:t xml:space="preserve">Usted </w:t>
            </w:r>
            <w:r w:rsidR="0010282F" w:rsidRPr="00CE3EAB">
              <w:t>está</w:t>
            </w:r>
            <w:r w:rsidR="003F377C" w:rsidRPr="00CE3EAB">
              <w:t xml:space="preserve"> iniciando la intervención </w:t>
            </w:r>
            <w:r w:rsidR="000E1F53" w:rsidRPr="00CE3EAB">
              <w:t xml:space="preserve">sin tener una línea de base de mercado? </w:t>
            </w:r>
          </w:p>
        </w:tc>
        <w:tc>
          <w:tcPr>
            <w:tcW w:w="868" w:type="dxa"/>
            <w:vAlign w:val="center"/>
          </w:tcPr>
          <w:p w:rsidR="004C11FF" w:rsidRPr="00CE3EAB" w:rsidRDefault="004C11FF">
            <w:pPr>
              <w:spacing w:after="0"/>
            </w:pPr>
          </w:p>
        </w:tc>
        <w:tc>
          <w:tcPr>
            <w:tcW w:w="778" w:type="dxa"/>
            <w:vAlign w:val="center"/>
          </w:tcPr>
          <w:p w:rsidR="004C11FF" w:rsidRPr="00CE3EAB" w:rsidRDefault="004C11FF">
            <w:pPr>
              <w:spacing w:after="0"/>
            </w:pPr>
          </w:p>
        </w:tc>
      </w:tr>
      <w:tr w:rsidR="004C11FF" w:rsidRPr="00CE3EAB" w:rsidTr="0025688A">
        <w:trPr>
          <w:trHeight w:val="576"/>
        </w:trPr>
        <w:tc>
          <w:tcPr>
            <w:tcW w:w="7164" w:type="dxa"/>
            <w:vAlign w:val="center"/>
          </w:tcPr>
          <w:p w:rsidR="004C11FF" w:rsidRPr="00CE3EAB" w:rsidRDefault="002F239D" w:rsidP="001E298A">
            <w:pPr>
              <w:pStyle w:val="Prrafodelista"/>
              <w:numPr>
                <w:ilvl w:val="0"/>
                <w:numId w:val="24"/>
              </w:numPr>
              <w:spacing w:after="0" w:line="240" w:lineRule="auto"/>
            </w:pPr>
            <w:r>
              <w:t>¿</w:t>
            </w:r>
            <w:r w:rsidR="001E298A">
              <w:t xml:space="preserve">Los </w:t>
            </w:r>
            <w:r w:rsidR="000E1F53" w:rsidRPr="00CE3EAB">
              <w:t xml:space="preserve">mercados </w:t>
            </w:r>
            <w:r w:rsidR="001E298A">
              <w:t xml:space="preserve">de su </w:t>
            </w:r>
            <w:r w:rsidR="001E298A" w:rsidRPr="00CE3EAB">
              <w:t>intervención</w:t>
            </w:r>
            <w:r w:rsidR="004C11FF" w:rsidRPr="00CE3EAB">
              <w:t xml:space="preserve"> </w:t>
            </w:r>
            <w:r w:rsidR="00CA5C4B" w:rsidRPr="00CE3EAB">
              <w:t>es</w:t>
            </w:r>
            <w:r w:rsidR="00CA5C4B">
              <w:t>t</w:t>
            </w:r>
            <w:r w:rsidR="00CA5C4B" w:rsidRPr="00CE3EAB">
              <w:t>án</w:t>
            </w:r>
            <w:r w:rsidR="000E1F53" w:rsidRPr="00CE3EAB">
              <w:t xml:space="preserve"> seg</w:t>
            </w:r>
            <w:r w:rsidR="00CA5C4B">
              <w:t>m</w:t>
            </w:r>
            <w:r w:rsidR="000E1F53" w:rsidRPr="00CE3EAB">
              <w:t xml:space="preserve">entados de </w:t>
            </w:r>
            <w:r w:rsidR="00A47C15">
              <w:t xml:space="preserve">(es decir, </w:t>
            </w:r>
            <w:r w:rsidR="00D43052">
              <w:t xml:space="preserve">están deficientemente integrados </w:t>
            </w:r>
            <w:r w:rsidR="00D43052" w:rsidRPr="005D7B7C">
              <w:t>con</w:t>
            </w:r>
            <w:r w:rsidR="004C11FF" w:rsidRPr="005D7B7C">
              <w:t xml:space="preserve">) </w:t>
            </w:r>
            <w:r w:rsidR="00D43052" w:rsidRPr="005D7B7C">
              <w:t xml:space="preserve">los </w:t>
            </w:r>
            <w:r w:rsidR="0010282F" w:rsidRPr="005D7B7C">
              <w:t>mercados de origen</w:t>
            </w:r>
            <w:r w:rsidR="004C11FF" w:rsidRPr="005D7B7C">
              <w:t>?</w:t>
            </w:r>
            <w:r w:rsidR="004C11FF" w:rsidRPr="00CE3EAB">
              <w:t xml:space="preserve"> </w:t>
            </w: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7164" w:type="dxa"/>
            <w:vAlign w:val="center"/>
          </w:tcPr>
          <w:p w:rsidR="004C11FF" w:rsidRPr="00CE3EAB" w:rsidRDefault="00D43052" w:rsidP="00D43052">
            <w:pPr>
              <w:pStyle w:val="Prrafodelista"/>
              <w:numPr>
                <w:ilvl w:val="0"/>
                <w:numId w:val="24"/>
              </w:numPr>
              <w:spacing w:after="0" w:line="240" w:lineRule="auto"/>
            </w:pPr>
            <w:r>
              <w:t>Relativamente</w:t>
            </w:r>
            <w:r w:rsidR="002F239D">
              <w:t>, ¿</w:t>
            </w:r>
            <w:r>
              <w:t>s</w:t>
            </w:r>
            <w:r w:rsidR="008C278D" w:rsidRPr="00CE3EAB">
              <w:t xml:space="preserve">olo algunos comerciantes controlan un porcentaje grande del volumen </w:t>
            </w:r>
            <w:r>
              <w:t>comercializado en el mercado</w:t>
            </w:r>
            <w:r w:rsidR="004C11FF" w:rsidRPr="00CE3EAB">
              <w:t>?</w:t>
            </w:r>
          </w:p>
        </w:tc>
        <w:tc>
          <w:tcPr>
            <w:tcW w:w="868" w:type="dxa"/>
            <w:vAlign w:val="center"/>
          </w:tcPr>
          <w:p w:rsidR="004C11FF" w:rsidRPr="00CE3EAB" w:rsidRDefault="004C11FF"/>
        </w:tc>
        <w:tc>
          <w:tcPr>
            <w:tcW w:w="778" w:type="dxa"/>
            <w:vAlign w:val="center"/>
          </w:tcPr>
          <w:p w:rsidR="004C11FF" w:rsidRPr="00CE3EAB" w:rsidRDefault="004C11FF"/>
        </w:tc>
      </w:tr>
      <w:tr w:rsidR="004C11FF" w:rsidRPr="00CE3EAB" w:rsidTr="0025688A">
        <w:trPr>
          <w:trHeight w:val="576"/>
        </w:trPr>
        <w:tc>
          <w:tcPr>
            <w:tcW w:w="7164" w:type="dxa"/>
            <w:vAlign w:val="center"/>
          </w:tcPr>
          <w:p w:rsidR="004C11FF" w:rsidRPr="00CE3EAB" w:rsidRDefault="000E1F53" w:rsidP="00D43052">
            <w:pPr>
              <w:pStyle w:val="Prrafodelista"/>
              <w:numPr>
                <w:ilvl w:val="0"/>
                <w:numId w:val="24"/>
              </w:numPr>
              <w:spacing w:after="0"/>
            </w:pPr>
            <w:r w:rsidRPr="00CE3EAB">
              <w:t xml:space="preserve">¿Las familias </w:t>
            </w:r>
            <w:r w:rsidR="00D43052">
              <w:t xml:space="preserve">a las que va dirigida la intervención </w:t>
            </w:r>
            <w:r w:rsidRPr="00CE3EAB">
              <w:t xml:space="preserve">gastan </w:t>
            </w:r>
            <w:r w:rsidR="008C278D" w:rsidRPr="00CE3EAB">
              <w:t>más</w:t>
            </w:r>
            <w:r w:rsidRPr="00CE3EAB">
              <w:t xml:space="preserve"> del 50% de sus ingresos en alimentos?  </w:t>
            </w:r>
          </w:p>
        </w:tc>
        <w:tc>
          <w:tcPr>
            <w:tcW w:w="868" w:type="dxa"/>
            <w:vAlign w:val="center"/>
          </w:tcPr>
          <w:p w:rsidR="004C11FF" w:rsidRPr="00CE3EAB" w:rsidRDefault="004C11FF"/>
        </w:tc>
        <w:tc>
          <w:tcPr>
            <w:tcW w:w="778" w:type="dxa"/>
            <w:vAlign w:val="center"/>
          </w:tcPr>
          <w:p w:rsidR="004C11FF" w:rsidRPr="00CE3EAB" w:rsidRDefault="004C11FF"/>
        </w:tc>
      </w:tr>
    </w:tbl>
    <w:p w:rsidR="009A2FF3" w:rsidRPr="00CE3EAB" w:rsidRDefault="009A2FF3" w:rsidP="00E4564B">
      <w:pPr>
        <w:spacing w:after="0"/>
      </w:pPr>
    </w:p>
    <w:p w:rsidR="002D74F6" w:rsidRDefault="002D74F6">
      <w:pPr>
        <w:spacing w:after="120" w:line="240" w:lineRule="auto"/>
      </w:pPr>
      <w:r>
        <w:br w:type="page"/>
      </w:r>
    </w:p>
    <w:p w:rsidR="00BC0E06" w:rsidRPr="00CE3EAB" w:rsidRDefault="008C278D" w:rsidP="007F6ED5">
      <w:pPr>
        <w:pStyle w:val="Ttulo1"/>
      </w:pPr>
      <w:bookmarkStart w:id="21" w:name="_Select_markets"/>
      <w:bookmarkStart w:id="22" w:name="_Toc445410021"/>
      <w:bookmarkStart w:id="23" w:name="_Toc368137528"/>
      <w:bookmarkEnd w:id="13"/>
      <w:bookmarkEnd w:id="21"/>
      <w:r w:rsidRPr="00CE3EAB">
        <w:lastRenderedPageBreak/>
        <w:t xml:space="preserve">PASO </w:t>
      </w:r>
      <w:r w:rsidR="00BC0E06" w:rsidRPr="00CE3EAB">
        <w:t xml:space="preserve">3: </w:t>
      </w:r>
      <w:r w:rsidR="00A47C15">
        <w:t>RECOPILE</w:t>
      </w:r>
      <w:r w:rsidRPr="00CE3EAB">
        <w:t xml:space="preserve"> DATOS</w:t>
      </w:r>
      <w:bookmarkEnd w:id="22"/>
      <w:r w:rsidRPr="00CE3EAB">
        <w:t xml:space="preserve">  </w:t>
      </w:r>
    </w:p>
    <w:p w:rsidR="00BC0E06" w:rsidRPr="00CE3EAB" w:rsidRDefault="00BC0E06" w:rsidP="007F6ED5">
      <w:pPr>
        <w:spacing w:after="120" w:line="240" w:lineRule="auto"/>
        <w:rPr>
          <w:rFonts w:eastAsiaTheme="majorEastAsia" w:cstheme="minorHAnsi"/>
          <w:b/>
          <w:bCs/>
          <w:color w:val="365F91" w:themeColor="accent1" w:themeShade="BF"/>
          <w:sz w:val="28"/>
          <w:szCs w:val="28"/>
        </w:rPr>
      </w:pPr>
      <w:r w:rsidRPr="00CE3EAB">
        <w:rPr>
          <w:noProof/>
          <w:lang w:eastAsia="es-GT"/>
        </w:rPr>
        <w:drawing>
          <wp:inline distT="0" distB="0" distL="0" distR="0" wp14:anchorId="175A1C99" wp14:editId="7707E27C">
            <wp:extent cx="5603062" cy="453422"/>
            <wp:effectExtent l="19050" t="0" r="1714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A6C24" w:rsidRPr="00CE3EAB" w:rsidRDefault="00F814E9" w:rsidP="007F6ED5">
      <w:pPr>
        <w:spacing w:after="120" w:line="240" w:lineRule="auto"/>
        <w:rPr>
          <w:rFonts w:eastAsiaTheme="majorEastAsia" w:cstheme="minorHAnsi"/>
          <w:b/>
          <w:bCs/>
          <w:color w:val="365F91" w:themeColor="accent1" w:themeShade="BF"/>
          <w:sz w:val="28"/>
          <w:szCs w:val="28"/>
        </w:rPr>
      </w:pPr>
      <w:r>
        <w:pict>
          <v:shape id="Rectangular Callout 338" o:spid="_x0000_s1031" type="#_x0000_t61" style="position:absolute;margin-left:34.4pt;margin-top:7.65pt;width:412.6pt;height:134.15pt;z-index:251902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" adj="8258,-2625" fillcolor="#4f81bd [3204]" stroked="f" strokeweight="2pt">
            <v:textbox>
              <w:txbxContent>
                <w:p w:rsidR="00753CCB" w:rsidRPr="00763ADB" w:rsidRDefault="00753CCB" w:rsidP="0025688A">
                  <w:pPr>
                    <w:spacing w:after="0"/>
                    <w:rPr>
                      <w:color w:val="FFFFFF" w:themeColor="background1"/>
                    </w:rPr>
                  </w:pPr>
                  <w:r w:rsidRPr="00763ADB">
                    <w:rPr>
                      <w:color w:val="FFFFFF" w:themeColor="background1"/>
                    </w:rPr>
                    <w:t xml:space="preserve">3.1 Describa los productos y variedades  </w:t>
                  </w:r>
                </w:p>
                <w:p w:rsidR="00753CCB" w:rsidRPr="00763ADB" w:rsidRDefault="00753CCB" w:rsidP="0025688A">
                  <w:pPr>
                    <w:spacing w:after="0"/>
                    <w:rPr>
                      <w:color w:val="FFFFFF" w:themeColor="background1"/>
                    </w:rPr>
                  </w:pPr>
                  <w:r w:rsidRPr="00763ADB">
                    <w:rPr>
                      <w:color w:val="FFFFFF" w:themeColor="background1"/>
                    </w:rPr>
                    <w:t>3.2 Identifique todos los mercados relevantes en el área objetivo</w:t>
                  </w:r>
                </w:p>
                <w:p w:rsidR="00753CCB" w:rsidRPr="00763ADB" w:rsidRDefault="00753CCB" w:rsidP="0025688A">
                  <w:pPr>
                    <w:spacing w:after="0"/>
                    <w:rPr>
                      <w:color w:val="FFFFFF" w:themeColor="background1"/>
                    </w:rPr>
                  </w:pPr>
                  <w:r w:rsidRPr="00763ADB">
                    <w:rPr>
                      <w:color w:val="FFFFFF" w:themeColor="background1"/>
                    </w:rPr>
                    <w:t>3.3 Investigue la disponibilidad de datos secundarios para determinar las necesidades de datos primarios</w:t>
                  </w:r>
                </w:p>
                <w:p w:rsidR="00753CCB" w:rsidRPr="00763ADB" w:rsidRDefault="00753CCB" w:rsidP="0025688A">
                  <w:pPr>
                    <w:spacing w:after="0"/>
                    <w:rPr>
                      <w:color w:val="FFFFFF" w:themeColor="background1"/>
                    </w:rPr>
                  </w:pPr>
                  <w:r w:rsidRPr="00763ADB">
                    <w:rPr>
                      <w:color w:val="FFFFFF" w:themeColor="background1"/>
                    </w:rPr>
                    <w:t xml:space="preserve">3.4 Seleccione los mercados a monitorear  y establezca un cronograma para recopilar datos primarios  </w:t>
                  </w:r>
                </w:p>
                <w:p w:rsidR="00753CCB" w:rsidRPr="00763ADB" w:rsidRDefault="00753CCB" w:rsidP="0025688A">
                  <w:pPr>
                    <w:spacing w:after="0"/>
                    <w:rPr>
                      <w:color w:val="FFFFFF" w:themeColor="background1"/>
                    </w:rPr>
                  </w:pPr>
                  <w:r w:rsidRPr="00763ADB">
                    <w:rPr>
                      <w:color w:val="FFFFFF" w:themeColor="background1"/>
                    </w:rPr>
                    <w:t xml:space="preserve">3.5 Recopile datos de precios primarios  </w:t>
                  </w:r>
                </w:p>
                <w:p w:rsidR="00753CCB" w:rsidRPr="00763ADB" w:rsidRDefault="00753CCB">
                  <w:pPr>
                    <w:rPr>
                      <w:color w:val="FFFFFF" w:themeColor="background1"/>
                    </w:rPr>
                  </w:pPr>
                  <w:r w:rsidRPr="00763ADB">
                    <w:rPr>
                      <w:color w:val="FFFFFF" w:themeColor="background1"/>
                    </w:rPr>
                    <w:t xml:space="preserve">3.6 haga una revisión, ingreso y limpieza de datos  </w:t>
                  </w:r>
                </w:p>
              </w:txbxContent>
            </v:textbox>
            <w10:wrap anchorx="margin"/>
          </v:shape>
        </w:pict>
      </w:r>
    </w:p>
    <w:p w:rsidR="002A6C24" w:rsidRPr="00CE3EAB" w:rsidRDefault="002A6C24" w:rsidP="007F6ED5">
      <w:pPr>
        <w:spacing w:after="120" w:line="240" w:lineRule="auto"/>
        <w:rPr>
          <w:rFonts w:eastAsiaTheme="majorEastAsia" w:cstheme="minorHAnsi"/>
          <w:b/>
          <w:bCs/>
          <w:color w:val="365F91" w:themeColor="accent1" w:themeShade="BF"/>
          <w:sz w:val="28"/>
          <w:szCs w:val="28"/>
        </w:rPr>
      </w:pPr>
    </w:p>
    <w:p w:rsidR="00BC0E06" w:rsidRPr="00CE3EAB" w:rsidRDefault="00BC0E06" w:rsidP="007F6ED5">
      <w:pPr>
        <w:spacing w:after="120" w:line="240" w:lineRule="auto"/>
        <w:rPr>
          <w:rFonts w:eastAsiaTheme="majorEastAsia" w:cstheme="minorHAnsi"/>
          <w:b/>
          <w:bCs/>
          <w:color w:val="365F91" w:themeColor="accent1" w:themeShade="BF"/>
          <w:sz w:val="28"/>
          <w:szCs w:val="28"/>
        </w:rPr>
      </w:pPr>
    </w:p>
    <w:p w:rsidR="002A6C24" w:rsidRPr="00CE3EAB" w:rsidRDefault="002A6C24" w:rsidP="007F6ED5">
      <w:pPr>
        <w:spacing w:after="120" w:line="240" w:lineRule="auto"/>
        <w:rPr>
          <w:rFonts w:cstheme="minorHAnsi"/>
        </w:rPr>
      </w:pPr>
    </w:p>
    <w:p w:rsidR="002A6C24" w:rsidRPr="00CE3EAB" w:rsidRDefault="002A6C24" w:rsidP="007F6ED5">
      <w:pPr>
        <w:spacing w:after="120" w:line="240" w:lineRule="auto"/>
        <w:rPr>
          <w:rFonts w:cstheme="minorHAnsi"/>
        </w:rPr>
      </w:pPr>
    </w:p>
    <w:p w:rsidR="002A6C24" w:rsidRPr="00CE3EAB" w:rsidRDefault="002A6C24" w:rsidP="007F6ED5">
      <w:pPr>
        <w:spacing w:after="120" w:line="240" w:lineRule="auto"/>
        <w:rPr>
          <w:rFonts w:cstheme="minorHAnsi"/>
        </w:rPr>
      </w:pPr>
    </w:p>
    <w:p w:rsidR="00AF41DC" w:rsidRPr="00CE3EAB" w:rsidRDefault="00AF41DC" w:rsidP="007F6ED5">
      <w:pPr>
        <w:spacing w:after="120" w:line="240" w:lineRule="auto"/>
        <w:rPr>
          <w:rFonts w:cstheme="minorHAnsi"/>
        </w:rPr>
      </w:pPr>
    </w:p>
    <w:p w:rsidR="00BC0E06" w:rsidRPr="00CE3EAB" w:rsidRDefault="00902A1B" w:rsidP="007F6ED5">
      <w:pPr>
        <w:spacing w:after="120" w:line="240" w:lineRule="auto"/>
        <w:rPr>
          <w:rFonts w:cstheme="minorHAnsi"/>
        </w:rPr>
      </w:pPr>
      <w:r w:rsidRPr="00CE3EAB">
        <w:rPr>
          <w:rFonts w:cstheme="minorHAnsi"/>
        </w:rPr>
        <w:t xml:space="preserve">Monitorear la </w:t>
      </w:r>
      <w:r w:rsidR="003F377C" w:rsidRPr="00CE3EAB">
        <w:rPr>
          <w:rFonts w:cstheme="minorHAnsi"/>
        </w:rPr>
        <w:t>información</w:t>
      </w:r>
      <w:r w:rsidRPr="00CE3EAB">
        <w:rPr>
          <w:rFonts w:cstheme="minorHAnsi"/>
        </w:rPr>
        <w:t xml:space="preserve"> de precios en el mercado durante un </w:t>
      </w:r>
      <w:r w:rsidR="003F377C" w:rsidRPr="00CE3EAB">
        <w:rPr>
          <w:rFonts w:cstheme="minorHAnsi"/>
        </w:rPr>
        <w:t>programa</w:t>
      </w:r>
      <w:r w:rsidRPr="00CE3EAB">
        <w:rPr>
          <w:rFonts w:cstheme="minorHAnsi"/>
        </w:rPr>
        <w:t xml:space="preserve"> de ayuda alimentaria es necesario para </w:t>
      </w:r>
      <w:r w:rsidR="003F377C" w:rsidRPr="00CE3EAB">
        <w:rPr>
          <w:rFonts w:cstheme="minorHAnsi"/>
        </w:rPr>
        <w:t>identificar</w:t>
      </w:r>
      <w:r w:rsidRPr="00CE3EAB">
        <w:rPr>
          <w:rFonts w:cstheme="minorHAnsi"/>
        </w:rPr>
        <w:t xml:space="preserve"> cuando una </w:t>
      </w:r>
      <w:r w:rsidR="00071FAC">
        <w:rPr>
          <w:rFonts w:cstheme="minorHAnsi"/>
        </w:rPr>
        <w:t xml:space="preserve">intervención de ayuda alimentaria </w:t>
      </w:r>
      <w:r w:rsidRPr="00CE3EAB">
        <w:rPr>
          <w:rFonts w:cstheme="minorHAnsi"/>
        </w:rPr>
        <w:t xml:space="preserve">ha afectado las condiciones de mercado </w:t>
      </w:r>
      <w:r w:rsidRPr="00D43052">
        <w:rPr>
          <w:rFonts w:cstheme="minorHAnsi"/>
        </w:rPr>
        <w:t xml:space="preserve">o cuando las condiciones </w:t>
      </w:r>
      <w:r w:rsidR="00546889" w:rsidRPr="00D43052">
        <w:rPr>
          <w:rFonts w:cstheme="minorHAnsi"/>
        </w:rPr>
        <w:t xml:space="preserve">cambiantes </w:t>
      </w:r>
      <w:r w:rsidRPr="00D43052">
        <w:rPr>
          <w:rFonts w:cstheme="minorHAnsi"/>
        </w:rPr>
        <w:t xml:space="preserve">de mercado </w:t>
      </w:r>
      <w:r w:rsidR="00546889" w:rsidRPr="00D43052">
        <w:rPr>
          <w:rFonts w:cstheme="minorHAnsi"/>
        </w:rPr>
        <w:t>ponen</w:t>
      </w:r>
      <w:r w:rsidRPr="00D43052">
        <w:rPr>
          <w:rFonts w:cstheme="minorHAnsi"/>
        </w:rPr>
        <w:t xml:space="preserve"> en riesgo </w:t>
      </w:r>
      <w:r w:rsidR="00546889" w:rsidRPr="00D43052">
        <w:rPr>
          <w:rFonts w:cstheme="minorHAnsi"/>
        </w:rPr>
        <w:t>el debilitamiento de una respuesta</w:t>
      </w:r>
      <w:r w:rsidR="00BC0E06" w:rsidRPr="00D43052">
        <w:rPr>
          <w:rFonts w:cstheme="minorHAnsi"/>
        </w:rPr>
        <w:t xml:space="preserve">. </w:t>
      </w:r>
      <w:r w:rsidRPr="00D43052">
        <w:rPr>
          <w:rFonts w:cstheme="minorHAnsi"/>
        </w:rPr>
        <w:t>Los datos de precios de mercado pueden ser accedidos mediante bases de datos secundarias disponible</w:t>
      </w:r>
      <w:r w:rsidRPr="00CE3EAB">
        <w:rPr>
          <w:rFonts w:cstheme="minorHAnsi"/>
        </w:rPr>
        <w:t xml:space="preserve">s en </w:t>
      </w:r>
      <w:r w:rsidR="002F239D">
        <w:rPr>
          <w:rFonts w:cstheme="minorHAnsi"/>
        </w:rPr>
        <w:t xml:space="preserve">internet </w:t>
      </w:r>
      <w:r w:rsidR="00BC0E06" w:rsidRPr="00CE3EAB">
        <w:rPr>
          <w:rFonts w:cstheme="minorHAnsi"/>
        </w:rPr>
        <w:t>(</w:t>
      </w:r>
      <w:r w:rsidRPr="00CE3EAB">
        <w:rPr>
          <w:rFonts w:cstheme="minorHAnsi"/>
          <w:i/>
        </w:rPr>
        <w:t>Gobiernos</w:t>
      </w:r>
      <w:r w:rsidRPr="00CE3EAB">
        <w:rPr>
          <w:rFonts w:cstheme="minorHAnsi"/>
        </w:rPr>
        <w:t xml:space="preserve"> </w:t>
      </w:r>
      <w:r w:rsidR="00860A03" w:rsidRPr="00CE3EAB">
        <w:rPr>
          <w:rFonts w:cstheme="minorHAnsi"/>
          <w:i/>
        </w:rPr>
        <w:t>Na</w:t>
      </w:r>
      <w:r w:rsidRPr="00CE3EAB">
        <w:rPr>
          <w:rFonts w:cstheme="minorHAnsi"/>
          <w:i/>
        </w:rPr>
        <w:t>cionales y Locales</w:t>
      </w:r>
      <w:r w:rsidR="00860A03" w:rsidRPr="00CE3EAB">
        <w:rPr>
          <w:rFonts w:cstheme="minorHAnsi"/>
          <w:i/>
        </w:rPr>
        <w:t xml:space="preserve">, </w:t>
      </w:r>
      <w:r w:rsidRPr="00CE3EAB">
        <w:rPr>
          <w:rFonts w:cstheme="minorHAnsi"/>
          <w:i/>
        </w:rPr>
        <w:t>PMA</w:t>
      </w:r>
      <w:r w:rsidR="00860A03" w:rsidRPr="00CE3EAB">
        <w:rPr>
          <w:rFonts w:cstheme="minorHAnsi"/>
          <w:i/>
        </w:rPr>
        <w:t>, GIEWS, FEWS</w:t>
      </w:r>
      <w:r w:rsidR="00210CC7" w:rsidRPr="00CE3EAB">
        <w:rPr>
          <w:rFonts w:cstheme="minorHAnsi"/>
          <w:i/>
        </w:rPr>
        <w:t xml:space="preserve"> </w:t>
      </w:r>
      <w:r w:rsidR="00BC0E06" w:rsidRPr="00CE3EAB">
        <w:rPr>
          <w:rFonts w:cstheme="minorHAnsi"/>
          <w:i/>
        </w:rPr>
        <w:t>NET</w:t>
      </w:r>
      <w:r w:rsidR="002F239D">
        <w:rPr>
          <w:rFonts w:cstheme="minorHAnsi"/>
        </w:rPr>
        <w:t>)</w:t>
      </w:r>
      <w:r w:rsidR="00BC0E06" w:rsidRPr="00CE3EAB">
        <w:rPr>
          <w:rFonts w:cstheme="minorHAnsi"/>
        </w:rPr>
        <w:t xml:space="preserve"> o</w:t>
      </w:r>
      <w:r w:rsidRPr="00CE3EAB">
        <w:rPr>
          <w:rFonts w:cstheme="minorHAnsi"/>
        </w:rPr>
        <w:t xml:space="preserve"> mediante la recopilación directa de información </w:t>
      </w:r>
      <w:r w:rsidRPr="00CC4343">
        <w:rPr>
          <w:rFonts w:cstheme="minorHAnsi"/>
        </w:rPr>
        <w:t xml:space="preserve">primaria de precios del mercado </w:t>
      </w:r>
      <w:r w:rsidR="00BC0E06" w:rsidRPr="00CC4343">
        <w:rPr>
          <w:rFonts w:cstheme="minorHAnsi"/>
        </w:rPr>
        <w:t xml:space="preserve">local.  </w:t>
      </w:r>
      <w:r w:rsidRPr="00CC4343">
        <w:rPr>
          <w:rFonts w:cstheme="minorHAnsi"/>
        </w:rPr>
        <w:t xml:space="preserve">Al revisar la información de precios, es importante asegurar que los precios </w:t>
      </w:r>
      <w:r w:rsidR="00884975">
        <w:rPr>
          <w:rFonts w:cstheme="minorHAnsi"/>
        </w:rPr>
        <w:t xml:space="preserve">corresponden a </w:t>
      </w:r>
      <w:r w:rsidRPr="00CC4343">
        <w:rPr>
          <w:rFonts w:cstheme="minorHAnsi"/>
        </w:rPr>
        <w:t xml:space="preserve">los mismos productos de los que se recopiló la </w:t>
      </w:r>
      <w:r w:rsidR="003F377C" w:rsidRPr="00CC4343">
        <w:rPr>
          <w:rFonts w:cstheme="minorHAnsi"/>
        </w:rPr>
        <w:t>información</w:t>
      </w:r>
      <w:r w:rsidR="00D43052" w:rsidRPr="00CC4343">
        <w:rPr>
          <w:rFonts w:cstheme="minorHAnsi"/>
        </w:rPr>
        <w:t>,</w:t>
      </w:r>
      <w:r w:rsidRPr="00CC4343">
        <w:rPr>
          <w:rFonts w:cstheme="minorHAnsi"/>
        </w:rPr>
        <w:t xml:space="preserve"> </w:t>
      </w:r>
      <w:r w:rsidR="00CC4343" w:rsidRPr="00CC4343">
        <w:rPr>
          <w:rFonts w:cstheme="minorHAnsi"/>
        </w:rPr>
        <w:t xml:space="preserve">utilizando </w:t>
      </w:r>
      <w:r w:rsidRPr="00CC4343">
        <w:rPr>
          <w:rFonts w:cstheme="minorHAnsi"/>
        </w:rPr>
        <w:t xml:space="preserve">una metodología similar y que cualquier </w:t>
      </w:r>
      <w:r w:rsidR="003F377C" w:rsidRPr="00CC4343">
        <w:rPr>
          <w:rFonts w:cstheme="minorHAnsi"/>
        </w:rPr>
        <w:t>diferencia</w:t>
      </w:r>
      <w:r w:rsidRPr="00CC4343">
        <w:rPr>
          <w:rFonts w:cstheme="minorHAnsi"/>
        </w:rPr>
        <w:t xml:space="preserve"> </w:t>
      </w:r>
      <w:r w:rsidR="00884975">
        <w:rPr>
          <w:rFonts w:cstheme="minorHAnsi"/>
        </w:rPr>
        <w:t xml:space="preserve">de </w:t>
      </w:r>
      <w:r w:rsidR="009C39FC" w:rsidRPr="00CC4343">
        <w:rPr>
          <w:rFonts w:cstheme="minorHAnsi"/>
        </w:rPr>
        <w:t xml:space="preserve">moneda y medidas han sido </w:t>
      </w:r>
      <w:r w:rsidR="003F377C" w:rsidRPr="00CC4343">
        <w:rPr>
          <w:rFonts w:cstheme="minorHAnsi"/>
        </w:rPr>
        <w:t>convertidas</w:t>
      </w:r>
      <w:r w:rsidR="009C39FC" w:rsidRPr="00CC4343">
        <w:rPr>
          <w:rFonts w:cstheme="minorHAnsi"/>
        </w:rPr>
        <w:t xml:space="preserve"> correctamente a medidas estándar.</w:t>
      </w:r>
      <w:r w:rsidR="009C39FC" w:rsidRPr="00CE3EAB">
        <w:rPr>
          <w:rFonts w:cstheme="minorHAnsi"/>
        </w:rPr>
        <w:t xml:space="preserve">  </w:t>
      </w:r>
      <w:r w:rsidR="00F233AA">
        <w:rPr>
          <w:rFonts w:cstheme="minorHAnsi"/>
        </w:rPr>
        <w:t xml:space="preserve"> </w:t>
      </w:r>
    </w:p>
    <w:p w:rsidR="00BC0E06" w:rsidRPr="00CE3EAB" w:rsidRDefault="009C39FC" w:rsidP="007F6ED5">
      <w:pPr>
        <w:spacing w:after="120" w:line="240" w:lineRule="auto"/>
        <w:rPr>
          <w:rFonts w:cstheme="minorHAnsi"/>
        </w:rPr>
      </w:pPr>
      <w:r w:rsidRPr="00CE3EAB">
        <w:rPr>
          <w:rFonts w:cstheme="minorHAnsi"/>
        </w:rPr>
        <w:t xml:space="preserve">En la mayoría de los casos, los precios que se recopilan en </w:t>
      </w:r>
      <w:r w:rsidRPr="001E298A">
        <w:rPr>
          <w:rFonts w:cstheme="minorHAnsi"/>
        </w:rPr>
        <w:t xml:space="preserve">un mercado </w:t>
      </w:r>
      <w:r w:rsidR="004D3AC8" w:rsidRPr="001E298A">
        <w:rPr>
          <w:rFonts w:cstheme="minorHAnsi"/>
        </w:rPr>
        <w:t xml:space="preserve">abierto </w:t>
      </w:r>
      <w:r w:rsidRPr="001E298A">
        <w:rPr>
          <w:rFonts w:cstheme="minorHAnsi"/>
        </w:rPr>
        <w:t>competitivo siguiendo los</w:t>
      </w:r>
      <w:r w:rsidRPr="00CE3EAB">
        <w:rPr>
          <w:rFonts w:cstheme="minorHAnsi"/>
        </w:rPr>
        <w:t xml:space="preserve"> procedimientos está</w:t>
      </w:r>
      <w:r w:rsidRPr="001E7E9D">
        <w:rPr>
          <w:rFonts w:cstheme="minorHAnsi"/>
        </w:rPr>
        <w:t xml:space="preserve">ndar </w:t>
      </w:r>
      <w:r w:rsidR="003F377C" w:rsidRPr="001E7E9D">
        <w:rPr>
          <w:rFonts w:cstheme="minorHAnsi"/>
        </w:rPr>
        <w:t>deben</w:t>
      </w:r>
      <w:r w:rsidRPr="001E7E9D">
        <w:rPr>
          <w:rFonts w:cstheme="minorHAnsi"/>
        </w:rPr>
        <w:t xml:space="preserve"> ser comparables. Sin </w:t>
      </w:r>
      <w:r w:rsidR="003F377C" w:rsidRPr="001E7E9D">
        <w:rPr>
          <w:rFonts w:cstheme="minorHAnsi"/>
        </w:rPr>
        <w:t>embargo</w:t>
      </w:r>
      <w:r w:rsidRPr="001E7E9D">
        <w:rPr>
          <w:rFonts w:cstheme="minorHAnsi"/>
        </w:rPr>
        <w:t xml:space="preserve">, garantizar que los </w:t>
      </w:r>
      <w:r w:rsidR="00D242E5" w:rsidRPr="001E7E9D">
        <w:rPr>
          <w:rFonts w:cstheme="minorHAnsi"/>
        </w:rPr>
        <w:t>entrevistadores</w:t>
      </w:r>
      <w:r w:rsidR="006D04DC" w:rsidRPr="001E7E9D">
        <w:rPr>
          <w:rFonts w:cstheme="minorHAnsi"/>
        </w:rPr>
        <w:t xml:space="preserve"> siguen los protocolos estándar </w:t>
      </w:r>
      <w:r w:rsidR="00B93BFD" w:rsidRPr="001E7E9D">
        <w:rPr>
          <w:rFonts w:cstheme="minorHAnsi"/>
        </w:rPr>
        <w:t>(</w:t>
      </w:r>
      <w:r w:rsidR="00714655" w:rsidRPr="001E7E9D">
        <w:rPr>
          <w:rFonts w:cstheme="minorHAnsi"/>
        </w:rPr>
        <w:t xml:space="preserve">es decir, </w:t>
      </w:r>
      <w:r w:rsidR="00C7346A" w:rsidRPr="001E7E9D">
        <w:rPr>
          <w:rFonts w:cstheme="minorHAnsi"/>
        </w:rPr>
        <w:t xml:space="preserve">recopilar datos </w:t>
      </w:r>
      <w:r w:rsidR="00884975">
        <w:rPr>
          <w:rFonts w:cstheme="minorHAnsi"/>
        </w:rPr>
        <w:t xml:space="preserve">para </w:t>
      </w:r>
      <w:r w:rsidR="00C7346A" w:rsidRPr="001E7E9D">
        <w:rPr>
          <w:rFonts w:cstheme="minorHAnsi"/>
        </w:rPr>
        <w:t>el mismo tipo de producto y utilizar las mismas medidas</w:t>
      </w:r>
      <w:r w:rsidR="00714655" w:rsidRPr="001E7E9D">
        <w:rPr>
          <w:rFonts w:cstheme="minorHAnsi"/>
        </w:rPr>
        <w:t xml:space="preserve"> </w:t>
      </w:r>
      <w:r w:rsidR="006F1D69">
        <w:rPr>
          <w:rFonts w:cstheme="minorHAnsi"/>
        </w:rPr>
        <w:t xml:space="preserve">al </w:t>
      </w:r>
      <w:r w:rsidR="00C7346A" w:rsidRPr="001E7E9D">
        <w:rPr>
          <w:rFonts w:cstheme="minorHAnsi"/>
        </w:rPr>
        <w:t xml:space="preserve">mismo </w:t>
      </w:r>
      <w:r w:rsidR="00884975">
        <w:rPr>
          <w:rFonts w:cstheme="minorHAnsi"/>
        </w:rPr>
        <w:t xml:space="preserve">tiempo </w:t>
      </w:r>
      <w:r w:rsidR="00C7346A" w:rsidRPr="001E7E9D">
        <w:rPr>
          <w:rFonts w:cstheme="minorHAnsi"/>
        </w:rPr>
        <w:t>y en el mismo día de mercado</w:t>
      </w:r>
      <w:r w:rsidR="00B93BFD" w:rsidRPr="001E7E9D">
        <w:rPr>
          <w:rFonts w:cstheme="minorHAnsi"/>
        </w:rPr>
        <w:t>)</w:t>
      </w:r>
      <w:r w:rsidR="00BC0E06" w:rsidRPr="001E7E9D">
        <w:rPr>
          <w:rFonts w:cstheme="minorHAnsi"/>
        </w:rPr>
        <w:t xml:space="preserve"> </w:t>
      </w:r>
      <w:r w:rsidR="00C7346A" w:rsidRPr="001E7E9D">
        <w:rPr>
          <w:rFonts w:cstheme="minorHAnsi"/>
        </w:rPr>
        <w:t>y confirma</w:t>
      </w:r>
      <w:r w:rsidR="00E67F5D">
        <w:rPr>
          <w:rFonts w:cstheme="minorHAnsi"/>
        </w:rPr>
        <w:t xml:space="preserve">r que </w:t>
      </w:r>
      <w:r w:rsidR="00C7346A" w:rsidRPr="001E7E9D">
        <w:rPr>
          <w:rFonts w:cstheme="minorHAnsi"/>
        </w:rPr>
        <w:t xml:space="preserve">los datos secundarios son </w:t>
      </w:r>
      <w:r w:rsidR="00BC0E06" w:rsidRPr="001E7E9D">
        <w:rPr>
          <w:rFonts w:cstheme="minorHAnsi"/>
        </w:rPr>
        <w:t>com</w:t>
      </w:r>
      <w:r w:rsidR="00BC0E06" w:rsidRPr="00CE3EAB">
        <w:rPr>
          <w:rFonts w:cstheme="minorHAnsi"/>
        </w:rPr>
        <w:t>parable</w:t>
      </w:r>
      <w:r w:rsidR="00C7346A" w:rsidRPr="00CE3EAB">
        <w:rPr>
          <w:rFonts w:cstheme="minorHAnsi"/>
        </w:rPr>
        <w:t xml:space="preserve">s con los datos </w:t>
      </w:r>
      <w:r w:rsidR="00BC0E06" w:rsidRPr="00CE3EAB">
        <w:rPr>
          <w:rFonts w:cstheme="minorHAnsi"/>
        </w:rPr>
        <w:t>primar</w:t>
      </w:r>
      <w:r w:rsidR="00C7346A" w:rsidRPr="00CE3EAB">
        <w:rPr>
          <w:rFonts w:cstheme="minorHAnsi"/>
        </w:rPr>
        <w:t xml:space="preserve">ios puede presentar un desafío.  </w:t>
      </w:r>
    </w:p>
    <w:p w:rsidR="00860A03" w:rsidRPr="00CE3EAB" w:rsidRDefault="002E4CA3" w:rsidP="007F6ED5">
      <w:pPr>
        <w:spacing w:after="120" w:line="240" w:lineRule="auto"/>
        <w:rPr>
          <w:rFonts w:cstheme="minorHAnsi"/>
        </w:rPr>
      </w:pPr>
      <w:r w:rsidRPr="00CE3EAB">
        <w:rPr>
          <w:rFonts w:cstheme="minorHAnsi"/>
        </w:rPr>
        <w:t xml:space="preserve">El siguiente </w:t>
      </w:r>
      <w:r w:rsidR="00BC0E06" w:rsidRPr="00CE3EAB">
        <w:rPr>
          <w:rFonts w:cstheme="minorHAnsi"/>
        </w:rPr>
        <w:t>protocol</w:t>
      </w:r>
      <w:r w:rsidRPr="00CE3EAB">
        <w:rPr>
          <w:rFonts w:cstheme="minorHAnsi"/>
        </w:rPr>
        <w:t xml:space="preserve">o </w:t>
      </w:r>
      <w:r w:rsidR="003F377C" w:rsidRPr="00CE3EAB">
        <w:rPr>
          <w:rFonts w:cstheme="minorHAnsi"/>
        </w:rPr>
        <w:t>presenta</w:t>
      </w:r>
      <w:r w:rsidRPr="00CE3EAB">
        <w:rPr>
          <w:rFonts w:cstheme="minorHAnsi"/>
        </w:rPr>
        <w:t xml:space="preserve"> los pasos y los lineamientos para que los </w:t>
      </w:r>
      <w:r w:rsidR="00CA5C4B">
        <w:rPr>
          <w:rFonts w:cstheme="minorHAnsi"/>
        </w:rPr>
        <w:t xml:space="preserve">expertos </w:t>
      </w:r>
      <w:r w:rsidR="00BC0E06" w:rsidRPr="00CE3EAB">
        <w:rPr>
          <w:rFonts w:cstheme="minorHAnsi"/>
        </w:rPr>
        <w:t>identif</w:t>
      </w:r>
      <w:r w:rsidRPr="00CE3EAB">
        <w:rPr>
          <w:rFonts w:cstheme="minorHAnsi"/>
        </w:rPr>
        <w:t>iquen los tipos de mercad</w:t>
      </w:r>
      <w:r w:rsidR="00442E2A" w:rsidRPr="00CE3EAB">
        <w:rPr>
          <w:rFonts w:cstheme="minorHAnsi"/>
        </w:rPr>
        <w:t>os y productos a monitorear y có</w:t>
      </w:r>
      <w:r w:rsidRPr="00CE3EAB">
        <w:rPr>
          <w:rFonts w:cstheme="minorHAnsi"/>
        </w:rPr>
        <w:t xml:space="preserve">mo integrar datos </w:t>
      </w:r>
      <w:r w:rsidR="003F377C" w:rsidRPr="00CE3EAB">
        <w:rPr>
          <w:rFonts w:cstheme="minorHAnsi"/>
        </w:rPr>
        <w:t>secundarios</w:t>
      </w:r>
      <w:r w:rsidRPr="00CE3EAB">
        <w:rPr>
          <w:rFonts w:cstheme="minorHAnsi"/>
        </w:rPr>
        <w:t xml:space="preserve"> y primarios de precio al por menor en un</w:t>
      </w:r>
      <w:r w:rsidR="00442E2A" w:rsidRPr="00CE3EAB">
        <w:rPr>
          <w:rFonts w:cstheme="minorHAnsi"/>
        </w:rPr>
        <w:t xml:space="preserve"> solo </w:t>
      </w:r>
      <w:r w:rsidR="00E67F5D">
        <w:rPr>
          <w:rFonts w:cstheme="minorHAnsi"/>
        </w:rPr>
        <w:t xml:space="preserve">grupo </w:t>
      </w:r>
      <w:r w:rsidR="00442E2A" w:rsidRPr="00CE3EAB">
        <w:rPr>
          <w:rFonts w:cstheme="minorHAnsi"/>
        </w:rPr>
        <w:t>de datos. La meta es tener suficiente</w:t>
      </w:r>
      <w:r w:rsidR="00714655">
        <w:rPr>
          <w:rFonts w:cstheme="minorHAnsi"/>
        </w:rPr>
        <w:t>s</w:t>
      </w:r>
      <w:r w:rsidR="00442E2A" w:rsidRPr="00CE3EAB">
        <w:rPr>
          <w:rFonts w:cstheme="minorHAnsi"/>
        </w:rPr>
        <w:t xml:space="preserve"> datos de precios de minoristas para observar cualquier cambio </w:t>
      </w:r>
      <w:r w:rsidR="00A97D34" w:rsidRPr="00CE3EAB">
        <w:rPr>
          <w:rFonts w:cstheme="minorHAnsi"/>
        </w:rPr>
        <w:t>y analizar las posibles causas con precisión</w:t>
      </w:r>
      <w:r w:rsidR="00495C4E" w:rsidRPr="00CE3EAB">
        <w:rPr>
          <w:rFonts w:cstheme="minorHAnsi"/>
        </w:rPr>
        <w:t xml:space="preserve">, </w:t>
      </w:r>
      <w:r w:rsidR="00A97D34" w:rsidRPr="00CE3EAB">
        <w:rPr>
          <w:rFonts w:cstheme="minorHAnsi"/>
        </w:rPr>
        <w:t>sin tener muchos datos que represente</w:t>
      </w:r>
      <w:r w:rsidR="00884975">
        <w:rPr>
          <w:rFonts w:cstheme="minorHAnsi"/>
        </w:rPr>
        <w:t>n</w:t>
      </w:r>
      <w:r w:rsidR="00A97D34" w:rsidRPr="00CE3EAB">
        <w:rPr>
          <w:rFonts w:cstheme="minorHAnsi"/>
        </w:rPr>
        <w:t xml:space="preserve"> una carga que no permita analizarlos fácilmente. Nos enfocamos en los precios de minoristas</w:t>
      </w:r>
      <w:r w:rsidR="003F377C" w:rsidRPr="00CE3EAB">
        <w:rPr>
          <w:rFonts w:cstheme="minorHAnsi"/>
        </w:rPr>
        <w:t xml:space="preserve">, no </w:t>
      </w:r>
      <w:r w:rsidR="00714655">
        <w:rPr>
          <w:rFonts w:cstheme="minorHAnsi"/>
        </w:rPr>
        <w:t xml:space="preserve">de </w:t>
      </w:r>
      <w:r w:rsidR="003F377C" w:rsidRPr="00CE3EAB">
        <w:rPr>
          <w:rFonts w:cstheme="minorHAnsi"/>
        </w:rPr>
        <w:t xml:space="preserve">mayoristas porque estamos principalmente interesados en los efectos sentidos por los </w:t>
      </w:r>
      <w:r w:rsidR="005D2D31">
        <w:rPr>
          <w:rFonts w:cstheme="minorHAnsi"/>
        </w:rPr>
        <w:t>c</w:t>
      </w:r>
      <w:r w:rsidR="003F377C" w:rsidRPr="00CE3EAB">
        <w:rPr>
          <w:rFonts w:cstheme="minorHAnsi"/>
        </w:rPr>
        <w:t xml:space="preserve">onsumidores en </w:t>
      </w:r>
      <w:r w:rsidR="009C4D4D">
        <w:rPr>
          <w:rFonts w:cstheme="minorHAnsi"/>
        </w:rPr>
        <w:t xml:space="preserve">el área donde vamos a trabajar.  </w:t>
      </w:r>
    </w:p>
    <w:p w:rsidR="002712E5" w:rsidRPr="00CE3EAB" w:rsidRDefault="003F377C" w:rsidP="007F6ED5">
      <w:pPr>
        <w:spacing w:after="120" w:line="240" w:lineRule="auto"/>
        <w:rPr>
          <w:rFonts w:cstheme="minorHAnsi"/>
        </w:rPr>
      </w:pPr>
      <w:r w:rsidRPr="00CE3EAB">
        <w:rPr>
          <w:rFonts w:cstheme="minorHAnsi"/>
        </w:rPr>
        <w:t xml:space="preserve">El Paso </w:t>
      </w:r>
      <w:r w:rsidR="002712E5" w:rsidRPr="00CE3EAB">
        <w:rPr>
          <w:rFonts w:cstheme="minorHAnsi"/>
        </w:rPr>
        <w:t xml:space="preserve">3 </w:t>
      </w:r>
      <w:r w:rsidRPr="00CE3EAB">
        <w:rPr>
          <w:rFonts w:cstheme="minorHAnsi"/>
        </w:rPr>
        <w:t xml:space="preserve">de </w:t>
      </w:r>
      <w:r w:rsidR="002712E5" w:rsidRPr="00CE3EAB">
        <w:rPr>
          <w:rFonts w:cstheme="minorHAnsi"/>
        </w:rPr>
        <w:t xml:space="preserve">MARKit </w:t>
      </w:r>
      <w:r w:rsidRPr="001E7E9D">
        <w:rPr>
          <w:rFonts w:cstheme="minorHAnsi"/>
        </w:rPr>
        <w:t xml:space="preserve">se </w:t>
      </w:r>
      <w:r w:rsidR="00714655" w:rsidRPr="001E7E9D">
        <w:rPr>
          <w:rFonts w:cstheme="minorHAnsi"/>
        </w:rPr>
        <w:t xml:space="preserve">sub </w:t>
      </w:r>
      <w:r w:rsidRPr="001E7E9D">
        <w:rPr>
          <w:rFonts w:cstheme="minorHAnsi"/>
        </w:rPr>
        <w:t>divide en siete</w:t>
      </w:r>
      <w:r w:rsidRPr="00CE3EAB">
        <w:rPr>
          <w:rFonts w:cstheme="minorHAnsi"/>
        </w:rPr>
        <w:t xml:space="preserve"> </w:t>
      </w:r>
      <w:r w:rsidR="00071FAC">
        <w:rPr>
          <w:rFonts w:cstheme="minorHAnsi"/>
        </w:rPr>
        <w:t xml:space="preserve">pasos </w:t>
      </w:r>
      <w:r w:rsidRPr="00CE3EAB">
        <w:rPr>
          <w:rFonts w:cstheme="minorHAnsi"/>
        </w:rPr>
        <w:t xml:space="preserve">para simplificar el proceso lo más posible:  </w:t>
      </w:r>
    </w:p>
    <w:p w:rsidR="002712E5" w:rsidRPr="00CE3EAB" w:rsidRDefault="002712E5" w:rsidP="001C7A0D">
      <w:pPr>
        <w:pStyle w:val="Prrafodelista"/>
        <w:numPr>
          <w:ilvl w:val="0"/>
          <w:numId w:val="48"/>
        </w:numPr>
        <w:spacing w:after="120" w:line="240" w:lineRule="auto"/>
        <w:rPr>
          <w:rFonts w:cstheme="minorHAnsi"/>
        </w:rPr>
      </w:pPr>
      <w:r w:rsidRPr="00CE3EAB">
        <w:rPr>
          <w:rFonts w:cstheme="minorHAnsi"/>
        </w:rPr>
        <w:t>Describ</w:t>
      </w:r>
      <w:r w:rsidR="003F377C" w:rsidRPr="00CE3EAB">
        <w:rPr>
          <w:rFonts w:cstheme="minorHAnsi"/>
        </w:rPr>
        <w:t xml:space="preserve">a los productos y variedades </w:t>
      </w:r>
    </w:p>
    <w:p w:rsidR="002712E5" w:rsidRPr="00CE3EAB" w:rsidRDefault="002712E5" w:rsidP="001C7A0D">
      <w:pPr>
        <w:pStyle w:val="Prrafodelista"/>
        <w:numPr>
          <w:ilvl w:val="0"/>
          <w:numId w:val="48"/>
        </w:numPr>
        <w:spacing w:after="120" w:line="240" w:lineRule="auto"/>
        <w:rPr>
          <w:rFonts w:cstheme="minorHAnsi"/>
        </w:rPr>
      </w:pPr>
      <w:r w:rsidRPr="00CE3EAB">
        <w:rPr>
          <w:rFonts w:cstheme="minorHAnsi"/>
        </w:rPr>
        <w:t>Identif</w:t>
      </w:r>
      <w:r w:rsidR="003F377C" w:rsidRPr="00CE3EAB">
        <w:rPr>
          <w:rFonts w:cstheme="minorHAnsi"/>
        </w:rPr>
        <w:t xml:space="preserve">ique todos los mercados </w:t>
      </w:r>
      <w:r w:rsidR="00274504" w:rsidRPr="00CE3EAB">
        <w:rPr>
          <w:rFonts w:cstheme="minorHAnsi"/>
        </w:rPr>
        <w:t>relevant</w:t>
      </w:r>
      <w:r w:rsidR="003F377C" w:rsidRPr="00CE3EAB">
        <w:rPr>
          <w:rFonts w:cstheme="minorHAnsi"/>
        </w:rPr>
        <w:t xml:space="preserve">es en el área </w:t>
      </w:r>
      <w:r w:rsidR="005D2D31">
        <w:rPr>
          <w:rFonts w:cstheme="minorHAnsi"/>
        </w:rPr>
        <w:t xml:space="preserve">objetivo  </w:t>
      </w:r>
    </w:p>
    <w:p w:rsidR="002712E5" w:rsidRPr="00CE3EAB" w:rsidRDefault="002712E5" w:rsidP="001C7A0D">
      <w:pPr>
        <w:pStyle w:val="Prrafodelista"/>
        <w:numPr>
          <w:ilvl w:val="0"/>
          <w:numId w:val="48"/>
        </w:numPr>
        <w:spacing w:after="120" w:line="240" w:lineRule="auto"/>
        <w:rPr>
          <w:rFonts w:cstheme="minorHAnsi"/>
        </w:rPr>
      </w:pPr>
      <w:r w:rsidRPr="00CE3EAB">
        <w:rPr>
          <w:rFonts w:cstheme="minorHAnsi"/>
        </w:rPr>
        <w:t>Investig</w:t>
      </w:r>
      <w:r w:rsidR="003F377C" w:rsidRPr="00CE3EAB">
        <w:rPr>
          <w:rFonts w:cstheme="minorHAnsi"/>
        </w:rPr>
        <w:t xml:space="preserve">ue la disponibilidad de datos </w:t>
      </w:r>
      <w:r w:rsidRPr="00CE3EAB">
        <w:rPr>
          <w:rFonts w:cstheme="minorHAnsi"/>
        </w:rPr>
        <w:t>sec</w:t>
      </w:r>
      <w:r w:rsidR="003F377C" w:rsidRPr="00CE3EAB">
        <w:rPr>
          <w:rFonts w:cstheme="minorHAnsi"/>
        </w:rPr>
        <w:t xml:space="preserve">undarios para determinar las necesidades de datos primarios  </w:t>
      </w:r>
    </w:p>
    <w:p w:rsidR="002712E5" w:rsidRPr="00CE3EAB" w:rsidRDefault="00274504" w:rsidP="001C7A0D">
      <w:pPr>
        <w:pStyle w:val="Prrafodelista"/>
        <w:numPr>
          <w:ilvl w:val="0"/>
          <w:numId w:val="48"/>
        </w:numPr>
        <w:spacing w:after="120" w:line="240" w:lineRule="auto"/>
        <w:rPr>
          <w:rFonts w:cstheme="minorHAnsi"/>
        </w:rPr>
      </w:pPr>
      <w:r w:rsidRPr="00F233AA">
        <w:rPr>
          <w:rFonts w:cstheme="minorHAnsi"/>
        </w:rPr>
        <w:t>Selec</w:t>
      </w:r>
      <w:r w:rsidR="003F377C" w:rsidRPr="00F233AA">
        <w:rPr>
          <w:rFonts w:cstheme="minorHAnsi"/>
        </w:rPr>
        <w:t xml:space="preserve">cione mercados </w:t>
      </w:r>
      <w:r w:rsidR="00F233AA" w:rsidRPr="00F233AA">
        <w:rPr>
          <w:rFonts w:cstheme="minorHAnsi"/>
        </w:rPr>
        <w:t>o comercios</w:t>
      </w:r>
      <w:r w:rsidR="00F233AA">
        <w:rPr>
          <w:rFonts w:cstheme="minorHAnsi"/>
        </w:rPr>
        <w:t xml:space="preserve"> </w:t>
      </w:r>
      <w:r w:rsidR="003F377C" w:rsidRPr="00CE3EAB">
        <w:rPr>
          <w:rFonts w:cstheme="minorHAnsi"/>
        </w:rPr>
        <w:t xml:space="preserve">para el monitoreo y establezca un cronograma para la recopilación de datos primarios  </w:t>
      </w:r>
    </w:p>
    <w:p w:rsidR="002712E5" w:rsidRPr="00CE3EAB" w:rsidRDefault="003F377C" w:rsidP="001C7A0D">
      <w:pPr>
        <w:pStyle w:val="Prrafodelista"/>
        <w:numPr>
          <w:ilvl w:val="0"/>
          <w:numId w:val="48"/>
        </w:numPr>
        <w:spacing w:after="120" w:line="240" w:lineRule="auto"/>
        <w:rPr>
          <w:rFonts w:cstheme="minorHAnsi"/>
        </w:rPr>
      </w:pPr>
      <w:r w:rsidRPr="00CE3EAB">
        <w:rPr>
          <w:rFonts w:cstheme="minorHAnsi"/>
        </w:rPr>
        <w:t>Recopile datos de precio</w:t>
      </w:r>
      <w:r w:rsidR="00884975">
        <w:rPr>
          <w:rFonts w:cstheme="minorHAnsi"/>
        </w:rPr>
        <w:t>s</w:t>
      </w:r>
      <w:r w:rsidRPr="00CE3EAB">
        <w:rPr>
          <w:rFonts w:cstheme="minorHAnsi"/>
        </w:rPr>
        <w:t xml:space="preserve"> primario</w:t>
      </w:r>
      <w:r w:rsidR="00884975">
        <w:rPr>
          <w:rFonts w:cstheme="minorHAnsi"/>
        </w:rPr>
        <w:t>s</w:t>
      </w:r>
      <w:r w:rsidRPr="00CE3EAB">
        <w:rPr>
          <w:rFonts w:cstheme="minorHAnsi"/>
        </w:rPr>
        <w:t xml:space="preserve">  </w:t>
      </w:r>
    </w:p>
    <w:p w:rsidR="002712E5" w:rsidRPr="00CE3EAB" w:rsidRDefault="003F377C" w:rsidP="001C7A0D">
      <w:pPr>
        <w:pStyle w:val="Prrafodelista"/>
        <w:numPr>
          <w:ilvl w:val="0"/>
          <w:numId w:val="48"/>
        </w:numPr>
        <w:spacing w:after="120" w:line="240" w:lineRule="auto"/>
        <w:rPr>
          <w:rFonts w:cstheme="minorHAnsi"/>
        </w:rPr>
      </w:pPr>
      <w:r w:rsidRPr="00CE3EAB">
        <w:rPr>
          <w:rFonts w:cstheme="minorHAnsi"/>
        </w:rPr>
        <w:t xml:space="preserve">Revise, ingrese y limpie los datos  </w:t>
      </w:r>
    </w:p>
    <w:p w:rsidR="00C520E0" w:rsidRPr="00CE3EAB" w:rsidRDefault="00C520E0" w:rsidP="00C520E0">
      <w:pPr>
        <w:pStyle w:val="Ttulo2"/>
      </w:pPr>
      <w:bookmarkStart w:id="24" w:name="_Using_Secondary_Price"/>
      <w:bookmarkStart w:id="25" w:name="_Toc445410022"/>
      <w:bookmarkEnd w:id="23"/>
      <w:bookmarkEnd w:id="24"/>
      <w:r w:rsidRPr="00CE3EAB">
        <w:lastRenderedPageBreak/>
        <w:t>3.</w:t>
      </w:r>
      <w:r w:rsidR="00BA73D6" w:rsidRPr="00CE3EAB">
        <w:t>1</w:t>
      </w:r>
      <w:r w:rsidRPr="00CE3EAB">
        <w:tab/>
        <w:t>Describ</w:t>
      </w:r>
      <w:r w:rsidR="003F377C" w:rsidRPr="00CE3EAB">
        <w:t xml:space="preserve">a los productos y </w:t>
      </w:r>
      <w:r w:rsidR="007B11F3" w:rsidRPr="00CE3EAB">
        <w:t>las variedades</w:t>
      </w:r>
      <w:bookmarkEnd w:id="25"/>
      <w:r w:rsidR="007B11F3" w:rsidRPr="00CE3EAB">
        <w:t xml:space="preserve">  </w:t>
      </w:r>
    </w:p>
    <w:p w:rsidR="00C520E0" w:rsidRPr="00CE3EAB" w:rsidRDefault="003F377C" w:rsidP="00C520E0">
      <w:pPr>
        <w:spacing w:after="120" w:line="240" w:lineRule="auto"/>
        <w:rPr>
          <w:rFonts w:cstheme="minorHAnsi"/>
        </w:rPr>
      </w:pPr>
      <w:r w:rsidRPr="00CE3EAB">
        <w:rPr>
          <w:rFonts w:cstheme="minorHAnsi"/>
        </w:rPr>
        <w:t>Una vez que se identifique</w:t>
      </w:r>
      <w:r w:rsidR="00714655">
        <w:rPr>
          <w:rFonts w:cstheme="minorHAnsi"/>
        </w:rPr>
        <w:t>n</w:t>
      </w:r>
      <w:r w:rsidRPr="00CE3EAB">
        <w:rPr>
          <w:rFonts w:cstheme="minorHAnsi"/>
        </w:rPr>
        <w:t xml:space="preserve"> los productos, el personal del proyecto debe crear una </w:t>
      </w:r>
      <w:r w:rsidRPr="00CE3EAB">
        <w:rPr>
          <w:rFonts w:cstheme="minorHAnsi"/>
          <w:b/>
        </w:rPr>
        <w:t xml:space="preserve">hoja </w:t>
      </w:r>
      <w:r w:rsidR="00714655">
        <w:rPr>
          <w:rFonts w:cstheme="minorHAnsi"/>
          <w:b/>
        </w:rPr>
        <w:t xml:space="preserve">sencilla </w:t>
      </w:r>
      <w:r w:rsidRPr="00CE3EAB">
        <w:rPr>
          <w:rFonts w:cstheme="minorHAnsi"/>
          <w:b/>
        </w:rPr>
        <w:t xml:space="preserve">de referencia de mercado </w:t>
      </w:r>
      <w:r w:rsidR="00BA6C35" w:rsidRPr="00CE3EAB">
        <w:rPr>
          <w:rFonts w:cstheme="minorHAnsi"/>
        </w:rPr>
        <w:t>(</w:t>
      </w:r>
      <w:r w:rsidRPr="00CE3EAB">
        <w:rPr>
          <w:rFonts w:cstheme="minorHAnsi"/>
        </w:rPr>
        <w:t xml:space="preserve">vea la </w:t>
      </w:r>
      <w:r w:rsidR="00714655">
        <w:rPr>
          <w:rFonts w:cstheme="minorHAnsi"/>
        </w:rPr>
        <w:t xml:space="preserve">Gráfica </w:t>
      </w:r>
      <w:r w:rsidR="000C5872" w:rsidRPr="00CE3EAB">
        <w:rPr>
          <w:rFonts w:cstheme="minorHAnsi"/>
        </w:rPr>
        <w:t>4</w:t>
      </w:r>
      <w:r w:rsidR="00BA6C35" w:rsidRPr="00CE3EAB">
        <w:rPr>
          <w:rFonts w:cstheme="minorHAnsi"/>
        </w:rPr>
        <w:t xml:space="preserve"> </w:t>
      </w:r>
      <w:r w:rsidRPr="00CE3EAB">
        <w:rPr>
          <w:rFonts w:cstheme="minorHAnsi"/>
        </w:rPr>
        <w:t>en la siguiente página</w:t>
      </w:r>
      <w:r w:rsidR="00BA6C35" w:rsidRPr="00CE3EAB">
        <w:rPr>
          <w:rFonts w:cstheme="minorHAnsi"/>
        </w:rPr>
        <w:t xml:space="preserve">) </w:t>
      </w:r>
      <w:r w:rsidRPr="00CE3EAB">
        <w:rPr>
          <w:rFonts w:cstheme="minorHAnsi"/>
        </w:rPr>
        <w:t xml:space="preserve">para cada producto incluido en el sistema de </w:t>
      </w:r>
      <w:r w:rsidR="00C520E0" w:rsidRPr="00CE3EAB">
        <w:rPr>
          <w:rFonts w:cstheme="minorHAnsi"/>
        </w:rPr>
        <w:t>monitor</w:t>
      </w:r>
      <w:r w:rsidRPr="00CE3EAB">
        <w:rPr>
          <w:rFonts w:cstheme="minorHAnsi"/>
        </w:rPr>
        <w:t>eo de precios. Esta puede incluir una foto y una guía de cómo diferenciar entre las variedades para asegurar que la información de precios recopilada es para el mismo producto en cada me</w:t>
      </w:r>
      <w:r w:rsidR="00714655">
        <w:rPr>
          <w:rFonts w:cstheme="minorHAnsi"/>
        </w:rPr>
        <w:t>rcado monitoreado y en cada vi</w:t>
      </w:r>
      <w:r w:rsidRPr="00CE3EAB">
        <w:rPr>
          <w:rFonts w:cstheme="minorHAnsi"/>
        </w:rPr>
        <w:t>s</w:t>
      </w:r>
      <w:r w:rsidR="00714655">
        <w:rPr>
          <w:rFonts w:cstheme="minorHAnsi"/>
        </w:rPr>
        <w:t>i</w:t>
      </w:r>
      <w:r w:rsidRPr="00CE3EAB">
        <w:rPr>
          <w:rFonts w:cstheme="minorHAnsi"/>
        </w:rPr>
        <w:t>ta. Estas hojas de referencia estándar pueden estar laminadas y guarda</w:t>
      </w:r>
      <w:r w:rsidR="00884975">
        <w:rPr>
          <w:rFonts w:cstheme="minorHAnsi"/>
        </w:rPr>
        <w:t>das</w:t>
      </w:r>
      <w:r w:rsidRPr="00CE3EAB">
        <w:rPr>
          <w:rFonts w:cstheme="minorHAnsi"/>
        </w:rPr>
        <w:t xml:space="preserve"> juntas en un </w:t>
      </w:r>
      <w:r w:rsidR="00714655">
        <w:rPr>
          <w:rFonts w:cstheme="minorHAnsi"/>
        </w:rPr>
        <w:t xml:space="preserve">cartapacio </w:t>
      </w:r>
      <w:r w:rsidR="001E7E9D">
        <w:rPr>
          <w:rFonts w:cstheme="minorHAnsi"/>
        </w:rPr>
        <w:t xml:space="preserve">donde se puedan desprender fácilmente </w:t>
      </w:r>
      <w:r w:rsidRPr="00CE3EAB">
        <w:rPr>
          <w:rFonts w:cstheme="minorHAnsi"/>
        </w:rPr>
        <w:t xml:space="preserve">para su uso en el campo.  </w:t>
      </w:r>
    </w:p>
    <w:p w:rsidR="00BA6C35" w:rsidRPr="00CE3EAB" w:rsidRDefault="003F377C" w:rsidP="00BA6C35">
      <w:pPr>
        <w:spacing w:after="120" w:line="240" w:lineRule="auto"/>
        <w:rPr>
          <w:rFonts w:cstheme="minorHAnsi"/>
        </w:rPr>
      </w:pPr>
      <w:r w:rsidRPr="00CE3EAB">
        <w:rPr>
          <w:rFonts w:cstheme="minorHAnsi"/>
        </w:rPr>
        <w:t xml:space="preserve">Las hojas de </w:t>
      </w:r>
      <w:r w:rsidR="00BA6C35" w:rsidRPr="00CE3EAB">
        <w:rPr>
          <w:rFonts w:cstheme="minorHAnsi"/>
        </w:rPr>
        <w:t>referenc</w:t>
      </w:r>
      <w:r w:rsidRPr="00CE3EAB">
        <w:rPr>
          <w:rFonts w:cstheme="minorHAnsi"/>
        </w:rPr>
        <w:t xml:space="preserve">ia deben </w:t>
      </w:r>
      <w:r w:rsidR="00BA6C35" w:rsidRPr="00CE3EAB">
        <w:rPr>
          <w:rFonts w:cstheme="minorHAnsi"/>
        </w:rPr>
        <w:t>describ</w:t>
      </w:r>
      <w:r w:rsidRPr="00CE3EAB">
        <w:rPr>
          <w:rFonts w:cstheme="minorHAnsi"/>
        </w:rPr>
        <w:t xml:space="preserve">ir las características </w:t>
      </w:r>
      <w:r w:rsidR="00BA6C35" w:rsidRPr="00CE3EAB">
        <w:rPr>
          <w:rFonts w:cstheme="minorHAnsi"/>
        </w:rPr>
        <w:t>b</w:t>
      </w:r>
      <w:r w:rsidRPr="00CE3EAB">
        <w:rPr>
          <w:rFonts w:cstheme="minorHAnsi"/>
        </w:rPr>
        <w:t>á</w:t>
      </w:r>
      <w:r w:rsidR="00BA6C35" w:rsidRPr="00CE3EAB">
        <w:rPr>
          <w:rFonts w:cstheme="minorHAnsi"/>
        </w:rPr>
        <w:t>sic</w:t>
      </w:r>
      <w:r w:rsidRPr="00CE3EAB">
        <w:rPr>
          <w:rFonts w:cstheme="minorHAnsi"/>
        </w:rPr>
        <w:t>as del producto y cualquier diferenciación que pueda ser importante. C</w:t>
      </w:r>
      <w:r w:rsidR="00884975">
        <w:rPr>
          <w:rFonts w:cstheme="minorHAnsi"/>
        </w:rPr>
        <w:t>ó</w:t>
      </w:r>
      <w:r w:rsidRPr="00CE3EAB">
        <w:rPr>
          <w:rFonts w:cstheme="minorHAnsi"/>
        </w:rPr>
        <w:t>mo se diferen</w:t>
      </w:r>
      <w:r w:rsidR="00636987">
        <w:rPr>
          <w:rFonts w:cstheme="minorHAnsi"/>
        </w:rPr>
        <w:t>cian los productos puede variar</w:t>
      </w:r>
      <w:r w:rsidRPr="00CE3EAB">
        <w:rPr>
          <w:rFonts w:cstheme="minorHAnsi"/>
        </w:rPr>
        <w:t xml:space="preserve"> </w:t>
      </w:r>
      <w:r w:rsidR="00645B9E" w:rsidRPr="00CE3EAB">
        <w:rPr>
          <w:rFonts w:cstheme="minorHAnsi"/>
        </w:rPr>
        <w:t>dependiendo</w:t>
      </w:r>
      <w:r w:rsidRPr="00CE3EAB">
        <w:rPr>
          <w:rFonts w:cstheme="minorHAnsi"/>
        </w:rPr>
        <w:t xml:space="preserve"> del producto y del mercado. A continuación</w:t>
      </w:r>
      <w:r w:rsidR="006F1D69">
        <w:rPr>
          <w:rFonts w:cstheme="minorHAnsi"/>
        </w:rPr>
        <w:t>,</w:t>
      </w:r>
      <w:r w:rsidRPr="00CE3EAB">
        <w:rPr>
          <w:rFonts w:cstheme="minorHAnsi"/>
        </w:rPr>
        <w:t xml:space="preserve"> se presenta una lista general de cómo se diferencian los productos</w:t>
      </w:r>
      <w:r w:rsidR="00BA6C35" w:rsidRPr="00CE3EAB">
        <w:rPr>
          <w:rFonts w:cstheme="minorHAnsi"/>
        </w:rPr>
        <w:t xml:space="preserve">.   </w:t>
      </w:r>
      <w:r w:rsidRPr="00CE3EAB">
        <w:rPr>
          <w:rFonts w:cstheme="minorHAnsi"/>
        </w:rPr>
        <w:t xml:space="preserve">No todas las diferencias pueden ser relevantes para todos los productos.  </w:t>
      </w:r>
    </w:p>
    <w:p w:rsidR="00BA6C35" w:rsidRPr="001E7E9D" w:rsidRDefault="00BA6C35" w:rsidP="00BC0FEC">
      <w:pPr>
        <w:numPr>
          <w:ilvl w:val="0"/>
          <w:numId w:val="4"/>
        </w:numPr>
        <w:spacing w:after="0" w:line="240" w:lineRule="auto"/>
        <w:rPr>
          <w:rFonts w:cstheme="minorHAnsi"/>
        </w:rPr>
      </w:pPr>
      <w:r w:rsidRPr="00CE3EAB">
        <w:rPr>
          <w:rFonts w:cstheme="minorHAnsi"/>
          <w:b/>
          <w:i/>
        </w:rPr>
        <w:t>Color</w:t>
      </w:r>
      <w:r w:rsidR="00456E22">
        <w:rPr>
          <w:rFonts w:cstheme="minorHAnsi"/>
          <w:b/>
          <w:i/>
        </w:rPr>
        <w:t>:</w:t>
      </w:r>
      <w:r w:rsidR="003F377C" w:rsidRPr="00CE3EAB">
        <w:rPr>
          <w:rFonts w:cstheme="minorHAnsi"/>
        </w:rPr>
        <w:t xml:space="preserve"> Los precios pueden variar por color; asegure la consistencia</w:t>
      </w:r>
      <w:r w:rsidR="000F2016">
        <w:rPr>
          <w:rFonts w:cstheme="minorHAnsi"/>
        </w:rPr>
        <w:t>.</w:t>
      </w:r>
      <w:r w:rsidR="003F377C" w:rsidRPr="00CE3EAB">
        <w:rPr>
          <w:rFonts w:cstheme="minorHAnsi"/>
        </w:rPr>
        <w:t xml:space="preserve">  Dependiendo del </w:t>
      </w:r>
      <w:r w:rsidRPr="00CE3EAB">
        <w:rPr>
          <w:rFonts w:cstheme="minorHAnsi"/>
        </w:rPr>
        <w:t>product</w:t>
      </w:r>
      <w:r w:rsidR="003F377C" w:rsidRPr="00CE3EAB">
        <w:rPr>
          <w:rFonts w:cstheme="minorHAnsi"/>
        </w:rPr>
        <w:t>o</w:t>
      </w:r>
      <w:r w:rsidRPr="00CE3EAB">
        <w:rPr>
          <w:rFonts w:cstheme="minorHAnsi"/>
        </w:rPr>
        <w:t xml:space="preserve">, </w:t>
      </w:r>
      <w:r w:rsidR="003F377C" w:rsidRPr="00CE3EAB">
        <w:rPr>
          <w:rFonts w:cstheme="minorHAnsi"/>
        </w:rPr>
        <w:t xml:space="preserve">el </w:t>
      </w:r>
      <w:r w:rsidRPr="00CE3EAB">
        <w:rPr>
          <w:rFonts w:cstheme="minorHAnsi"/>
        </w:rPr>
        <w:t xml:space="preserve">color </w:t>
      </w:r>
      <w:r w:rsidR="003F377C" w:rsidRPr="00CE3EAB">
        <w:rPr>
          <w:rFonts w:cstheme="minorHAnsi"/>
        </w:rPr>
        <w:t xml:space="preserve">puede ser un </w:t>
      </w:r>
      <w:r w:rsidRPr="00CE3EAB">
        <w:rPr>
          <w:rFonts w:cstheme="minorHAnsi"/>
        </w:rPr>
        <w:t xml:space="preserve">factor </w:t>
      </w:r>
      <w:r w:rsidR="003F377C" w:rsidRPr="00CE3EAB">
        <w:rPr>
          <w:rFonts w:cstheme="minorHAnsi"/>
        </w:rPr>
        <w:t xml:space="preserve">clave </w:t>
      </w:r>
      <w:r w:rsidR="001E7E9D">
        <w:rPr>
          <w:rFonts w:cstheme="minorHAnsi"/>
        </w:rPr>
        <w:t xml:space="preserve">para </w:t>
      </w:r>
      <w:r w:rsidR="003F377C" w:rsidRPr="00CE3EAB">
        <w:rPr>
          <w:rFonts w:cstheme="minorHAnsi"/>
        </w:rPr>
        <w:t>diferencia</w:t>
      </w:r>
      <w:r w:rsidR="001E7E9D">
        <w:rPr>
          <w:rFonts w:cstheme="minorHAnsi"/>
        </w:rPr>
        <w:t>rlo</w:t>
      </w:r>
      <w:r w:rsidR="003F377C" w:rsidRPr="00CE3EAB">
        <w:rPr>
          <w:rFonts w:cstheme="minorHAnsi"/>
        </w:rPr>
        <w:t>, así que asegúrese de</w:t>
      </w:r>
      <w:r w:rsidR="00622846" w:rsidRPr="00CE3EAB">
        <w:rPr>
          <w:rFonts w:cstheme="minorHAnsi"/>
        </w:rPr>
        <w:t xml:space="preserve"> investigar las preferencias y la</w:t>
      </w:r>
      <w:r w:rsidR="00645B9E" w:rsidRPr="00CE3EAB">
        <w:rPr>
          <w:rFonts w:cstheme="minorHAnsi"/>
        </w:rPr>
        <w:t>s</w:t>
      </w:r>
      <w:r w:rsidR="00622846" w:rsidRPr="00CE3EAB">
        <w:rPr>
          <w:rFonts w:cstheme="minorHAnsi"/>
        </w:rPr>
        <w:t xml:space="preserve"> </w:t>
      </w:r>
      <w:r w:rsidR="00645B9E" w:rsidRPr="00CE3EAB">
        <w:rPr>
          <w:rFonts w:cstheme="minorHAnsi"/>
        </w:rPr>
        <w:t>posibilidades de substitución a</w:t>
      </w:r>
      <w:r w:rsidR="00645B9E" w:rsidRPr="001E7E9D">
        <w:rPr>
          <w:rFonts w:cstheme="minorHAnsi"/>
        </w:rPr>
        <w:t xml:space="preserve">ntes de seleccionar el producto.  </w:t>
      </w:r>
    </w:p>
    <w:p w:rsidR="00BA6C35" w:rsidRPr="00CE3EAB" w:rsidRDefault="00645B9E" w:rsidP="00BC0FEC">
      <w:pPr>
        <w:numPr>
          <w:ilvl w:val="0"/>
          <w:numId w:val="4"/>
        </w:numPr>
        <w:spacing w:after="0" w:line="240" w:lineRule="auto"/>
        <w:rPr>
          <w:rFonts w:cstheme="minorHAnsi"/>
        </w:rPr>
      </w:pPr>
      <w:r w:rsidRPr="00CE3EAB">
        <w:rPr>
          <w:rFonts w:cstheme="minorHAnsi"/>
          <w:b/>
          <w:i/>
        </w:rPr>
        <w:t>Tamaño</w:t>
      </w:r>
      <w:r w:rsidR="00456E22">
        <w:rPr>
          <w:rFonts w:cstheme="minorHAnsi"/>
          <w:b/>
          <w:i/>
        </w:rPr>
        <w:t>:</w:t>
      </w:r>
      <w:r w:rsidRPr="00CE3EAB">
        <w:rPr>
          <w:rFonts w:cstheme="minorHAnsi"/>
        </w:rPr>
        <w:t xml:space="preserve"> Los productos se pueden organizar por </w:t>
      </w:r>
      <w:r w:rsidR="00BA6C35" w:rsidRPr="00CE3EAB">
        <w:rPr>
          <w:rFonts w:cstheme="minorHAnsi"/>
        </w:rPr>
        <w:t>(</w:t>
      </w:r>
      <w:r w:rsidRPr="00CE3EAB">
        <w:rPr>
          <w:rFonts w:cstheme="minorHAnsi"/>
        </w:rPr>
        <w:t>o diferencia</w:t>
      </w:r>
      <w:r w:rsidR="00884975">
        <w:rPr>
          <w:rFonts w:cstheme="minorHAnsi"/>
        </w:rPr>
        <w:t>rse</w:t>
      </w:r>
      <w:r w:rsidRPr="00CE3EAB">
        <w:rPr>
          <w:rFonts w:cstheme="minorHAnsi"/>
        </w:rPr>
        <w:t xml:space="preserve"> por</w:t>
      </w:r>
      <w:r w:rsidR="00BA6C35" w:rsidRPr="00CE3EAB">
        <w:rPr>
          <w:rFonts w:cstheme="minorHAnsi"/>
        </w:rPr>
        <w:t xml:space="preserve">) </w:t>
      </w:r>
      <w:r w:rsidRPr="00CE3EAB">
        <w:rPr>
          <w:rFonts w:cstheme="minorHAnsi"/>
        </w:rPr>
        <w:t xml:space="preserve">su tamaño, </w:t>
      </w:r>
      <w:r w:rsidR="00E67F5D">
        <w:rPr>
          <w:rFonts w:cstheme="minorHAnsi"/>
        </w:rPr>
        <w:t xml:space="preserve">con </w:t>
      </w:r>
      <w:r w:rsidRPr="00CE3EAB">
        <w:rPr>
          <w:rFonts w:cstheme="minorHAnsi"/>
        </w:rPr>
        <w:t xml:space="preserve">los diferentes precios </w:t>
      </w:r>
      <w:r w:rsidR="006E58FA" w:rsidRPr="00CE3EAB">
        <w:rPr>
          <w:rFonts w:cstheme="minorHAnsi"/>
        </w:rPr>
        <w:t>dependiendo</w:t>
      </w:r>
      <w:r w:rsidRPr="00CE3EAB">
        <w:rPr>
          <w:rFonts w:cstheme="minorHAnsi"/>
        </w:rPr>
        <w:t xml:space="preserve"> de su tamaño.  </w:t>
      </w:r>
    </w:p>
    <w:p w:rsidR="00DA7E52" w:rsidRPr="00CE3EAB" w:rsidRDefault="00645B9E" w:rsidP="00BC0FEC">
      <w:pPr>
        <w:numPr>
          <w:ilvl w:val="0"/>
          <w:numId w:val="4"/>
        </w:numPr>
        <w:spacing w:after="0" w:line="240" w:lineRule="auto"/>
        <w:rPr>
          <w:rFonts w:cstheme="minorHAnsi"/>
        </w:rPr>
      </w:pPr>
      <w:r w:rsidRPr="00CE3EAB">
        <w:rPr>
          <w:rFonts w:cstheme="minorHAnsi"/>
          <w:b/>
          <w:i/>
        </w:rPr>
        <w:t xml:space="preserve">Medida </w:t>
      </w:r>
      <w:r w:rsidR="00834571">
        <w:rPr>
          <w:rFonts w:cstheme="minorHAnsi"/>
          <w:b/>
          <w:i/>
        </w:rPr>
        <w:t>local utilizada por el minorista</w:t>
      </w:r>
      <w:r w:rsidR="00456E22">
        <w:rPr>
          <w:rFonts w:cstheme="minorHAnsi"/>
          <w:b/>
          <w:i/>
        </w:rPr>
        <w:t>:</w:t>
      </w:r>
      <w:r w:rsidRPr="00CE3EAB">
        <w:rPr>
          <w:rFonts w:cstheme="minorHAnsi"/>
        </w:rPr>
        <w:t xml:space="preserve"> Observe qué clase de </w:t>
      </w:r>
      <w:r w:rsidR="006E58FA" w:rsidRPr="00CE3EAB">
        <w:rPr>
          <w:rFonts w:cstheme="minorHAnsi"/>
        </w:rPr>
        <w:t xml:space="preserve">recipiente </w:t>
      </w:r>
      <w:r w:rsidR="00834571">
        <w:rPr>
          <w:rFonts w:cstheme="minorHAnsi"/>
        </w:rPr>
        <w:t xml:space="preserve">se </w:t>
      </w:r>
      <w:r w:rsidR="006E58FA" w:rsidRPr="00834571">
        <w:rPr>
          <w:rFonts w:cstheme="minorHAnsi"/>
        </w:rPr>
        <w:t xml:space="preserve">utiliza generalmente para medir el producto </w:t>
      </w:r>
      <w:r w:rsidR="00884975">
        <w:rPr>
          <w:rFonts w:cstheme="minorHAnsi"/>
        </w:rPr>
        <w:t xml:space="preserve">en </w:t>
      </w:r>
      <w:r w:rsidR="006E58FA" w:rsidRPr="00834571">
        <w:rPr>
          <w:rFonts w:cstheme="minorHAnsi"/>
        </w:rPr>
        <w:t xml:space="preserve">las ventas al por </w:t>
      </w:r>
      <w:r w:rsidR="006E58FA" w:rsidRPr="00F233AA">
        <w:rPr>
          <w:rFonts w:cstheme="minorHAnsi"/>
        </w:rPr>
        <w:t xml:space="preserve">menor. </w:t>
      </w:r>
      <w:r w:rsidR="00834571" w:rsidRPr="00F233AA">
        <w:rPr>
          <w:rFonts w:cstheme="minorHAnsi"/>
        </w:rPr>
        <w:t>Se tiene que registrar l</w:t>
      </w:r>
      <w:r w:rsidR="006E58FA" w:rsidRPr="00F233AA">
        <w:rPr>
          <w:rFonts w:cstheme="minorHAnsi"/>
        </w:rPr>
        <w:t xml:space="preserve">a medida exacta para cada unidad </w:t>
      </w:r>
      <w:r w:rsidR="00834571" w:rsidRPr="00F233AA">
        <w:rPr>
          <w:rFonts w:cstheme="minorHAnsi"/>
        </w:rPr>
        <w:t xml:space="preserve">de medida </w:t>
      </w:r>
      <w:r w:rsidR="006E58FA" w:rsidRPr="00F233AA">
        <w:rPr>
          <w:rFonts w:cstheme="minorHAnsi"/>
        </w:rPr>
        <w:t xml:space="preserve">local </w:t>
      </w:r>
      <w:r w:rsidR="00834571" w:rsidRPr="00F233AA">
        <w:rPr>
          <w:rFonts w:cstheme="minorHAnsi"/>
        </w:rPr>
        <w:t xml:space="preserve">utilizada </w:t>
      </w:r>
      <w:r w:rsidR="006E58FA" w:rsidRPr="00F233AA">
        <w:rPr>
          <w:rFonts w:cstheme="minorHAnsi"/>
        </w:rPr>
        <w:t xml:space="preserve">en cada </w:t>
      </w:r>
      <w:r w:rsidR="0082362C" w:rsidRPr="00F233AA">
        <w:rPr>
          <w:rFonts w:cstheme="minorHAnsi"/>
        </w:rPr>
        <w:t>mercado</w:t>
      </w:r>
      <w:r w:rsidR="00DA7E52" w:rsidRPr="00F233AA">
        <w:rPr>
          <w:rFonts w:cstheme="minorHAnsi"/>
        </w:rPr>
        <w:t xml:space="preserve"> </w:t>
      </w:r>
      <w:r w:rsidR="006E58FA" w:rsidRPr="00F233AA">
        <w:rPr>
          <w:rFonts w:cstheme="minorHAnsi"/>
        </w:rPr>
        <w:t>para</w:t>
      </w:r>
      <w:r w:rsidR="006E58FA" w:rsidRPr="00834571">
        <w:rPr>
          <w:rFonts w:cstheme="minorHAnsi"/>
        </w:rPr>
        <w:t xml:space="preserve"> </w:t>
      </w:r>
      <w:r w:rsidR="00834571" w:rsidRPr="00834571">
        <w:rPr>
          <w:rFonts w:cstheme="minorHAnsi"/>
        </w:rPr>
        <w:t>hacer</w:t>
      </w:r>
      <w:r w:rsidR="00834571">
        <w:rPr>
          <w:rFonts w:cstheme="minorHAnsi"/>
        </w:rPr>
        <w:t xml:space="preserve"> </w:t>
      </w:r>
      <w:r w:rsidR="006E58FA" w:rsidRPr="00CE3EAB">
        <w:rPr>
          <w:rFonts w:cstheme="minorHAnsi"/>
        </w:rPr>
        <w:t xml:space="preserve">el cálculo exacto de precios por kilogramo.  </w:t>
      </w:r>
    </w:p>
    <w:p w:rsidR="00BA6C35" w:rsidRPr="00CE3EAB" w:rsidRDefault="00BA6C35" w:rsidP="00BC0FEC">
      <w:pPr>
        <w:numPr>
          <w:ilvl w:val="0"/>
          <w:numId w:val="4"/>
        </w:numPr>
        <w:spacing w:after="0" w:line="240" w:lineRule="auto"/>
        <w:rPr>
          <w:rFonts w:cstheme="minorHAnsi"/>
        </w:rPr>
      </w:pPr>
      <w:r w:rsidRPr="00CE3EAB">
        <w:rPr>
          <w:rFonts w:cstheme="minorHAnsi"/>
          <w:b/>
          <w:i/>
        </w:rPr>
        <w:t>Condi</w:t>
      </w:r>
      <w:r w:rsidR="006E58FA" w:rsidRPr="00CE3EAB">
        <w:rPr>
          <w:rFonts w:cstheme="minorHAnsi"/>
          <w:b/>
          <w:i/>
        </w:rPr>
        <w:t>ción/tr</w:t>
      </w:r>
      <w:r w:rsidR="006359F5" w:rsidRPr="00CE3EAB">
        <w:rPr>
          <w:rFonts w:cstheme="minorHAnsi"/>
          <w:b/>
          <w:i/>
        </w:rPr>
        <w:t>at</w:t>
      </w:r>
      <w:r w:rsidR="006E58FA" w:rsidRPr="00CE3EAB">
        <w:rPr>
          <w:rFonts w:cstheme="minorHAnsi"/>
          <w:b/>
          <w:i/>
        </w:rPr>
        <w:t>amiento</w:t>
      </w:r>
      <w:r w:rsidR="00456E22">
        <w:rPr>
          <w:rFonts w:cstheme="minorHAnsi"/>
          <w:b/>
          <w:i/>
        </w:rPr>
        <w:t>:</w:t>
      </w:r>
      <w:r w:rsidRPr="00CE3EAB">
        <w:rPr>
          <w:rFonts w:cstheme="minorHAnsi"/>
          <w:b/>
          <w:i/>
        </w:rPr>
        <w:t xml:space="preserve"> </w:t>
      </w:r>
      <w:r w:rsidR="000F2016">
        <w:rPr>
          <w:rFonts w:cstheme="minorHAnsi"/>
        </w:rPr>
        <w:t>Se refiere a si el producto está</w:t>
      </w:r>
      <w:r w:rsidR="006E58FA" w:rsidRPr="00CE3EAB">
        <w:rPr>
          <w:rFonts w:cstheme="minorHAnsi"/>
        </w:rPr>
        <w:t xml:space="preserve"> maduro o verde, si es de cosecha temprana o tardía.  Esto también podría incluir </w:t>
      </w:r>
      <w:r w:rsidR="00884975">
        <w:rPr>
          <w:rFonts w:cstheme="minorHAnsi"/>
        </w:rPr>
        <w:t xml:space="preserve">sustancias </w:t>
      </w:r>
      <w:r w:rsidR="006E58FA" w:rsidRPr="00CE3EAB">
        <w:rPr>
          <w:rFonts w:cstheme="minorHAnsi"/>
        </w:rPr>
        <w:t>extraña</w:t>
      </w:r>
      <w:r w:rsidR="00884975">
        <w:rPr>
          <w:rFonts w:cstheme="minorHAnsi"/>
        </w:rPr>
        <w:t>s</w:t>
      </w:r>
      <w:r w:rsidR="006E58FA" w:rsidRPr="00CE3EAB">
        <w:rPr>
          <w:rFonts w:cstheme="minorHAnsi"/>
        </w:rPr>
        <w:t>, cantidad de producto quebrado, con moho</w:t>
      </w:r>
      <w:r w:rsidR="00456E22">
        <w:rPr>
          <w:rFonts w:cstheme="minorHAnsi"/>
        </w:rPr>
        <w:t xml:space="preserve">, </w:t>
      </w:r>
      <w:r w:rsidR="006E58FA" w:rsidRPr="00CE3EAB">
        <w:rPr>
          <w:rFonts w:cstheme="minorHAnsi"/>
        </w:rPr>
        <w:t>contenido de humedad, niveles de af</w:t>
      </w:r>
      <w:r w:rsidR="00610AE5" w:rsidRPr="00CE3EAB">
        <w:rPr>
          <w:rFonts w:cstheme="minorHAnsi"/>
        </w:rPr>
        <w:t>latoxina</w:t>
      </w:r>
      <w:r w:rsidRPr="00CE3EAB">
        <w:rPr>
          <w:rFonts w:cstheme="minorHAnsi"/>
        </w:rPr>
        <w:t xml:space="preserve">, etc.  </w:t>
      </w:r>
      <w:r w:rsidR="00610AE5" w:rsidRPr="00CE3EAB">
        <w:rPr>
          <w:rFonts w:cstheme="minorHAnsi"/>
        </w:rPr>
        <w:t xml:space="preserve">También puede incluirse empaque y procesamiento.  </w:t>
      </w:r>
    </w:p>
    <w:p w:rsidR="00BA6C35" w:rsidRPr="009E40C5" w:rsidRDefault="00BA6C35" w:rsidP="00BC0FEC">
      <w:pPr>
        <w:numPr>
          <w:ilvl w:val="0"/>
          <w:numId w:val="4"/>
        </w:numPr>
        <w:spacing w:after="0" w:line="240" w:lineRule="auto"/>
        <w:rPr>
          <w:rFonts w:cstheme="minorHAnsi"/>
        </w:rPr>
      </w:pPr>
      <w:r w:rsidRPr="00967BC2">
        <w:rPr>
          <w:rFonts w:cstheme="minorHAnsi"/>
          <w:b/>
          <w:i/>
        </w:rPr>
        <w:t xml:space="preserve">Local </w:t>
      </w:r>
      <w:r w:rsidR="00456E22">
        <w:rPr>
          <w:rFonts w:cstheme="minorHAnsi"/>
          <w:b/>
          <w:i/>
        </w:rPr>
        <w:t xml:space="preserve">versus </w:t>
      </w:r>
      <w:r w:rsidR="00610AE5" w:rsidRPr="00967BC2">
        <w:rPr>
          <w:rFonts w:cstheme="minorHAnsi"/>
          <w:b/>
          <w:i/>
        </w:rPr>
        <w:t>I</w:t>
      </w:r>
      <w:r w:rsidRPr="00967BC2">
        <w:rPr>
          <w:rFonts w:cstheme="minorHAnsi"/>
          <w:b/>
          <w:i/>
        </w:rPr>
        <w:t>mport</w:t>
      </w:r>
      <w:r w:rsidR="00610AE5" w:rsidRPr="00967BC2">
        <w:rPr>
          <w:rFonts w:cstheme="minorHAnsi"/>
          <w:b/>
          <w:i/>
        </w:rPr>
        <w:t>ado</w:t>
      </w:r>
      <w:r w:rsidR="00456E22">
        <w:rPr>
          <w:rFonts w:cstheme="minorHAnsi"/>
        </w:rPr>
        <w:t>:</w:t>
      </w:r>
      <w:r w:rsidR="00610AE5" w:rsidRPr="00967BC2">
        <w:rPr>
          <w:rFonts w:cstheme="minorHAnsi"/>
        </w:rPr>
        <w:t xml:space="preserve"> Los productos producido</w:t>
      </w:r>
      <w:r w:rsidR="000F2016" w:rsidRPr="00967BC2">
        <w:rPr>
          <w:rFonts w:cstheme="minorHAnsi"/>
        </w:rPr>
        <w:t>s</w:t>
      </w:r>
      <w:r w:rsidR="00610AE5" w:rsidRPr="00967BC2">
        <w:rPr>
          <w:rFonts w:cstheme="minorHAnsi"/>
        </w:rPr>
        <w:t xml:space="preserve"> localmente e importado</w:t>
      </w:r>
      <w:r w:rsidR="000F2016" w:rsidRPr="00967BC2">
        <w:rPr>
          <w:rFonts w:cstheme="minorHAnsi"/>
        </w:rPr>
        <w:t>s</w:t>
      </w:r>
      <w:r w:rsidR="00610AE5" w:rsidRPr="00967BC2">
        <w:rPr>
          <w:rFonts w:cstheme="minorHAnsi"/>
        </w:rPr>
        <w:t xml:space="preserve"> también </w:t>
      </w:r>
      <w:r w:rsidR="00834571" w:rsidRPr="00967BC2">
        <w:rPr>
          <w:rFonts w:cstheme="minorHAnsi"/>
        </w:rPr>
        <w:t>pueden</w:t>
      </w:r>
      <w:r w:rsidR="00610AE5" w:rsidRPr="00967BC2">
        <w:rPr>
          <w:rFonts w:cstheme="minorHAnsi"/>
        </w:rPr>
        <w:t xml:space="preserve"> variar en la condición, calidad y variedad.  </w:t>
      </w:r>
      <w:r w:rsidR="00834571" w:rsidRPr="00967BC2">
        <w:rPr>
          <w:rFonts w:cstheme="minorHAnsi"/>
        </w:rPr>
        <w:t xml:space="preserve">Recopile los precios </w:t>
      </w:r>
      <w:r w:rsidR="00967BC2" w:rsidRPr="00967BC2">
        <w:rPr>
          <w:rFonts w:cstheme="minorHAnsi"/>
        </w:rPr>
        <w:t>de la variedad local a menos q</w:t>
      </w:r>
      <w:r w:rsidR="00456E22">
        <w:rPr>
          <w:rFonts w:cstheme="minorHAnsi"/>
        </w:rPr>
        <w:t>ue los productos importados sean</w:t>
      </w:r>
      <w:r w:rsidR="00967BC2" w:rsidRPr="00967BC2">
        <w:rPr>
          <w:rFonts w:cstheme="minorHAnsi"/>
        </w:rPr>
        <w:t xml:space="preserve"> la variedad que se consume más comúnmente. </w:t>
      </w:r>
      <w:r w:rsidR="00967BC2" w:rsidRPr="009E40C5">
        <w:rPr>
          <w:rFonts w:cstheme="minorHAnsi"/>
        </w:rPr>
        <w:t xml:space="preserve"> </w:t>
      </w:r>
    </w:p>
    <w:p w:rsidR="006359F5" w:rsidRPr="00CE3EAB" w:rsidRDefault="00610AE5" w:rsidP="00BC0FEC">
      <w:pPr>
        <w:numPr>
          <w:ilvl w:val="0"/>
          <w:numId w:val="4"/>
        </w:numPr>
        <w:spacing w:after="0" w:line="240" w:lineRule="auto"/>
        <w:rPr>
          <w:rFonts w:cstheme="minorHAnsi"/>
        </w:rPr>
      </w:pPr>
      <w:r w:rsidRPr="00967BC2">
        <w:rPr>
          <w:rFonts w:cstheme="minorHAnsi"/>
          <w:b/>
          <w:i/>
        </w:rPr>
        <w:t>Marca</w:t>
      </w:r>
      <w:r w:rsidR="00456E22">
        <w:rPr>
          <w:rFonts w:cstheme="minorHAnsi"/>
        </w:rPr>
        <w:t>:</w:t>
      </w:r>
      <w:r w:rsidRPr="00967BC2">
        <w:rPr>
          <w:rFonts w:cstheme="minorHAnsi"/>
        </w:rPr>
        <w:t xml:space="preserve"> Para los productos empacados o</w:t>
      </w:r>
      <w:r w:rsidRPr="00CE3EAB">
        <w:rPr>
          <w:rFonts w:cstheme="minorHAnsi"/>
        </w:rPr>
        <w:t xml:space="preserve"> procesados, puede que exista una marca </w:t>
      </w:r>
      <w:r w:rsidR="003E1C45" w:rsidRPr="00CE3EAB">
        <w:rPr>
          <w:rFonts w:cstheme="minorHAnsi"/>
        </w:rPr>
        <w:t>específica</w:t>
      </w:r>
      <w:r w:rsidRPr="00CE3EAB">
        <w:rPr>
          <w:rFonts w:cstheme="minorHAnsi"/>
        </w:rPr>
        <w:t xml:space="preserve"> </w:t>
      </w:r>
      <w:r w:rsidR="00456E22">
        <w:rPr>
          <w:rFonts w:cstheme="minorHAnsi"/>
        </w:rPr>
        <w:t>preferida por los consumidores.</w:t>
      </w:r>
      <w:r w:rsidRPr="00CE3EAB">
        <w:rPr>
          <w:rFonts w:cstheme="minorHAnsi"/>
        </w:rPr>
        <w:t xml:space="preserve"> Los fabricantes también pueden cambiar sus precios independientemente, así que es imp</w:t>
      </w:r>
      <w:r w:rsidR="000F2016">
        <w:rPr>
          <w:rFonts w:cstheme="minorHAnsi"/>
        </w:rPr>
        <w:t xml:space="preserve">ortante </w:t>
      </w:r>
      <w:r w:rsidR="00884975">
        <w:rPr>
          <w:rFonts w:cstheme="minorHAnsi"/>
        </w:rPr>
        <w:t xml:space="preserve">recabar </w:t>
      </w:r>
      <w:r w:rsidR="000F2016">
        <w:rPr>
          <w:rFonts w:cstheme="minorHAnsi"/>
        </w:rPr>
        <w:t xml:space="preserve">datos de precios </w:t>
      </w:r>
      <w:r w:rsidRPr="00CE3EAB">
        <w:rPr>
          <w:rFonts w:cstheme="minorHAnsi"/>
        </w:rPr>
        <w:t>para una marca específica</w:t>
      </w:r>
      <w:r w:rsidR="006359F5" w:rsidRPr="00CE3EAB">
        <w:rPr>
          <w:rFonts w:cstheme="minorHAnsi"/>
        </w:rPr>
        <w:t xml:space="preserve"> (</w:t>
      </w:r>
      <w:r w:rsidRPr="00CE3EAB">
        <w:rPr>
          <w:rFonts w:cstheme="minorHAnsi"/>
        </w:rPr>
        <w:t xml:space="preserve">las más común o preferida por los beneficiarios) para que los datos sean comparables </w:t>
      </w:r>
      <w:r w:rsidR="00546889">
        <w:rPr>
          <w:rFonts w:cstheme="minorHAnsi"/>
        </w:rPr>
        <w:t xml:space="preserve">a lo largo del </w:t>
      </w:r>
      <w:r w:rsidRPr="00CE3EAB">
        <w:rPr>
          <w:rFonts w:cstheme="minorHAnsi"/>
        </w:rPr>
        <w:t>tiempo</w:t>
      </w:r>
      <w:r w:rsidR="006359F5" w:rsidRPr="00CE3EAB">
        <w:rPr>
          <w:rFonts w:cstheme="minorHAnsi"/>
        </w:rPr>
        <w:t>.</w:t>
      </w:r>
    </w:p>
    <w:p w:rsidR="009C4D4D" w:rsidRDefault="00610AE5" w:rsidP="00BA6C35">
      <w:pPr>
        <w:numPr>
          <w:ilvl w:val="0"/>
          <w:numId w:val="4"/>
        </w:numPr>
        <w:spacing w:after="120" w:line="240" w:lineRule="auto"/>
        <w:rPr>
          <w:rFonts w:cstheme="minorHAnsi"/>
        </w:rPr>
      </w:pPr>
      <w:r w:rsidRPr="00CE3EAB">
        <w:rPr>
          <w:rFonts w:cstheme="minorHAnsi"/>
          <w:b/>
          <w:i/>
        </w:rPr>
        <w:t>Substituto</w:t>
      </w:r>
      <w:r w:rsidR="00456E22">
        <w:rPr>
          <w:rFonts w:cstheme="minorHAnsi"/>
          <w:b/>
          <w:i/>
        </w:rPr>
        <w:t>s:</w:t>
      </w:r>
      <w:r w:rsidR="00BA6C35" w:rsidRPr="00CE3EAB">
        <w:rPr>
          <w:rFonts w:cstheme="minorHAnsi"/>
          <w:b/>
          <w:i/>
        </w:rPr>
        <w:t xml:space="preserve"> </w:t>
      </w:r>
      <w:r w:rsidRPr="00CE3EAB">
        <w:rPr>
          <w:rFonts w:cstheme="minorHAnsi"/>
        </w:rPr>
        <w:t>La mayoría de productos básicos tiene</w:t>
      </w:r>
      <w:r w:rsidR="00456E22">
        <w:rPr>
          <w:rFonts w:cstheme="minorHAnsi"/>
        </w:rPr>
        <w:t>n</w:t>
      </w:r>
      <w:r w:rsidRPr="00CE3EAB">
        <w:rPr>
          <w:rFonts w:cstheme="minorHAnsi"/>
        </w:rPr>
        <w:t xml:space="preserve"> productos substitutitos, lo que significa que los beneficiarios pueden cambiar entre productos en respuesta a las diferencias de pr</w:t>
      </w:r>
      <w:r w:rsidR="00456E22">
        <w:rPr>
          <w:rFonts w:cstheme="minorHAnsi"/>
        </w:rPr>
        <w:t>ecios. Las conversaciones con la</w:t>
      </w:r>
      <w:r w:rsidRPr="00CE3EAB">
        <w:rPr>
          <w:rFonts w:cstheme="minorHAnsi"/>
        </w:rPr>
        <w:t xml:space="preserve">s </w:t>
      </w:r>
      <w:r w:rsidR="00456E22">
        <w:rPr>
          <w:rFonts w:cstheme="minorHAnsi"/>
        </w:rPr>
        <w:t>familias beneficiaria</w:t>
      </w:r>
      <w:r w:rsidRPr="00CE3EAB">
        <w:rPr>
          <w:rFonts w:cstheme="minorHAnsi"/>
        </w:rPr>
        <w:t>s y los comerciantes sobre el nivel de la diferenciación entre los productos</w:t>
      </w:r>
      <w:r w:rsidR="00BA6C35" w:rsidRPr="00CE3EAB">
        <w:rPr>
          <w:rFonts w:cstheme="minorHAnsi"/>
        </w:rPr>
        <w:t>, preferenc</w:t>
      </w:r>
      <w:r w:rsidRPr="00CE3EAB">
        <w:rPr>
          <w:rFonts w:cstheme="minorHAnsi"/>
        </w:rPr>
        <w:t xml:space="preserve">ias y costumbres </w:t>
      </w:r>
      <w:r w:rsidR="006F1D69" w:rsidRPr="00CE3EAB">
        <w:rPr>
          <w:rFonts w:cstheme="minorHAnsi"/>
        </w:rPr>
        <w:t>pueden</w:t>
      </w:r>
      <w:r w:rsidRPr="00CE3EAB">
        <w:rPr>
          <w:rFonts w:cstheme="minorHAnsi"/>
        </w:rPr>
        <w:t xml:space="preserve"> ayudar a identificar substitutos apropiados. Por ejemplo, los consumidores pueden comprar sorgo cuando los precios del maíz estén muy elevados. </w:t>
      </w:r>
      <w:bookmarkStart w:id="26" w:name="_Decide_on_Trader"/>
      <w:bookmarkEnd w:id="26"/>
      <w:r w:rsidRPr="00CE3EAB">
        <w:rPr>
          <w:rFonts w:cstheme="minorHAnsi"/>
        </w:rPr>
        <w:t xml:space="preserve"> </w:t>
      </w:r>
    </w:p>
    <w:p w:rsidR="009C4D4D" w:rsidRDefault="009C4D4D" w:rsidP="009C4D4D">
      <w:r>
        <w:br w:type="page"/>
      </w:r>
    </w:p>
    <w:p w:rsidR="00BA6C35" w:rsidRPr="00CE3EAB" w:rsidRDefault="000F2016" w:rsidP="00BA6C35">
      <w:pPr>
        <w:spacing w:after="0" w:line="240" w:lineRule="auto"/>
        <w:rPr>
          <w:rFonts w:cstheme="minorHAnsi"/>
          <w:b/>
          <w:i/>
        </w:rPr>
      </w:pPr>
      <w:r>
        <w:rPr>
          <w:rFonts w:cstheme="minorHAnsi"/>
          <w:b/>
          <w:i/>
        </w:rPr>
        <w:lastRenderedPageBreak/>
        <w:t xml:space="preserve">Gráfica </w:t>
      </w:r>
      <w:r w:rsidR="000C5872" w:rsidRPr="00CE3EAB">
        <w:rPr>
          <w:rFonts w:cstheme="minorHAnsi"/>
          <w:b/>
          <w:i/>
        </w:rPr>
        <w:t>4</w:t>
      </w:r>
      <w:r w:rsidR="00BA6C35" w:rsidRPr="00CE3EAB">
        <w:rPr>
          <w:rFonts w:cstheme="minorHAnsi"/>
          <w:b/>
          <w:i/>
        </w:rPr>
        <w:t xml:space="preserve">: </w:t>
      </w:r>
      <w:r w:rsidR="00610AE5" w:rsidRPr="00CE3EAB">
        <w:rPr>
          <w:rFonts w:cstheme="minorHAnsi"/>
          <w:b/>
          <w:i/>
        </w:rPr>
        <w:t xml:space="preserve">Muestra de la hoja de referencia del producto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6"/>
      </w:tblGrid>
      <w:tr w:rsidR="00C520E0" w:rsidRPr="00CE3EAB" w:rsidTr="00DB2B6C">
        <w:tc>
          <w:tcPr>
            <w:tcW w:w="9576" w:type="dxa"/>
            <w:shd w:val="clear" w:color="auto" w:fill="F2F2F2" w:themeFill="background1" w:themeFillShade="F2"/>
          </w:tcPr>
          <w:p w:rsidR="00C520E0" w:rsidRPr="00CE3EAB" w:rsidRDefault="00C520E0" w:rsidP="00DB2B6C">
            <w:pPr>
              <w:spacing w:after="120" w:line="240" w:lineRule="auto"/>
              <w:rPr>
                <w:rFonts w:cstheme="minorHAnsi"/>
                <w:b/>
                <w:sz w:val="20"/>
                <w:szCs w:val="20"/>
              </w:rPr>
            </w:pPr>
            <w:r w:rsidRPr="00CE3EAB">
              <w:rPr>
                <w:rFonts w:cstheme="minorHAnsi"/>
                <w:b/>
                <w:noProof/>
                <w:sz w:val="20"/>
                <w:szCs w:val="20"/>
                <w:lang w:eastAsia="es-GT"/>
              </w:rPr>
              <w:drawing>
                <wp:anchor distT="0" distB="0" distL="114300" distR="114300" simplePos="0" relativeHeight="251789312" behindDoc="0" locked="0" layoutInCell="1" allowOverlap="1">
                  <wp:simplePos x="0" y="0"/>
                  <wp:positionH relativeFrom="column">
                    <wp:posOffset>2540</wp:posOffset>
                  </wp:positionH>
                  <wp:positionV relativeFrom="paragraph">
                    <wp:posOffset>225425</wp:posOffset>
                  </wp:positionV>
                  <wp:extent cx="1772920" cy="1181100"/>
                  <wp:effectExtent l="0" t="0" r="0" b="0"/>
                  <wp:wrapTight wrapText="bothSides">
                    <wp:wrapPolygon edited="0">
                      <wp:start x="0" y="0"/>
                      <wp:lineTo x="0" y="21252"/>
                      <wp:lineTo x="21352" y="21252"/>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BlackEyedPeas.jpg"/>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1772920" cy="1181100"/>
                          </a:xfrm>
                          <a:prstGeom prst="rect">
                            <a:avLst/>
                          </a:prstGeom>
                        </pic:spPr>
                      </pic:pic>
                    </a:graphicData>
                  </a:graphic>
                </wp:anchor>
              </w:drawing>
            </w:r>
            <w:r w:rsidR="00610AE5" w:rsidRPr="00CE3EAB">
              <w:rPr>
                <w:rFonts w:cstheme="minorHAnsi"/>
                <w:b/>
                <w:sz w:val="20"/>
                <w:szCs w:val="20"/>
              </w:rPr>
              <w:t>Producto</w:t>
            </w:r>
            <w:r w:rsidRPr="00CE3EAB">
              <w:rPr>
                <w:rFonts w:cstheme="minorHAnsi"/>
                <w:b/>
                <w:sz w:val="20"/>
                <w:szCs w:val="20"/>
              </w:rPr>
              <w:t xml:space="preserve">: </w:t>
            </w:r>
            <w:r w:rsidR="005D7B7C">
              <w:rPr>
                <w:rFonts w:cstheme="minorHAnsi"/>
                <w:b/>
                <w:sz w:val="20"/>
                <w:szCs w:val="20"/>
              </w:rPr>
              <w:t xml:space="preserve">Frijol Castilla </w:t>
            </w:r>
            <w:r w:rsidR="005D7B7C" w:rsidRPr="005D7B7C">
              <w:rPr>
                <w:rFonts w:cstheme="minorHAnsi"/>
                <w:b/>
                <w:sz w:val="20"/>
                <w:szCs w:val="20"/>
              </w:rPr>
              <w:t>(</w:t>
            </w:r>
            <w:r w:rsidRPr="005D7B7C">
              <w:rPr>
                <w:rFonts w:cstheme="minorHAnsi"/>
                <w:b/>
                <w:sz w:val="20"/>
                <w:szCs w:val="20"/>
              </w:rPr>
              <w:t>Cow Peas</w:t>
            </w:r>
            <w:r w:rsidR="005D7B7C" w:rsidRPr="005D7B7C">
              <w:rPr>
                <w:rFonts w:cstheme="minorHAnsi"/>
                <w:b/>
                <w:sz w:val="20"/>
                <w:szCs w:val="20"/>
              </w:rPr>
              <w:t>)</w:t>
            </w:r>
          </w:p>
          <w:p w:rsidR="00C520E0" w:rsidRPr="00CE3EAB" w:rsidRDefault="00C520E0" w:rsidP="00DB2B6C">
            <w:pPr>
              <w:spacing w:after="120" w:line="240" w:lineRule="auto"/>
              <w:rPr>
                <w:rFonts w:cstheme="minorHAnsi"/>
                <w:b/>
                <w:sz w:val="20"/>
                <w:szCs w:val="20"/>
              </w:rPr>
            </w:pPr>
            <w:r w:rsidRPr="00CE3EAB">
              <w:rPr>
                <w:rFonts w:cstheme="minorHAnsi"/>
                <w:b/>
                <w:sz w:val="20"/>
                <w:szCs w:val="20"/>
              </w:rPr>
              <w:t>Varie</w:t>
            </w:r>
            <w:r w:rsidR="00610AE5" w:rsidRPr="00CE3EAB">
              <w:rPr>
                <w:rFonts w:cstheme="minorHAnsi"/>
                <w:b/>
                <w:sz w:val="20"/>
                <w:szCs w:val="20"/>
              </w:rPr>
              <w:t>dad a monitorear</w:t>
            </w:r>
            <w:r w:rsidRPr="00CE3EAB">
              <w:rPr>
                <w:rFonts w:cstheme="minorHAnsi"/>
                <w:b/>
                <w:sz w:val="20"/>
                <w:szCs w:val="20"/>
              </w:rPr>
              <w:t xml:space="preserve">: </w:t>
            </w:r>
            <w:r w:rsidR="00884975" w:rsidRPr="00884975">
              <w:rPr>
                <w:rFonts w:cstheme="minorHAnsi"/>
                <w:sz w:val="20"/>
                <w:szCs w:val="20"/>
              </w:rPr>
              <w:t>grano proveniente de</w:t>
            </w:r>
            <w:r w:rsidR="00884975">
              <w:rPr>
                <w:rFonts w:cstheme="minorHAnsi"/>
                <w:b/>
                <w:sz w:val="20"/>
                <w:szCs w:val="20"/>
              </w:rPr>
              <w:t xml:space="preserve"> </w:t>
            </w:r>
            <w:r w:rsidRPr="00CE3EAB">
              <w:rPr>
                <w:rFonts w:cstheme="minorHAnsi"/>
                <w:sz w:val="20"/>
                <w:szCs w:val="20"/>
              </w:rPr>
              <w:t xml:space="preserve">Togo, </w:t>
            </w:r>
            <w:r w:rsidR="00610AE5" w:rsidRPr="00CE3EAB">
              <w:rPr>
                <w:rFonts w:cstheme="minorHAnsi"/>
                <w:sz w:val="20"/>
                <w:szCs w:val="20"/>
              </w:rPr>
              <w:t>pequeño</w:t>
            </w:r>
          </w:p>
          <w:p w:rsidR="00C520E0" w:rsidRPr="00CE3EAB" w:rsidRDefault="00610AE5" w:rsidP="00DB2B6C">
            <w:pPr>
              <w:spacing w:after="120" w:line="240" w:lineRule="auto"/>
              <w:rPr>
                <w:rFonts w:cstheme="minorHAnsi"/>
                <w:b/>
                <w:sz w:val="20"/>
                <w:szCs w:val="20"/>
              </w:rPr>
            </w:pPr>
            <w:r w:rsidRPr="00CE3EAB">
              <w:rPr>
                <w:rFonts w:cstheme="minorHAnsi"/>
                <w:b/>
                <w:sz w:val="20"/>
                <w:szCs w:val="20"/>
              </w:rPr>
              <w:t>Nombre en idioma local</w:t>
            </w:r>
            <w:r w:rsidR="00C520E0" w:rsidRPr="00CE3EAB">
              <w:rPr>
                <w:rFonts w:cstheme="minorHAnsi"/>
                <w:b/>
                <w:sz w:val="20"/>
                <w:szCs w:val="20"/>
              </w:rPr>
              <w:t>:</w:t>
            </w:r>
            <w:r w:rsidR="00705763" w:rsidRPr="00CE3EAB">
              <w:rPr>
                <w:rFonts w:cstheme="minorHAnsi"/>
                <w:b/>
                <w:sz w:val="20"/>
                <w:szCs w:val="20"/>
              </w:rPr>
              <w:t xml:space="preserve"> </w:t>
            </w:r>
            <w:r w:rsidR="00705763" w:rsidRPr="00CE3EAB">
              <w:rPr>
                <w:rFonts w:cstheme="minorHAnsi"/>
                <w:i/>
                <w:sz w:val="20"/>
                <w:szCs w:val="20"/>
              </w:rPr>
              <w:t>[insert</w:t>
            </w:r>
            <w:r w:rsidRPr="00CE3EAB">
              <w:rPr>
                <w:rFonts w:cstheme="minorHAnsi"/>
                <w:i/>
                <w:sz w:val="20"/>
                <w:szCs w:val="20"/>
              </w:rPr>
              <w:t>e nombre</w:t>
            </w:r>
            <w:r w:rsidR="00705763" w:rsidRPr="00CE3EAB">
              <w:rPr>
                <w:rFonts w:cstheme="minorHAnsi"/>
                <w:i/>
                <w:sz w:val="20"/>
                <w:szCs w:val="20"/>
              </w:rPr>
              <w:t xml:space="preserve"> local]</w:t>
            </w:r>
          </w:p>
          <w:p w:rsidR="00C520E0" w:rsidRPr="00CE3EAB" w:rsidRDefault="00610AE5" w:rsidP="00DB2B6C">
            <w:pPr>
              <w:spacing w:after="120" w:line="240" w:lineRule="auto"/>
              <w:rPr>
                <w:rFonts w:cstheme="minorHAnsi"/>
                <w:sz w:val="20"/>
                <w:szCs w:val="20"/>
              </w:rPr>
            </w:pPr>
            <w:r w:rsidRPr="00CE3EAB">
              <w:rPr>
                <w:rFonts w:cstheme="minorHAnsi"/>
                <w:b/>
                <w:sz w:val="20"/>
                <w:szCs w:val="20"/>
              </w:rPr>
              <w:t>Medida local al por menor</w:t>
            </w:r>
            <w:r w:rsidR="00C520E0" w:rsidRPr="00CE3EAB">
              <w:rPr>
                <w:rFonts w:cstheme="minorHAnsi"/>
                <w:b/>
                <w:sz w:val="20"/>
                <w:szCs w:val="20"/>
              </w:rPr>
              <w:t xml:space="preserve">: </w:t>
            </w:r>
            <w:r w:rsidR="00C520E0" w:rsidRPr="00CE3EAB">
              <w:rPr>
                <w:rFonts w:cstheme="minorHAnsi"/>
                <w:sz w:val="20"/>
                <w:szCs w:val="20"/>
              </w:rPr>
              <w:t>“</w:t>
            </w:r>
            <w:r w:rsidRPr="00CE3EAB">
              <w:rPr>
                <w:rFonts w:cstheme="minorHAnsi"/>
                <w:sz w:val="20"/>
                <w:szCs w:val="20"/>
              </w:rPr>
              <w:t>lata estadounidense</w:t>
            </w:r>
            <w:r w:rsidR="0060037B">
              <w:rPr>
                <w:rFonts w:cstheme="minorHAnsi"/>
                <w:sz w:val="20"/>
                <w:szCs w:val="20"/>
              </w:rPr>
              <w:t>”</w:t>
            </w:r>
          </w:p>
          <w:p w:rsidR="00C520E0" w:rsidRPr="00CE3EAB" w:rsidRDefault="00610AE5" w:rsidP="00DB2B6C">
            <w:pPr>
              <w:spacing w:after="120" w:line="240" w:lineRule="auto"/>
              <w:rPr>
                <w:rFonts w:cstheme="minorHAnsi"/>
                <w:sz w:val="20"/>
                <w:szCs w:val="20"/>
              </w:rPr>
            </w:pPr>
            <w:r w:rsidRPr="00CE3EAB">
              <w:rPr>
                <w:rFonts w:cstheme="minorHAnsi"/>
                <w:b/>
                <w:sz w:val="20"/>
                <w:szCs w:val="20"/>
              </w:rPr>
              <w:t xml:space="preserve">Peso típico de la medida </w:t>
            </w:r>
            <w:r w:rsidR="00C520E0" w:rsidRPr="00CE3EAB">
              <w:rPr>
                <w:rFonts w:cstheme="minorHAnsi"/>
                <w:b/>
                <w:sz w:val="20"/>
                <w:szCs w:val="20"/>
              </w:rPr>
              <w:t xml:space="preserve">local:  </w:t>
            </w:r>
            <w:r w:rsidR="00C520E0" w:rsidRPr="00CE3EAB">
              <w:rPr>
                <w:rFonts w:cstheme="minorHAnsi"/>
                <w:sz w:val="20"/>
                <w:szCs w:val="20"/>
              </w:rPr>
              <w:t xml:space="preserve">2.6 kg </w:t>
            </w:r>
            <w:r w:rsidRPr="00CE3EAB">
              <w:rPr>
                <w:rFonts w:cstheme="minorHAnsi"/>
                <w:sz w:val="20"/>
                <w:szCs w:val="20"/>
              </w:rPr>
              <w:t xml:space="preserve">por lata estadounidense </w:t>
            </w:r>
            <w:r w:rsidR="00274504" w:rsidRPr="00CE3EAB">
              <w:rPr>
                <w:rFonts w:cstheme="minorHAnsi"/>
                <w:sz w:val="20"/>
                <w:szCs w:val="20"/>
              </w:rPr>
              <w:t>(</w:t>
            </w:r>
            <w:r w:rsidRPr="00CE3EAB">
              <w:rPr>
                <w:rFonts w:cstheme="minorHAnsi"/>
                <w:sz w:val="20"/>
                <w:szCs w:val="20"/>
              </w:rPr>
              <w:t xml:space="preserve">puede variar dependiendo del </w:t>
            </w:r>
            <w:r w:rsidR="00274504" w:rsidRPr="00F233AA">
              <w:rPr>
                <w:rFonts w:cstheme="minorHAnsi"/>
                <w:color w:val="000000" w:themeColor="text1"/>
                <w:sz w:val="20"/>
                <w:szCs w:val="20"/>
              </w:rPr>
              <w:t>m</w:t>
            </w:r>
            <w:r w:rsidR="0082362C" w:rsidRPr="00F233AA">
              <w:rPr>
                <w:rFonts w:cstheme="minorHAnsi"/>
                <w:color w:val="000000" w:themeColor="text1"/>
                <w:sz w:val="20"/>
                <w:szCs w:val="20"/>
              </w:rPr>
              <w:t>ercado</w:t>
            </w:r>
            <w:r w:rsidR="00F233AA" w:rsidRPr="00F233AA">
              <w:rPr>
                <w:rFonts w:cstheme="minorHAnsi"/>
                <w:color w:val="000000" w:themeColor="text1"/>
                <w:sz w:val="20"/>
                <w:szCs w:val="20"/>
              </w:rPr>
              <w:t xml:space="preserve"> o comercio</w:t>
            </w:r>
            <w:r w:rsidR="00DA7E52" w:rsidRPr="00CE3EAB">
              <w:rPr>
                <w:rFonts w:cstheme="minorHAnsi"/>
                <w:sz w:val="20"/>
                <w:szCs w:val="20"/>
              </w:rPr>
              <w:t>)</w:t>
            </w:r>
          </w:p>
          <w:p w:rsidR="00C520E0" w:rsidRPr="00CE3EAB" w:rsidRDefault="00610AE5" w:rsidP="00DB2B6C">
            <w:pPr>
              <w:spacing w:after="120" w:line="240" w:lineRule="auto"/>
              <w:rPr>
                <w:rFonts w:cstheme="minorHAnsi"/>
                <w:b/>
                <w:sz w:val="20"/>
                <w:szCs w:val="20"/>
              </w:rPr>
            </w:pPr>
            <w:r w:rsidRPr="00CE3EAB">
              <w:rPr>
                <w:rFonts w:cstheme="minorHAnsi"/>
                <w:b/>
                <w:sz w:val="20"/>
                <w:szCs w:val="20"/>
              </w:rPr>
              <w:t>Tamaño</w:t>
            </w:r>
            <w:r w:rsidR="00C520E0" w:rsidRPr="00CE3EAB">
              <w:rPr>
                <w:rFonts w:cstheme="minorHAnsi"/>
                <w:b/>
                <w:sz w:val="20"/>
                <w:szCs w:val="20"/>
              </w:rPr>
              <w:t xml:space="preserve">: </w:t>
            </w:r>
            <w:r w:rsidRPr="00CE3EAB">
              <w:rPr>
                <w:rFonts w:cstheme="minorHAnsi"/>
                <w:sz w:val="20"/>
                <w:szCs w:val="20"/>
              </w:rPr>
              <w:t xml:space="preserve">Se prefieren </w:t>
            </w:r>
            <w:r w:rsidR="00B1228C" w:rsidRPr="00CE3EAB">
              <w:rPr>
                <w:rFonts w:cstheme="minorHAnsi"/>
                <w:sz w:val="20"/>
                <w:szCs w:val="20"/>
              </w:rPr>
              <w:t xml:space="preserve">los frijoles </w:t>
            </w:r>
            <w:r w:rsidR="00884975">
              <w:rPr>
                <w:rFonts w:cstheme="minorHAnsi"/>
                <w:sz w:val="20"/>
                <w:szCs w:val="20"/>
              </w:rPr>
              <w:t>de grano pequeño</w:t>
            </w:r>
            <w:r w:rsidR="00B1228C" w:rsidRPr="00CE3EAB">
              <w:rPr>
                <w:rFonts w:cstheme="minorHAnsi"/>
                <w:sz w:val="20"/>
                <w:szCs w:val="20"/>
              </w:rPr>
              <w:t xml:space="preserve">, de </w:t>
            </w:r>
            <w:r w:rsidR="00705763" w:rsidRPr="00CE3EAB">
              <w:rPr>
                <w:rFonts w:cstheme="minorHAnsi"/>
                <w:sz w:val="20"/>
                <w:szCs w:val="20"/>
              </w:rPr>
              <w:t xml:space="preserve">1.2 </w:t>
            </w:r>
            <w:r w:rsidR="00A636A4">
              <w:rPr>
                <w:rFonts w:cstheme="minorHAnsi"/>
                <w:sz w:val="20"/>
                <w:szCs w:val="20"/>
              </w:rPr>
              <w:t xml:space="preserve">cm </w:t>
            </w:r>
            <w:r w:rsidR="00A636A4" w:rsidRPr="00CE3EAB">
              <w:rPr>
                <w:rFonts w:cstheme="minorHAnsi"/>
                <w:sz w:val="20"/>
                <w:szCs w:val="20"/>
              </w:rPr>
              <w:t>aprox</w:t>
            </w:r>
            <w:r w:rsidR="00A636A4">
              <w:rPr>
                <w:rFonts w:cstheme="minorHAnsi"/>
                <w:sz w:val="20"/>
                <w:szCs w:val="20"/>
              </w:rPr>
              <w:t xml:space="preserve">.   </w:t>
            </w:r>
          </w:p>
          <w:p w:rsidR="00C520E0" w:rsidRPr="00CE3EAB" w:rsidRDefault="000F421F" w:rsidP="00DB2B6C">
            <w:pPr>
              <w:spacing w:after="120" w:line="240" w:lineRule="auto"/>
              <w:rPr>
                <w:rFonts w:cstheme="minorHAnsi"/>
                <w:sz w:val="20"/>
                <w:szCs w:val="20"/>
              </w:rPr>
            </w:pPr>
            <w:r w:rsidRPr="00CE3EAB">
              <w:rPr>
                <w:rFonts w:cstheme="minorHAnsi"/>
                <w:b/>
                <w:sz w:val="20"/>
                <w:szCs w:val="20"/>
              </w:rPr>
              <w:t>Diferenciación de Precio</w:t>
            </w:r>
            <w:r w:rsidRPr="00CE3EAB">
              <w:rPr>
                <w:rFonts w:cstheme="minorHAnsi"/>
                <w:sz w:val="20"/>
                <w:szCs w:val="20"/>
              </w:rPr>
              <w:t xml:space="preserve">: los precios son diferenciados por el tamaño relativo y país de procedencia, </w:t>
            </w:r>
            <w:r w:rsidR="00071FAC" w:rsidRPr="00CE3EAB">
              <w:rPr>
                <w:rFonts w:cstheme="minorHAnsi"/>
                <w:sz w:val="20"/>
                <w:szCs w:val="20"/>
              </w:rPr>
              <w:t>importado</w:t>
            </w:r>
            <w:r w:rsidRPr="00CE3EAB">
              <w:rPr>
                <w:rFonts w:cstheme="minorHAnsi"/>
                <w:sz w:val="20"/>
                <w:szCs w:val="20"/>
              </w:rPr>
              <w:t xml:space="preserve"> de </w:t>
            </w:r>
            <w:r w:rsidR="00C520E0" w:rsidRPr="00CE3EAB">
              <w:rPr>
                <w:rFonts w:cstheme="minorHAnsi"/>
                <w:sz w:val="20"/>
                <w:szCs w:val="20"/>
              </w:rPr>
              <w:t xml:space="preserve">Niger, Nigeria, Togo, Burkina </w:t>
            </w:r>
            <w:r w:rsidRPr="00CE3EAB">
              <w:rPr>
                <w:rFonts w:cstheme="minorHAnsi"/>
                <w:sz w:val="20"/>
                <w:szCs w:val="20"/>
              </w:rPr>
              <w:t xml:space="preserve">y el Norte de </w:t>
            </w:r>
            <w:r w:rsidR="00C520E0" w:rsidRPr="00CE3EAB">
              <w:rPr>
                <w:rFonts w:cstheme="minorHAnsi"/>
                <w:sz w:val="20"/>
                <w:szCs w:val="20"/>
              </w:rPr>
              <w:t>Ghana (</w:t>
            </w:r>
            <w:r w:rsidRPr="00CE3EAB">
              <w:rPr>
                <w:rFonts w:cstheme="minorHAnsi"/>
                <w:sz w:val="20"/>
                <w:szCs w:val="20"/>
              </w:rPr>
              <w:t>mercado del t</w:t>
            </w:r>
            <w:r w:rsidR="00C520E0" w:rsidRPr="00CE3EAB">
              <w:rPr>
                <w:rFonts w:cstheme="minorHAnsi"/>
                <w:sz w:val="20"/>
                <w:szCs w:val="20"/>
              </w:rPr>
              <w:t xml:space="preserve">amal).  </w:t>
            </w:r>
            <w:r w:rsidR="000F2016">
              <w:rPr>
                <w:rFonts w:cstheme="minorHAnsi"/>
                <w:sz w:val="20"/>
                <w:szCs w:val="20"/>
              </w:rPr>
              <w:t>Aunque</w:t>
            </w:r>
            <w:r w:rsidRPr="00CE3EAB">
              <w:rPr>
                <w:rFonts w:cstheme="minorHAnsi"/>
                <w:sz w:val="20"/>
                <w:szCs w:val="20"/>
              </w:rPr>
              <w:t xml:space="preserve"> es un alimento básico, los precios son menos consistentes que otros productos</w:t>
            </w:r>
            <w:r w:rsidR="00C520E0" w:rsidRPr="00CE3EAB">
              <w:rPr>
                <w:rFonts w:cstheme="minorHAnsi"/>
                <w:sz w:val="20"/>
                <w:szCs w:val="20"/>
              </w:rPr>
              <w:t xml:space="preserve"> </w:t>
            </w:r>
            <w:r w:rsidRPr="00CE3EAB">
              <w:rPr>
                <w:rFonts w:cstheme="minorHAnsi"/>
                <w:sz w:val="20"/>
                <w:szCs w:val="20"/>
              </w:rPr>
              <w:t xml:space="preserve">con un rango de más del </w:t>
            </w:r>
            <w:r w:rsidR="00C520E0" w:rsidRPr="00CE3EAB">
              <w:rPr>
                <w:rFonts w:cstheme="minorHAnsi"/>
                <w:sz w:val="20"/>
                <w:szCs w:val="20"/>
              </w:rPr>
              <w:t xml:space="preserve">80% </w:t>
            </w:r>
            <w:r w:rsidRPr="00CE3EAB">
              <w:rPr>
                <w:rFonts w:cstheme="minorHAnsi"/>
                <w:sz w:val="20"/>
                <w:szCs w:val="20"/>
              </w:rPr>
              <w:t xml:space="preserve">de diferencia entre el grano más barato y el más caro al momento de la encuesta.  </w:t>
            </w:r>
          </w:p>
          <w:p w:rsidR="00C520E0" w:rsidRPr="00CE3EAB" w:rsidRDefault="00223B56" w:rsidP="00884975">
            <w:pPr>
              <w:spacing w:after="120" w:line="240" w:lineRule="auto"/>
              <w:rPr>
                <w:rFonts w:cstheme="minorHAnsi"/>
                <w:b/>
                <w:sz w:val="20"/>
                <w:szCs w:val="20"/>
              </w:rPr>
            </w:pPr>
            <w:r>
              <w:rPr>
                <w:rFonts w:cstheme="minorHAnsi"/>
                <w:b/>
                <w:sz w:val="20"/>
                <w:szCs w:val="20"/>
              </w:rPr>
              <w:t>Varie</w:t>
            </w:r>
            <w:r w:rsidR="000F421F" w:rsidRPr="00CE3EAB">
              <w:rPr>
                <w:rFonts w:cstheme="minorHAnsi"/>
                <w:b/>
                <w:sz w:val="20"/>
                <w:szCs w:val="20"/>
              </w:rPr>
              <w:t>dades y Preferencias Disponibles</w:t>
            </w:r>
            <w:r w:rsidR="00C520E0" w:rsidRPr="00CE3EAB">
              <w:rPr>
                <w:rFonts w:cstheme="minorHAnsi"/>
                <w:b/>
                <w:sz w:val="20"/>
                <w:szCs w:val="20"/>
              </w:rPr>
              <w:t xml:space="preserve">: </w:t>
            </w:r>
            <w:r>
              <w:rPr>
                <w:rFonts w:cstheme="minorHAnsi"/>
                <w:sz w:val="20"/>
                <w:szCs w:val="20"/>
              </w:rPr>
              <w:t xml:space="preserve">Existen </w:t>
            </w:r>
            <w:r w:rsidR="00456E22">
              <w:rPr>
                <w:rFonts w:cstheme="minorHAnsi"/>
                <w:sz w:val="20"/>
                <w:szCs w:val="20"/>
              </w:rPr>
              <w:t xml:space="preserve">distintas </w:t>
            </w:r>
            <w:r>
              <w:rPr>
                <w:rFonts w:cstheme="minorHAnsi"/>
                <w:sz w:val="20"/>
                <w:szCs w:val="20"/>
              </w:rPr>
              <w:t>varied</w:t>
            </w:r>
            <w:r w:rsidR="000F421F" w:rsidRPr="00CE3EAB">
              <w:rPr>
                <w:rFonts w:cstheme="minorHAnsi"/>
                <w:sz w:val="20"/>
                <w:szCs w:val="20"/>
              </w:rPr>
              <w:t xml:space="preserve">ades de </w:t>
            </w:r>
            <w:r w:rsidR="005D7B7C">
              <w:rPr>
                <w:rFonts w:cstheme="minorHAnsi"/>
                <w:sz w:val="20"/>
                <w:szCs w:val="20"/>
              </w:rPr>
              <w:t xml:space="preserve">frijol de castilla </w:t>
            </w:r>
            <w:r w:rsidR="000F421F" w:rsidRPr="00CE3EAB">
              <w:rPr>
                <w:rFonts w:cstheme="minorHAnsi"/>
                <w:sz w:val="20"/>
                <w:szCs w:val="20"/>
              </w:rPr>
              <w:t xml:space="preserve">disponibles en los mercados de </w:t>
            </w:r>
            <w:r w:rsidR="00C520E0" w:rsidRPr="00CE3EAB">
              <w:rPr>
                <w:rFonts w:cstheme="minorHAnsi"/>
                <w:sz w:val="20"/>
                <w:szCs w:val="20"/>
              </w:rPr>
              <w:t xml:space="preserve">Ghana.  </w:t>
            </w:r>
            <w:r w:rsidR="000F421F" w:rsidRPr="00CE3EAB">
              <w:rPr>
                <w:rFonts w:cstheme="minorHAnsi"/>
                <w:sz w:val="20"/>
                <w:szCs w:val="20"/>
              </w:rPr>
              <w:t xml:space="preserve">Los comerciantes frecuentemente lo diferencian por </w:t>
            </w:r>
            <w:r w:rsidR="003E1C45" w:rsidRPr="00CE3EAB">
              <w:rPr>
                <w:rFonts w:cstheme="minorHAnsi"/>
                <w:sz w:val="20"/>
                <w:szCs w:val="20"/>
              </w:rPr>
              <w:t>país</w:t>
            </w:r>
            <w:r w:rsidR="000F421F" w:rsidRPr="00CE3EAB">
              <w:rPr>
                <w:rFonts w:cstheme="minorHAnsi"/>
                <w:sz w:val="20"/>
                <w:szCs w:val="20"/>
              </w:rPr>
              <w:t xml:space="preserve"> de </w:t>
            </w:r>
            <w:r w:rsidR="003E1C45" w:rsidRPr="00CE3EAB">
              <w:rPr>
                <w:rFonts w:cstheme="minorHAnsi"/>
                <w:sz w:val="20"/>
                <w:szCs w:val="20"/>
              </w:rPr>
              <w:t>procedencia</w:t>
            </w:r>
            <w:r w:rsidR="000F421F" w:rsidRPr="00CE3EAB">
              <w:rPr>
                <w:rFonts w:cstheme="minorHAnsi"/>
                <w:sz w:val="20"/>
                <w:szCs w:val="20"/>
              </w:rPr>
              <w:t xml:space="preserve"> y tamaño. Aunque </w:t>
            </w:r>
            <w:r w:rsidR="005D7B7C">
              <w:rPr>
                <w:rFonts w:cstheme="minorHAnsi"/>
                <w:sz w:val="20"/>
                <w:szCs w:val="20"/>
              </w:rPr>
              <w:t>el frijol castilla es producido</w:t>
            </w:r>
            <w:r w:rsidR="000F421F" w:rsidRPr="00CE3EAB">
              <w:rPr>
                <w:rFonts w:cstheme="minorHAnsi"/>
                <w:sz w:val="20"/>
                <w:szCs w:val="20"/>
              </w:rPr>
              <w:t xml:space="preserve"> en </w:t>
            </w:r>
            <w:r w:rsidR="00C520E0" w:rsidRPr="00CE3EAB">
              <w:rPr>
                <w:rFonts w:cstheme="minorHAnsi"/>
                <w:sz w:val="20"/>
                <w:szCs w:val="20"/>
              </w:rPr>
              <w:t xml:space="preserve">Ghana, </w:t>
            </w:r>
            <w:r w:rsidR="000F421F" w:rsidRPr="00CE3EAB">
              <w:rPr>
                <w:rFonts w:cstheme="minorHAnsi"/>
                <w:sz w:val="20"/>
                <w:szCs w:val="20"/>
              </w:rPr>
              <w:t>los granos más p</w:t>
            </w:r>
            <w:r w:rsidR="000F2016">
              <w:rPr>
                <w:rFonts w:cstheme="minorHAnsi"/>
                <w:sz w:val="20"/>
                <w:szCs w:val="20"/>
              </w:rPr>
              <w:t>referidos son los de Tog</w:t>
            </w:r>
            <w:r w:rsidR="000F421F" w:rsidRPr="00CE3EAB">
              <w:rPr>
                <w:rFonts w:cstheme="minorHAnsi"/>
                <w:sz w:val="20"/>
                <w:szCs w:val="20"/>
              </w:rPr>
              <w:t xml:space="preserve">o </w:t>
            </w:r>
            <w:r w:rsidR="000F421F" w:rsidRPr="00967BC2">
              <w:rPr>
                <w:rFonts w:cstheme="minorHAnsi"/>
                <w:sz w:val="20"/>
                <w:szCs w:val="20"/>
              </w:rPr>
              <w:t>que son un poco más pequeños. Los granos de Nigeria son los segundos preferidos. Los consumidores prefieren los granos pequeños</w:t>
            </w:r>
            <w:r w:rsidR="000F421F" w:rsidRPr="00CE3EAB">
              <w:rPr>
                <w:rFonts w:cstheme="minorHAnsi"/>
                <w:sz w:val="20"/>
                <w:szCs w:val="20"/>
              </w:rPr>
              <w:t xml:space="preserve"> por la rapidez y </w:t>
            </w:r>
            <w:r w:rsidRPr="00CE3EAB">
              <w:rPr>
                <w:rFonts w:cstheme="minorHAnsi"/>
                <w:sz w:val="20"/>
                <w:szCs w:val="20"/>
              </w:rPr>
              <w:t>facilidad</w:t>
            </w:r>
            <w:r w:rsidR="000F421F" w:rsidRPr="00CE3EAB">
              <w:rPr>
                <w:rFonts w:cstheme="minorHAnsi"/>
                <w:sz w:val="20"/>
                <w:szCs w:val="20"/>
              </w:rPr>
              <w:t xml:space="preserve"> de cocción con relación a las variedades más grandes.  </w:t>
            </w:r>
          </w:p>
        </w:tc>
      </w:tr>
    </w:tbl>
    <w:p w:rsidR="00C520E0" w:rsidRPr="00CE3EAB" w:rsidRDefault="00C520E0" w:rsidP="005D2D31">
      <w:pPr>
        <w:spacing w:after="120" w:line="240" w:lineRule="auto"/>
        <w:ind w:left="720" w:hanging="720"/>
        <w:rPr>
          <w:rFonts w:cstheme="minorHAnsi"/>
        </w:rPr>
      </w:pPr>
    </w:p>
    <w:p w:rsidR="004117D8" w:rsidRPr="00A63CC6" w:rsidRDefault="00C520E0" w:rsidP="00210CC7">
      <w:pPr>
        <w:pStyle w:val="Ttulo2"/>
      </w:pPr>
      <w:bookmarkStart w:id="27" w:name="_Toc445410023"/>
      <w:r w:rsidRPr="00CE3EAB">
        <w:t>3.</w:t>
      </w:r>
      <w:r w:rsidR="00BA73D6" w:rsidRPr="00CE3EAB">
        <w:t>2</w:t>
      </w:r>
      <w:r w:rsidR="00210CC7" w:rsidRPr="00CE3EAB">
        <w:tab/>
      </w:r>
      <w:r w:rsidR="000F421F" w:rsidRPr="00CE3EAB">
        <w:t xml:space="preserve">Identifique todos los </w:t>
      </w:r>
      <w:r w:rsidR="0082362C" w:rsidRPr="00F233AA">
        <w:t xml:space="preserve">mercados </w:t>
      </w:r>
      <w:r w:rsidR="00F233AA" w:rsidRPr="00F233AA">
        <w:t xml:space="preserve">o comercios </w:t>
      </w:r>
      <w:r w:rsidR="000C4D22" w:rsidRPr="00F233AA">
        <w:t>relevant</w:t>
      </w:r>
      <w:r w:rsidR="0082362C" w:rsidRPr="00F233AA">
        <w:t>es</w:t>
      </w:r>
      <w:r w:rsidR="000C4D22" w:rsidRPr="00A63CC6">
        <w:t xml:space="preserve"> </w:t>
      </w:r>
      <w:r w:rsidR="000F421F" w:rsidRPr="00A63CC6">
        <w:t xml:space="preserve">en las </w:t>
      </w:r>
      <w:r w:rsidR="00223B56" w:rsidRPr="00A63CC6">
        <w:t>áreas</w:t>
      </w:r>
      <w:r w:rsidR="000F421F" w:rsidRPr="00A63CC6">
        <w:t xml:space="preserve"> </w:t>
      </w:r>
      <w:r w:rsidR="007B11F3" w:rsidRPr="00A63CC6">
        <w:t>objetivo</w:t>
      </w:r>
      <w:bookmarkEnd w:id="27"/>
    </w:p>
    <w:p w:rsidR="002712E5" w:rsidRPr="00F233AA" w:rsidRDefault="00F814E9" w:rsidP="007F6ED5">
      <w:pPr>
        <w:spacing w:after="120" w:line="240" w:lineRule="auto"/>
        <w:ind w:right="-64"/>
        <w:rPr>
          <w:rFonts w:ascii="Calibri" w:eastAsia="Calibri" w:hAnsi="Calibri" w:cs="Calibri"/>
        </w:rPr>
      </w:pPr>
      <w:r>
        <w:pict>
          <v:shape id="Text Box 14346" o:spid="_x0000_s1032" type="#_x0000_t202" style="position:absolute;margin-left:199.5pt;margin-top:80.35pt;width:273.5pt;height:14.2pt;z-index:-251524096;visibility:visible;mso-position-horizontal-relative:margin;mso-width-relative:margin;mso-height-relative:margin" wrapcoords="-59 0 -59 20463 21600 20463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" stroked="f">
            <v:textbox inset="0,0,0,0">
              <w:txbxContent>
                <w:p w:rsidR="00753CCB" w:rsidRPr="009E40C5" w:rsidRDefault="00753CCB" w:rsidP="007708A0">
                  <w:pPr>
                    <w:pStyle w:val="Descripcin"/>
                    <w:spacing w:after="0"/>
                    <w:rPr>
                      <w:noProof/>
                    </w:rPr>
                  </w:pPr>
                  <w:r w:rsidRPr="009E40C5">
                    <w:rPr>
                      <w:noProof/>
                    </w:rPr>
                    <w:t xml:space="preserve">Gráfica 5: Mapeo geográfico de mercado rápido y sencillo </w:t>
                  </w:r>
                </w:p>
              </w:txbxContent>
            </v:textbox>
            <w10:wrap type="tight" anchorx="margin"/>
          </v:shape>
        </w:pict>
      </w:r>
      <w:r w:rsidR="000F421F" w:rsidRPr="00A63CC6">
        <w:rPr>
          <w:rFonts w:ascii="Calibri" w:eastAsia="Calibri" w:hAnsi="Calibri" w:cs="Calibri"/>
          <w:color w:val="000000" w:themeColor="text1"/>
        </w:rPr>
        <w:t xml:space="preserve">Una vea vez que se </w:t>
      </w:r>
      <w:r w:rsidR="00223B56" w:rsidRPr="00A63CC6">
        <w:rPr>
          <w:rFonts w:ascii="Calibri" w:eastAsia="Calibri" w:hAnsi="Calibri" w:cs="Calibri"/>
          <w:color w:val="000000" w:themeColor="text1"/>
        </w:rPr>
        <w:t>hayan</w:t>
      </w:r>
      <w:r w:rsidR="000F421F" w:rsidRPr="00A63CC6">
        <w:rPr>
          <w:rFonts w:ascii="Calibri" w:eastAsia="Calibri" w:hAnsi="Calibri" w:cs="Calibri"/>
          <w:color w:val="000000" w:themeColor="text1"/>
        </w:rPr>
        <w:t xml:space="preserve"> identificados los productos</w:t>
      </w:r>
      <w:r w:rsidR="004117D8" w:rsidRPr="00A63CC6">
        <w:rPr>
          <w:rFonts w:ascii="Calibri" w:eastAsia="Calibri" w:hAnsi="Calibri" w:cs="Calibri"/>
          <w:color w:val="000000" w:themeColor="text1"/>
        </w:rPr>
        <w:t xml:space="preserve">, </w:t>
      </w:r>
      <w:r w:rsidR="000F421F" w:rsidRPr="00A63CC6">
        <w:rPr>
          <w:rFonts w:ascii="Calibri" w:eastAsia="Calibri" w:hAnsi="Calibri" w:cs="Calibri"/>
          <w:color w:val="000000" w:themeColor="text1"/>
        </w:rPr>
        <w:t xml:space="preserve">los siguientes pasos son: </w:t>
      </w:r>
      <w:r w:rsidR="000C4D22" w:rsidRPr="00A63CC6">
        <w:rPr>
          <w:rFonts w:ascii="Calibri" w:eastAsia="Calibri" w:hAnsi="Calibri" w:cs="Calibri"/>
          <w:color w:val="000000" w:themeColor="text1"/>
        </w:rPr>
        <w:t>1)</w:t>
      </w:r>
      <w:r w:rsidR="004117D8" w:rsidRPr="00A63CC6">
        <w:rPr>
          <w:rFonts w:ascii="Calibri" w:eastAsia="Calibri" w:hAnsi="Calibri" w:cs="Calibri"/>
          <w:color w:val="000000" w:themeColor="text1"/>
        </w:rPr>
        <w:t xml:space="preserve"> </w:t>
      </w:r>
      <w:r w:rsidR="000F421F" w:rsidRPr="00A63CC6">
        <w:rPr>
          <w:rFonts w:ascii="Calibri" w:eastAsia="Calibri" w:hAnsi="Calibri" w:cs="Calibri"/>
          <w:color w:val="000000" w:themeColor="text1"/>
        </w:rPr>
        <w:t xml:space="preserve">seleccionar </w:t>
      </w:r>
      <w:r w:rsidR="00884975">
        <w:rPr>
          <w:rFonts w:ascii="Calibri" w:eastAsia="Calibri" w:hAnsi="Calibri" w:cs="Calibri"/>
          <w:color w:val="000000" w:themeColor="text1"/>
        </w:rPr>
        <w:t xml:space="preserve">los mercados </w:t>
      </w:r>
      <w:r w:rsidR="000F421F" w:rsidRPr="00A63CC6">
        <w:rPr>
          <w:rFonts w:ascii="Calibri" w:eastAsia="Calibri" w:hAnsi="Calibri" w:cs="Calibri"/>
          <w:color w:val="000000" w:themeColor="text1"/>
        </w:rPr>
        <w:t>do</w:t>
      </w:r>
      <w:r w:rsidR="00E77504">
        <w:rPr>
          <w:rFonts w:ascii="Calibri" w:eastAsia="Calibri" w:hAnsi="Calibri" w:cs="Calibri"/>
          <w:color w:val="000000" w:themeColor="text1"/>
        </w:rPr>
        <w:t>nde se monitorearán los precios;</w:t>
      </w:r>
      <w:r w:rsidR="000F421F" w:rsidRPr="00A63CC6">
        <w:rPr>
          <w:rFonts w:ascii="Calibri" w:eastAsia="Calibri" w:hAnsi="Calibri" w:cs="Calibri"/>
          <w:color w:val="000000" w:themeColor="text1"/>
        </w:rPr>
        <w:t xml:space="preserve"> </w:t>
      </w:r>
      <w:r w:rsidR="000F421F" w:rsidRPr="00F233AA">
        <w:rPr>
          <w:rFonts w:ascii="Calibri" w:eastAsia="Calibri" w:hAnsi="Calibri" w:cs="Calibri"/>
          <w:color w:val="000000" w:themeColor="text1"/>
        </w:rPr>
        <w:t xml:space="preserve">y </w:t>
      </w:r>
      <w:r w:rsidR="000C4D22" w:rsidRPr="00F233AA">
        <w:rPr>
          <w:rFonts w:ascii="Calibri" w:eastAsia="Calibri" w:hAnsi="Calibri" w:cs="Calibri"/>
          <w:color w:val="000000" w:themeColor="text1"/>
        </w:rPr>
        <w:t>2) determin</w:t>
      </w:r>
      <w:r w:rsidR="000F421F" w:rsidRPr="00F233AA">
        <w:rPr>
          <w:rFonts w:ascii="Calibri" w:eastAsia="Calibri" w:hAnsi="Calibri" w:cs="Calibri"/>
          <w:color w:val="000000" w:themeColor="text1"/>
        </w:rPr>
        <w:t xml:space="preserve">ar si </w:t>
      </w:r>
      <w:r w:rsidR="00697FC3" w:rsidRPr="00F233AA">
        <w:rPr>
          <w:rFonts w:ascii="Calibri" w:eastAsia="Calibri" w:hAnsi="Calibri" w:cs="Calibri"/>
          <w:color w:val="000000" w:themeColor="text1"/>
        </w:rPr>
        <w:t xml:space="preserve">ya existen </w:t>
      </w:r>
      <w:r w:rsidR="000F421F" w:rsidRPr="00F233AA">
        <w:rPr>
          <w:rFonts w:ascii="Calibri" w:eastAsia="Calibri" w:hAnsi="Calibri" w:cs="Calibri"/>
          <w:color w:val="000000" w:themeColor="text1"/>
        </w:rPr>
        <w:t>datos secundarios</w:t>
      </w:r>
      <w:r w:rsidR="004117D8" w:rsidRPr="00F233AA">
        <w:rPr>
          <w:rFonts w:ascii="Calibri" w:eastAsia="Calibri" w:hAnsi="Calibri" w:cs="Calibri"/>
          <w:color w:val="000000" w:themeColor="text1"/>
        </w:rPr>
        <w:t xml:space="preserve">. </w:t>
      </w:r>
      <w:r w:rsidR="009D714F">
        <w:rPr>
          <w:rFonts w:ascii="Calibri" w:eastAsia="Calibri" w:hAnsi="Calibri" w:cs="Calibri"/>
          <w:color w:val="000000" w:themeColor="text1"/>
        </w:rPr>
        <w:t>Para el primer paso</w:t>
      </w:r>
      <w:r w:rsidR="00697FC3" w:rsidRPr="00F233AA">
        <w:rPr>
          <w:rFonts w:ascii="Calibri" w:eastAsia="Calibri" w:hAnsi="Calibri" w:cs="Calibri"/>
          <w:color w:val="000000" w:themeColor="text1"/>
        </w:rPr>
        <w:t xml:space="preserve"> s</w:t>
      </w:r>
      <w:r w:rsidR="00ED37B1" w:rsidRPr="00F233AA">
        <w:rPr>
          <w:rFonts w:ascii="Calibri" w:eastAsia="Calibri" w:hAnsi="Calibri" w:cs="Calibri"/>
          <w:color w:val="000000" w:themeColor="text1"/>
        </w:rPr>
        <w:t xml:space="preserve">e necesita </w:t>
      </w:r>
      <w:r w:rsidR="00FC16AB" w:rsidRPr="00F233AA">
        <w:rPr>
          <w:rFonts w:ascii="Calibri" w:eastAsia="Calibri" w:hAnsi="Calibri" w:cs="Calibri"/>
          <w:color w:val="000000" w:themeColor="text1"/>
        </w:rPr>
        <w:t>e</w:t>
      </w:r>
      <w:r w:rsidR="00884975">
        <w:rPr>
          <w:rFonts w:ascii="Calibri" w:eastAsia="Calibri" w:hAnsi="Calibri" w:cs="Calibri"/>
          <w:color w:val="000000" w:themeColor="text1"/>
        </w:rPr>
        <w:t>ntender qué</w:t>
      </w:r>
      <w:r w:rsidR="00697FC3" w:rsidRPr="00F233AA">
        <w:rPr>
          <w:rFonts w:ascii="Calibri" w:eastAsia="Calibri" w:hAnsi="Calibri" w:cs="Calibri"/>
          <w:color w:val="000000" w:themeColor="text1"/>
        </w:rPr>
        <w:t xml:space="preserve"> </w:t>
      </w:r>
      <w:r w:rsidR="0082362C" w:rsidRPr="00F233AA">
        <w:rPr>
          <w:rFonts w:ascii="Calibri" w:eastAsia="Calibri" w:hAnsi="Calibri" w:cs="Calibri"/>
          <w:color w:val="000000" w:themeColor="text1"/>
        </w:rPr>
        <w:t xml:space="preserve">mercados </w:t>
      </w:r>
      <w:r w:rsidR="00697FC3" w:rsidRPr="00F233AA">
        <w:rPr>
          <w:rFonts w:ascii="Calibri" w:eastAsia="Calibri" w:hAnsi="Calibri" w:cs="Calibri"/>
          <w:color w:val="000000" w:themeColor="text1"/>
        </w:rPr>
        <w:t xml:space="preserve">son </w:t>
      </w:r>
      <w:r w:rsidR="00884975">
        <w:rPr>
          <w:rFonts w:ascii="Calibri" w:eastAsia="Calibri" w:hAnsi="Calibri" w:cs="Calibri"/>
          <w:color w:val="000000" w:themeColor="text1"/>
        </w:rPr>
        <w:t xml:space="preserve">los utilizados </w:t>
      </w:r>
      <w:r w:rsidR="00697FC3" w:rsidRPr="00F233AA">
        <w:rPr>
          <w:rFonts w:ascii="Calibri" w:eastAsia="Calibri" w:hAnsi="Calibri" w:cs="Calibri"/>
        </w:rPr>
        <w:t>por los</w:t>
      </w:r>
      <w:r w:rsidR="00E77504" w:rsidRPr="00F233AA">
        <w:rPr>
          <w:rFonts w:ascii="Calibri" w:eastAsia="Calibri" w:hAnsi="Calibri" w:cs="Calibri"/>
        </w:rPr>
        <w:t xml:space="preserve"> beneficiarios del proyecto y có</w:t>
      </w:r>
      <w:r w:rsidR="00697FC3" w:rsidRPr="00F233AA">
        <w:rPr>
          <w:rFonts w:ascii="Calibri" w:eastAsia="Calibri" w:hAnsi="Calibri" w:cs="Calibri"/>
        </w:rPr>
        <w:t xml:space="preserve">mo los productos identificados </w:t>
      </w:r>
      <w:r w:rsidR="00A6220D" w:rsidRPr="00F233AA">
        <w:rPr>
          <w:rFonts w:ascii="Calibri" w:eastAsia="Calibri" w:hAnsi="Calibri" w:cs="Calibri"/>
        </w:rPr>
        <w:t xml:space="preserve">se desplazan espacialmente </w:t>
      </w:r>
      <w:r w:rsidR="00857657" w:rsidRPr="00F233AA">
        <w:rPr>
          <w:rFonts w:ascii="Calibri" w:eastAsia="Calibri" w:hAnsi="Calibri" w:cs="Calibri"/>
        </w:rPr>
        <w:t xml:space="preserve">de mercados excedentarios a </w:t>
      </w:r>
      <w:r w:rsidR="00223B56" w:rsidRPr="00F233AA">
        <w:rPr>
          <w:rFonts w:ascii="Calibri" w:eastAsia="Calibri" w:hAnsi="Calibri" w:cs="Calibri"/>
        </w:rPr>
        <w:t>mercados deficitarios</w:t>
      </w:r>
      <w:r w:rsidR="009D714F">
        <w:rPr>
          <w:rFonts w:ascii="Calibri" w:eastAsia="Calibri" w:hAnsi="Calibri" w:cs="Calibri"/>
        </w:rPr>
        <w:t>. Para el segundo paso</w:t>
      </w:r>
      <w:r w:rsidR="000C4D22" w:rsidRPr="00F233AA">
        <w:rPr>
          <w:rFonts w:ascii="Calibri" w:eastAsia="Calibri" w:hAnsi="Calibri" w:cs="Calibri"/>
        </w:rPr>
        <w:t xml:space="preserve"> </w:t>
      </w:r>
      <w:r w:rsidR="009D714F">
        <w:rPr>
          <w:rFonts w:ascii="Calibri" w:eastAsia="Calibri" w:hAnsi="Calibri" w:cs="Calibri"/>
        </w:rPr>
        <w:t xml:space="preserve">se necesita hacer </w:t>
      </w:r>
      <w:r w:rsidR="00697FC3" w:rsidRPr="00F233AA">
        <w:rPr>
          <w:rFonts w:ascii="Calibri" w:eastAsia="Calibri" w:hAnsi="Calibri" w:cs="Calibri"/>
        </w:rPr>
        <w:t xml:space="preserve">una investigación de los datos existentes y </w:t>
      </w:r>
      <w:r w:rsidR="00967BC2" w:rsidRPr="00F233AA">
        <w:rPr>
          <w:rFonts w:ascii="Calibri" w:eastAsia="Calibri" w:hAnsi="Calibri" w:cs="Calibri"/>
        </w:rPr>
        <w:t xml:space="preserve">conversar con contactos de </w:t>
      </w:r>
      <w:r w:rsidR="00ED37B1" w:rsidRPr="00F233AA">
        <w:rPr>
          <w:rFonts w:ascii="Calibri" w:eastAsia="Calibri" w:hAnsi="Calibri" w:cs="Calibri"/>
        </w:rPr>
        <w:t>otras organizaciones</w:t>
      </w:r>
      <w:r w:rsidR="00F678F7" w:rsidRPr="00F233AA">
        <w:rPr>
          <w:rFonts w:ascii="Calibri" w:eastAsia="Calibri" w:hAnsi="Calibri" w:cs="Calibri"/>
        </w:rPr>
        <w:t>.</w:t>
      </w:r>
      <w:r w:rsidR="004117D8" w:rsidRPr="00F233AA">
        <w:rPr>
          <w:rFonts w:ascii="Calibri" w:eastAsia="Calibri" w:hAnsi="Calibri" w:cs="Calibri"/>
        </w:rPr>
        <w:t xml:space="preserve">  </w:t>
      </w:r>
    </w:p>
    <w:p w:rsidR="00EC4662" w:rsidRPr="00CE3EAB" w:rsidRDefault="00A636A4" w:rsidP="00EC4662">
      <w:pPr>
        <w:spacing w:after="120" w:line="240" w:lineRule="auto"/>
        <w:ind w:right="-64"/>
        <w:rPr>
          <w:rFonts w:ascii="Calibri" w:eastAsia="Calibri" w:hAnsi="Calibri" w:cs="Calibri"/>
        </w:rPr>
      </w:pPr>
      <w:r w:rsidRPr="00F233AA">
        <w:rPr>
          <w:noProof/>
          <w:lang w:eastAsia="es-GT"/>
        </w:rPr>
        <w:drawing>
          <wp:anchor distT="0" distB="0" distL="114300" distR="114300" simplePos="0" relativeHeight="251790336" behindDoc="1" locked="0" layoutInCell="1" allowOverlap="1" wp14:anchorId="539F52F3" wp14:editId="223E21E6">
            <wp:simplePos x="0" y="0"/>
            <wp:positionH relativeFrom="margin">
              <wp:posOffset>2871470</wp:posOffset>
            </wp:positionH>
            <wp:positionV relativeFrom="paragraph">
              <wp:posOffset>222250</wp:posOffset>
            </wp:positionV>
            <wp:extent cx="3337560" cy="2493645"/>
            <wp:effectExtent l="0" t="0" r="0" b="0"/>
            <wp:wrapSquare wrapText="bothSides"/>
            <wp:docPr id="14336" name="Picture 14336" descr="C:\Users\dbrick\AppData\Local\Microsoft\Windows\Temporary Internet Files\Content.Outlook\ZL5WJ6EM\photo (9).JPG"/>
            <wp:cNvGraphicFramePr/>
            <a:graphic xmlns:a="http://schemas.openxmlformats.org/drawingml/2006/main">
              <a:graphicData uri="http://schemas.openxmlformats.org/drawingml/2006/picture">
                <pic:pic xmlns:pic="http://schemas.openxmlformats.org/drawingml/2006/picture">
                  <pic:nvPicPr>
                    <pic:cNvPr id="1" name="Picture 1" descr="C:\Users\dbrick\AppData\Local\Microsoft\Windows\Temporary Internet Files\Content.Outlook\ZL5WJ6EM\photo (9).JPG"/>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337560" cy="249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97FC3" w:rsidRPr="00F233AA">
        <w:rPr>
          <w:rFonts w:ascii="Calibri" w:eastAsia="Calibri" w:hAnsi="Calibri" w:cs="Calibri"/>
        </w:rPr>
        <w:t>La i</w:t>
      </w:r>
      <w:r w:rsidR="00274504" w:rsidRPr="00F233AA">
        <w:rPr>
          <w:rFonts w:ascii="Calibri" w:eastAsia="Calibri" w:hAnsi="Calibri" w:cs="Calibri"/>
        </w:rPr>
        <w:t>dentif</w:t>
      </w:r>
      <w:r w:rsidR="00697FC3" w:rsidRPr="00F233AA">
        <w:rPr>
          <w:rFonts w:ascii="Calibri" w:eastAsia="Calibri" w:hAnsi="Calibri" w:cs="Calibri"/>
        </w:rPr>
        <w:t>icación de</w:t>
      </w:r>
      <w:r w:rsidR="00697FC3" w:rsidRPr="00F233AA">
        <w:rPr>
          <w:rFonts w:ascii="Calibri" w:eastAsia="Calibri" w:hAnsi="Calibri" w:cs="Calibri"/>
          <w:color w:val="000000" w:themeColor="text1"/>
        </w:rPr>
        <w:t xml:space="preserve"> </w:t>
      </w:r>
      <w:r w:rsidR="00274504" w:rsidRPr="00F233AA">
        <w:rPr>
          <w:rFonts w:ascii="Calibri" w:eastAsia="Calibri" w:hAnsi="Calibri" w:cs="Calibri"/>
          <w:color w:val="000000" w:themeColor="text1"/>
        </w:rPr>
        <w:t>m</w:t>
      </w:r>
      <w:r w:rsidR="0082362C" w:rsidRPr="00F233AA">
        <w:rPr>
          <w:rFonts w:ascii="Calibri" w:eastAsia="Calibri" w:hAnsi="Calibri" w:cs="Calibri"/>
          <w:color w:val="000000" w:themeColor="text1"/>
        </w:rPr>
        <w:t>ercados</w:t>
      </w:r>
      <w:r w:rsidR="0082362C" w:rsidRPr="00F233AA">
        <w:rPr>
          <w:rFonts w:ascii="Calibri" w:eastAsia="Calibri" w:hAnsi="Calibri" w:cs="Calibri"/>
        </w:rPr>
        <w:t xml:space="preserve"> </w:t>
      </w:r>
      <w:r w:rsidR="00697FC3" w:rsidRPr="00F233AA">
        <w:rPr>
          <w:rFonts w:ascii="Calibri" w:eastAsia="Calibri" w:hAnsi="Calibri" w:cs="Calibri"/>
        </w:rPr>
        <w:t>rele</w:t>
      </w:r>
      <w:r w:rsidR="00697FC3" w:rsidRPr="00CE3EAB">
        <w:rPr>
          <w:rFonts w:ascii="Calibri" w:eastAsia="Calibri" w:hAnsi="Calibri" w:cs="Calibri"/>
        </w:rPr>
        <w:t xml:space="preserve">vantes </w:t>
      </w:r>
      <w:r w:rsidR="00071FAC" w:rsidRPr="00CE3EAB">
        <w:rPr>
          <w:rFonts w:ascii="Calibri" w:eastAsia="Calibri" w:hAnsi="Calibri" w:cs="Calibri"/>
        </w:rPr>
        <w:t>puede</w:t>
      </w:r>
      <w:r w:rsidR="00697FC3" w:rsidRPr="00CE3EAB">
        <w:rPr>
          <w:rFonts w:ascii="Calibri" w:eastAsia="Calibri" w:hAnsi="Calibri" w:cs="Calibri"/>
        </w:rPr>
        <w:t xml:space="preserve"> lograrse al dibujar mapas de flujo de mercado, los cuales pueden ser construidos de la </w:t>
      </w:r>
      <w:r w:rsidR="00FC16AB" w:rsidRPr="00CE3EAB">
        <w:rPr>
          <w:rFonts w:ascii="Calibri" w:eastAsia="Calibri" w:hAnsi="Calibri" w:cs="Calibri"/>
        </w:rPr>
        <w:t>información</w:t>
      </w:r>
      <w:r w:rsidR="00697FC3" w:rsidRPr="00CE3EAB">
        <w:rPr>
          <w:rFonts w:ascii="Calibri" w:eastAsia="Calibri" w:hAnsi="Calibri" w:cs="Calibri"/>
        </w:rPr>
        <w:t xml:space="preserve"> en su línea de base de mercado.</w:t>
      </w:r>
      <w:r w:rsidR="00C520E0" w:rsidRPr="00CE3EAB">
        <w:rPr>
          <w:rStyle w:val="Refdenotaalpie"/>
          <w:rFonts w:ascii="Calibri" w:eastAsia="Calibri" w:hAnsi="Calibri" w:cs="Calibri"/>
        </w:rPr>
        <w:t xml:space="preserve"> </w:t>
      </w:r>
      <w:r w:rsidR="00C520E0" w:rsidRPr="00CE3EAB">
        <w:rPr>
          <w:rStyle w:val="Refdenotaalpie"/>
          <w:rFonts w:ascii="Calibri" w:eastAsia="Calibri" w:hAnsi="Calibri" w:cs="Calibri"/>
        </w:rPr>
        <w:footnoteReference w:id="9"/>
      </w:r>
      <w:r w:rsidR="00007ADA" w:rsidRPr="00CE3EAB">
        <w:rPr>
          <w:rFonts w:ascii="Calibri" w:eastAsia="Calibri" w:hAnsi="Calibri" w:cs="Calibri"/>
        </w:rPr>
        <w:t xml:space="preserve"> </w:t>
      </w:r>
      <w:r w:rsidR="00697FC3" w:rsidRPr="00CE3EAB">
        <w:rPr>
          <w:rFonts w:ascii="Calibri" w:eastAsia="Calibri" w:hAnsi="Calibri" w:cs="Calibri"/>
        </w:rPr>
        <w:t xml:space="preserve">Si usted no tiene una </w:t>
      </w:r>
      <w:r w:rsidR="00071FAC" w:rsidRPr="00CE3EAB">
        <w:rPr>
          <w:rFonts w:ascii="Calibri" w:eastAsia="Calibri" w:hAnsi="Calibri" w:cs="Calibri"/>
        </w:rPr>
        <w:t>línea</w:t>
      </w:r>
      <w:r w:rsidR="00697FC3" w:rsidRPr="00CE3EAB">
        <w:rPr>
          <w:rFonts w:ascii="Calibri" w:eastAsia="Calibri" w:hAnsi="Calibri" w:cs="Calibri"/>
        </w:rPr>
        <w:t xml:space="preserve"> de base de mercado, puede rápidamente desarrollar un mapa sencillo de flujo de mercado en consulta con expertos locales y personas interesadas en el proyecto </w:t>
      </w:r>
      <w:r w:rsidR="000C5872" w:rsidRPr="00CE3EAB">
        <w:rPr>
          <w:rFonts w:ascii="Calibri" w:eastAsia="Calibri" w:hAnsi="Calibri" w:cs="Calibri"/>
        </w:rPr>
        <w:t>(</w:t>
      </w:r>
      <w:r w:rsidR="00697FC3" w:rsidRPr="00CE3EAB">
        <w:rPr>
          <w:rFonts w:ascii="Calibri" w:eastAsia="Calibri" w:hAnsi="Calibri" w:cs="Calibri"/>
        </w:rPr>
        <w:t xml:space="preserve">ver ejemplo en la </w:t>
      </w:r>
      <w:r w:rsidR="00ED37B1">
        <w:rPr>
          <w:rFonts w:ascii="Calibri" w:eastAsia="Calibri" w:hAnsi="Calibri" w:cs="Calibri"/>
        </w:rPr>
        <w:t xml:space="preserve">Gráfica </w:t>
      </w:r>
      <w:r w:rsidR="000C5872" w:rsidRPr="00CE3EAB">
        <w:rPr>
          <w:rFonts w:ascii="Calibri" w:eastAsia="Calibri" w:hAnsi="Calibri" w:cs="Calibri"/>
        </w:rPr>
        <w:t>5</w:t>
      </w:r>
      <w:r w:rsidR="00697FC3" w:rsidRPr="00CE3EAB">
        <w:rPr>
          <w:rFonts w:ascii="Calibri" w:eastAsia="Calibri" w:hAnsi="Calibri" w:cs="Calibri"/>
        </w:rPr>
        <w:t xml:space="preserve"> y una guía e</w:t>
      </w:r>
      <w:r w:rsidR="004F7586">
        <w:rPr>
          <w:rFonts w:ascii="Calibri" w:eastAsia="Calibri" w:hAnsi="Calibri" w:cs="Calibri"/>
        </w:rPr>
        <w:t xml:space="preserve">n la </w:t>
      </w:r>
      <w:r w:rsidR="004F7586">
        <w:rPr>
          <w:i/>
          <w:color w:val="4F81BD" w:themeColor="accent1"/>
          <w:sz w:val="26"/>
          <w:szCs w:val="26"/>
        </w:rPr>
        <w:t>Hoja de Trabajo</w:t>
      </w:r>
      <w:r w:rsidR="00125AA9" w:rsidRPr="00CE3EAB">
        <w:rPr>
          <w:rFonts w:ascii="Calibri" w:eastAsia="Calibri" w:hAnsi="Calibri" w:cs="Calibri"/>
          <w:color w:val="4F81BD" w:themeColor="accent1"/>
          <w:sz w:val="26"/>
          <w:szCs w:val="26"/>
        </w:rPr>
        <w:t xml:space="preserve"> </w:t>
      </w:r>
      <w:r w:rsidR="0021543F" w:rsidRPr="00CE3EAB">
        <w:rPr>
          <w:rFonts w:ascii="Calibri" w:eastAsia="Calibri" w:hAnsi="Calibri" w:cs="Calibri"/>
          <w:color w:val="4F81BD" w:themeColor="accent1"/>
          <w:sz w:val="26"/>
          <w:szCs w:val="26"/>
        </w:rPr>
        <w:t>6</w:t>
      </w:r>
      <w:r w:rsidR="00125AA9" w:rsidRPr="00CE3EAB">
        <w:rPr>
          <w:rStyle w:val="Refdenotaalpie"/>
          <w:rFonts w:ascii="Calibri" w:eastAsia="Calibri" w:hAnsi="Calibri" w:cs="Calibri"/>
        </w:rPr>
        <w:footnoteReference w:id="10"/>
      </w:r>
      <w:r w:rsidR="000C5833" w:rsidRPr="00CE3EAB">
        <w:rPr>
          <w:rFonts w:ascii="Calibri" w:eastAsia="Calibri" w:hAnsi="Calibri" w:cs="Calibri"/>
        </w:rPr>
        <w:t>)</w:t>
      </w:r>
      <w:r w:rsidR="00007ADA" w:rsidRPr="00CE3EAB">
        <w:rPr>
          <w:rFonts w:ascii="Calibri" w:eastAsia="Calibri" w:hAnsi="Calibri" w:cs="Calibri"/>
        </w:rPr>
        <w:t>.</w:t>
      </w:r>
      <w:r w:rsidR="00EC4662" w:rsidRPr="00CE3EAB">
        <w:rPr>
          <w:rFonts w:ascii="Calibri" w:eastAsia="Calibri" w:hAnsi="Calibri" w:cs="Calibri"/>
        </w:rPr>
        <w:t xml:space="preserve"> </w:t>
      </w:r>
      <w:r w:rsidR="00697FC3" w:rsidRPr="00CE3EAB">
        <w:rPr>
          <w:rFonts w:ascii="Calibri" w:eastAsia="Calibri" w:hAnsi="Calibri" w:cs="Calibri"/>
        </w:rPr>
        <w:t xml:space="preserve"> No es nece</w:t>
      </w:r>
      <w:r w:rsidR="0063336E" w:rsidRPr="00CE3EAB">
        <w:rPr>
          <w:rFonts w:ascii="Calibri" w:eastAsia="Calibri" w:hAnsi="Calibri" w:cs="Calibri"/>
        </w:rPr>
        <w:t>sar</w:t>
      </w:r>
      <w:r w:rsidR="00697FC3" w:rsidRPr="00CE3EAB">
        <w:rPr>
          <w:rFonts w:ascii="Calibri" w:eastAsia="Calibri" w:hAnsi="Calibri" w:cs="Calibri"/>
        </w:rPr>
        <w:t xml:space="preserve">io </w:t>
      </w:r>
      <w:r w:rsidR="0063336E" w:rsidRPr="00CE3EAB">
        <w:rPr>
          <w:rFonts w:ascii="Calibri" w:eastAsia="Calibri" w:hAnsi="Calibri" w:cs="Calibri"/>
        </w:rPr>
        <w:t>crea</w:t>
      </w:r>
      <w:r w:rsidR="00697FC3" w:rsidRPr="00CE3EAB">
        <w:rPr>
          <w:rFonts w:ascii="Calibri" w:eastAsia="Calibri" w:hAnsi="Calibri" w:cs="Calibri"/>
        </w:rPr>
        <w:t xml:space="preserve">r un mapa completo detallado de la calidad de </w:t>
      </w:r>
      <w:r w:rsidR="0063336E" w:rsidRPr="00CE3EAB">
        <w:rPr>
          <w:rFonts w:ascii="Calibri" w:eastAsia="Calibri" w:hAnsi="Calibri" w:cs="Calibri"/>
        </w:rPr>
        <w:t>FEWS NET (</w:t>
      </w:r>
      <w:r w:rsidR="00697FC3" w:rsidRPr="00CE3EAB">
        <w:rPr>
          <w:rFonts w:ascii="Calibri" w:eastAsia="Calibri" w:hAnsi="Calibri" w:cs="Calibri"/>
        </w:rPr>
        <w:t>ya que muchos de ellos ya existen</w:t>
      </w:r>
      <w:r w:rsidR="0063336E" w:rsidRPr="00CE3EAB">
        <w:rPr>
          <w:rFonts w:ascii="Calibri" w:eastAsia="Calibri" w:hAnsi="Calibri" w:cs="Calibri"/>
        </w:rPr>
        <w:t xml:space="preserve">), </w:t>
      </w:r>
      <w:r w:rsidR="00697FC3" w:rsidRPr="00CE3EAB">
        <w:rPr>
          <w:rFonts w:ascii="Calibri" w:eastAsia="Calibri" w:hAnsi="Calibri" w:cs="Calibri"/>
        </w:rPr>
        <w:t xml:space="preserve">pero la idea es entender cómo los productos </w:t>
      </w:r>
      <w:r w:rsidR="00E77504">
        <w:rPr>
          <w:rFonts w:ascii="Calibri" w:eastAsia="Calibri" w:hAnsi="Calibri" w:cs="Calibri"/>
        </w:rPr>
        <w:t xml:space="preserve">se </w:t>
      </w:r>
      <w:r w:rsidR="009D714F">
        <w:rPr>
          <w:rFonts w:ascii="Calibri" w:eastAsia="Calibri" w:hAnsi="Calibri" w:cs="Calibri"/>
        </w:rPr>
        <w:t xml:space="preserve">desplazan </w:t>
      </w:r>
      <w:r w:rsidR="00697FC3" w:rsidRPr="00CE3EAB">
        <w:rPr>
          <w:rFonts w:ascii="Calibri" w:eastAsia="Calibri" w:hAnsi="Calibri" w:cs="Calibri"/>
        </w:rPr>
        <w:t xml:space="preserve">entre </w:t>
      </w:r>
      <w:r w:rsidR="00E77504">
        <w:rPr>
          <w:rFonts w:ascii="Calibri" w:eastAsia="Calibri" w:hAnsi="Calibri" w:cs="Calibri"/>
        </w:rPr>
        <w:t xml:space="preserve">los </w:t>
      </w:r>
      <w:r w:rsidR="00697FC3" w:rsidRPr="00CE3EAB">
        <w:rPr>
          <w:rFonts w:ascii="Calibri" w:eastAsia="Calibri" w:hAnsi="Calibri" w:cs="Calibri"/>
        </w:rPr>
        <w:t xml:space="preserve">mercados en el </w:t>
      </w:r>
      <w:r w:rsidR="00FC16AB" w:rsidRPr="00CE3EAB">
        <w:rPr>
          <w:rFonts w:ascii="Calibri" w:eastAsia="Calibri" w:hAnsi="Calibri" w:cs="Calibri"/>
        </w:rPr>
        <w:t>área</w:t>
      </w:r>
      <w:r w:rsidR="00697FC3" w:rsidRPr="00CE3EAB">
        <w:rPr>
          <w:rFonts w:ascii="Calibri" w:eastAsia="Calibri" w:hAnsi="Calibri" w:cs="Calibri"/>
        </w:rPr>
        <w:t xml:space="preserve"> </w:t>
      </w:r>
      <w:r w:rsidR="00FC16AB" w:rsidRPr="00CE3EAB">
        <w:rPr>
          <w:rFonts w:ascii="Calibri" w:eastAsia="Calibri" w:hAnsi="Calibri" w:cs="Calibri"/>
        </w:rPr>
        <w:t>general</w:t>
      </w:r>
      <w:r w:rsidR="00697FC3" w:rsidRPr="00CE3EAB">
        <w:rPr>
          <w:rFonts w:ascii="Calibri" w:eastAsia="Calibri" w:hAnsi="Calibri" w:cs="Calibri"/>
        </w:rPr>
        <w:t xml:space="preserve"> donde se implementar</w:t>
      </w:r>
      <w:r w:rsidR="00ED37B1">
        <w:rPr>
          <w:rFonts w:ascii="Calibri" w:eastAsia="Calibri" w:hAnsi="Calibri" w:cs="Calibri"/>
        </w:rPr>
        <w:t>á</w:t>
      </w:r>
      <w:r w:rsidR="00697FC3" w:rsidRPr="00CE3EAB">
        <w:rPr>
          <w:rFonts w:ascii="Calibri" w:eastAsia="Calibri" w:hAnsi="Calibri" w:cs="Calibri"/>
        </w:rPr>
        <w:t xml:space="preserve"> el programa.  </w:t>
      </w:r>
    </w:p>
    <w:p w:rsidR="00C56188" w:rsidRPr="00F233AA" w:rsidRDefault="00E77504" w:rsidP="00C56188">
      <w:pPr>
        <w:spacing w:after="120" w:line="240" w:lineRule="auto"/>
        <w:ind w:right="-111"/>
        <w:rPr>
          <w:rFonts w:ascii="Calibri" w:eastAsia="Calibri" w:hAnsi="Calibri" w:cs="Calibri"/>
        </w:rPr>
      </w:pPr>
      <w:r w:rsidRPr="00F233AA">
        <w:rPr>
          <w:rFonts w:ascii="Calibri" w:eastAsia="Calibri" w:hAnsi="Calibri" w:cs="Calibri"/>
          <w:color w:val="000000" w:themeColor="text1"/>
        </w:rPr>
        <w:lastRenderedPageBreak/>
        <w:t>Los m</w:t>
      </w:r>
      <w:r w:rsidR="0082362C" w:rsidRPr="00F233AA">
        <w:rPr>
          <w:rFonts w:ascii="Calibri" w:eastAsia="Calibri" w:hAnsi="Calibri" w:cs="Calibri"/>
          <w:color w:val="000000" w:themeColor="text1"/>
        </w:rPr>
        <w:t xml:space="preserve">ercados </w:t>
      </w:r>
      <w:r w:rsidR="00F233AA" w:rsidRPr="00F233AA">
        <w:rPr>
          <w:rFonts w:ascii="Calibri" w:eastAsia="Calibri" w:hAnsi="Calibri" w:cs="Calibri"/>
          <w:color w:val="000000" w:themeColor="text1"/>
        </w:rPr>
        <w:t xml:space="preserve">o comercios </w:t>
      </w:r>
      <w:r w:rsidR="0082362C" w:rsidRPr="00F233AA">
        <w:rPr>
          <w:rFonts w:ascii="Calibri" w:eastAsia="Calibri" w:hAnsi="Calibri" w:cs="Calibri"/>
        </w:rPr>
        <w:t xml:space="preserve">potenciales </w:t>
      </w:r>
      <w:r w:rsidR="00697FC3" w:rsidRPr="00F233AA">
        <w:rPr>
          <w:rFonts w:ascii="Calibri" w:eastAsia="Calibri" w:hAnsi="Calibri" w:cs="Calibri"/>
        </w:rPr>
        <w:t xml:space="preserve">a ser monitoreados pueden caracterizarse así: </w:t>
      </w:r>
      <w:r w:rsidR="00FC16AB" w:rsidRPr="00F233AA">
        <w:rPr>
          <w:rFonts w:ascii="Calibri" w:eastAsia="Calibri" w:hAnsi="Calibri" w:cs="Calibri"/>
        </w:rPr>
        <w:t xml:space="preserve">Ver </w:t>
      </w:r>
      <w:r w:rsidR="00967BC2" w:rsidRPr="00F233AA">
        <w:rPr>
          <w:rFonts w:ascii="Calibri" w:eastAsia="Calibri" w:hAnsi="Calibri" w:cs="Calibri"/>
        </w:rPr>
        <w:t xml:space="preserve">en </w:t>
      </w:r>
      <w:r w:rsidR="00ED37B1" w:rsidRPr="00F233AA">
        <w:rPr>
          <w:rFonts w:ascii="Calibri" w:eastAsia="Calibri" w:hAnsi="Calibri" w:cs="Calibri"/>
        </w:rPr>
        <w:t xml:space="preserve">la Gráfica </w:t>
      </w:r>
      <w:r w:rsidR="00236A5F" w:rsidRPr="00F233AA">
        <w:rPr>
          <w:rFonts w:ascii="Calibri" w:eastAsia="Calibri" w:hAnsi="Calibri" w:cs="Calibri"/>
        </w:rPr>
        <w:t xml:space="preserve">6 </w:t>
      </w:r>
      <w:r w:rsidR="00FC16AB" w:rsidRPr="00F233AA">
        <w:rPr>
          <w:rFonts w:ascii="Calibri" w:eastAsia="Calibri" w:hAnsi="Calibri" w:cs="Calibri"/>
        </w:rPr>
        <w:t xml:space="preserve">un ejemplo de un mapa de estos distintos </w:t>
      </w:r>
      <w:r w:rsidR="00967BC2" w:rsidRPr="00F233AA">
        <w:rPr>
          <w:rFonts w:ascii="Calibri" w:eastAsia="Calibri" w:hAnsi="Calibri" w:cs="Calibri"/>
        </w:rPr>
        <w:t xml:space="preserve">tipos de </w:t>
      </w:r>
      <w:r w:rsidR="0082362C" w:rsidRPr="00F233AA">
        <w:rPr>
          <w:rFonts w:ascii="Calibri" w:eastAsia="Calibri" w:hAnsi="Calibri" w:cs="Calibri"/>
        </w:rPr>
        <w:t xml:space="preserve">mercados.  </w:t>
      </w:r>
    </w:p>
    <w:p w:rsidR="00C56188" w:rsidRPr="00CE3EAB" w:rsidRDefault="00FC16AB" w:rsidP="001C7A0D">
      <w:pPr>
        <w:pStyle w:val="Prrafodelista"/>
        <w:numPr>
          <w:ilvl w:val="0"/>
          <w:numId w:val="16"/>
        </w:numPr>
        <w:spacing w:after="120" w:line="240" w:lineRule="auto"/>
        <w:ind w:right="-111"/>
        <w:contextualSpacing w:val="0"/>
        <w:rPr>
          <w:rFonts w:ascii="Calibri" w:eastAsia="Calibri" w:hAnsi="Calibri" w:cs="Calibri"/>
        </w:rPr>
      </w:pPr>
      <w:r w:rsidRPr="00F233AA">
        <w:rPr>
          <w:rFonts w:ascii="Calibri" w:eastAsia="Calibri" w:hAnsi="Calibri" w:cs="Calibri"/>
          <w:b/>
        </w:rPr>
        <w:t xml:space="preserve">Mercados </w:t>
      </w:r>
      <w:r w:rsidR="00C56188" w:rsidRPr="00F233AA">
        <w:rPr>
          <w:rFonts w:ascii="Calibri" w:eastAsia="Calibri" w:hAnsi="Calibri" w:cs="Calibri"/>
          <w:b/>
        </w:rPr>
        <w:t>Central</w:t>
      </w:r>
      <w:r w:rsidRPr="00F233AA">
        <w:rPr>
          <w:rFonts w:ascii="Calibri" w:eastAsia="Calibri" w:hAnsi="Calibri" w:cs="Calibri"/>
          <w:b/>
        </w:rPr>
        <w:t>es</w:t>
      </w:r>
      <w:r w:rsidR="00C56188" w:rsidRPr="00F233AA">
        <w:rPr>
          <w:rFonts w:ascii="Calibri" w:eastAsia="Calibri" w:hAnsi="Calibri" w:cs="Calibri"/>
        </w:rPr>
        <w:t xml:space="preserve">: </w:t>
      </w:r>
      <w:r w:rsidRPr="00F233AA">
        <w:rPr>
          <w:rFonts w:ascii="Calibri" w:eastAsia="Calibri" w:hAnsi="Calibri" w:cs="Calibri"/>
        </w:rPr>
        <w:t>E</w:t>
      </w:r>
      <w:r w:rsidRPr="00CE3EAB">
        <w:rPr>
          <w:rFonts w:ascii="Calibri" w:eastAsia="Calibri" w:hAnsi="Calibri" w:cs="Calibri"/>
        </w:rPr>
        <w:t>stos son grandes mercados</w:t>
      </w:r>
      <w:r w:rsidR="003E1C45" w:rsidRPr="00CE3EAB">
        <w:rPr>
          <w:rFonts w:ascii="Calibri" w:eastAsia="Calibri" w:hAnsi="Calibri" w:cs="Calibri"/>
        </w:rPr>
        <w:t xml:space="preserve"> comerciales </w:t>
      </w:r>
      <w:r w:rsidR="00E77504">
        <w:rPr>
          <w:rFonts w:ascii="Calibri" w:eastAsia="Calibri" w:hAnsi="Calibri" w:cs="Calibri"/>
        </w:rPr>
        <w:t xml:space="preserve">por </w:t>
      </w:r>
      <w:r w:rsidR="003E1C45" w:rsidRPr="00CE3EAB">
        <w:rPr>
          <w:rFonts w:ascii="Calibri" w:eastAsia="Calibri" w:hAnsi="Calibri" w:cs="Calibri"/>
        </w:rPr>
        <w:t xml:space="preserve">los que pasan </w:t>
      </w:r>
      <w:r w:rsidRPr="00CE3EAB">
        <w:rPr>
          <w:rFonts w:ascii="Calibri" w:eastAsia="Calibri" w:hAnsi="Calibri" w:cs="Calibri"/>
        </w:rPr>
        <w:t xml:space="preserve">grandes </w:t>
      </w:r>
      <w:r w:rsidR="003E1C45" w:rsidRPr="00CE3EAB">
        <w:rPr>
          <w:rFonts w:ascii="Calibri" w:eastAsia="Calibri" w:hAnsi="Calibri" w:cs="Calibri"/>
        </w:rPr>
        <w:t>volúmenes</w:t>
      </w:r>
      <w:r w:rsidRPr="00CE3EAB">
        <w:rPr>
          <w:rFonts w:ascii="Calibri" w:eastAsia="Calibri" w:hAnsi="Calibri" w:cs="Calibri"/>
        </w:rPr>
        <w:t xml:space="preserve"> de alimento en el país. En muchos países, los datos secundarios estarán disponibles para </w:t>
      </w:r>
      <w:r w:rsidR="00ED37B1">
        <w:rPr>
          <w:rFonts w:ascii="Calibri" w:eastAsia="Calibri" w:hAnsi="Calibri" w:cs="Calibri"/>
        </w:rPr>
        <w:t>estos mercados para productos c</w:t>
      </w:r>
      <w:r w:rsidRPr="00CE3EAB">
        <w:rPr>
          <w:rFonts w:ascii="Calibri" w:eastAsia="Calibri" w:hAnsi="Calibri" w:cs="Calibri"/>
        </w:rPr>
        <w:t>l</w:t>
      </w:r>
      <w:r w:rsidR="00ED37B1">
        <w:rPr>
          <w:rFonts w:ascii="Calibri" w:eastAsia="Calibri" w:hAnsi="Calibri" w:cs="Calibri"/>
        </w:rPr>
        <w:t>a</w:t>
      </w:r>
      <w:r w:rsidRPr="00CE3EAB">
        <w:rPr>
          <w:rFonts w:ascii="Calibri" w:eastAsia="Calibri" w:hAnsi="Calibri" w:cs="Calibri"/>
        </w:rPr>
        <w:t xml:space="preserve">ves. La compra </w:t>
      </w:r>
      <w:r w:rsidR="00C56188" w:rsidRPr="00CE3EAB">
        <w:rPr>
          <w:rFonts w:ascii="Calibri" w:eastAsia="Calibri" w:hAnsi="Calibri" w:cs="Calibri"/>
        </w:rPr>
        <w:t xml:space="preserve">local </w:t>
      </w:r>
      <w:r w:rsidRPr="00CE3EAB">
        <w:rPr>
          <w:rFonts w:ascii="Calibri" w:eastAsia="Calibri" w:hAnsi="Calibri" w:cs="Calibri"/>
        </w:rPr>
        <w:t xml:space="preserve">y </w:t>
      </w:r>
      <w:r w:rsidR="00C56188" w:rsidRPr="00CE3EAB">
        <w:rPr>
          <w:rFonts w:ascii="Calibri" w:eastAsia="Calibri" w:hAnsi="Calibri" w:cs="Calibri"/>
        </w:rPr>
        <w:t xml:space="preserve">regional </w:t>
      </w:r>
      <w:r w:rsidRPr="00CE3EAB">
        <w:rPr>
          <w:rFonts w:ascii="Calibri" w:eastAsia="Calibri" w:hAnsi="Calibri" w:cs="Calibri"/>
        </w:rPr>
        <w:t xml:space="preserve">probablemente se realizará en estos mercados. Por lo general, estos incluyen:  </w:t>
      </w:r>
    </w:p>
    <w:p w:rsidR="00C56188" w:rsidRPr="00CE3EAB" w:rsidRDefault="00FC16AB" w:rsidP="001C7A0D">
      <w:pPr>
        <w:pStyle w:val="Prrafodelista"/>
        <w:numPr>
          <w:ilvl w:val="1"/>
          <w:numId w:val="16"/>
        </w:numPr>
        <w:spacing w:after="0" w:line="240" w:lineRule="auto"/>
        <w:ind w:right="-111"/>
        <w:contextualSpacing w:val="0"/>
        <w:rPr>
          <w:rFonts w:ascii="Calibri" w:eastAsia="Calibri" w:hAnsi="Calibri" w:cs="Calibri"/>
        </w:rPr>
      </w:pPr>
      <w:r w:rsidRPr="00CE3EAB">
        <w:rPr>
          <w:rFonts w:ascii="Calibri" w:eastAsia="Calibri" w:hAnsi="Calibri" w:cs="Calibri"/>
        </w:rPr>
        <w:t>Mercado de consumidor c</w:t>
      </w:r>
      <w:r w:rsidR="00C56188" w:rsidRPr="00CE3EAB">
        <w:rPr>
          <w:rFonts w:ascii="Calibri" w:eastAsia="Calibri" w:hAnsi="Calibri" w:cs="Calibri"/>
        </w:rPr>
        <w:t xml:space="preserve">entral </w:t>
      </w:r>
      <w:r w:rsidRPr="00CE3EAB">
        <w:rPr>
          <w:rFonts w:ascii="Calibri" w:eastAsia="Calibri" w:hAnsi="Calibri" w:cs="Calibri"/>
        </w:rPr>
        <w:t xml:space="preserve">en la ciudad </w:t>
      </w:r>
      <w:r w:rsidR="00C56188" w:rsidRPr="00CE3EAB">
        <w:rPr>
          <w:rFonts w:ascii="Calibri" w:eastAsia="Calibri" w:hAnsi="Calibri" w:cs="Calibri"/>
        </w:rPr>
        <w:t xml:space="preserve">capital </w:t>
      </w:r>
      <w:r w:rsidRPr="00CE3EAB">
        <w:rPr>
          <w:rFonts w:ascii="Calibri" w:eastAsia="Calibri" w:hAnsi="Calibri" w:cs="Calibri"/>
        </w:rPr>
        <w:t xml:space="preserve"> </w:t>
      </w:r>
    </w:p>
    <w:p w:rsidR="00C56188" w:rsidRPr="00CE3EAB" w:rsidRDefault="00FC16AB" w:rsidP="001C7A0D">
      <w:pPr>
        <w:pStyle w:val="Prrafodelista"/>
        <w:numPr>
          <w:ilvl w:val="1"/>
          <w:numId w:val="16"/>
        </w:numPr>
        <w:spacing w:after="0" w:line="240" w:lineRule="auto"/>
        <w:ind w:right="-111"/>
        <w:contextualSpacing w:val="0"/>
        <w:rPr>
          <w:rFonts w:ascii="Calibri" w:eastAsia="Calibri" w:hAnsi="Calibri" w:cs="Calibri"/>
        </w:rPr>
      </w:pPr>
      <w:r w:rsidRPr="00CE3EAB">
        <w:rPr>
          <w:rFonts w:ascii="Calibri" w:eastAsia="Calibri" w:hAnsi="Calibri" w:cs="Calibri"/>
        </w:rPr>
        <w:t xml:space="preserve">Otros mercados de </w:t>
      </w:r>
      <w:r w:rsidR="00497EBB" w:rsidRPr="00CE3EAB">
        <w:rPr>
          <w:rFonts w:ascii="Calibri" w:eastAsia="Calibri" w:hAnsi="Calibri" w:cs="Calibri"/>
        </w:rPr>
        <w:t>consumidor</w:t>
      </w:r>
      <w:r w:rsidRPr="00CE3EAB">
        <w:rPr>
          <w:rFonts w:ascii="Calibri" w:eastAsia="Calibri" w:hAnsi="Calibri" w:cs="Calibri"/>
        </w:rPr>
        <w:t xml:space="preserve"> centrales en centros urbanos  </w:t>
      </w:r>
    </w:p>
    <w:p w:rsidR="00C56188" w:rsidRPr="00CE3EAB" w:rsidRDefault="00FC16AB" w:rsidP="001C7A0D">
      <w:pPr>
        <w:pStyle w:val="Prrafodelista"/>
        <w:numPr>
          <w:ilvl w:val="1"/>
          <w:numId w:val="16"/>
        </w:numPr>
        <w:spacing w:after="120" w:line="240" w:lineRule="auto"/>
        <w:ind w:right="-111"/>
        <w:contextualSpacing w:val="0"/>
        <w:rPr>
          <w:rFonts w:ascii="Calibri" w:eastAsia="Calibri" w:hAnsi="Calibri" w:cs="Calibri"/>
        </w:rPr>
      </w:pPr>
      <w:r w:rsidRPr="00CE3EAB">
        <w:rPr>
          <w:rFonts w:ascii="Calibri" w:eastAsia="Calibri" w:hAnsi="Calibri" w:cs="Calibri"/>
        </w:rPr>
        <w:t xml:space="preserve">Principales mercados de </w:t>
      </w:r>
      <w:r w:rsidR="00497EBB" w:rsidRPr="00CE3EAB">
        <w:rPr>
          <w:rFonts w:ascii="Calibri" w:eastAsia="Calibri" w:hAnsi="Calibri" w:cs="Calibri"/>
        </w:rPr>
        <w:t>importación</w:t>
      </w:r>
      <w:r w:rsidR="00C56188" w:rsidRPr="00CE3EAB">
        <w:rPr>
          <w:rFonts w:ascii="Calibri" w:eastAsia="Calibri" w:hAnsi="Calibri" w:cs="Calibri"/>
        </w:rPr>
        <w:t>/export</w:t>
      </w:r>
      <w:r w:rsidRPr="00CE3EAB">
        <w:rPr>
          <w:rFonts w:ascii="Calibri" w:eastAsia="Calibri" w:hAnsi="Calibri" w:cs="Calibri"/>
        </w:rPr>
        <w:t>ación en la frontera</w:t>
      </w:r>
      <w:r w:rsidR="00C56188" w:rsidRPr="00CE3EAB">
        <w:rPr>
          <w:rFonts w:ascii="Calibri" w:eastAsia="Calibri" w:hAnsi="Calibri" w:cs="Calibri"/>
        </w:rPr>
        <w:t xml:space="preserve"> </w:t>
      </w:r>
      <w:r w:rsidRPr="00CE3EAB">
        <w:rPr>
          <w:rFonts w:ascii="Calibri" w:eastAsia="Calibri" w:hAnsi="Calibri" w:cs="Calibri"/>
        </w:rPr>
        <w:t xml:space="preserve">o en los países vecinos  </w:t>
      </w:r>
    </w:p>
    <w:p w:rsidR="00C56188" w:rsidRPr="00CE3EAB" w:rsidRDefault="00FC16AB" w:rsidP="00C56188">
      <w:pPr>
        <w:pStyle w:val="Prrafodelista"/>
        <w:spacing w:after="120" w:line="240" w:lineRule="auto"/>
        <w:ind w:left="360" w:right="-111"/>
        <w:contextualSpacing w:val="0"/>
        <w:rPr>
          <w:rFonts w:ascii="Calibri" w:eastAsia="Calibri" w:hAnsi="Calibri" w:cs="Calibri"/>
        </w:rPr>
      </w:pPr>
      <w:r w:rsidRPr="00CE3EAB">
        <w:rPr>
          <w:rFonts w:ascii="Calibri" w:eastAsia="Calibri" w:hAnsi="Calibri" w:cs="Calibri"/>
        </w:rPr>
        <w:t xml:space="preserve">Los mercados centrales son los mercados más grandes y </w:t>
      </w:r>
      <w:r w:rsidR="00C56188" w:rsidRPr="00CE3EAB">
        <w:rPr>
          <w:rFonts w:ascii="Calibri" w:eastAsia="Calibri" w:hAnsi="Calibri" w:cs="Calibri"/>
        </w:rPr>
        <w:t>significa</w:t>
      </w:r>
      <w:r w:rsidRPr="00CE3EAB">
        <w:rPr>
          <w:rFonts w:ascii="Calibri" w:eastAsia="Calibri" w:hAnsi="Calibri" w:cs="Calibri"/>
        </w:rPr>
        <w:t xml:space="preserve">tivos para la </w:t>
      </w:r>
      <w:r w:rsidR="00497EBB" w:rsidRPr="00CE3EAB">
        <w:rPr>
          <w:rFonts w:ascii="Calibri" w:eastAsia="Calibri" w:hAnsi="Calibri" w:cs="Calibri"/>
        </w:rPr>
        <w:t>ubicación</w:t>
      </w:r>
      <w:r w:rsidRPr="00CE3EAB">
        <w:rPr>
          <w:rFonts w:ascii="Calibri" w:eastAsia="Calibri" w:hAnsi="Calibri" w:cs="Calibri"/>
        </w:rPr>
        <w:t xml:space="preserve"> de su proyecto y </w:t>
      </w:r>
      <w:r w:rsidR="00497EBB" w:rsidRPr="00CE3EAB">
        <w:rPr>
          <w:rFonts w:ascii="Calibri" w:eastAsia="Calibri" w:hAnsi="Calibri" w:cs="Calibri"/>
        </w:rPr>
        <w:t>establecen</w:t>
      </w:r>
      <w:r w:rsidRPr="00CE3EAB">
        <w:rPr>
          <w:rFonts w:ascii="Calibri" w:eastAsia="Calibri" w:hAnsi="Calibri" w:cs="Calibri"/>
        </w:rPr>
        <w:t xml:space="preserve"> la tendencia para los precios de los alimentos en el área. Un mercado </w:t>
      </w:r>
      <w:r w:rsidR="00967BC2">
        <w:rPr>
          <w:rFonts w:ascii="Calibri" w:eastAsia="Calibri" w:hAnsi="Calibri" w:cs="Calibri"/>
        </w:rPr>
        <w:t>central obvio es la ciudad capital donde está ubicado su programa de país</w:t>
      </w:r>
      <w:r w:rsidR="00986A1C" w:rsidRPr="00CE3EAB">
        <w:rPr>
          <w:rFonts w:ascii="Calibri" w:eastAsia="Calibri" w:hAnsi="Calibri" w:cs="Calibri"/>
        </w:rPr>
        <w:t xml:space="preserve">, </w:t>
      </w:r>
      <w:r w:rsidRPr="00CE3EAB">
        <w:rPr>
          <w:rFonts w:ascii="Calibri" w:eastAsia="Calibri" w:hAnsi="Calibri" w:cs="Calibri"/>
        </w:rPr>
        <w:t xml:space="preserve">pero si su programa está cerca de una </w:t>
      </w:r>
      <w:r w:rsidR="00497EBB" w:rsidRPr="00CE3EAB">
        <w:rPr>
          <w:rFonts w:ascii="Calibri" w:eastAsia="Calibri" w:hAnsi="Calibri" w:cs="Calibri"/>
        </w:rPr>
        <w:t>frontera</w:t>
      </w:r>
      <w:r w:rsidRPr="00CE3EAB">
        <w:rPr>
          <w:rFonts w:ascii="Calibri" w:eastAsia="Calibri" w:hAnsi="Calibri" w:cs="Calibri"/>
        </w:rPr>
        <w:t>, pu</w:t>
      </w:r>
      <w:r w:rsidR="00ED37B1">
        <w:rPr>
          <w:rFonts w:ascii="Calibri" w:eastAsia="Calibri" w:hAnsi="Calibri" w:cs="Calibri"/>
        </w:rPr>
        <w:t>e</w:t>
      </w:r>
      <w:r w:rsidRPr="00CE3EAB">
        <w:rPr>
          <w:rFonts w:ascii="Calibri" w:eastAsia="Calibri" w:hAnsi="Calibri" w:cs="Calibri"/>
        </w:rPr>
        <w:t xml:space="preserve">de haber un mercado central en el país vecino. Los cambios </w:t>
      </w:r>
      <w:r w:rsidR="009D714F">
        <w:rPr>
          <w:rFonts w:ascii="Calibri" w:eastAsia="Calibri" w:hAnsi="Calibri" w:cs="Calibri"/>
        </w:rPr>
        <w:t xml:space="preserve">de </w:t>
      </w:r>
      <w:r w:rsidRPr="00CE3EAB">
        <w:rPr>
          <w:rFonts w:ascii="Calibri" w:eastAsia="Calibri" w:hAnsi="Calibri" w:cs="Calibri"/>
        </w:rPr>
        <w:t>precios en los mercados centrale</w:t>
      </w:r>
      <w:r w:rsidR="00ED37B1">
        <w:rPr>
          <w:rFonts w:ascii="Calibri" w:eastAsia="Calibri" w:hAnsi="Calibri" w:cs="Calibri"/>
        </w:rPr>
        <w:t>s pueden ser</w:t>
      </w:r>
      <w:r w:rsidRPr="00CE3EAB">
        <w:rPr>
          <w:rFonts w:ascii="Calibri" w:eastAsia="Calibri" w:hAnsi="Calibri" w:cs="Calibri"/>
        </w:rPr>
        <w:t xml:space="preserve"> transmitidos a los mercados en el área del proyecto dependiendo </w:t>
      </w:r>
      <w:r w:rsidR="00497EBB" w:rsidRPr="00CE3EAB">
        <w:rPr>
          <w:rFonts w:ascii="Calibri" w:eastAsia="Calibri" w:hAnsi="Calibri" w:cs="Calibri"/>
        </w:rPr>
        <w:t xml:space="preserve">de qué tan integrados son </w:t>
      </w:r>
      <w:r w:rsidR="00C56188" w:rsidRPr="00CE3EAB">
        <w:rPr>
          <w:rFonts w:ascii="Calibri" w:eastAsia="Calibri" w:hAnsi="Calibri" w:cs="Calibri"/>
        </w:rPr>
        <w:t>(</w:t>
      </w:r>
      <w:r w:rsidR="00497EBB" w:rsidRPr="00CE3EAB">
        <w:rPr>
          <w:rFonts w:ascii="Calibri" w:eastAsia="Calibri" w:hAnsi="Calibri" w:cs="Calibri"/>
        </w:rPr>
        <w:t xml:space="preserve">como se </w:t>
      </w:r>
      <w:r w:rsidR="00E67F5D" w:rsidRPr="00CE3EAB">
        <w:rPr>
          <w:rFonts w:ascii="Calibri" w:eastAsia="Calibri" w:hAnsi="Calibri" w:cs="Calibri"/>
        </w:rPr>
        <w:t>identificó</w:t>
      </w:r>
      <w:r w:rsidR="00497EBB" w:rsidRPr="00CE3EAB">
        <w:rPr>
          <w:rFonts w:ascii="Calibri" w:eastAsia="Calibri" w:hAnsi="Calibri" w:cs="Calibri"/>
        </w:rPr>
        <w:t xml:space="preserve"> en la línea de base</w:t>
      </w:r>
      <w:r w:rsidR="00C56188" w:rsidRPr="00CE3EAB">
        <w:rPr>
          <w:rFonts w:ascii="Calibri" w:eastAsia="Calibri" w:hAnsi="Calibri" w:cs="Calibri"/>
        </w:rPr>
        <w:t xml:space="preserve">). </w:t>
      </w:r>
      <w:r w:rsidR="00497EBB" w:rsidRPr="00CE3EAB">
        <w:rPr>
          <w:rFonts w:ascii="Calibri" w:eastAsia="Calibri" w:hAnsi="Calibri" w:cs="Calibri"/>
        </w:rPr>
        <w:t>Los datos secundarios debe</w:t>
      </w:r>
      <w:r w:rsidR="009D714F">
        <w:rPr>
          <w:rFonts w:ascii="Calibri" w:eastAsia="Calibri" w:hAnsi="Calibri" w:cs="Calibri"/>
        </w:rPr>
        <w:t xml:space="preserve">rían </w:t>
      </w:r>
      <w:r w:rsidR="00497EBB" w:rsidRPr="00CE3EAB">
        <w:rPr>
          <w:rFonts w:ascii="Calibri" w:eastAsia="Calibri" w:hAnsi="Calibri" w:cs="Calibri"/>
        </w:rPr>
        <w:t>ser de fácil acceso y el monitoreo a distancia debe</w:t>
      </w:r>
      <w:r w:rsidR="009D714F">
        <w:rPr>
          <w:rFonts w:ascii="Calibri" w:eastAsia="Calibri" w:hAnsi="Calibri" w:cs="Calibri"/>
        </w:rPr>
        <w:t>ría</w:t>
      </w:r>
      <w:r w:rsidR="00497EBB" w:rsidRPr="00CE3EAB">
        <w:rPr>
          <w:rFonts w:ascii="Calibri" w:eastAsia="Calibri" w:hAnsi="Calibri" w:cs="Calibri"/>
        </w:rPr>
        <w:t xml:space="preserve"> ser factible.  </w:t>
      </w:r>
    </w:p>
    <w:p w:rsidR="00C56188" w:rsidRPr="00CE3EAB" w:rsidRDefault="00497EBB" w:rsidP="00C56188">
      <w:pPr>
        <w:spacing w:after="120" w:line="240" w:lineRule="auto"/>
        <w:ind w:left="360" w:right="-111"/>
        <w:rPr>
          <w:rFonts w:ascii="Calibri" w:eastAsia="Calibri" w:hAnsi="Calibri" w:cs="Calibri"/>
        </w:rPr>
      </w:pPr>
      <w:r w:rsidRPr="00CE3EAB">
        <w:rPr>
          <w:rFonts w:ascii="Calibri" w:eastAsia="Calibri" w:hAnsi="Calibri" w:cs="Calibri"/>
        </w:rPr>
        <w:t xml:space="preserve">Refiérase a sus mapas de flujo de mercado para ver qué mercados son importantes </w:t>
      </w:r>
      <w:r w:rsidR="009D714F">
        <w:rPr>
          <w:rFonts w:ascii="Calibri" w:eastAsia="Calibri" w:hAnsi="Calibri" w:cs="Calibri"/>
        </w:rPr>
        <w:t xml:space="preserve">para </w:t>
      </w:r>
      <w:r w:rsidRPr="00CE3EAB">
        <w:rPr>
          <w:rFonts w:ascii="Calibri" w:eastAsia="Calibri" w:hAnsi="Calibri" w:cs="Calibri"/>
        </w:rPr>
        <w:t xml:space="preserve">suplir o recibir los productos de </w:t>
      </w:r>
      <w:r w:rsidR="001E298A">
        <w:rPr>
          <w:rFonts w:ascii="Calibri" w:eastAsia="Calibri" w:hAnsi="Calibri" w:cs="Calibri"/>
        </w:rPr>
        <w:t xml:space="preserve">los mercados de </w:t>
      </w:r>
      <w:r w:rsidRPr="00CE3EAB">
        <w:rPr>
          <w:rFonts w:ascii="Calibri" w:eastAsia="Calibri" w:hAnsi="Calibri" w:cs="Calibri"/>
        </w:rPr>
        <w:t xml:space="preserve">su </w:t>
      </w:r>
      <w:r w:rsidR="001E298A" w:rsidRPr="00CE3EAB">
        <w:rPr>
          <w:rFonts w:ascii="Calibri" w:eastAsia="Calibri" w:hAnsi="Calibri" w:cs="Calibri"/>
        </w:rPr>
        <w:t>intervención</w:t>
      </w:r>
      <w:r w:rsidR="00C56188" w:rsidRPr="00CE3EAB">
        <w:rPr>
          <w:rFonts w:ascii="Calibri" w:eastAsia="Calibri" w:hAnsi="Calibri" w:cs="Calibri"/>
        </w:rPr>
        <w:t xml:space="preserve">. </w:t>
      </w:r>
    </w:p>
    <w:p w:rsidR="00C56188" w:rsidRPr="00CE3EAB" w:rsidRDefault="00497EBB" w:rsidP="00C56188">
      <w:pPr>
        <w:spacing w:after="120" w:line="240" w:lineRule="auto"/>
        <w:ind w:left="360" w:right="-111"/>
        <w:rPr>
          <w:rFonts w:ascii="Calibri" w:eastAsia="Calibri" w:hAnsi="Calibri" w:cs="Calibri"/>
        </w:rPr>
      </w:pPr>
      <w:r w:rsidRPr="00CE3EAB">
        <w:rPr>
          <w:rFonts w:ascii="Calibri" w:eastAsia="Calibri" w:hAnsi="Calibri" w:cs="Calibri"/>
        </w:rPr>
        <w:t xml:space="preserve">Un programa de Bajo Riesgo debe seleccionar </w:t>
      </w:r>
      <w:r w:rsidR="00C56188" w:rsidRPr="00CE3EAB">
        <w:rPr>
          <w:rFonts w:ascii="Calibri" w:eastAsia="Calibri" w:hAnsi="Calibri" w:cs="Calibri"/>
        </w:rPr>
        <w:t xml:space="preserve">1-2 </w:t>
      </w:r>
      <w:r w:rsidRPr="00CE3EAB">
        <w:rPr>
          <w:rFonts w:ascii="Calibri" w:eastAsia="Calibri" w:hAnsi="Calibri" w:cs="Calibri"/>
        </w:rPr>
        <w:t xml:space="preserve">mercados </w:t>
      </w:r>
      <w:r w:rsidR="00C56188" w:rsidRPr="00CE3EAB">
        <w:rPr>
          <w:rFonts w:ascii="Calibri" w:eastAsia="Calibri" w:hAnsi="Calibri" w:cs="Calibri"/>
        </w:rPr>
        <w:t>central</w:t>
      </w:r>
      <w:r w:rsidRPr="00CE3EAB">
        <w:rPr>
          <w:rFonts w:ascii="Calibri" w:eastAsia="Calibri" w:hAnsi="Calibri" w:cs="Calibri"/>
        </w:rPr>
        <w:t>es</w:t>
      </w:r>
      <w:r w:rsidR="00071FAC">
        <w:rPr>
          <w:rFonts w:ascii="Calibri" w:eastAsia="Calibri" w:hAnsi="Calibri" w:cs="Calibri"/>
        </w:rPr>
        <w:t xml:space="preserve"> </w:t>
      </w:r>
      <w:r w:rsidRPr="00CE3EAB">
        <w:rPr>
          <w:rFonts w:ascii="Calibri" w:eastAsia="Calibri" w:hAnsi="Calibri" w:cs="Calibri"/>
        </w:rPr>
        <w:t xml:space="preserve">y un programa de Alto Riesgo debe seleccionar de </w:t>
      </w:r>
      <w:r w:rsidR="00C56188" w:rsidRPr="00CE3EAB">
        <w:rPr>
          <w:rFonts w:ascii="Calibri" w:eastAsia="Calibri" w:hAnsi="Calibri" w:cs="Calibri"/>
        </w:rPr>
        <w:t xml:space="preserve">2-3 </w:t>
      </w:r>
      <w:r w:rsidRPr="00CE3EAB">
        <w:rPr>
          <w:rFonts w:ascii="Calibri" w:eastAsia="Calibri" w:hAnsi="Calibri" w:cs="Calibri"/>
        </w:rPr>
        <w:t xml:space="preserve">mercados en donde monitorear los precios de los productos identificados. </w:t>
      </w:r>
      <w:r w:rsidRPr="00CE3EAB">
        <w:rPr>
          <w:rFonts w:ascii="Calibri" w:eastAsia="Calibri" w:hAnsi="Calibri" w:cs="Calibri"/>
          <w:i/>
          <w:u w:val="single"/>
        </w:rPr>
        <w:t xml:space="preserve">Donde </w:t>
      </w:r>
      <w:r w:rsidR="00E77504">
        <w:rPr>
          <w:rFonts w:ascii="Calibri" w:eastAsia="Calibri" w:hAnsi="Calibri" w:cs="Calibri"/>
          <w:i/>
          <w:u w:val="single"/>
        </w:rPr>
        <w:t xml:space="preserve">existan </w:t>
      </w:r>
      <w:r w:rsidRPr="00CE3EAB">
        <w:rPr>
          <w:rFonts w:ascii="Calibri" w:eastAsia="Calibri" w:hAnsi="Calibri" w:cs="Calibri"/>
          <w:i/>
          <w:u w:val="single"/>
        </w:rPr>
        <w:t xml:space="preserve">datos secundarios disponibles para los productos identificados, </w:t>
      </w:r>
      <w:r w:rsidR="00E77504">
        <w:rPr>
          <w:rFonts w:ascii="Calibri" w:eastAsia="Calibri" w:hAnsi="Calibri" w:cs="Calibri"/>
          <w:i/>
          <w:u w:val="single"/>
        </w:rPr>
        <w:t xml:space="preserve">utilícelos </w:t>
      </w:r>
      <w:r w:rsidRPr="00CE3EAB">
        <w:rPr>
          <w:rFonts w:ascii="Calibri" w:eastAsia="Calibri" w:hAnsi="Calibri" w:cs="Calibri"/>
          <w:i/>
          <w:u w:val="single"/>
        </w:rPr>
        <w:t xml:space="preserve">para ahorrar tiempo y recursos en lugar de </w:t>
      </w:r>
      <w:r w:rsidR="003E1C45" w:rsidRPr="00CE3EAB">
        <w:rPr>
          <w:rFonts w:ascii="Calibri" w:eastAsia="Calibri" w:hAnsi="Calibri" w:cs="Calibri"/>
          <w:i/>
          <w:u w:val="single"/>
        </w:rPr>
        <w:t xml:space="preserve">recopilar datos primarios.  </w:t>
      </w:r>
    </w:p>
    <w:p w:rsidR="00C56188" w:rsidRPr="00CE3EAB" w:rsidRDefault="003E1C45" w:rsidP="001C7A0D">
      <w:pPr>
        <w:pStyle w:val="Prrafodelista"/>
        <w:numPr>
          <w:ilvl w:val="0"/>
          <w:numId w:val="16"/>
        </w:numPr>
        <w:spacing w:after="120" w:line="240" w:lineRule="auto"/>
        <w:ind w:right="-111"/>
        <w:contextualSpacing w:val="0"/>
        <w:rPr>
          <w:rFonts w:ascii="Calibri" w:eastAsia="Calibri" w:hAnsi="Calibri" w:cs="Calibri"/>
        </w:rPr>
      </w:pPr>
      <w:r w:rsidRPr="00CE3EAB">
        <w:rPr>
          <w:rFonts w:ascii="Calibri" w:eastAsia="Calibri" w:hAnsi="Calibri" w:cs="Calibri"/>
          <w:b/>
        </w:rPr>
        <w:t xml:space="preserve">Mercados de </w:t>
      </w:r>
      <w:r w:rsidR="007B11F3" w:rsidRPr="00CE3EAB">
        <w:rPr>
          <w:rFonts w:ascii="Calibri" w:eastAsia="Calibri" w:hAnsi="Calibri" w:cs="Calibri"/>
          <w:b/>
        </w:rPr>
        <w:t xml:space="preserve">Abastecimiento </w:t>
      </w:r>
      <w:r w:rsidR="00C56188" w:rsidRPr="00CE3EAB">
        <w:rPr>
          <w:rFonts w:ascii="Calibri" w:eastAsia="Calibri" w:hAnsi="Calibri" w:cs="Calibri"/>
          <w:b/>
        </w:rPr>
        <w:t>Regional/Local</w:t>
      </w:r>
      <w:r w:rsidR="00C56188" w:rsidRPr="00CE3EAB">
        <w:rPr>
          <w:rFonts w:ascii="Calibri" w:eastAsia="Calibri" w:hAnsi="Calibri" w:cs="Calibri"/>
        </w:rPr>
        <w:t xml:space="preserve">: </w:t>
      </w:r>
      <w:r w:rsidRPr="00CE3EAB">
        <w:rPr>
          <w:rFonts w:ascii="Calibri" w:eastAsia="Calibri" w:hAnsi="Calibri" w:cs="Calibri"/>
        </w:rPr>
        <w:t xml:space="preserve">Estos serán los mercados al por mayor más grandes dentro de un distrito, país, </w:t>
      </w:r>
      <w:r w:rsidR="00967BC2">
        <w:rPr>
          <w:rFonts w:ascii="Calibri" w:eastAsia="Calibri" w:hAnsi="Calibri" w:cs="Calibri"/>
        </w:rPr>
        <w:t xml:space="preserve">municipio o </w:t>
      </w:r>
      <w:r w:rsidR="00E77504">
        <w:rPr>
          <w:rFonts w:ascii="Calibri" w:eastAsia="Calibri" w:hAnsi="Calibri" w:cs="Calibri"/>
        </w:rPr>
        <w:t>departamento/estado</w:t>
      </w:r>
      <w:r w:rsidR="00C56188" w:rsidRPr="00CE3EAB">
        <w:rPr>
          <w:rFonts w:ascii="Calibri" w:eastAsia="Calibri" w:hAnsi="Calibri" w:cs="Calibri"/>
        </w:rPr>
        <w:t xml:space="preserve">. </w:t>
      </w:r>
      <w:r w:rsidRPr="00CE3EAB">
        <w:rPr>
          <w:rFonts w:ascii="Calibri" w:eastAsia="Calibri" w:hAnsi="Calibri" w:cs="Calibri"/>
        </w:rPr>
        <w:t xml:space="preserve">Este tipo de mercado se encuentra normalmente en la capital distrital o en la frontera con otro país y es la fuente principal de </w:t>
      </w:r>
      <w:r w:rsidR="00307B38">
        <w:rPr>
          <w:rFonts w:ascii="Calibri" w:eastAsia="Calibri" w:hAnsi="Calibri" w:cs="Calibri"/>
        </w:rPr>
        <w:t>abastecimiento</w:t>
      </w:r>
      <w:r w:rsidR="00DE2C3F">
        <w:rPr>
          <w:rFonts w:ascii="Calibri" w:eastAsia="Calibri" w:hAnsi="Calibri" w:cs="Calibri"/>
        </w:rPr>
        <w:t xml:space="preserve"> </w:t>
      </w:r>
      <w:r w:rsidRPr="00CE3EAB">
        <w:rPr>
          <w:rFonts w:ascii="Calibri" w:eastAsia="Calibri" w:hAnsi="Calibri" w:cs="Calibri"/>
        </w:rPr>
        <w:t xml:space="preserve">para los comerciantes </w:t>
      </w:r>
      <w:r w:rsidR="00F75631">
        <w:rPr>
          <w:rFonts w:ascii="Calibri" w:eastAsia="Calibri" w:hAnsi="Calibri" w:cs="Calibri"/>
        </w:rPr>
        <w:t>en el mercado de la intervención</w:t>
      </w:r>
      <w:r w:rsidR="00C56188" w:rsidRPr="00CE3EAB">
        <w:rPr>
          <w:rFonts w:ascii="Calibri" w:eastAsia="Calibri" w:hAnsi="Calibri" w:cs="Calibri"/>
        </w:rPr>
        <w:t xml:space="preserve">. </w:t>
      </w:r>
      <w:r w:rsidRPr="00CE3EAB">
        <w:rPr>
          <w:rFonts w:ascii="Calibri" w:eastAsia="Calibri" w:hAnsi="Calibri" w:cs="Calibri"/>
        </w:rPr>
        <w:t xml:space="preserve">Estos mercados son relevantes para establecer </w:t>
      </w:r>
      <w:r w:rsidR="00307B38">
        <w:rPr>
          <w:rFonts w:ascii="Calibri" w:eastAsia="Calibri" w:hAnsi="Calibri" w:cs="Calibri"/>
        </w:rPr>
        <w:t xml:space="preserve">los </w:t>
      </w:r>
      <w:r w:rsidRPr="00CE3EAB">
        <w:rPr>
          <w:rFonts w:ascii="Calibri" w:eastAsia="Calibri" w:hAnsi="Calibri" w:cs="Calibri"/>
        </w:rPr>
        <w:t xml:space="preserve">precios de los alimentos para la población </w:t>
      </w:r>
      <w:r w:rsidR="005D2D31">
        <w:rPr>
          <w:rFonts w:ascii="Calibri" w:eastAsia="Calibri" w:hAnsi="Calibri" w:cs="Calibri"/>
        </w:rPr>
        <w:t>objetivo</w:t>
      </w:r>
      <w:r w:rsidRPr="00CE3EAB">
        <w:rPr>
          <w:rFonts w:ascii="Calibri" w:eastAsia="Calibri" w:hAnsi="Calibri" w:cs="Calibri"/>
        </w:rPr>
        <w:t xml:space="preserve">.  </w:t>
      </w:r>
    </w:p>
    <w:p w:rsidR="00C56188" w:rsidRPr="00CE3EAB" w:rsidRDefault="003E1C45" w:rsidP="00C56188">
      <w:pPr>
        <w:spacing w:after="120" w:line="240" w:lineRule="auto"/>
        <w:ind w:left="360" w:right="-111"/>
        <w:rPr>
          <w:rFonts w:ascii="Calibri" w:eastAsia="Calibri" w:hAnsi="Calibri" w:cs="Calibri"/>
        </w:rPr>
      </w:pPr>
      <w:r w:rsidRPr="00CE3EAB">
        <w:rPr>
          <w:rFonts w:ascii="Calibri" w:eastAsia="Calibri" w:hAnsi="Calibri" w:cs="Calibri"/>
        </w:rPr>
        <w:t>Incluya en su lista de mercados monitoreados, los merc</w:t>
      </w:r>
      <w:r w:rsidR="00F75631">
        <w:rPr>
          <w:rFonts w:ascii="Calibri" w:eastAsia="Calibri" w:hAnsi="Calibri" w:cs="Calibri"/>
        </w:rPr>
        <w:t>ados más grandes/más integrados</w:t>
      </w:r>
      <w:r w:rsidRPr="00CE3EAB">
        <w:rPr>
          <w:rFonts w:ascii="Calibri" w:eastAsia="Calibri" w:hAnsi="Calibri" w:cs="Calibri"/>
        </w:rPr>
        <w:t xml:space="preserve"> para cada </w:t>
      </w:r>
      <w:r w:rsidR="00F75631">
        <w:rPr>
          <w:rFonts w:ascii="Calibri" w:eastAsia="Calibri" w:hAnsi="Calibri" w:cs="Calibri"/>
        </w:rPr>
        <w:t xml:space="preserve">mercado de la intervención </w:t>
      </w:r>
      <w:r w:rsidRPr="00CE3EAB">
        <w:rPr>
          <w:rFonts w:ascii="Calibri" w:eastAsia="Calibri" w:hAnsi="Calibri" w:cs="Calibri"/>
        </w:rPr>
        <w:t xml:space="preserve">que usted monitoreará. Estos podrían ser mercados </w:t>
      </w:r>
      <w:r w:rsidR="0010282F">
        <w:rPr>
          <w:rFonts w:ascii="Calibri" w:eastAsia="Calibri" w:hAnsi="Calibri" w:cs="Calibri"/>
        </w:rPr>
        <w:t xml:space="preserve">de compra </w:t>
      </w:r>
      <w:r w:rsidR="00C56188" w:rsidRPr="00CE3EAB">
        <w:rPr>
          <w:rFonts w:ascii="Calibri" w:eastAsia="Calibri" w:hAnsi="Calibri" w:cs="Calibri"/>
        </w:rPr>
        <w:t>(</w:t>
      </w:r>
      <w:r w:rsidR="0010282F">
        <w:rPr>
          <w:rFonts w:ascii="Calibri" w:eastAsia="Calibri" w:hAnsi="Calibri" w:cs="Calibri"/>
        </w:rPr>
        <w:t>de origen</w:t>
      </w:r>
      <w:r w:rsidR="00C56188" w:rsidRPr="00CE3EAB">
        <w:rPr>
          <w:rFonts w:ascii="Calibri" w:eastAsia="Calibri" w:hAnsi="Calibri" w:cs="Calibri"/>
        </w:rPr>
        <w:t xml:space="preserve">) </w:t>
      </w:r>
      <w:r w:rsidR="0010282F">
        <w:rPr>
          <w:rFonts w:ascii="Calibri" w:eastAsia="Calibri" w:hAnsi="Calibri" w:cs="Calibri"/>
        </w:rPr>
        <w:t>para la compra</w:t>
      </w:r>
      <w:r w:rsidRPr="00CE3EAB">
        <w:rPr>
          <w:rFonts w:ascii="Calibri" w:eastAsia="Calibri" w:hAnsi="Calibri" w:cs="Calibri"/>
        </w:rPr>
        <w:t xml:space="preserve"> no competitiva.  </w:t>
      </w:r>
    </w:p>
    <w:p w:rsidR="00C56188" w:rsidRPr="00CE3EAB" w:rsidRDefault="0010282F" w:rsidP="001C7A0D">
      <w:pPr>
        <w:pStyle w:val="Prrafodelista"/>
        <w:numPr>
          <w:ilvl w:val="0"/>
          <w:numId w:val="16"/>
        </w:numPr>
        <w:spacing w:after="120" w:line="240" w:lineRule="auto"/>
        <w:ind w:right="-115"/>
        <w:contextualSpacing w:val="0"/>
        <w:rPr>
          <w:rFonts w:ascii="Calibri" w:eastAsia="Calibri" w:hAnsi="Calibri" w:cs="Calibri"/>
          <w:b/>
        </w:rPr>
      </w:pPr>
      <w:r>
        <w:rPr>
          <w:rFonts w:ascii="Calibri" w:eastAsia="Calibri" w:hAnsi="Calibri" w:cs="Calibri"/>
          <w:b/>
        </w:rPr>
        <w:t xml:space="preserve">Mercados de Origen </w:t>
      </w:r>
      <w:r w:rsidR="003E1C45" w:rsidRPr="00CE3EAB">
        <w:rPr>
          <w:rFonts w:ascii="Calibri" w:eastAsia="Calibri" w:hAnsi="Calibri" w:cs="Calibri"/>
          <w:b/>
        </w:rPr>
        <w:t xml:space="preserve">y sus </w:t>
      </w:r>
      <w:r w:rsidR="00A6220D">
        <w:rPr>
          <w:rFonts w:ascii="Calibri" w:eastAsia="Calibri" w:hAnsi="Calibri" w:cs="Calibri"/>
          <w:b/>
        </w:rPr>
        <w:t>Mercados de Co</w:t>
      </w:r>
      <w:r w:rsidR="003E1C45" w:rsidRPr="00CE3EAB">
        <w:rPr>
          <w:rFonts w:ascii="Calibri" w:eastAsia="Calibri" w:hAnsi="Calibri" w:cs="Calibri"/>
          <w:b/>
        </w:rPr>
        <w:t>mparaci</w:t>
      </w:r>
      <w:r w:rsidR="00A6220D">
        <w:rPr>
          <w:rFonts w:ascii="Calibri" w:eastAsia="Calibri" w:hAnsi="Calibri" w:cs="Calibri"/>
          <w:b/>
        </w:rPr>
        <w:t>ón</w:t>
      </w:r>
      <w:r w:rsidR="00C56188" w:rsidRPr="00CE3EAB">
        <w:rPr>
          <w:rFonts w:ascii="Calibri" w:eastAsia="Calibri" w:hAnsi="Calibri" w:cs="Calibri"/>
          <w:b/>
        </w:rPr>
        <w:t xml:space="preserve">: </w:t>
      </w:r>
      <w:r w:rsidR="003E1C45" w:rsidRPr="00CE3EAB">
        <w:rPr>
          <w:rFonts w:ascii="Calibri" w:eastAsia="Calibri" w:hAnsi="Calibri" w:cs="Calibri"/>
        </w:rPr>
        <w:t>Los p</w:t>
      </w:r>
      <w:r w:rsidR="00C56188" w:rsidRPr="00CE3EAB">
        <w:rPr>
          <w:rFonts w:ascii="Calibri" w:eastAsia="Calibri" w:hAnsi="Calibri" w:cs="Calibri"/>
        </w:rPr>
        <w:t>rogram</w:t>
      </w:r>
      <w:r w:rsidR="003E1C45" w:rsidRPr="00CE3EAB">
        <w:rPr>
          <w:rFonts w:ascii="Calibri" w:eastAsia="Calibri" w:hAnsi="Calibri" w:cs="Calibri"/>
        </w:rPr>
        <w:t>a</w:t>
      </w:r>
      <w:r w:rsidR="00C56188" w:rsidRPr="00CE3EAB">
        <w:rPr>
          <w:rFonts w:ascii="Calibri" w:eastAsia="Calibri" w:hAnsi="Calibri" w:cs="Calibri"/>
        </w:rPr>
        <w:t>s</w:t>
      </w:r>
      <w:r w:rsidR="00C56188" w:rsidRPr="00CE3EAB">
        <w:rPr>
          <w:rFonts w:ascii="Calibri" w:eastAsia="Calibri" w:hAnsi="Calibri" w:cs="Calibri"/>
          <w:b/>
        </w:rPr>
        <w:t xml:space="preserve"> </w:t>
      </w:r>
      <w:r w:rsidR="003E1C45" w:rsidRPr="00CE3EAB">
        <w:rPr>
          <w:rFonts w:ascii="Calibri" w:eastAsia="Calibri" w:hAnsi="Calibri" w:cs="Calibri"/>
          <w:b/>
        </w:rPr>
        <w:t xml:space="preserve">que están utilizando la </w:t>
      </w:r>
      <w:r w:rsidR="003E1C45" w:rsidRPr="00CE3EAB">
        <w:rPr>
          <w:rFonts w:ascii="Calibri" w:eastAsia="Calibri" w:hAnsi="Calibri" w:cs="Calibri"/>
          <w:u w:val="single"/>
        </w:rPr>
        <w:t>compra local o</w:t>
      </w:r>
      <w:r w:rsidR="00C56188" w:rsidRPr="00CE3EAB">
        <w:rPr>
          <w:rFonts w:ascii="Calibri" w:eastAsia="Calibri" w:hAnsi="Calibri" w:cs="Calibri"/>
          <w:u w:val="single"/>
        </w:rPr>
        <w:t xml:space="preserve"> regional </w:t>
      </w:r>
      <w:r w:rsidR="00CD62FE" w:rsidRPr="00CE3EAB">
        <w:rPr>
          <w:rFonts w:ascii="Calibri" w:eastAsia="Calibri" w:hAnsi="Calibri" w:cs="Calibri"/>
        </w:rPr>
        <w:t>necesitarán</w:t>
      </w:r>
      <w:r w:rsidR="003E1C45" w:rsidRPr="00CE3EAB">
        <w:rPr>
          <w:rFonts w:ascii="Calibri" w:eastAsia="Calibri" w:hAnsi="Calibri" w:cs="Calibri"/>
        </w:rPr>
        <w:t xml:space="preserve"> monitorear sus </w:t>
      </w:r>
      <w:r>
        <w:rPr>
          <w:rFonts w:ascii="Calibri" w:eastAsia="Calibri" w:hAnsi="Calibri" w:cs="Calibri"/>
        </w:rPr>
        <w:t xml:space="preserve">mercados de origen </w:t>
      </w:r>
      <w:r w:rsidR="003E1C45" w:rsidRPr="00CE3EAB">
        <w:rPr>
          <w:rFonts w:ascii="Calibri" w:eastAsia="Calibri" w:hAnsi="Calibri" w:cs="Calibri"/>
        </w:rPr>
        <w:t xml:space="preserve">para estar conscientes de cualquier cambio en los precios. </w:t>
      </w:r>
      <w:r w:rsidR="007B11F3" w:rsidRPr="00CE3EAB">
        <w:rPr>
          <w:rFonts w:ascii="Calibri" w:eastAsia="Calibri" w:hAnsi="Calibri" w:cs="Calibri"/>
        </w:rPr>
        <w:t>Estos podrían ser los mismos mercados de abastecimiento regional o</w:t>
      </w:r>
      <w:r w:rsidR="00C56188" w:rsidRPr="00CE3EAB">
        <w:rPr>
          <w:rFonts w:ascii="Calibri" w:eastAsia="Calibri" w:hAnsi="Calibri" w:cs="Calibri"/>
        </w:rPr>
        <w:t xml:space="preserve"> local, </w:t>
      </w:r>
      <w:r w:rsidR="007B11F3" w:rsidRPr="00CE3EAB">
        <w:rPr>
          <w:rFonts w:ascii="Calibri" w:eastAsia="Calibri" w:hAnsi="Calibri" w:cs="Calibri"/>
        </w:rPr>
        <w:t>pe</w:t>
      </w:r>
      <w:r w:rsidR="003E1C45" w:rsidRPr="00CE3EAB">
        <w:rPr>
          <w:rFonts w:ascii="Calibri" w:eastAsia="Calibri" w:hAnsi="Calibri" w:cs="Calibri"/>
        </w:rPr>
        <w:t xml:space="preserve">ro podrían ser diferentes dependiendo del diseño del programa.  </w:t>
      </w:r>
    </w:p>
    <w:p w:rsidR="00C56188" w:rsidRPr="00CE3EAB" w:rsidRDefault="00F75631" w:rsidP="001C7A0D">
      <w:pPr>
        <w:pStyle w:val="Prrafodelista"/>
        <w:numPr>
          <w:ilvl w:val="0"/>
          <w:numId w:val="16"/>
        </w:numPr>
        <w:spacing w:after="120" w:line="240" w:lineRule="auto"/>
        <w:ind w:right="-111"/>
        <w:contextualSpacing w:val="0"/>
        <w:rPr>
          <w:rFonts w:ascii="Calibri" w:eastAsia="Calibri" w:hAnsi="Calibri" w:cs="Calibri"/>
        </w:rPr>
      </w:pPr>
      <w:r>
        <w:rPr>
          <w:rFonts w:ascii="Calibri" w:eastAsia="Calibri" w:hAnsi="Calibri" w:cs="Calibri"/>
          <w:b/>
        </w:rPr>
        <w:t xml:space="preserve">Mercados de </w:t>
      </w:r>
      <w:r w:rsidR="00C56188" w:rsidRPr="00CE3EAB">
        <w:rPr>
          <w:rFonts w:ascii="Calibri" w:eastAsia="Calibri" w:hAnsi="Calibri" w:cs="Calibri"/>
          <w:b/>
        </w:rPr>
        <w:t>Interven</w:t>
      </w:r>
      <w:r>
        <w:rPr>
          <w:rFonts w:ascii="Calibri" w:eastAsia="Calibri" w:hAnsi="Calibri" w:cs="Calibri"/>
          <w:b/>
        </w:rPr>
        <w:t>ción</w:t>
      </w:r>
      <w:r w:rsidR="00C56188" w:rsidRPr="00CE3EAB">
        <w:rPr>
          <w:rFonts w:ascii="Calibri" w:eastAsia="Calibri" w:hAnsi="Calibri" w:cs="Calibri"/>
        </w:rPr>
        <w:t xml:space="preserve">: </w:t>
      </w:r>
      <w:r w:rsidR="003E1C45" w:rsidRPr="00CE3EAB">
        <w:rPr>
          <w:rFonts w:ascii="Calibri" w:eastAsia="Calibri" w:hAnsi="Calibri" w:cs="Calibri"/>
        </w:rPr>
        <w:t xml:space="preserve">Existen mercados que son los más probables de ser impactados por </w:t>
      </w:r>
      <w:r w:rsidR="00071FAC">
        <w:rPr>
          <w:rFonts w:ascii="Calibri" w:eastAsia="Calibri" w:hAnsi="Calibri" w:cs="Calibri"/>
        </w:rPr>
        <w:t xml:space="preserve">una </w:t>
      </w:r>
      <w:r w:rsidR="00DE2C3F">
        <w:rPr>
          <w:rFonts w:ascii="Calibri" w:eastAsia="Calibri" w:hAnsi="Calibri" w:cs="Calibri"/>
        </w:rPr>
        <w:t>intervención</w:t>
      </w:r>
      <w:r w:rsidR="00071FAC">
        <w:rPr>
          <w:rFonts w:ascii="Calibri" w:eastAsia="Calibri" w:hAnsi="Calibri" w:cs="Calibri"/>
        </w:rPr>
        <w:t xml:space="preserve"> de ayuda alimentaria</w:t>
      </w:r>
      <w:r w:rsidR="00C56188" w:rsidRPr="00CE3EAB">
        <w:rPr>
          <w:rFonts w:ascii="Calibri" w:eastAsia="Calibri" w:hAnsi="Calibri" w:cs="Calibri"/>
        </w:rPr>
        <w:t xml:space="preserve">, </w:t>
      </w:r>
      <w:r w:rsidR="003E1C45" w:rsidRPr="00CE3EAB">
        <w:rPr>
          <w:rFonts w:ascii="Calibri" w:eastAsia="Calibri" w:hAnsi="Calibri" w:cs="Calibri"/>
        </w:rPr>
        <w:t xml:space="preserve">mediante la distribución de alimentos, distribución de efectivo o vales o compra local.  </w:t>
      </w:r>
    </w:p>
    <w:p w:rsidR="00C56188" w:rsidRPr="00CE3EAB" w:rsidRDefault="003E1C45" w:rsidP="00C56188">
      <w:pPr>
        <w:pStyle w:val="Prrafodelista"/>
        <w:spacing w:after="120" w:line="240" w:lineRule="auto"/>
        <w:ind w:left="360" w:right="-64"/>
        <w:contextualSpacing w:val="0"/>
        <w:rPr>
          <w:rFonts w:ascii="Calibri" w:eastAsia="Calibri" w:hAnsi="Calibri" w:cs="Calibri"/>
        </w:rPr>
      </w:pPr>
      <w:r w:rsidRPr="00CE3EAB">
        <w:rPr>
          <w:rFonts w:ascii="Calibri" w:eastAsia="Calibri" w:hAnsi="Calibri" w:cs="Calibri"/>
        </w:rPr>
        <w:t xml:space="preserve">Al </w:t>
      </w:r>
      <w:r w:rsidR="00EE44D2" w:rsidRPr="00CE3EAB">
        <w:rPr>
          <w:rFonts w:ascii="Calibri" w:eastAsia="Calibri" w:hAnsi="Calibri" w:cs="Calibri"/>
        </w:rPr>
        <w:t>seleccionar</w:t>
      </w:r>
      <w:r w:rsidRPr="00CE3EAB">
        <w:rPr>
          <w:rFonts w:ascii="Calibri" w:eastAsia="Calibri" w:hAnsi="Calibri" w:cs="Calibri"/>
        </w:rPr>
        <w:t xml:space="preserve"> los mercados que se van a monitorear, </w:t>
      </w:r>
      <w:r w:rsidR="00EE44D2" w:rsidRPr="00CE3EAB">
        <w:rPr>
          <w:rFonts w:ascii="Calibri" w:eastAsia="Calibri" w:hAnsi="Calibri" w:cs="Calibri"/>
        </w:rPr>
        <w:t>priorizar</w:t>
      </w:r>
      <w:r w:rsidRPr="00CE3EAB">
        <w:rPr>
          <w:rFonts w:ascii="Calibri" w:eastAsia="Calibri" w:hAnsi="Calibri" w:cs="Calibri"/>
        </w:rPr>
        <w:t xml:space="preserve"> los </w:t>
      </w:r>
      <w:r w:rsidR="00F75631">
        <w:rPr>
          <w:rFonts w:ascii="Calibri" w:eastAsia="Calibri" w:hAnsi="Calibri" w:cs="Calibri"/>
        </w:rPr>
        <w:t xml:space="preserve">mercados de la intervención </w:t>
      </w:r>
      <w:r w:rsidRPr="00CE3EAB">
        <w:rPr>
          <w:rFonts w:ascii="Calibri" w:eastAsia="Calibri" w:hAnsi="Calibri" w:cs="Calibri"/>
        </w:rPr>
        <w:t xml:space="preserve">que han sido </w:t>
      </w:r>
      <w:r w:rsidR="00C56188" w:rsidRPr="00CE3EAB">
        <w:rPr>
          <w:rFonts w:ascii="Calibri" w:eastAsia="Calibri" w:hAnsi="Calibri" w:cs="Calibri"/>
        </w:rPr>
        <w:t>identifi</w:t>
      </w:r>
      <w:r w:rsidRPr="00CE3EAB">
        <w:rPr>
          <w:rFonts w:ascii="Calibri" w:eastAsia="Calibri" w:hAnsi="Calibri" w:cs="Calibri"/>
        </w:rPr>
        <w:t xml:space="preserve">cados como </w:t>
      </w:r>
      <w:r w:rsidR="00307B38">
        <w:rPr>
          <w:rFonts w:ascii="Calibri" w:eastAsia="Calibri" w:hAnsi="Calibri" w:cs="Calibri"/>
        </w:rPr>
        <w:t>deficientemente integrados en la línea de base</w:t>
      </w:r>
      <w:r w:rsidR="00C56188" w:rsidRPr="00CE3EAB">
        <w:rPr>
          <w:rFonts w:ascii="Calibri" w:eastAsia="Calibri" w:hAnsi="Calibri" w:cs="Calibri"/>
        </w:rPr>
        <w:t xml:space="preserve">. </w:t>
      </w:r>
      <w:r w:rsidR="00DE2C3F" w:rsidRPr="00CE3EAB">
        <w:rPr>
          <w:rFonts w:ascii="Calibri" w:eastAsia="Calibri" w:hAnsi="Calibri" w:cs="Calibri"/>
        </w:rPr>
        <w:t>Estos</w:t>
      </w:r>
      <w:r w:rsidRPr="00CE3EAB">
        <w:rPr>
          <w:rFonts w:ascii="Calibri" w:eastAsia="Calibri" w:hAnsi="Calibri" w:cs="Calibri"/>
        </w:rPr>
        <w:t xml:space="preserve"> mercados están en un riesgo </w:t>
      </w:r>
      <w:r w:rsidR="00CD62FE" w:rsidRPr="00CE3EAB">
        <w:rPr>
          <w:rFonts w:ascii="Calibri" w:eastAsia="Calibri" w:hAnsi="Calibri" w:cs="Calibri"/>
        </w:rPr>
        <w:t>más</w:t>
      </w:r>
      <w:r w:rsidRPr="00CE3EAB">
        <w:rPr>
          <w:rFonts w:ascii="Calibri" w:eastAsia="Calibri" w:hAnsi="Calibri" w:cs="Calibri"/>
        </w:rPr>
        <w:t xml:space="preserve"> alto de </w:t>
      </w:r>
      <w:r w:rsidR="00CD62FE" w:rsidRPr="00CE3EAB">
        <w:rPr>
          <w:rFonts w:ascii="Calibri" w:eastAsia="Calibri" w:hAnsi="Calibri" w:cs="Calibri"/>
        </w:rPr>
        <w:t>experimentar</w:t>
      </w:r>
      <w:r w:rsidRPr="00CE3EAB">
        <w:rPr>
          <w:rFonts w:ascii="Calibri" w:eastAsia="Calibri" w:hAnsi="Calibri" w:cs="Calibri"/>
        </w:rPr>
        <w:t xml:space="preserve"> aumentos en los precios </w:t>
      </w:r>
      <w:r w:rsidR="00071FAC">
        <w:rPr>
          <w:rFonts w:ascii="Calibri" w:eastAsia="Calibri" w:hAnsi="Calibri" w:cs="Calibri"/>
        </w:rPr>
        <w:t xml:space="preserve">a raíz de la </w:t>
      </w:r>
      <w:r w:rsidR="00C56188" w:rsidRPr="00CE3EAB">
        <w:rPr>
          <w:rFonts w:ascii="Calibri" w:eastAsia="Calibri" w:hAnsi="Calibri" w:cs="Calibri"/>
        </w:rPr>
        <w:t>interven</w:t>
      </w:r>
      <w:r w:rsidR="00071FAC">
        <w:rPr>
          <w:rFonts w:ascii="Calibri" w:eastAsia="Calibri" w:hAnsi="Calibri" w:cs="Calibri"/>
        </w:rPr>
        <w:t xml:space="preserve">ción </w:t>
      </w:r>
      <w:r w:rsidRPr="00CE3EAB">
        <w:rPr>
          <w:rFonts w:ascii="Calibri" w:eastAsia="Calibri" w:hAnsi="Calibri" w:cs="Calibri"/>
        </w:rPr>
        <w:t>y tendrá</w:t>
      </w:r>
      <w:r w:rsidR="00EE44D2" w:rsidRPr="00CE3EAB">
        <w:rPr>
          <w:rFonts w:ascii="Calibri" w:eastAsia="Calibri" w:hAnsi="Calibri" w:cs="Calibri"/>
        </w:rPr>
        <w:t>n que ser observados má</w:t>
      </w:r>
      <w:r w:rsidRPr="00CE3EAB">
        <w:rPr>
          <w:rFonts w:ascii="Calibri" w:eastAsia="Calibri" w:hAnsi="Calibri" w:cs="Calibri"/>
        </w:rPr>
        <w:t xml:space="preserve">s </w:t>
      </w:r>
      <w:r w:rsidR="00E77504">
        <w:rPr>
          <w:rFonts w:ascii="Calibri" w:eastAsia="Calibri" w:hAnsi="Calibri" w:cs="Calibri"/>
        </w:rPr>
        <w:t xml:space="preserve">de </w:t>
      </w:r>
      <w:r w:rsidR="00EE44D2" w:rsidRPr="00CE3EAB">
        <w:rPr>
          <w:rFonts w:ascii="Calibri" w:eastAsia="Calibri" w:hAnsi="Calibri" w:cs="Calibri"/>
        </w:rPr>
        <w:t>cerca</w:t>
      </w:r>
      <w:r w:rsidRPr="00CE3EAB">
        <w:rPr>
          <w:rFonts w:ascii="Calibri" w:eastAsia="Calibri" w:hAnsi="Calibri" w:cs="Calibri"/>
        </w:rPr>
        <w:t xml:space="preserve">. En los proyectos más pequeños, puede ser posible monitorear todos los mercados de </w:t>
      </w:r>
      <w:r w:rsidR="00C56188" w:rsidRPr="00CE3EAB">
        <w:rPr>
          <w:rFonts w:ascii="Calibri" w:eastAsia="Calibri" w:hAnsi="Calibri" w:cs="Calibri"/>
        </w:rPr>
        <w:t>distribu</w:t>
      </w:r>
      <w:r w:rsidRPr="00CE3EAB">
        <w:rPr>
          <w:rFonts w:ascii="Calibri" w:eastAsia="Calibri" w:hAnsi="Calibri" w:cs="Calibri"/>
        </w:rPr>
        <w:t xml:space="preserve">ción. Donde las distribuciones se realizan a gran escala, </w:t>
      </w:r>
      <w:r w:rsidR="00CA5C4B">
        <w:rPr>
          <w:rFonts w:ascii="Calibri" w:eastAsia="Calibri" w:hAnsi="Calibri" w:cs="Calibri"/>
        </w:rPr>
        <w:t xml:space="preserve">los expertos </w:t>
      </w:r>
      <w:r w:rsidR="00EE44D2" w:rsidRPr="00CE3EAB">
        <w:rPr>
          <w:rFonts w:ascii="Calibri" w:eastAsia="Calibri" w:hAnsi="Calibri" w:cs="Calibri"/>
        </w:rPr>
        <w:t>deben utilizar un enf</w:t>
      </w:r>
      <w:r w:rsidRPr="00CE3EAB">
        <w:rPr>
          <w:rFonts w:ascii="Calibri" w:eastAsia="Calibri" w:hAnsi="Calibri" w:cs="Calibri"/>
        </w:rPr>
        <w:t xml:space="preserve">oque de sitio centinela </w:t>
      </w:r>
      <w:r w:rsidR="00C56188" w:rsidRPr="00CE3EAB">
        <w:rPr>
          <w:rFonts w:ascii="Calibri" w:eastAsia="Calibri" w:hAnsi="Calibri" w:cs="Calibri"/>
        </w:rPr>
        <w:t>(monitor</w:t>
      </w:r>
      <w:r w:rsidRPr="00CE3EAB">
        <w:rPr>
          <w:rFonts w:ascii="Calibri" w:eastAsia="Calibri" w:hAnsi="Calibri" w:cs="Calibri"/>
        </w:rPr>
        <w:t xml:space="preserve">ear una selección de mercados que </w:t>
      </w:r>
      <w:r w:rsidR="00307B38" w:rsidRPr="00CE3EAB">
        <w:rPr>
          <w:rFonts w:ascii="Calibri" w:eastAsia="Calibri" w:hAnsi="Calibri" w:cs="Calibri"/>
        </w:rPr>
        <w:t>representan</w:t>
      </w:r>
      <w:r w:rsidRPr="00CE3EAB">
        <w:rPr>
          <w:rFonts w:ascii="Calibri" w:eastAsia="Calibri" w:hAnsi="Calibri" w:cs="Calibri"/>
        </w:rPr>
        <w:t xml:space="preserve"> </w:t>
      </w:r>
      <w:r w:rsidR="00307B38">
        <w:rPr>
          <w:rFonts w:ascii="Calibri" w:eastAsia="Calibri" w:hAnsi="Calibri" w:cs="Calibri"/>
        </w:rPr>
        <w:t>a todo el grupo de esos mercados</w:t>
      </w:r>
      <w:r w:rsidR="00C56188" w:rsidRPr="00CE3EAB">
        <w:rPr>
          <w:rFonts w:ascii="Calibri" w:eastAsia="Calibri" w:hAnsi="Calibri" w:cs="Calibri"/>
        </w:rPr>
        <w:t xml:space="preserve">). </w:t>
      </w:r>
    </w:p>
    <w:p w:rsidR="00C56188" w:rsidRPr="00E67F5D" w:rsidRDefault="003E1C45" w:rsidP="00C56188">
      <w:pPr>
        <w:pStyle w:val="Prrafodelista"/>
        <w:spacing w:after="120" w:line="240" w:lineRule="auto"/>
        <w:ind w:left="360" w:right="-64"/>
        <w:contextualSpacing w:val="0"/>
        <w:rPr>
          <w:rFonts w:ascii="Calibri" w:eastAsia="Calibri" w:hAnsi="Calibri" w:cs="Calibri"/>
        </w:rPr>
      </w:pPr>
      <w:r w:rsidRPr="00CE3EAB">
        <w:rPr>
          <w:rFonts w:ascii="Calibri" w:eastAsia="Calibri" w:hAnsi="Calibri" w:cs="Calibri"/>
        </w:rPr>
        <w:lastRenderedPageBreak/>
        <w:t xml:space="preserve">Cuando se utiliza el enfoque de sitio </w:t>
      </w:r>
      <w:r w:rsidR="008B2633" w:rsidRPr="00CE3EAB">
        <w:rPr>
          <w:rFonts w:ascii="Calibri" w:eastAsia="Calibri" w:hAnsi="Calibri" w:cs="Calibri"/>
        </w:rPr>
        <w:t>centinela</w:t>
      </w:r>
      <w:r w:rsidRPr="00CE3EAB">
        <w:rPr>
          <w:rFonts w:ascii="Calibri" w:eastAsia="Calibri" w:hAnsi="Calibri" w:cs="Calibri"/>
        </w:rPr>
        <w:t xml:space="preserve">, seleccione qué mercados </w:t>
      </w:r>
      <w:r w:rsidR="008B2633" w:rsidRPr="00CE3EAB">
        <w:rPr>
          <w:rFonts w:ascii="Calibri" w:eastAsia="Calibri" w:hAnsi="Calibri" w:cs="Calibri"/>
        </w:rPr>
        <w:t>monitorear</w:t>
      </w:r>
      <w:r w:rsidRPr="00CE3EAB">
        <w:rPr>
          <w:rFonts w:ascii="Calibri" w:eastAsia="Calibri" w:hAnsi="Calibri" w:cs="Calibri"/>
        </w:rPr>
        <w:t xml:space="preserve"> al crear una lista de todo</w:t>
      </w:r>
      <w:r w:rsidR="00E77504">
        <w:rPr>
          <w:rFonts w:ascii="Calibri" w:eastAsia="Calibri" w:hAnsi="Calibri" w:cs="Calibri"/>
        </w:rPr>
        <w:t>s</w:t>
      </w:r>
      <w:r w:rsidRPr="00CE3EAB">
        <w:rPr>
          <w:rFonts w:ascii="Calibri" w:eastAsia="Calibri" w:hAnsi="Calibri" w:cs="Calibri"/>
        </w:rPr>
        <w:t xml:space="preserve"> los </w:t>
      </w:r>
      <w:r w:rsidR="00F75631">
        <w:rPr>
          <w:rFonts w:ascii="Calibri" w:eastAsia="Calibri" w:hAnsi="Calibri" w:cs="Calibri"/>
        </w:rPr>
        <w:t xml:space="preserve">mercados de la </w:t>
      </w:r>
      <w:r w:rsidR="00F75631" w:rsidRPr="00CE3EAB">
        <w:rPr>
          <w:rFonts w:ascii="Calibri" w:eastAsia="Calibri" w:hAnsi="Calibri" w:cs="Calibri"/>
        </w:rPr>
        <w:t>intervención</w:t>
      </w:r>
      <w:r w:rsidR="00C56188" w:rsidRPr="00CE3EAB">
        <w:rPr>
          <w:rFonts w:ascii="Calibri" w:eastAsia="Calibri" w:hAnsi="Calibri" w:cs="Calibri"/>
        </w:rPr>
        <w:t xml:space="preserve"> </w:t>
      </w:r>
      <w:r w:rsidRPr="00CE3EAB">
        <w:rPr>
          <w:rFonts w:ascii="Calibri" w:eastAsia="Calibri" w:hAnsi="Calibri" w:cs="Calibri"/>
        </w:rPr>
        <w:t xml:space="preserve">y </w:t>
      </w:r>
      <w:r w:rsidR="008B2633" w:rsidRPr="00CE3EAB">
        <w:rPr>
          <w:rFonts w:ascii="Calibri" w:eastAsia="Calibri" w:hAnsi="Calibri" w:cs="Calibri"/>
        </w:rPr>
        <w:t xml:space="preserve">observe donde ya existen datos secundarios disponibles </w:t>
      </w:r>
      <w:r w:rsidR="00C56188" w:rsidRPr="00CE3EAB">
        <w:rPr>
          <w:rFonts w:ascii="Calibri" w:eastAsia="Calibri" w:hAnsi="Calibri" w:cs="Calibri"/>
        </w:rPr>
        <w:t>(</w:t>
      </w:r>
      <w:r w:rsidR="008B2633" w:rsidRPr="00CE3EAB">
        <w:rPr>
          <w:rFonts w:ascii="Calibri" w:eastAsia="Calibri" w:hAnsi="Calibri" w:cs="Calibri"/>
        </w:rPr>
        <w:t>si los hubiera</w:t>
      </w:r>
      <w:r w:rsidR="00C56188" w:rsidRPr="00CE3EAB">
        <w:rPr>
          <w:rFonts w:ascii="Calibri" w:eastAsia="Calibri" w:hAnsi="Calibri" w:cs="Calibri"/>
        </w:rPr>
        <w:t>). Selec</w:t>
      </w:r>
      <w:r w:rsidR="008B2633" w:rsidRPr="00CE3EAB">
        <w:rPr>
          <w:rFonts w:ascii="Calibri" w:eastAsia="Calibri" w:hAnsi="Calibri" w:cs="Calibri"/>
        </w:rPr>
        <w:t>c</w:t>
      </w:r>
      <w:r w:rsidR="00DE2C3F">
        <w:rPr>
          <w:rFonts w:ascii="Calibri" w:eastAsia="Calibri" w:hAnsi="Calibri" w:cs="Calibri"/>
        </w:rPr>
        <w:t xml:space="preserve">ione </w:t>
      </w:r>
      <w:r w:rsidR="008B2633" w:rsidRPr="00CE3EAB">
        <w:rPr>
          <w:rFonts w:ascii="Calibri" w:eastAsia="Calibri" w:hAnsi="Calibri" w:cs="Calibri"/>
        </w:rPr>
        <w:t xml:space="preserve">de </w:t>
      </w:r>
      <w:r w:rsidR="00C56188" w:rsidRPr="00CE3EAB">
        <w:rPr>
          <w:rFonts w:ascii="Calibri" w:eastAsia="Calibri" w:hAnsi="Calibri" w:cs="Calibri"/>
        </w:rPr>
        <w:t xml:space="preserve">3-5 </w:t>
      </w:r>
      <w:r w:rsidR="008B2633" w:rsidRPr="00CE3EAB">
        <w:rPr>
          <w:rFonts w:ascii="Calibri" w:eastAsia="Calibri" w:hAnsi="Calibri" w:cs="Calibri"/>
        </w:rPr>
        <w:t xml:space="preserve">mercados </w:t>
      </w:r>
      <w:r w:rsidR="00C56188" w:rsidRPr="00CE3EAB">
        <w:rPr>
          <w:rFonts w:ascii="Calibri" w:eastAsia="Calibri" w:hAnsi="Calibri" w:cs="Calibri"/>
        </w:rPr>
        <w:t>(</w:t>
      </w:r>
      <w:r w:rsidR="008B2633" w:rsidRPr="00CE3EAB">
        <w:rPr>
          <w:rFonts w:ascii="Calibri" w:eastAsia="Calibri" w:hAnsi="Calibri" w:cs="Calibri"/>
        </w:rPr>
        <w:t>para los programas de Bajo Riesgo</w:t>
      </w:r>
      <w:r w:rsidR="00C56188" w:rsidRPr="00CE3EAB">
        <w:rPr>
          <w:rFonts w:ascii="Calibri" w:eastAsia="Calibri" w:hAnsi="Calibri" w:cs="Calibri"/>
        </w:rPr>
        <w:t xml:space="preserve">) </w:t>
      </w:r>
      <w:r w:rsidR="008B2633" w:rsidRPr="00CE3EAB">
        <w:rPr>
          <w:rFonts w:ascii="Calibri" w:eastAsia="Calibri" w:hAnsi="Calibri" w:cs="Calibri"/>
        </w:rPr>
        <w:t xml:space="preserve">o de </w:t>
      </w:r>
      <w:r w:rsidR="00C56188" w:rsidRPr="00CE3EAB">
        <w:rPr>
          <w:rFonts w:ascii="Calibri" w:eastAsia="Calibri" w:hAnsi="Calibri" w:cs="Calibri"/>
        </w:rPr>
        <w:t xml:space="preserve">5-10 </w:t>
      </w:r>
      <w:r w:rsidR="008B2633" w:rsidRPr="00CE3EAB">
        <w:rPr>
          <w:rFonts w:ascii="Calibri" w:eastAsia="Calibri" w:hAnsi="Calibri" w:cs="Calibri"/>
        </w:rPr>
        <w:t xml:space="preserve">mercados </w:t>
      </w:r>
      <w:r w:rsidR="00C56188" w:rsidRPr="00CE3EAB">
        <w:rPr>
          <w:rFonts w:ascii="Calibri" w:eastAsia="Calibri" w:hAnsi="Calibri" w:cs="Calibri"/>
        </w:rPr>
        <w:t>(</w:t>
      </w:r>
      <w:r w:rsidR="008B2633" w:rsidRPr="00CE3EAB">
        <w:rPr>
          <w:rFonts w:ascii="Calibri" w:eastAsia="Calibri" w:hAnsi="Calibri" w:cs="Calibri"/>
        </w:rPr>
        <w:t>para los programas de Alto Riesgo</w:t>
      </w:r>
      <w:r w:rsidR="00C56188" w:rsidRPr="00CE3EAB">
        <w:rPr>
          <w:rFonts w:ascii="Calibri" w:eastAsia="Calibri" w:hAnsi="Calibri" w:cs="Calibri"/>
        </w:rPr>
        <w:t xml:space="preserve">) </w:t>
      </w:r>
      <w:r w:rsidR="008B2633" w:rsidRPr="00CE3EAB">
        <w:rPr>
          <w:rFonts w:ascii="Calibri" w:eastAsia="Calibri" w:hAnsi="Calibri" w:cs="Calibri"/>
        </w:rPr>
        <w:t xml:space="preserve">de esta lista, priorizando </w:t>
      </w:r>
      <w:r w:rsidR="00E77504">
        <w:rPr>
          <w:rFonts w:ascii="Calibri" w:eastAsia="Calibri" w:hAnsi="Calibri" w:cs="Calibri"/>
        </w:rPr>
        <w:t xml:space="preserve">los </w:t>
      </w:r>
      <w:r w:rsidR="008B2633" w:rsidRPr="00CE3EAB">
        <w:rPr>
          <w:rFonts w:ascii="Calibri" w:eastAsia="Calibri" w:hAnsi="Calibri" w:cs="Calibri"/>
        </w:rPr>
        <w:t xml:space="preserve">mercados que son </w:t>
      </w:r>
      <w:r w:rsidR="008B2633" w:rsidRPr="00E67F5D">
        <w:rPr>
          <w:rFonts w:ascii="Calibri" w:eastAsia="Calibri" w:hAnsi="Calibri" w:cs="Calibri"/>
        </w:rPr>
        <w:t>menos i</w:t>
      </w:r>
      <w:r w:rsidR="00DE2C3F" w:rsidRPr="00E67F5D">
        <w:rPr>
          <w:rFonts w:ascii="Calibri" w:eastAsia="Calibri" w:hAnsi="Calibri" w:cs="Calibri"/>
        </w:rPr>
        <w:t xml:space="preserve">ntegrados </w:t>
      </w:r>
      <w:r w:rsidR="00E77504">
        <w:rPr>
          <w:rFonts w:ascii="Calibri" w:eastAsia="Calibri" w:hAnsi="Calibri" w:cs="Calibri"/>
        </w:rPr>
        <w:t xml:space="preserve">con </w:t>
      </w:r>
      <w:r w:rsidR="00DE2C3F" w:rsidRPr="00E67F5D">
        <w:rPr>
          <w:rFonts w:ascii="Calibri" w:eastAsia="Calibri" w:hAnsi="Calibri" w:cs="Calibri"/>
        </w:rPr>
        <w:t>el mercado central</w:t>
      </w:r>
      <w:r w:rsidR="008B2633" w:rsidRPr="00E67F5D">
        <w:rPr>
          <w:rFonts w:ascii="Calibri" w:eastAsia="Calibri" w:hAnsi="Calibri" w:cs="Calibri"/>
        </w:rPr>
        <w:t xml:space="preserve">.  </w:t>
      </w:r>
      <w:r w:rsidR="00DE2C3F" w:rsidRPr="00E67F5D">
        <w:rPr>
          <w:rFonts w:ascii="Calibri" w:eastAsia="Calibri" w:hAnsi="Calibri" w:cs="Calibri"/>
        </w:rPr>
        <w:t xml:space="preserve"> </w:t>
      </w:r>
      <w:r w:rsidR="00B56274" w:rsidRPr="00E67F5D">
        <w:rPr>
          <w:rFonts w:ascii="Calibri" w:eastAsia="Calibri" w:hAnsi="Calibri" w:cs="Calibri"/>
        </w:rPr>
        <w:t xml:space="preserve"> </w:t>
      </w:r>
    </w:p>
    <w:p w:rsidR="00C56188" w:rsidRPr="00E67F5D" w:rsidRDefault="00EE44D2" w:rsidP="001C7A0D">
      <w:pPr>
        <w:pStyle w:val="Prrafodelista"/>
        <w:numPr>
          <w:ilvl w:val="0"/>
          <w:numId w:val="16"/>
        </w:numPr>
        <w:spacing w:after="120" w:line="240" w:lineRule="auto"/>
        <w:contextualSpacing w:val="0"/>
        <w:rPr>
          <w:rFonts w:ascii="Calibri" w:eastAsia="Calibri" w:hAnsi="Calibri" w:cs="Calibri"/>
        </w:rPr>
      </w:pPr>
      <w:r w:rsidRPr="00E67F5D">
        <w:rPr>
          <w:rFonts w:ascii="Calibri" w:eastAsia="Calibri" w:hAnsi="Calibri" w:cs="Calibri"/>
          <w:b/>
        </w:rPr>
        <w:t>Mercados descendentes</w:t>
      </w:r>
      <w:r w:rsidR="00E67F5D">
        <w:rPr>
          <w:rFonts w:ascii="Calibri" w:eastAsia="Calibri" w:hAnsi="Calibri" w:cs="Calibri"/>
          <w:b/>
        </w:rPr>
        <w:t xml:space="preserve"> </w:t>
      </w:r>
      <w:r w:rsidR="00E67F5D" w:rsidRPr="008170FB">
        <w:rPr>
          <w:rFonts w:ascii="Calibri" w:eastAsia="Calibri" w:hAnsi="Calibri" w:cs="Calibri"/>
        </w:rPr>
        <w:t>(</w:t>
      </w:r>
      <w:r w:rsidR="00E67F5D" w:rsidRPr="00970082">
        <w:rPr>
          <w:rFonts w:ascii="Calibri" w:eastAsia="Calibri" w:hAnsi="Calibri" w:cs="Calibri"/>
        </w:rPr>
        <w:t>downstream</w:t>
      </w:r>
      <w:r w:rsidR="00E67F5D" w:rsidRPr="008170FB">
        <w:rPr>
          <w:rFonts w:ascii="Calibri" w:eastAsia="Calibri" w:hAnsi="Calibri" w:cs="Calibri"/>
        </w:rPr>
        <w:t>)</w:t>
      </w:r>
      <w:r w:rsidR="00C56188" w:rsidRPr="008170FB">
        <w:rPr>
          <w:rFonts w:ascii="Calibri" w:eastAsia="Calibri" w:hAnsi="Calibri" w:cs="Calibri"/>
        </w:rPr>
        <w:t>:</w:t>
      </w:r>
      <w:r w:rsidRPr="00E67F5D">
        <w:rPr>
          <w:rFonts w:ascii="Calibri" w:eastAsia="Calibri" w:hAnsi="Calibri" w:cs="Calibri"/>
        </w:rPr>
        <w:t xml:space="preserve"> Estos son mercados que dependen de artículos que provienen de </w:t>
      </w:r>
      <w:r w:rsidR="00F75631" w:rsidRPr="00E67F5D">
        <w:rPr>
          <w:rFonts w:ascii="Calibri" w:eastAsia="Calibri" w:hAnsi="Calibri" w:cs="Calibri"/>
        </w:rPr>
        <w:t>los mercados de la intervención</w:t>
      </w:r>
      <w:r w:rsidR="00C56188" w:rsidRPr="00E67F5D">
        <w:rPr>
          <w:rFonts w:ascii="Calibri" w:eastAsia="Calibri" w:hAnsi="Calibri" w:cs="Calibri"/>
        </w:rPr>
        <w:t xml:space="preserve">. </w:t>
      </w:r>
      <w:r w:rsidRPr="00E67F5D">
        <w:rPr>
          <w:rFonts w:ascii="Calibri" w:eastAsia="Calibri" w:hAnsi="Calibri" w:cs="Calibri"/>
        </w:rPr>
        <w:t xml:space="preserve">Estos mercados pueden ser </w:t>
      </w:r>
      <w:r w:rsidR="009D714F">
        <w:rPr>
          <w:rFonts w:ascii="Calibri" w:eastAsia="Calibri" w:hAnsi="Calibri" w:cs="Calibri"/>
        </w:rPr>
        <w:t xml:space="preserve">afectados </w:t>
      </w:r>
      <w:r w:rsidRPr="00E67F5D">
        <w:rPr>
          <w:rFonts w:ascii="Calibri" w:eastAsia="Calibri" w:hAnsi="Calibri" w:cs="Calibri"/>
        </w:rPr>
        <w:t>si la compra o distribución de efectivo</w:t>
      </w:r>
      <w:r w:rsidR="00C56188" w:rsidRPr="00E67F5D">
        <w:rPr>
          <w:rFonts w:ascii="Calibri" w:eastAsia="Calibri" w:hAnsi="Calibri" w:cs="Calibri"/>
        </w:rPr>
        <w:t>/</w:t>
      </w:r>
      <w:r w:rsidRPr="00E67F5D">
        <w:rPr>
          <w:rFonts w:ascii="Calibri" w:eastAsia="Calibri" w:hAnsi="Calibri" w:cs="Calibri"/>
        </w:rPr>
        <w:t xml:space="preserve">vales previene que los artículos excedentes salgan del </w:t>
      </w:r>
      <w:r w:rsidR="00F75631" w:rsidRPr="00E67F5D">
        <w:rPr>
          <w:rFonts w:ascii="Calibri" w:eastAsia="Calibri" w:hAnsi="Calibri" w:cs="Calibri"/>
        </w:rPr>
        <w:t>mercado de la intervención</w:t>
      </w:r>
      <w:r w:rsidR="00C56188" w:rsidRPr="00E67F5D">
        <w:rPr>
          <w:rFonts w:ascii="Calibri" w:eastAsia="Calibri" w:hAnsi="Calibri" w:cs="Calibri"/>
        </w:rPr>
        <w:t xml:space="preserve"> </w:t>
      </w:r>
      <w:r w:rsidRPr="00E67F5D">
        <w:rPr>
          <w:rFonts w:ascii="Calibri" w:eastAsia="Calibri" w:hAnsi="Calibri" w:cs="Calibri"/>
        </w:rPr>
        <w:t xml:space="preserve">hacia mercados más pequeños. Estos solo se deben </w:t>
      </w:r>
      <w:r w:rsidR="00C56188" w:rsidRPr="00E67F5D">
        <w:rPr>
          <w:rFonts w:ascii="Calibri" w:eastAsia="Calibri" w:hAnsi="Calibri" w:cs="Calibri"/>
        </w:rPr>
        <w:t>monitore</w:t>
      </w:r>
      <w:r w:rsidRPr="00E67F5D">
        <w:rPr>
          <w:rFonts w:ascii="Calibri" w:eastAsia="Calibri" w:hAnsi="Calibri" w:cs="Calibri"/>
        </w:rPr>
        <w:t>ar a gran escala, program</w:t>
      </w:r>
      <w:r w:rsidR="00071FAC" w:rsidRPr="00E67F5D">
        <w:rPr>
          <w:rFonts w:ascii="Calibri" w:eastAsia="Calibri" w:hAnsi="Calibri" w:cs="Calibri"/>
        </w:rPr>
        <w:t>a</w:t>
      </w:r>
      <w:r w:rsidRPr="00E67F5D">
        <w:rPr>
          <w:rFonts w:ascii="Calibri" w:eastAsia="Calibri" w:hAnsi="Calibri" w:cs="Calibri"/>
        </w:rPr>
        <w:t xml:space="preserve">s de Alto Riesgo donde se esperar que una intervención grande puede afectar el </w:t>
      </w:r>
      <w:r w:rsidR="009D714F">
        <w:rPr>
          <w:rFonts w:ascii="Calibri" w:eastAsia="Calibri" w:hAnsi="Calibri" w:cs="Calibri"/>
        </w:rPr>
        <w:t xml:space="preserve">desplazamiento </w:t>
      </w:r>
      <w:r w:rsidRPr="00E67F5D">
        <w:rPr>
          <w:rFonts w:ascii="Calibri" w:eastAsia="Calibri" w:hAnsi="Calibri" w:cs="Calibri"/>
        </w:rPr>
        <w:t xml:space="preserve">de </w:t>
      </w:r>
      <w:r w:rsidR="009D714F">
        <w:rPr>
          <w:rFonts w:ascii="Calibri" w:eastAsia="Calibri" w:hAnsi="Calibri" w:cs="Calibri"/>
        </w:rPr>
        <w:t xml:space="preserve">los </w:t>
      </w:r>
      <w:r w:rsidRPr="00E67F5D">
        <w:rPr>
          <w:rFonts w:ascii="Calibri" w:eastAsia="Calibri" w:hAnsi="Calibri" w:cs="Calibri"/>
        </w:rPr>
        <w:t xml:space="preserve">alimentos hacia estos mercados </w:t>
      </w:r>
      <w:r w:rsidR="0010282F" w:rsidRPr="00E67F5D">
        <w:rPr>
          <w:rFonts w:ascii="Calibri" w:eastAsia="Calibri" w:hAnsi="Calibri" w:cs="Calibri"/>
        </w:rPr>
        <w:t xml:space="preserve">y </w:t>
      </w:r>
      <w:r w:rsidR="00B56274" w:rsidRPr="00E67F5D">
        <w:rPr>
          <w:rFonts w:ascii="Calibri" w:eastAsia="Calibri" w:hAnsi="Calibri" w:cs="Calibri"/>
        </w:rPr>
        <w:t xml:space="preserve">donde existen pocos o ningún otro mercado de origen.  </w:t>
      </w:r>
    </w:p>
    <w:p w:rsidR="00C56188" w:rsidRPr="00CE3EAB" w:rsidRDefault="00EE44D2" w:rsidP="001C7A0D">
      <w:pPr>
        <w:pStyle w:val="Prrafodelista"/>
        <w:numPr>
          <w:ilvl w:val="0"/>
          <w:numId w:val="16"/>
        </w:numPr>
        <w:spacing w:after="120" w:line="240" w:lineRule="auto"/>
        <w:ind w:right="-111"/>
        <w:contextualSpacing w:val="0"/>
        <w:rPr>
          <w:rFonts w:ascii="Calibri" w:eastAsia="Calibri" w:hAnsi="Calibri" w:cs="Calibri"/>
        </w:rPr>
      </w:pPr>
      <w:r w:rsidRPr="00E67F5D">
        <w:rPr>
          <w:rFonts w:ascii="Calibri" w:eastAsia="Calibri" w:hAnsi="Calibri" w:cs="Calibri"/>
          <w:b/>
        </w:rPr>
        <w:t xml:space="preserve">Mercados </w:t>
      </w:r>
      <w:r w:rsidR="001806E1" w:rsidRPr="00E67F5D">
        <w:rPr>
          <w:rFonts w:ascii="Calibri" w:eastAsia="Calibri" w:hAnsi="Calibri" w:cs="Calibri"/>
          <w:b/>
        </w:rPr>
        <w:t>de comparación</w:t>
      </w:r>
      <w:r w:rsidR="001806E1" w:rsidRPr="00E67F5D">
        <w:rPr>
          <w:rFonts w:ascii="Calibri" w:eastAsia="Calibri" w:hAnsi="Calibri" w:cs="Calibri"/>
        </w:rPr>
        <w:t xml:space="preserve">: </w:t>
      </w:r>
      <w:r w:rsidR="00B56274" w:rsidRPr="00E67F5D">
        <w:rPr>
          <w:rFonts w:ascii="Calibri" w:eastAsia="Calibri" w:hAnsi="Calibri" w:cs="Calibri"/>
        </w:rPr>
        <w:t>Los mercados de comparación permiten</w:t>
      </w:r>
      <w:r w:rsidRPr="00E67F5D">
        <w:rPr>
          <w:rFonts w:ascii="Calibri" w:eastAsia="Calibri" w:hAnsi="Calibri" w:cs="Calibri"/>
        </w:rPr>
        <w:t xml:space="preserve"> a los </w:t>
      </w:r>
      <w:r w:rsidR="00CA5C4B" w:rsidRPr="00E67F5D">
        <w:rPr>
          <w:rFonts w:ascii="Calibri" w:eastAsia="Calibri" w:hAnsi="Calibri" w:cs="Calibri"/>
        </w:rPr>
        <w:t xml:space="preserve">expertos </w:t>
      </w:r>
      <w:r w:rsidRPr="00E67F5D">
        <w:rPr>
          <w:rFonts w:ascii="Calibri" w:eastAsia="Calibri" w:hAnsi="Calibri" w:cs="Calibri"/>
        </w:rPr>
        <w:t xml:space="preserve">evaluar si un cambio </w:t>
      </w:r>
      <w:r w:rsidR="009D714F">
        <w:rPr>
          <w:rFonts w:ascii="Calibri" w:eastAsia="Calibri" w:hAnsi="Calibri" w:cs="Calibri"/>
        </w:rPr>
        <w:t xml:space="preserve">de </w:t>
      </w:r>
      <w:r w:rsidRPr="00E67F5D">
        <w:rPr>
          <w:rFonts w:ascii="Calibri" w:eastAsia="Calibri" w:hAnsi="Calibri" w:cs="Calibri"/>
        </w:rPr>
        <w:t xml:space="preserve">precio en </w:t>
      </w:r>
      <w:r w:rsidR="00F75631" w:rsidRPr="00E67F5D">
        <w:rPr>
          <w:rFonts w:ascii="Calibri" w:eastAsia="Calibri" w:hAnsi="Calibri" w:cs="Calibri"/>
        </w:rPr>
        <w:t>los mercados de la intervención</w:t>
      </w:r>
      <w:r w:rsidR="00C56188" w:rsidRPr="00E67F5D">
        <w:rPr>
          <w:rFonts w:ascii="Calibri" w:eastAsia="Calibri" w:hAnsi="Calibri" w:cs="Calibri"/>
        </w:rPr>
        <w:t xml:space="preserve"> </w:t>
      </w:r>
      <w:r w:rsidRPr="00E67F5D">
        <w:rPr>
          <w:rFonts w:ascii="Calibri" w:eastAsia="Calibri" w:hAnsi="Calibri" w:cs="Calibri"/>
        </w:rPr>
        <w:t xml:space="preserve">está relacionado con la intervención o si es parte de un cambio de mercado más general. </w:t>
      </w:r>
      <w:r w:rsidR="006D307D" w:rsidRPr="00E67F5D">
        <w:rPr>
          <w:rFonts w:ascii="Calibri" w:eastAsia="Calibri" w:hAnsi="Calibri" w:cs="Calibri"/>
          <w:b/>
        </w:rPr>
        <w:t>Es esenc</w:t>
      </w:r>
      <w:r w:rsidR="00C56188" w:rsidRPr="00E67F5D">
        <w:rPr>
          <w:rFonts w:ascii="Calibri" w:eastAsia="Calibri" w:hAnsi="Calibri" w:cs="Calibri"/>
          <w:b/>
        </w:rPr>
        <w:t>ial monitor</w:t>
      </w:r>
      <w:r w:rsidR="006D307D" w:rsidRPr="00E67F5D">
        <w:rPr>
          <w:rFonts w:ascii="Calibri" w:eastAsia="Calibri" w:hAnsi="Calibri" w:cs="Calibri"/>
          <w:b/>
        </w:rPr>
        <w:t xml:space="preserve">ear </w:t>
      </w:r>
      <w:r w:rsidR="00B56274" w:rsidRPr="00E67F5D">
        <w:rPr>
          <w:rFonts w:ascii="Calibri" w:eastAsia="Calibri" w:hAnsi="Calibri" w:cs="Calibri"/>
          <w:b/>
        </w:rPr>
        <w:t xml:space="preserve">los </w:t>
      </w:r>
      <w:r w:rsidR="006D307D" w:rsidRPr="00E67F5D">
        <w:rPr>
          <w:rFonts w:ascii="Calibri" w:eastAsia="Calibri" w:hAnsi="Calibri" w:cs="Calibri"/>
          <w:b/>
        </w:rPr>
        <w:t xml:space="preserve">precios en </w:t>
      </w:r>
      <w:r w:rsidR="00B56274" w:rsidRPr="00E67F5D">
        <w:rPr>
          <w:rFonts w:ascii="Calibri" w:eastAsia="Calibri" w:hAnsi="Calibri" w:cs="Calibri"/>
          <w:b/>
        </w:rPr>
        <w:t>los me</w:t>
      </w:r>
      <w:r w:rsidR="00B56274" w:rsidRPr="00B56274">
        <w:rPr>
          <w:rFonts w:ascii="Calibri" w:eastAsia="Calibri" w:hAnsi="Calibri" w:cs="Calibri"/>
          <w:b/>
        </w:rPr>
        <w:t xml:space="preserve">rcados de </w:t>
      </w:r>
      <w:r w:rsidR="00C56188" w:rsidRPr="00B56274">
        <w:rPr>
          <w:rFonts w:ascii="Calibri" w:eastAsia="Calibri" w:hAnsi="Calibri" w:cs="Calibri"/>
          <w:b/>
        </w:rPr>
        <w:t>compar</w:t>
      </w:r>
      <w:r w:rsidR="00B56274" w:rsidRPr="00B56274">
        <w:rPr>
          <w:rFonts w:ascii="Calibri" w:eastAsia="Calibri" w:hAnsi="Calibri" w:cs="Calibri"/>
          <w:b/>
        </w:rPr>
        <w:t xml:space="preserve">ación </w:t>
      </w:r>
      <w:r w:rsidR="006D307D" w:rsidRPr="00CE3EAB">
        <w:rPr>
          <w:rFonts w:ascii="Calibri" w:eastAsia="Calibri" w:hAnsi="Calibri" w:cs="Calibri"/>
          <w:b/>
        </w:rPr>
        <w:t>en programas de Alto Riesgo</w:t>
      </w:r>
      <w:r w:rsidR="00C56188" w:rsidRPr="00CE3EAB">
        <w:rPr>
          <w:rFonts w:ascii="Calibri" w:eastAsia="Calibri" w:hAnsi="Calibri" w:cs="Calibri"/>
          <w:b/>
        </w:rPr>
        <w:t>, particular</w:t>
      </w:r>
      <w:r w:rsidR="001806E1">
        <w:rPr>
          <w:rFonts w:ascii="Calibri" w:eastAsia="Calibri" w:hAnsi="Calibri" w:cs="Calibri"/>
          <w:b/>
        </w:rPr>
        <w:t>mente si</w:t>
      </w:r>
      <w:r w:rsidR="006D307D" w:rsidRPr="00CE3EAB">
        <w:rPr>
          <w:rFonts w:ascii="Calibri" w:eastAsia="Calibri" w:hAnsi="Calibri" w:cs="Calibri"/>
          <w:b/>
        </w:rPr>
        <w:t xml:space="preserve"> usted no tiene acceso a datos de precios hist</w:t>
      </w:r>
      <w:r w:rsidR="006D307D" w:rsidRPr="00B56274">
        <w:rPr>
          <w:rFonts w:ascii="Calibri" w:eastAsia="Calibri" w:hAnsi="Calibri" w:cs="Calibri"/>
          <w:b/>
        </w:rPr>
        <w:t>óricos.</w:t>
      </w:r>
      <w:r w:rsidR="00C56188" w:rsidRPr="00B56274">
        <w:rPr>
          <w:rFonts w:ascii="Calibri" w:eastAsia="Calibri" w:hAnsi="Calibri" w:cs="Calibri"/>
          <w:b/>
        </w:rPr>
        <w:t xml:space="preserve"> </w:t>
      </w:r>
      <w:r w:rsidR="00B56274" w:rsidRPr="00B56274">
        <w:rPr>
          <w:rFonts w:ascii="Calibri" w:eastAsia="Calibri" w:hAnsi="Calibri" w:cs="Calibri"/>
        </w:rPr>
        <w:t>Los mercados de comparación</w:t>
      </w:r>
      <w:r w:rsidR="00B56274">
        <w:rPr>
          <w:rFonts w:ascii="Calibri" w:eastAsia="Calibri" w:hAnsi="Calibri" w:cs="Calibri"/>
          <w:b/>
        </w:rPr>
        <w:t xml:space="preserve"> </w:t>
      </w:r>
      <w:r w:rsidR="006D307D" w:rsidRPr="00B56274">
        <w:rPr>
          <w:rFonts w:ascii="Calibri" w:eastAsia="Calibri" w:hAnsi="Calibri" w:cs="Calibri"/>
        </w:rPr>
        <w:t xml:space="preserve">deben tener características similares a los </w:t>
      </w:r>
      <w:r w:rsidR="00CA5C4B" w:rsidRPr="00B56274">
        <w:rPr>
          <w:rFonts w:ascii="Calibri" w:eastAsia="Calibri" w:hAnsi="Calibri" w:cs="Calibri"/>
        </w:rPr>
        <w:t xml:space="preserve">mercados </w:t>
      </w:r>
      <w:r w:rsidR="00B56274" w:rsidRPr="00B56274">
        <w:rPr>
          <w:rFonts w:ascii="Calibri" w:eastAsia="Calibri" w:hAnsi="Calibri" w:cs="Calibri"/>
        </w:rPr>
        <w:t xml:space="preserve">de </w:t>
      </w:r>
      <w:r w:rsidR="00C56188" w:rsidRPr="00B56274">
        <w:rPr>
          <w:rFonts w:ascii="Calibri" w:eastAsia="Calibri" w:hAnsi="Calibri" w:cs="Calibri"/>
        </w:rPr>
        <w:t>distribu</w:t>
      </w:r>
      <w:r w:rsidR="00B56274" w:rsidRPr="00B56274">
        <w:rPr>
          <w:rFonts w:ascii="Calibri" w:eastAsia="Calibri" w:hAnsi="Calibri" w:cs="Calibri"/>
        </w:rPr>
        <w:t>ción</w:t>
      </w:r>
      <w:r w:rsidR="00C56188" w:rsidRPr="00CE3EAB">
        <w:rPr>
          <w:rFonts w:ascii="Calibri" w:eastAsia="Calibri" w:hAnsi="Calibri" w:cs="Calibri"/>
        </w:rPr>
        <w:t>/</w:t>
      </w:r>
      <w:r w:rsidR="001806E1">
        <w:rPr>
          <w:rFonts w:ascii="Calibri" w:eastAsia="Calibri" w:hAnsi="Calibri" w:cs="Calibri"/>
        </w:rPr>
        <w:t>de</w:t>
      </w:r>
      <w:r w:rsidR="004906AD">
        <w:rPr>
          <w:rFonts w:ascii="Calibri" w:eastAsia="Calibri" w:hAnsi="Calibri" w:cs="Calibri"/>
        </w:rPr>
        <w:t xml:space="preserve"> </w:t>
      </w:r>
      <w:r w:rsidR="00CA5C4B">
        <w:rPr>
          <w:rFonts w:ascii="Calibri" w:eastAsia="Calibri" w:hAnsi="Calibri" w:cs="Calibri"/>
        </w:rPr>
        <w:t>origen</w:t>
      </w:r>
      <w:r w:rsidR="00E77504">
        <w:rPr>
          <w:rFonts w:ascii="Calibri" w:eastAsia="Calibri" w:hAnsi="Calibri" w:cs="Calibri"/>
        </w:rPr>
        <w:t>, así</w:t>
      </w:r>
      <w:r w:rsidR="00C56188" w:rsidRPr="00CE3EAB">
        <w:rPr>
          <w:rFonts w:ascii="Calibri" w:eastAsia="Calibri" w:hAnsi="Calibri" w:cs="Calibri"/>
        </w:rPr>
        <w:t>:</w:t>
      </w:r>
    </w:p>
    <w:p w:rsidR="00C56188" w:rsidRPr="00F75631" w:rsidRDefault="0008424E" w:rsidP="00C56188">
      <w:pPr>
        <w:numPr>
          <w:ilvl w:val="1"/>
          <w:numId w:val="10"/>
        </w:numPr>
        <w:spacing w:after="0" w:line="240" w:lineRule="auto"/>
        <w:rPr>
          <w:rFonts w:ascii="Calibri" w:eastAsia="Calibri" w:hAnsi="Calibri" w:cs="Calibri"/>
        </w:rPr>
      </w:pPr>
      <w:r w:rsidRPr="00F75631">
        <w:rPr>
          <w:rFonts w:ascii="Calibri" w:eastAsia="Calibri" w:hAnsi="Calibri" w:cs="Calibri"/>
        </w:rPr>
        <w:t>Ser s</w:t>
      </w:r>
      <w:r w:rsidR="00C56188" w:rsidRPr="00F75631">
        <w:rPr>
          <w:rFonts w:ascii="Calibri" w:eastAsia="Calibri" w:hAnsi="Calibri" w:cs="Calibri"/>
        </w:rPr>
        <w:t>imilar</w:t>
      </w:r>
      <w:r w:rsidR="006D307D" w:rsidRPr="00F75631">
        <w:rPr>
          <w:rFonts w:ascii="Calibri" w:eastAsia="Calibri" w:hAnsi="Calibri" w:cs="Calibri"/>
        </w:rPr>
        <w:t xml:space="preserve">es en el tamaño y número de comerciantes a los mercados </w:t>
      </w:r>
      <w:r w:rsidR="00F75631" w:rsidRPr="00F75631">
        <w:rPr>
          <w:rFonts w:ascii="Calibri" w:eastAsia="Calibri" w:hAnsi="Calibri" w:cs="Calibri"/>
        </w:rPr>
        <w:t xml:space="preserve">de la intervención </w:t>
      </w:r>
    </w:p>
    <w:p w:rsidR="00C56188" w:rsidRPr="00F75631" w:rsidRDefault="0008424E" w:rsidP="00C56188">
      <w:pPr>
        <w:numPr>
          <w:ilvl w:val="1"/>
          <w:numId w:val="10"/>
        </w:numPr>
        <w:spacing w:after="0" w:line="240" w:lineRule="auto"/>
        <w:rPr>
          <w:rFonts w:ascii="Calibri" w:eastAsia="Calibri" w:hAnsi="Calibri" w:cs="Calibri"/>
        </w:rPr>
      </w:pPr>
      <w:r w:rsidRPr="00F75631">
        <w:rPr>
          <w:rFonts w:ascii="Calibri" w:eastAsia="Calibri" w:hAnsi="Calibri" w:cs="Calibri"/>
        </w:rPr>
        <w:t>Estar l</w:t>
      </w:r>
      <w:r w:rsidR="00C56188" w:rsidRPr="00F75631">
        <w:rPr>
          <w:rFonts w:ascii="Calibri" w:eastAsia="Calibri" w:hAnsi="Calibri" w:cs="Calibri"/>
        </w:rPr>
        <w:t>oca</w:t>
      </w:r>
      <w:r w:rsidR="006D307D" w:rsidRPr="00F75631">
        <w:rPr>
          <w:rFonts w:ascii="Calibri" w:eastAsia="Calibri" w:hAnsi="Calibri" w:cs="Calibri"/>
        </w:rPr>
        <w:t xml:space="preserve">lizados a una distancia similar en carreteras de tipo similar </w:t>
      </w:r>
      <w:r w:rsidR="004906AD">
        <w:rPr>
          <w:rFonts w:ascii="Calibri" w:eastAsia="Calibri" w:hAnsi="Calibri" w:cs="Calibri"/>
        </w:rPr>
        <w:t xml:space="preserve">del </w:t>
      </w:r>
      <w:r w:rsidR="00436384" w:rsidRPr="00F75631">
        <w:rPr>
          <w:rFonts w:ascii="Calibri" w:eastAsia="Calibri" w:hAnsi="Calibri" w:cs="Calibri"/>
        </w:rPr>
        <w:t xml:space="preserve">mercado </w:t>
      </w:r>
      <w:r w:rsidR="004906AD">
        <w:rPr>
          <w:rFonts w:ascii="Calibri" w:eastAsia="Calibri" w:hAnsi="Calibri" w:cs="Calibri"/>
        </w:rPr>
        <w:t xml:space="preserve">mayorista </w:t>
      </w:r>
      <w:r w:rsidR="00436384" w:rsidRPr="00F75631">
        <w:rPr>
          <w:rFonts w:ascii="Calibri" w:eastAsia="Calibri" w:hAnsi="Calibri" w:cs="Calibri"/>
        </w:rPr>
        <w:t xml:space="preserve">que los </w:t>
      </w:r>
      <w:r w:rsidR="00F75631" w:rsidRPr="00F75631">
        <w:rPr>
          <w:rFonts w:ascii="Calibri" w:eastAsia="Calibri" w:hAnsi="Calibri" w:cs="Calibri"/>
        </w:rPr>
        <w:t>mercados de la intervención</w:t>
      </w:r>
      <w:r w:rsidR="00F75631" w:rsidRPr="009E40C5">
        <w:rPr>
          <w:rFonts w:ascii="Calibri" w:eastAsia="Calibri" w:hAnsi="Calibri" w:cs="Calibri"/>
        </w:rPr>
        <w:t xml:space="preserve"> </w:t>
      </w:r>
      <w:r w:rsidR="00F75631" w:rsidRPr="00F75631">
        <w:rPr>
          <w:rFonts w:ascii="Calibri" w:eastAsia="Calibri" w:hAnsi="Calibri" w:cs="Calibri"/>
        </w:rPr>
        <w:t xml:space="preserve"> </w:t>
      </w:r>
    </w:p>
    <w:p w:rsidR="00C56188" w:rsidRPr="0012265D" w:rsidRDefault="0008424E" w:rsidP="00C56188">
      <w:pPr>
        <w:numPr>
          <w:ilvl w:val="1"/>
          <w:numId w:val="10"/>
        </w:numPr>
        <w:spacing w:after="0" w:line="240" w:lineRule="auto"/>
        <w:rPr>
          <w:rFonts w:ascii="Calibri" w:eastAsia="Calibri" w:hAnsi="Calibri" w:cs="Calibri"/>
        </w:rPr>
      </w:pPr>
      <w:r w:rsidRPr="00F75631">
        <w:rPr>
          <w:rFonts w:ascii="Calibri" w:eastAsia="Calibri" w:hAnsi="Calibri" w:cs="Calibri"/>
        </w:rPr>
        <w:t>Tener un n</w:t>
      </w:r>
      <w:r w:rsidR="00436384" w:rsidRPr="00F75631">
        <w:rPr>
          <w:rFonts w:ascii="Calibri" w:eastAsia="Calibri" w:hAnsi="Calibri" w:cs="Calibri"/>
        </w:rPr>
        <w:t xml:space="preserve">ivel similar de integración con </w:t>
      </w:r>
      <w:r w:rsidR="00436384" w:rsidRPr="0012265D">
        <w:rPr>
          <w:rFonts w:ascii="Calibri" w:eastAsia="Calibri" w:hAnsi="Calibri" w:cs="Calibri"/>
        </w:rPr>
        <w:t xml:space="preserve">el </w:t>
      </w:r>
      <w:r w:rsidR="003456F0" w:rsidRPr="0012265D">
        <w:rPr>
          <w:rFonts w:ascii="Calibri" w:eastAsia="Calibri" w:hAnsi="Calibri" w:cs="Calibri"/>
        </w:rPr>
        <w:t xml:space="preserve">centro </w:t>
      </w:r>
      <w:r w:rsidR="00932F6A" w:rsidRPr="0012265D">
        <w:rPr>
          <w:rFonts w:ascii="Calibri" w:eastAsia="Calibri" w:hAnsi="Calibri" w:cs="Calibri"/>
        </w:rPr>
        <w:t xml:space="preserve">principal </w:t>
      </w:r>
      <w:r w:rsidR="0012265D" w:rsidRPr="0012265D">
        <w:rPr>
          <w:rFonts w:ascii="Calibri" w:eastAsia="Calibri" w:hAnsi="Calibri" w:cs="Calibri"/>
        </w:rPr>
        <w:t>de</w:t>
      </w:r>
      <w:r w:rsidR="003456F0" w:rsidRPr="0012265D">
        <w:rPr>
          <w:rFonts w:ascii="Calibri" w:eastAsia="Calibri" w:hAnsi="Calibri" w:cs="Calibri"/>
        </w:rPr>
        <w:t xml:space="preserve"> </w:t>
      </w:r>
      <w:r w:rsidR="0012265D" w:rsidRPr="0012265D">
        <w:rPr>
          <w:rFonts w:ascii="Calibri" w:eastAsia="Calibri" w:hAnsi="Calibri" w:cs="Calibri"/>
        </w:rPr>
        <w:t>comercio</w:t>
      </w:r>
      <w:r w:rsidR="0012265D" w:rsidRPr="008170FB">
        <w:rPr>
          <w:rFonts w:ascii="Calibri" w:eastAsia="Calibri" w:hAnsi="Calibri" w:cs="Calibri"/>
        </w:rPr>
        <w:t xml:space="preserve"> </w:t>
      </w:r>
      <w:r w:rsidRPr="0012265D">
        <w:rPr>
          <w:rFonts w:ascii="Calibri" w:eastAsia="Calibri" w:hAnsi="Calibri" w:cs="Calibri"/>
        </w:rPr>
        <w:t xml:space="preserve">al igual que </w:t>
      </w:r>
      <w:r w:rsidR="00F75631" w:rsidRPr="0012265D">
        <w:rPr>
          <w:rFonts w:ascii="Calibri" w:eastAsia="Calibri" w:hAnsi="Calibri" w:cs="Calibri"/>
        </w:rPr>
        <w:t xml:space="preserve">los mercados de la intervención  </w:t>
      </w:r>
    </w:p>
    <w:p w:rsidR="00C56188" w:rsidRPr="00F75631" w:rsidRDefault="003456F0" w:rsidP="00C56188">
      <w:pPr>
        <w:numPr>
          <w:ilvl w:val="1"/>
          <w:numId w:val="10"/>
        </w:numPr>
        <w:spacing w:after="0" w:line="240" w:lineRule="auto"/>
        <w:rPr>
          <w:rFonts w:ascii="Calibri" w:eastAsia="Calibri" w:hAnsi="Calibri" w:cs="Calibri"/>
        </w:rPr>
      </w:pPr>
      <w:r w:rsidRPr="00F75631">
        <w:rPr>
          <w:rFonts w:ascii="Calibri" w:eastAsia="Calibri" w:hAnsi="Calibri" w:cs="Calibri"/>
        </w:rPr>
        <w:t>Debería</w:t>
      </w:r>
      <w:r w:rsidR="006D307D" w:rsidRPr="00F75631">
        <w:rPr>
          <w:rFonts w:ascii="Calibri" w:eastAsia="Calibri" w:hAnsi="Calibri" w:cs="Calibri"/>
        </w:rPr>
        <w:t xml:space="preserve"> ser similar al </w:t>
      </w:r>
      <w:r w:rsidR="00F75631" w:rsidRPr="00F75631">
        <w:rPr>
          <w:rFonts w:ascii="Calibri" w:eastAsia="Calibri" w:hAnsi="Calibri" w:cs="Calibri"/>
        </w:rPr>
        <w:t>mercado de la intervención</w:t>
      </w:r>
      <w:r w:rsidR="00F75631" w:rsidRPr="009E40C5">
        <w:rPr>
          <w:rFonts w:ascii="Calibri" w:eastAsia="Calibri" w:hAnsi="Calibri" w:cs="Calibri"/>
        </w:rPr>
        <w:t xml:space="preserve"> </w:t>
      </w:r>
      <w:r w:rsidR="006D307D" w:rsidRPr="00F75631">
        <w:rPr>
          <w:rFonts w:ascii="Calibri" w:eastAsia="Calibri" w:hAnsi="Calibri" w:cs="Calibri"/>
        </w:rPr>
        <w:t xml:space="preserve">con relación a si es un </w:t>
      </w:r>
      <w:r w:rsidR="007B11F3" w:rsidRPr="00F75631">
        <w:rPr>
          <w:rFonts w:ascii="Calibri" w:eastAsia="Calibri" w:hAnsi="Calibri" w:cs="Calibri"/>
        </w:rPr>
        <w:t xml:space="preserve">mercado de abastecimiento </w:t>
      </w:r>
      <w:r w:rsidR="00C56188" w:rsidRPr="00F75631">
        <w:rPr>
          <w:rFonts w:ascii="Calibri" w:eastAsia="Calibri" w:hAnsi="Calibri" w:cs="Calibri"/>
        </w:rPr>
        <w:t>(</w:t>
      </w:r>
      <w:r w:rsidR="00901EA2" w:rsidRPr="00F75631">
        <w:rPr>
          <w:rFonts w:ascii="Calibri" w:eastAsia="Calibri" w:hAnsi="Calibri" w:cs="Calibri"/>
        </w:rPr>
        <w:t>exportación neta</w:t>
      </w:r>
      <w:r w:rsidR="00C56188" w:rsidRPr="00F75631">
        <w:rPr>
          <w:rFonts w:ascii="Calibri" w:eastAsia="Calibri" w:hAnsi="Calibri" w:cs="Calibri"/>
        </w:rPr>
        <w:t>) o</w:t>
      </w:r>
      <w:r w:rsidR="00223B56" w:rsidRPr="00F75631">
        <w:rPr>
          <w:rFonts w:ascii="Calibri" w:eastAsia="Calibri" w:hAnsi="Calibri" w:cs="Calibri"/>
        </w:rPr>
        <w:t xml:space="preserve"> </w:t>
      </w:r>
      <w:r w:rsidR="00901EA2" w:rsidRPr="00F75631">
        <w:rPr>
          <w:rFonts w:ascii="Calibri" w:eastAsia="Calibri" w:hAnsi="Calibri" w:cs="Calibri"/>
        </w:rPr>
        <w:t xml:space="preserve">un </w:t>
      </w:r>
      <w:r w:rsidR="00223B56" w:rsidRPr="00F75631">
        <w:rPr>
          <w:rFonts w:ascii="Calibri" w:eastAsia="Calibri" w:hAnsi="Calibri" w:cs="Calibri"/>
        </w:rPr>
        <w:t xml:space="preserve">mercado deficitario </w:t>
      </w:r>
      <w:r w:rsidR="00C56188" w:rsidRPr="00F75631">
        <w:rPr>
          <w:rFonts w:ascii="Calibri" w:eastAsia="Calibri" w:hAnsi="Calibri" w:cs="Calibri"/>
        </w:rPr>
        <w:t>(import</w:t>
      </w:r>
      <w:r w:rsidR="00BD18E5" w:rsidRPr="00F75631">
        <w:rPr>
          <w:rFonts w:ascii="Calibri" w:eastAsia="Calibri" w:hAnsi="Calibri" w:cs="Calibri"/>
        </w:rPr>
        <w:t>ación neta</w:t>
      </w:r>
      <w:r w:rsidR="00C56188" w:rsidRPr="00F75631">
        <w:rPr>
          <w:rFonts w:ascii="Calibri" w:eastAsia="Calibri" w:hAnsi="Calibri" w:cs="Calibri"/>
        </w:rPr>
        <w:t xml:space="preserve">) </w:t>
      </w:r>
    </w:p>
    <w:p w:rsidR="00C56188" w:rsidRPr="00F75631" w:rsidRDefault="006D307D" w:rsidP="00C56188">
      <w:pPr>
        <w:numPr>
          <w:ilvl w:val="1"/>
          <w:numId w:val="10"/>
        </w:numPr>
        <w:spacing w:after="0" w:line="240" w:lineRule="auto"/>
        <w:rPr>
          <w:rFonts w:ascii="Calibri" w:eastAsia="Calibri" w:hAnsi="Calibri" w:cs="Calibri"/>
        </w:rPr>
      </w:pPr>
      <w:r w:rsidRPr="00F75631">
        <w:rPr>
          <w:rFonts w:ascii="Calibri" w:eastAsia="Calibri" w:hAnsi="Calibri" w:cs="Calibri"/>
        </w:rPr>
        <w:t xml:space="preserve">Sujetos a las mismas fuerzas </w:t>
      </w:r>
      <w:r w:rsidR="004906AD" w:rsidRPr="00F75631">
        <w:rPr>
          <w:rFonts w:ascii="Calibri" w:eastAsia="Calibri" w:hAnsi="Calibri" w:cs="Calibri"/>
        </w:rPr>
        <w:t xml:space="preserve">externas </w:t>
      </w:r>
      <w:r w:rsidRPr="00F75631">
        <w:rPr>
          <w:rFonts w:ascii="Calibri" w:eastAsia="Calibri" w:hAnsi="Calibri" w:cs="Calibri"/>
        </w:rPr>
        <w:t xml:space="preserve">de mercado </w:t>
      </w:r>
    </w:p>
    <w:p w:rsidR="00C56188" w:rsidRPr="00F75631" w:rsidRDefault="006D307D" w:rsidP="00C56188">
      <w:pPr>
        <w:numPr>
          <w:ilvl w:val="1"/>
          <w:numId w:val="10"/>
        </w:numPr>
        <w:spacing w:after="0" w:line="240" w:lineRule="auto"/>
        <w:rPr>
          <w:rFonts w:ascii="Calibri" w:eastAsia="Calibri" w:hAnsi="Calibri" w:cs="Calibri"/>
        </w:rPr>
      </w:pPr>
      <w:r w:rsidRPr="00F75631">
        <w:rPr>
          <w:rFonts w:ascii="Calibri" w:eastAsia="Calibri" w:hAnsi="Calibri" w:cs="Calibri"/>
        </w:rPr>
        <w:t xml:space="preserve">Zona agro-ecológica similar como otros </w:t>
      </w:r>
      <w:r w:rsidR="00F75631" w:rsidRPr="00F75631">
        <w:rPr>
          <w:rFonts w:ascii="Calibri" w:eastAsia="Calibri" w:hAnsi="Calibri" w:cs="Calibri"/>
        </w:rPr>
        <w:t>mercados de la intervención</w:t>
      </w:r>
      <w:r w:rsidR="00F75631" w:rsidRPr="009E40C5">
        <w:rPr>
          <w:rFonts w:ascii="Calibri" w:eastAsia="Calibri" w:hAnsi="Calibri" w:cs="Calibri"/>
        </w:rPr>
        <w:t xml:space="preserve"> </w:t>
      </w:r>
      <w:r w:rsidR="00F75631" w:rsidRPr="00F75631">
        <w:rPr>
          <w:rFonts w:ascii="Calibri" w:eastAsia="Calibri" w:hAnsi="Calibri" w:cs="Calibri"/>
        </w:rPr>
        <w:t xml:space="preserve"> </w:t>
      </w:r>
    </w:p>
    <w:p w:rsidR="00C56188" w:rsidRPr="00F75631" w:rsidRDefault="006D307D" w:rsidP="00C56188">
      <w:pPr>
        <w:numPr>
          <w:ilvl w:val="1"/>
          <w:numId w:val="10"/>
        </w:numPr>
        <w:spacing w:after="120" w:line="240" w:lineRule="auto"/>
        <w:rPr>
          <w:rFonts w:ascii="Calibri" w:eastAsia="Calibri" w:hAnsi="Calibri" w:cs="Calibri"/>
        </w:rPr>
      </w:pPr>
      <w:r w:rsidRPr="00F75631">
        <w:rPr>
          <w:rFonts w:ascii="Calibri" w:eastAsia="Calibri" w:hAnsi="Calibri" w:cs="Calibri"/>
        </w:rPr>
        <w:t xml:space="preserve">Aproximadamente similar en el tamaño de la población  </w:t>
      </w:r>
      <w:r w:rsidR="004906AD">
        <w:rPr>
          <w:rFonts w:ascii="Calibri" w:eastAsia="Calibri" w:hAnsi="Calibri" w:cs="Calibri"/>
        </w:rPr>
        <w:t xml:space="preserve"> </w:t>
      </w:r>
    </w:p>
    <w:p w:rsidR="00C56188" w:rsidRPr="00CE3EAB" w:rsidRDefault="006D307D" w:rsidP="00C56188">
      <w:pPr>
        <w:spacing w:after="120" w:line="240" w:lineRule="auto"/>
        <w:ind w:left="360"/>
        <w:rPr>
          <w:rFonts w:ascii="Calibri" w:eastAsia="Calibri" w:hAnsi="Calibri" w:cs="Calibri"/>
        </w:rPr>
      </w:pPr>
      <w:r w:rsidRPr="00F75631">
        <w:rPr>
          <w:rFonts w:ascii="Calibri" w:eastAsia="Calibri" w:hAnsi="Calibri" w:cs="Calibri"/>
        </w:rPr>
        <w:t xml:space="preserve">El </w:t>
      </w:r>
      <w:r w:rsidR="001806E1" w:rsidRPr="00F75631">
        <w:rPr>
          <w:rFonts w:ascii="Calibri" w:eastAsia="Calibri" w:hAnsi="Calibri" w:cs="Calibri"/>
        </w:rPr>
        <w:t>número</w:t>
      </w:r>
      <w:r w:rsidRPr="00F75631">
        <w:rPr>
          <w:rFonts w:ascii="Calibri" w:eastAsia="Calibri" w:hAnsi="Calibri" w:cs="Calibri"/>
        </w:rPr>
        <w:t xml:space="preserve"> de </w:t>
      </w:r>
      <w:r w:rsidR="00901EA2" w:rsidRPr="00F75631">
        <w:rPr>
          <w:rFonts w:ascii="Calibri" w:eastAsia="Calibri" w:hAnsi="Calibri" w:cs="Calibri"/>
        </w:rPr>
        <w:t xml:space="preserve">mercados de comparación </w:t>
      </w:r>
      <w:r w:rsidRPr="00F75631">
        <w:rPr>
          <w:rFonts w:ascii="Calibri" w:eastAsia="Calibri" w:hAnsi="Calibri" w:cs="Calibri"/>
        </w:rPr>
        <w:t>para</w:t>
      </w:r>
      <w:r w:rsidRPr="00CE3EAB">
        <w:rPr>
          <w:rFonts w:ascii="Calibri" w:eastAsia="Calibri" w:hAnsi="Calibri" w:cs="Calibri"/>
        </w:rPr>
        <w:t xml:space="preserve"> </w:t>
      </w:r>
      <w:r w:rsidR="00C56188" w:rsidRPr="00CE3EAB">
        <w:rPr>
          <w:rFonts w:ascii="Calibri" w:eastAsia="Calibri" w:hAnsi="Calibri" w:cs="Calibri"/>
        </w:rPr>
        <w:t>monitor</w:t>
      </w:r>
      <w:r w:rsidRPr="00CE3EAB">
        <w:rPr>
          <w:rFonts w:ascii="Calibri" w:eastAsia="Calibri" w:hAnsi="Calibri" w:cs="Calibri"/>
        </w:rPr>
        <w:t>ear</w:t>
      </w:r>
      <w:r w:rsidR="00C56188" w:rsidRPr="00CE3EAB">
        <w:rPr>
          <w:rFonts w:ascii="Calibri" w:eastAsia="Calibri" w:hAnsi="Calibri" w:cs="Calibri"/>
        </w:rPr>
        <w:t xml:space="preserve"> depend</w:t>
      </w:r>
      <w:r w:rsidRPr="00CE3EAB">
        <w:rPr>
          <w:rFonts w:ascii="Calibri" w:eastAsia="Calibri" w:hAnsi="Calibri" w:cs="Calibri"/>
        </w:rPr>
        <w:t xml:space="preserve">e del tamaño de la intervención. Para los programas pequeños, </w:t>
      </w:r>
      <w:r w:rsidR="00371F74" w:rsidRPr="00CE3EAB">
        <w:rPr>
          <w:rFonts w:ascii="Calibri" w:eastAsia="Calibri" w:hAnsi="Calibri" w:cs="Calibri"/>
        </w:rPr>
        <w:t xml:space="preserve">uno o dos </w:t>
      </w:r>
      <w:r w:rsidR="00901EA2">
        <w:rPr>
          <w:rFonts w:ascii="Calibri" w:eastAsia="Calibri" w:hAnsi="Calibri" w:cs="Calibri"/>
        </w:rPr>
        <w:t xml:space="preserve">mercados de comparación </w:t>
      </w:r>
      <w:r w:rsidR="001806E1">
        <w:rPr>
          <w:rFonts w:ascii="Calibri" w:eastAsia="Calibri" w:hAnsi="Calibri" w:cs="Calibri"/>
        </w:rPr>
        <w:t>puede ser adecuado, pero p</w:t>
      </w:r>
      <w:r w:rsidRPr="00CE3EAB">
        <w:rPr>
          <w:rFonts w:ascii="Calibri" w:eastAsia="Calibri" w:hAnsi="Calibri" w:cs="Calibri"/>
        </w:rPr>
        <w:t>ara programas de gran escala que cubren un área geográfica amplia, se recomienda hasta cinco</w:t>
      </w:r>
      <w:r w:rsidR="00371F74" w:rsidRPr="00CE3EAB">
        <w:rPr>
          <w:rFonts w:ascii="Calibri" w:eastAsia="Calibri" w:hAnsi="Calibri" w:cs="Calibri"/>
        </w:rPr>
        <w:t xml:space="preserve"> mercados </w:t>
      </w:r>
      <w:r w:rsidR="00901EA2">
        <w:rPr>
          <w:rFonts w:ascii="Calibri" w:eastAsia="Calibri" w:hAnsi="Calibri" w:cs="Calibri"/>
        </w:rPr>
        <w:t xml:space="preserve">de comparación.  </w:t>
      </w:r>
    </w:p>
    <w:p w:rsidR="00C56188" w:rsidRPr="00CE3EAB" w:rsidRDefault="00F814E9" w:rsidP="00C56188">
      <w:pPr>
        <w:spacing w:after="120" w:line="240" w:lineRule="auto"/>
        <w:ind w:right="-111"/>
        <w:rPr>
          <w:rFonts w:ascii="Calibri" w:eastAsia="Calibri" w:hAnsi="Calibri" w:cs="Calibri"/>
        </w:rPr>
      </w:pPr>
      <w:r>
        <w:rPr>
          <w:rFonts w:ascii="Calibri" w:eastAsia="Calibri" w:hAnsi="Calibri" w:cs="Times New Roman"/>
        </w:rPr>
        <w:pict>
          <v:group id="Canvas 85" o:spid="_x0000_s1033" editas="canvas" style="position:absolute;margin-left:-10.5pt;margin-top:13.25pt;width:491.3pt;height:262.1pt;z-index:-251461632;mso-position-horizontal-relative:margin" coordorigin="1230,9436" coordsize="9826,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230;top:9436;width:9826;height:5242;visibility:visible">
              <v:fill o:detectmouseclick="t"/>
              <v:path o:connecttype="none"/>
            </v:shape>
            <v:shape id="Freeform 12" o:spid="_x0000_s1035" style="position:absolute;left:4271;top:11568;width:1691;height:1943;visibility:visible;mso-wrap-style:square;v-text-anchor:middle" coordsize="1337094,10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LMsAA&#10;AADbAAAADwAAAGRycy9kb3ducmV2LnhtbERPPW/CMBDdK/EfrENiKw4MCAUMahGkXWsY6HaKL4nV&#10;+BzFbgj/vq6ExHZP7/O2+9G1YqA+WM8KFvMMBHHpjeVaweV8el2DCBHZYOuZFNwpwH43edlibvyN&#10;v2jQsRYphEOOCpoYu1zKUDbkMMx9R5y4yvcOY4J9LU2PtxTuWrnMspV0aDk1NNjRoaHyR/86BVXx&#10;vVp4Xdn366Cl/tDF6WgLpWbT8W0DItIYn+KH+9Ok+Uv4/yU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hLMsAAAADbAAAADwAAAAAAAAAAAAAAAACYAgAAZHJzL2Rvd25y&#10;ZXYueG1sUEsFBgAAAAAEAAQA9QAAAIUDAAAAAA==&#10;" path="m,1009290c11502,994913,23458,980888,34505,966158v6221,-8294,9922,-18548,17253,-25879c59089,932948,69672,929663,77637,923026v43078,-35898,6280,-19346,51759,-34505c138022,882770,146002,875905,155275,871268v8133,-4067,17930,-4211,25879,-8627c199280,852571,215660,839638,232913,828136v8626,-5751,16043,-13974,25879,-17253l310551,793630v8626,-2875,17746,-4560,25879,-8626c380209,763114,360236,774884,396815,750498v11502,-17253,27948,-32088,34505,-51759l448573,646981v8645,-25935,7301,-29464,25880,-51759c482263,585850,492522,578715,500332,569343v30015,-36017,649,-20344,43132,-34505c625964,424837,493663,593265,621102,465826v17253,-17253,38224,-31457,51758,-51758c678611,405441,682782,395519,690113,388188v14726,-14726,74993,-51931,86264,-60384c818157,296468,797243,306470,836762,293298v74161,-49442,-19667,9833,51758,-25879c897793,262782,904926,254377,914400,250166v16619,-7386,34505,-11502,51758,-17253l1017917,215660r25879,-8626c1052422,201283,1060402,194418,1069675,189781v8133,-4067,18313,-3583,25879,-8627c1105705,174387,1112062,163085,1121434,155275v22298,-18582,25820,-17233,51758,-25879c1181818,123645,1189798,116779,1199071,112143v8133,-4067,18779,-2946,25880,-8626c1233047,97041,1234872,84969,1242203,77638v7331,-7331,17253,-11502,25880,-17253c1270958,51758,1270279,40935,1276709,34505v6430,-6430,17746,-4560,25879,-8626c1322097,16125,1324962,12132,1337094,e" filled="f" strokecolor="black [3213]" strokeweight="1.25pt">
              <v:path arrowok="t" o:connecttype="custom" o:connectlocs="0,1234077;27711,1181339;41567,1149696;62351,1128600;103919,1086411;124703,1065315;145487,1054767;187055,1012577;207839,991481;249407,970386;270191,959838;318687,917647;346398,854361;360254,791075;381038,727789;401822,696146;436462,653956;498814,569574;540381,506288;554237,474644;623517,400812;672013,358621;713580,326978;734365,305882;775932,284787;817500,263691;838284,253144;859068,232049;879852,221500;900636,189858;942203,158215;962987,137119;983772,126572;997627,94929;1018412,73834;1025339,42190;1046123,31643;1073835,0" o:connectangles="0,0,0,0,0,0,0,0,0,0,0,0,0,0,0,0,0,0,0,0,0,0,0,0,0,0,0,0,0,0,0,0,0,0,0,0,0,0"/>
            </v:shape>
            <v:shape id="Freeform 14" o:spid="_x0000_s1036" style="position:absolute;left:2810;top:9436;width:651;height:670;visibility:visible;mso-wrap-style:square;v-text-anchor:middle" coordsize="465827,36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w68IA&#10;AADbAAAADwAAAGRycy9kb3ducmV2LnhtbESPQYvCMBCF74L/IYzgRTRVREo1iojCiiy4ruB1aMam&#10;2ExKk7X135uFhb3N8N735s1q09lKPKnxpWMF00kCgjh3uuRCwfX7ME5B+ICssXJMCl7kYbPu91aY&#10;adfyFz0voRAxhH2GCkwIdSalzw1Z9BNXE0ft7hqLIa5NIXWDbQy3lZwlyUJaLDleMFjTzlD+uPzY&#10;WKOdHU/20/hUHm4jLs5Xb/d7pYaDbrsEEagL/+Y/+kNHbg6/v8QB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DrwgAAANsAAAAPAAAAAAAAAAAAAAAAAJgCAABkcnMvZG93&#10;bnJldi54bWxQSwUGAAAAAAQABAD1AAAAhwMAAAAA&#10;" path="m,362309c28585,350876,65358,335188,94891,327804v11502,-2876,23149,-5220,34505,-8627c146815,313951,163902,307676,181155,301925r25879,-8627c215660,284672,223541,275229,232913,267419v7965,-6637,19053,-9450,25880,-17253c272447,234561,276045,209910,293298,198408r51759,-34506c350808,146649,347178,122231,362310,112143l414068,77638v15161,-45481,-1393,-8681,34506,-51759c455211,17914,465827,,465827,e" filled="f" strokecolor="black [3213]" strokeweight="1.25pt">
              <v:path arrowok="t" o:connecttype="custom" o:connectlocs="0,425269;84116,384768;114702,374642;160584,354392;183524,344266;206465,313890;229406,293638;259993,232886;305874,192384;321168,131631;367048,91129;397636,30376;412930,0" o:connectangles="0,0,0,0,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 o:spid="_x0000_s1037" type="#_x0000_t9" style="position:absolute;left:2057;top:13356;width:185;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gzsAA&#10;AADbAAAADwAAAGRycy9kb3ducmV2LnhtbERP32vCMBB+H/g/hBN8m6lOh1Sj1EHBp7F1gq9HczbF&#10;5hKaqPW/N4PB3u7j+3mb3WA7caM+tI4VzKYZCOLa6ZYbBcef8nUFIkRkjZ1jUvCgALvt6GWDuXZ3&#10;/qZbFRuRQjjkqMDE6HMpQ23IYpg6T5y4s+stxgT7Ruoe7yncdnKeZe/SYsupwaCnD0P1pbpaBYv9&#10;ovhatqYsTtlnedxb/8aVV2oyHoo1iEhD/Bf/uQ86zV/C7y/p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jgzsAAAADbAAAADwAAAAAAAAAAAAAAAACYAgAAZHJzL2Rvd25y&#10;ZXYueG1sUEsFBgAAAAAEAAQA9QAAAIUDAAAAAA==&#10;" adj="4789" fillcolor="#4f81bd [3204]" strokecolor="#243f60 [1604]" strokeweight="2pt"/>
            <v:shape id="Hexagon 16" o:spid="_x0000_s1038" type="#_x0000_t9" style="position:absolute;left:5625;top:9738;width:185;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ucAA&#10;AADbAAAADwAAAGRycy9kb3ducmV2LnhtbERPS2sCMRC+F/wPYQRvNeujIqtR1sJCT8VuhV6HzbhZ&#10;3EzCJtXtv28Ewdt8fM/Z7gfbiSv1oXWsYDbNQBDXTrfcKDh9l69rECEia+wck4I/CrDfjV62mGt3&#10;4y+6VrERKYRDjgpMjD6XMtSGLIap88SJO7veYkywb6Tu8ZbCbSfnWbaSFltODQY9vRuqL9WvVbA8&#10;LIvjW2vK4if7LE8H6xdceaUm46HYgIg0xKf44f7Qaf4K7r+kA+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ucAAAADbAAAADwAAAAAAAAAAAAAAAACYAgAAZHJzL2Rvd25y&#10;ZXYueG1sUEsFBgAAAAAEAAQA9QAAAIUDAAAAAA==&#10;" adj="4789" fillcolor="#4f81bd [3204]" strokecolor="#243f60 [1604]" strokeweight="2pt"/>
            <v:shape id="Hexagon 19" o:spid="_x0000_s1039" type="#_x0000_t9" style="position:absolute;left:6746;top:10067;width:205;height: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BXsIA&#10;AADbAAAADwAAAGRycy9kb3ducmV2LnhtbERPzWqDQBC+F/IOywR6a1ZzaI3NKiEQCC09aPIAE3eq&#10;Ju6suBu1ffpuodDbfHy/s81n04mRBtdaVhCvIhDEldUt1wrOp8NTAsJ5ZI2dZVLwRQ7ybPGwxVTb&#10;iQsaS1+LEMIuRQWN930qpasaMuhWticO3KcdDPoAh1rqAacQbjq5jqJnabDl0NBgT/uGqlt5Nwr8&#10;izy8XT+Si5643tzfi9iev2OlHpfz7hWEp9n/i//cRx3mb+D3l3C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IFewgAAANsAAAAPAAAAAAAAAAAAAAAAAJgCAABkcnMvZG93&#10;bnJldi54bWxQSwUGAAAAAAQABAD1AAAAhwMAAAAA&#10;" adj="4689" fillcolor="#4f81bd [3204]" strokecolor="#243f60 [1604]" strokeweight="2pt"/>
            <v:shape id="Hexagon 21" o:spid="_x0000_s1040" type="#_x0000_t9" style="position:absolute;left:6690;top:9591;width:312;height: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GWsAA&#10;AADbAAAADwAAAGRycy9kb3ducmV2LnhtbESPQYvCMBSE7wv+h/AEb2uqLotWo4goCIuHrcXzo3m2&#10;xealJFHrvzeC4HGYmW+YxaozjbiR87VlBaNhAoK4sLrmUkF+3H1PQfiArLGxTAoe5GG17H0tMNX2&#10;zv90y0IpIoR9igqqENpUSl9UZNAPbUscvbN1BkOUrpTa4T3CTSPHSfIrDdYcFypsaVNRccmuRoHz&#10;Lf2Fn/wwSY7ZqbjmONsSKjXod+s5iEBd+ITf7b1WMB7B60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GWsAAAADbAAAADwAAAAAAAAAAAAAAAACYAgAAZHJzL2Rvd25y&#10;ZXYueG1sUEsFBgAAAAAEAAQA9QAAAIUDAAAAAA==&#10;" adj="4933" fillcolor="#4f81bd [3204]"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41" type="#_x0000_t5" style="position:absolute;left:2954;top:9858;width:195;height: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w38QA&#10;AADbAAAADwAAAGRycy9kb3ducmV2LnhtbESPT4vCMBTE78J+h/AWvGm6gkW6RhFhQXAX8d9hb8/k&#10;2Rabl9Jk2+63N4LgcZiZ3zDzZW8r0VLjS8cKPsYJCGLtTMm5gtPxazQD4QOywcoxKfgnD8vF22CO&#10;mXEd76k9hFxECPsMFRQh1JmUXhdk0Y9dTRy9q2sshiibXJoGuwi3lZwkSSotlhwXCqxpXZC+Hf6s&#10;gnP7fUl/ulqf+zA7bddHvftNtVLD9371CSJQH17hZ3tjFEy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cN/EAAAA2wAAAA8AAAAAAAAAAAAAAAAAmAIAAGRycy9k&#10;b3ducmV2LnhtbFBLBQYAAAAABAAEAPUAAACJAwAAAAA=&#10;" fillcolor="#9bbb59 [3206]" strokecolor="#4e6128 [1606]" strokeweight="2pt"/>
            <v:shape id="Isosceles Triangle 27" o:spid="_x0000_s1042" type="#_x0000_t5" style="position:absolute;left:6746;top:10809;width:217;height: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LM8UA&#10;AADbAAAADwAAAGRycy9kb3ducmV2LnhtbESPzWrDMBCE74G+g9hCboncHJzgRjYhUCi0IeTv0NtG&#10;2tgm1spYqu2+fRUo9DjMzDfMuhhtI3rqfO1Ywcs8AUGsnam5VHA+vc1WIHxANtg4JgU/5KHInyZr&#10;zIwb+ED9MZQiQthnqKAKoc2k9Loii37uWuLo3VxnMUTZldJ0OES4beQiSVJpsea4UGFL24r0/fht&#10;FVz6z2u6G1p9GcPq/LE96f1XqpWaPo+bVxCBxvAf/mu/GwWLJ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EszxQAAANsAAAAPAAAAAAAAAAAAAAAAAJgCAABkcnMv&#10;ZG93bnJldi54bWxQSwUGAAAAAAQABAD1AAAAigMAAAAA&#10;" fillcolor="#9bbb59 [3206]" strokecolor="#4e6128 [1606]" strokeweight="2pt"/>
            <v:shape id="Isosceles Triangle 14341" o:spid="_x0000_s1043" type="#_x0000_t5" style="position:absolute;left:6727;top:10397;width:217;height: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FcsYA&#10;AADeAAAADwAAAGRycy9kb3ducmV2LnhtbERPTWsCMRC9C/0PYQq9adZWrWyNIkVRL2K1tHgbNtPd&#10;xc1kTVJ3/feNIPQ2j/c5k1lrKnEh50vLCvq9BARxZnXJuYLPw7I7BuEDssbKMim4kofZ9KEzwVTb&#10;hj/osg+5iCHsU1RQhFCnUvqsIIO+Z2viyP1YZzBE6HKpHTYx3FTyOUlG0mDJsaHAmt4Lyk77X6Pg&#10;+Lo6fGfaDb922/myWZw24/X5qNTTYzt/AxGoDf/iu3ut4/zBy6APt3fiD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FcsYAAADeAAAADwAAAAAAAAAAAAAAAACYAgAAZHJz&#10;L2Rvd25yZXYueG1sUEsFBgAAAAAEAAQA9QAAAIsDAAAAAA==&#10;" fillcolor="#c0504d [3205]" strokecolor="#622423 [1605]" strokeweight="2pt"/>
            <v:shapetype id="_x0000_t4" coordsize="21600,21600" o:spt="4" path="m10800,l,10800,10800,21600,21600,10800xe">
              <v:stroke joinstyle="miter"/>
              <v:path gradientshapeok="t" o:connecttype="rect" textboxrect="5400,5400,16200,16200"/>
            </v:shapetype>
            <v:shape id="Diamond 14342" o:spid="_x0000_s1044" type="#_x0000_t4" style="position:absolute;left:1230;top:11366;width:269;height:3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i68QA&#10;AADeAAAADwAAAGRycy9kb3ducmV2LnhtbESPS4vCQBCE7wv+h6EFb5uJUVaNjiKKsFcfuTeZzgMz&#10;PSEzmuz++h1B2Fs3VV1f9WY3mEY8qXO1ZQXTKAZBnFtdc6ngdj19LkE4j6yxsUwKfsjBbjv62GCq&#10;bc9nel58KUIIuxQVVN63qZQur8igi2xLHLTCdgZ9WLtS6g77EG4amcTxlzRYcyBU2NKhovx+eZjA&#10;XZx/j/2D+yzRslgZe8przJSajIf9GoSnwf+b39ffOtSfz+YJvN4JM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ouvEAAAA3gAAAA8AAAAAAAAAAAAAAAAAmAIAAGRycy9k&#10;b3ducmV2LnhtbFBLBQYAAAAABAAEAPUAAACJAwAAAAA=&#10;" fillcolor="#f79646 [3209]" strokecolor="#974706 [1609]" strokeweight="2pt">
              <v:textbox style="mso-next-textbox:#Diamond 14342">
                <w:txbxContent>
                  <w:p w:rsidR="00753CCB" w:rsidRDefault="00753CCB" w:rsidP="00C56188">
                    <w:pPr>
                      <w:jc w:val="center"/>
                    </w:pPr>
                    <w:r>
                      <w:t>11111</w:t>
                    </w:r>
                  </w:p>
                </w:txbxContent>
              </v:textbox>
            </v:shape>
            <v:shape id="Diamond 14347" o:spid="_x0000_s1045" type="#_x0000_t4" style="position:absolute;left:6704;top:11217;width:298;height:3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Bc8AA&#10;AADeAAAADwAAAGRycy9kb3ducmV2LnhtbESPSwvCMBCE74L/IazgTVMf+KhGEUXw6uu+NGtbbDal&#10;ibb6640geNtlZuebXa4bU4gnVS63rGDQj0AQJ1bnnCq4nPe9GQjnkTUWlknBixysV+3WEmNtaz7S&#10;8+RTEULYxagg876MpXRJRgZd35bEQbvZyqAPa5VKXWEdwk0hh1E0kQZzDoQMS9pmlNxPDxO40+N7&#10;Vz+4vg61vM2N3Sc5XpXqdprNAoSnxv/Nv+uDDvXHo/EUvu+EG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4Bc8AAAADeAAAADwAAAAAAAAAAAAAAAACYAgAAZHJzL2Rvd25y&#10;ZXYueG1sUEsFBgAAAAAEAAQA9QAAAIUDAAAAAA==&#10;" fillcolor="#f79646 [3209]" strokecolor="#974706 [1609]" strokeweight="2pt"/>
            <v:oval id="Oval 14364" o:spid="_x0000_s1046" style="position:absolute;left:4953;top:12892;width:86;height: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tdsYA&#10;AADeAAAADwAAAGRycy9kb3ducmV2LnhtbERPTU8CMRC9m/AfmiHhJl0ViVkpBI0gBA4KXriN7bi7&#10;cTvdtGVZ/z0lIfE2L+9zJrPO1qIlHyrHCu6GGQhi7UzFhYKv/eL2CUSIyAZrx6TgjwLMpr2bCebG&#10;nfiT2l0sRArhkKOCMsYmlzLokiyGoWuIE/fjvMWYoC+k8XhK4baW91k2lhYrTg0lNvRakv7dHa2C&#10;7/meDu6wbV82fvnx+Kb1+2IdlBr0u/kziEhd/Bdf3SuT5o8exiO4vJNu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tdsYAAADeAAAADwAAAAAAAAAAAAAAAACYAgAAZHJz&#10;L2Rvd25yZXYueG1sUEsFBgAAAAAEAAQA9QAAAIsDAAAAAA==&#10;" fillcolor="#8064a2 [3207]" strokecolor="#3f3151 [1607]" strokeweight="2pt"/>
            <v:oval id="Oval 14365" o:spid="_x0000_s1047" style="position:absolute;left:5011;top:12591;width:86;height: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I7cYA&#10;AADeAAAADwAAAGRycy9kb3ducmV2LnhtbERPS08CMRC+m/AfmiHhBl0fELNSCBhRDBwUvHAb23F3&#10;w3a6acuy/HtLYuJtvnzPmc47W4uWfKgcK7gdZSCItTMVFwq+9qvhI4gQkQ3WjknBhQLMZ72bKebG&#10;nfmT2l0sRArhkKOCMsYmlzLokiyGkWuIE/fjvMWYoC+k8XhO4baWd1k2kRYrTg0lNvRckj7uTlbB&#10;92JPB3fYtsuNf/0Yv2j9tnoPSg363eIJRKQu/ov/3GuT5j/cT8ZwfS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I7cYAAADeAAAADwAAAAAAAAAAAAAAAACYAgAAZHJz&#10;L2Rvd25yZXYueG1sUEsFBgAAAAAEAAQA9QAAAIsDAAAAAA==&#10;" fillcolor="#8064a2 [3207]" strokecolor="#3f3151 [1607]" strokeweight="2pt"/>
            <v:oval id="Oval 14366" o:spid="_x0000_s1048" style="position:absolute;left:5251;top:12831;width:86;height: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WmsYA&#10;AADeAAAADwAAAGRycy9kb3ducmV2LnhtbERPS0sDMRC+C/6HMEJvNqvVpWybllpatdhDX5fexmTc&#10;XdxMliRu139vBMHbfHzPmc5724iOfKgdK7gbZiCItTM1lwpOx/XtGESIyAYbx6TgmwLMZ9dXUyyM&#10;u/CeukMsRQrhUKCCKsa2kDLoiiyGoWuJE/fhvMWYoC+l8XhJ4baR91mWS4s1p4YKW1pWpD8PX1bB&#10;++JIZ3fedk9v/nn3uNL6Zb0JSg1u+sUERKQ+/ov/3K8mzX8Y5Tn8vpNu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IWmsYAAADeAAAADwAAAAAAAAAAAAAAAACYAgAAZHJz&#10;L2Rvd25yZXYueG1sUEsFBgAAAAAEAAQA9QAAAIsDAAAAAA==&#10;" fillcolor="#8064a2 [3207]" strokecolor="#3f3151 [1607]" strokeweight="2pt"/>
            <v:oval id="Oval 14367" o:spid="_x0000_s1049" style="position:absolute;left:5070;top:13098;width:86;height: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zAcYA&#10;AADeAAAADwAAAGRycy9kb3ducmV2LnhtbERPTU8CMRC9m/AfmiHxJl0Q0KwUgkZEggcFL9zGdtjd&#10;sJ1u2rqs/56amHibl/c5s0Vna9GSD5VjBcNBBoJYO1NxoeBzv7q5BxEissHaMSn4oQCLee9qhrlx&#10;Z/6gdhcLkUI45KigjLHJpQy6JIth4BrixB2dtxgT9IU0Hs8p3NZylGVTabHi1FBiQ08l6dPu2yr4&#10;Wu7p4A5v7ePWv7xPnrVerzZBqet+t3wAEamL/+I/96tJ88e30zv4fSf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6zAcYAAADeAAAADwAAAAAAAAAAAAAAAACYAgAAZHJz&#10;L2Rvd25yZXYueG1sUEsFBgAAAAAEAAQA9QAAAIsDAAAAAA==&#10;" fillcolor="#8064a2 [3207]" strokecolor="#3f3151 [1607]" strokeweight="2pt"/>
            <v:oval id="Oval 21504" o:spid="_x0000_s1050" style="position:absolute;left:4672;top:12781;width:85;height: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FNMgA&#10;AADeAAAADwAAAGRycy9kb3ducmV2LnhtbESPT2sCMRTE7wW/Q3iF3mpWqVJWo6jUttIe6p+Lt2fy&#10;uru4eVmSdN1+eyMUehxm5jfMdN7ZWrTkQ+VYwaCfgSDWzlRcKDjs14/PIEJENlg7JgW/FGA+691N&#10;MTfuwltqd7EQCcIhRwVljE0uZdAlWQx91xAn79t5izFJX0jj8ZLgtpbDLBtLixWnhRIbWpWkz7sf&#10;q+C02NPRHT/b5Yd//Rq9aP223gSlHu67xQREpC7+h//a70bBcDDKnuB2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kU0yAAAAN4AAAAPAAAAAAAAAAAAAAAAAJgCAABk&#10;cnMvZG93bnJldi54bWxQSwUGAAAAAAQABAD1AAAAjQMAAAAA&#10;" fillcolor="#8064a2 [3207]" strokecolor="#3f3151 [1607]" strokeweight="2pt"/>
            <v:oval id="Oval 21506" o:spid="_x0000_s1051" style="position:absolute;left:6789;top:11765;width:95;height: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McA&#10;AADeAAAADwAAAGRycy9kb3ducmV2LnhtbESPQWsCMRSE7wX/Q3iF3mpWQZHVKFa0trSHVr14eybP&#10;3cXNy5LEdfvvm4LQ4zAz3zCzRWdr0ZIPlWMFg34Gglg7U3Gh4LDfPE9AhIhssHZMCn4owGLee5hh&#10;btyNv6ndxUIkCIccFZQxNrmUQZdkMfRdQ5y8s/MWY5K+kMbjLcFtLYdZNpYWK04LJTa0Kklfdler&#10;4LTc09EdP9uXD//6NVprvd28B6WeHrvlFESkLv6H7+03o2A4GGVj+Lu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MftjHAAAA3gAAAA8AAAAAAAAAAAAAAAAAmAIAAGRy&#10;cy9kb3ducmV2LnhtbFBLBQYAAAAABAAEAPUAAACMAwAAAAA=&#10;" fillcolor="#8064a2 [3207]" strokecolor="#3f3151 [1607]" strokeweight="2pt"/>
            <v:oval id="Oval 21508" o:spid="_x0000_s1052" style="position:absolute;left:1800;top:12937;width:86;height: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GWsMA&#10;AADeAAAADwAAAGRycy9kb3ducmV2LnhtbERPzWrCQBC+F/oOyxS8FN0kpSLRVUpB9OAlxgcYdsck&#10;NjubZjeavL17KPT48f1vdqNtxZ163zhWkC4SEMTamYYrBZdyP1+B8AHZYOuYFEzkYbd9fdlgbtyD&#10;C7qfQyViCPscFdQhdLmUXtdk0S9cRxy5q+sthgj7SpoeHzHctjJLkqW02HBsqLGj75r0z3mwCsrr&#10;yXtbXPRULrNB/7qP2/vqoNTsbfxagwg0hn/xn/toFGTpZxL3xjvxC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dGWsMAAADeAAAADwAAAAAAAAAAAAAAAACYAgAAZHJzL2Rv&#10;d25yZXYueG1sUEsFBgAAAAAEAAQA9QAAAIgDAAAAAA==&#10;" fillcolor="black [3213]" strokecolor="black [3213]" strokeweight="2pt"/>
            <v:oval id="Oval 21510" o:spid="_x0000_s1053" style="position:absolute;left:1932;top:13141;width:85;height: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cgcMA&#10;AADeAAAADwAAAGRycy9kb3ducmV2LnhtbESPzYrCMBSF9wO+Q7iCm0HTVkakGmUYEF240foAl+Ta&#10;Vpub2kStb28WwiwP549vue5tIx7U+dqxgnSSgCDWztRcKjgVm/EchA/IBhvHpOBFHtarwdcSc+Oe&#10;fKDHMZQijrDPUUEVQptL6XVFFv3EtcTRO7vOYoiyK6Xp8BnHbSOzJJlJizXHhwpb+qtIX493q6A4&#10;7723h5N+FbPsrm9uevmeb5UaDfvfBYhAffgPf9o7oyBLf9IIEHEi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cgcMAAADeAAAADwAAAAAAAAAAAAAAAACYAgAAZHJzL2Rv&#10;d25yZXYueG1sUEsFBgAAAAAEAAQA9QAAAIgDAAAAAA==&#10;" fillcolor="black [3213]" strokecolor="black [3213]" strokeweight="2pt"/>
            <v:oval id="Oval 21511" o:spid="_x0000_s1054" style="position:absolute;left:1837;top:13424;width:85;height: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5GsUA&#10;AADeAAAADwAAAGRycy9kb3ducmV2LnhtbESPQYvCMBSE7wv+h/AEL4um7aJINYosLHrYi9Yf8Eie&#10;bbV5qU3U+u/NwoLHYWa+YZbr3jbiTp2vHStIJwkIYu1MzaWCY/EznoPwAdlg45gUPMnDejX4WGJu&#10;3IP3dD+EUkQI+xwVVCG0uZReV2TRT1xLHL2T6yyGKLtSmg4fEW4bmSXJTFqsOS5U2NJ3RfpyuFkF&#10;xenXe7s/6mcxy2766r7On/OtUqNhv1mACNSHd/i/vTMKsnSapvB3J1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HkaxQAAAN4AAAAPAAAAAAAAAAAAAAAAAJgCAABkcnMv&#10;ZG93bnJldi54bWxQSwUGAAAAAAQABAD1AAAAigMAAAAA&#10;" fillcolor="black [3213]" strokecolor="black [3213]" strokeweight="2pt"/>
            <v:oval id="Oval 21513" o:spid="_x0000_s1055" style="position:absolute;left:2179;top:13032;width:86;height: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C9sUA&#10;AADeAAAADwAAAGRycy9kb3ducmV2LnhtbESPQYvCMBSE74L/IbwFL6JpKytSjSKC6GEvWn/AI3m2&#10;dZuX2kSt/36zsLDHYWa+YVab3jbiSZ2vHStIpwkIYu1MzaWCS7GfLED4gGywcUwK3uRhsx4OVpgb&#10;9+ITPc+hFBHCPkcFVQhtLqXXFVn0U9cSR+/qOoshyq6UpsNXhNtGZkkylxZrjgsVtrSrSH+fH1ZB&#10;cf3y3p4u+l3Ms4e+u9ltvDgoNfrot0sQgfrwH/5rH42CLP1MZ/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kL2xQAAAN4AAAAPAAAAAAAAAAAAAAAAAJgCAABkcnMv&#10;ZG93bnJldi54bWxQSwUGAAAAAAQABAD1AAAAigMAAAAA&#10;" fillcolor="black [3213]" strokecolor="black [3213]" strokeweight="2pt"/>
            <v:rect id="Rectangle 21514" o:spid="_x0000_s1056" style="position:absolute;left:1601;top:9459;width:4361;height:4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ATcgA&#10;AADeAAAADwAAAGRycy9kb3ducmV2LnhtbESPQWvCQBSE70L/w/IK3nQTtWJTV1Gh4MEKxlro7ZF9&#10;TYLZt2F3q/Hfu4WCx2FmvmHmy8404kLO15YVpMMEBHFhdc2lgs/j+2AGwgdkjY1lUnAjD8vFU2+O&#10;mbZXPtAlD6WIEPYZKqhCaDMpfVGRQT+0LXH0fqwzGKJ0pdQOrxFuGjlKkqk0WHNcqLClTUXFOf81&#10;Cl5Px8l6luz5Q7rdaTv+2uzG37lS/edu9QYiUBce4f/2VisYpS/pBP7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EBNyAAAAN4AAAAPAAAAAAAAAAAAAAAAAJgCAABk&#10;cnMvZG93bnJldi54bWxQSwUGAAAAAAQABAD1AAAAjQMAAAAA&#10;" filled="f" strokecolor="#943634 [2405]" strokeweight="2pt"/>
            <v:shape id="Freeform 21515" o:spid="_x0000_s1057" style="position:absolute;left:2240;top:13512;width:1805;height:72;visibility:visible;mso-wrap-style:square;v-text-anchor:middle" coordsize="1155939,12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TusUA&#10;AADeAAAADwAAAGRycy9kb3ducmV2LnhtbESPQUvDQBSE70L/w/IEb3aTQKWk3RYtCh616aW31+xr&#10;Esy+TXdfm/jvXUHwOMzMN8x6O7le3SjEzrOBfJ6BIq697bgxcKjeHpegoiBb7D2TgW+KsN3M7tZY&#10;Wj/yJ9320qgE4ViigVZkKLWOdUsO49wPxMk7++BQkgyNtgHHBHe9LrLsSTvsOC20ONCupfprf3UG&#10;zi/XeKma5a46FOPHKfcSjq9izMP99LwCJTTJf/iv/W4NFPkiX8D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dO6xQAAAN4AAAAPAAAAAAAAAAAAAAAAAJgCAABkcnMv&#10;ZG93bnJldi54bWxQSwUGAAAAAAQABAD1AAAAigMAAAAA&#10;" path="m1155939,120835v-14377,-5751,-28332,-12698,-43132,-17252c1090144,96610,1043796,86330,1043796,86330v-134822,6741,-202769,16039,-336430,c689309,84163,673250,73488,655607,69077,644105,66202,632727,62776,621102,60451,603951,57021,586494,55254,569343,51824,542259,46407,533627,42794,508958,34571v-51772,5753,-81005,7575,-129396,17253c367936,54149,356558,57575,345056,60451,270294,57575,195261,58808,120770,51824,102663,50126,84143,44659,69011,34571,12468,-3124,37988,66,,66e" filled="f" strokecolor="black [3200]" strokeweight="1.25pt">
              <v:shadow on="t" color="black" opacity="22937f" origin=",.5" offset="0,.63889mm"/>
              <v:path arrowok="t" o:connecttype="custom" o:connectlocs="1146336,45719;1103562,39192;1035125,32664;701490,32664;650161,26136;615942,22872;564613,19608;504730,13080;376409,19608;342189,22872;119767,19608;68438,13080;0,25" o:connectangles="0,0,0,0,0,0,0,0,0,0,0,0,0"/>
            </v:shape>
            <v:shape id="Freeform 21516" o:spid="_x0000_s1058" style="position:absolute;left:1615;top:13254;width:404;height:169;visibility:visible;mso-wrap-style:square;v-text-anchor:middle" coordsize="422694,11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98cA&#10;AADeAAAADwAAAGRycy9kb3ducmV2LnhtbESPQWvCQBSE74L/YXkFL1I3EdSSuglaKng1Sktvj+xr&#10;kjb7NmY3Gv99tyB4HGbmG2adDaYRF+pcbVlBPItAEBdW11wqOB13zy8gnEfW2FgmBTdykKXj0RoT&#10;ba98oEvuSxEg7BJUUHnfJlK6oiKDbmZb4uB9286gD7Irpe7wGuCmkfMoWkqDNYeFClt6q6j4zXuj&#10;4KBX56/t5zT/2Z/L4T0/9dsP7JWaPA2bVxCeBv8I39t7rWAeL+Il/N8JV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xwPfHAAAA3gAAAA8AAAAAAAAAAAAAAAAAmAIAAGRy&#10;cy9kb3ducmV2LnhtbFBLBQYAAAAABAAEAPUAAACMAwAAAAA=&#10;" path="m422694,112144v-14377,-2876,-28987,-4769,-43132,-8627c362017,98732,345447,90674,327804,86264,275650,73226,304554,81389,241540,60385l189781,43132v-8626,-2875,-16831,-7721,-25879,-8626l77638,25880,25879,8627,,e" filled="f" strokecolor="black [3200]" strokeweight="1.25pt">
              <v:shadow on="t" color="black" opacity="22937f" origin=",.5" offset="0,.63889mm"/>
              <v:path arrowok="t" o:connecttype="custom" o:connectlocs="256672,107456;230481,99190;199052,82658;146670,57861;115241,41329;99526,33064;47144,24798;15714,8266;0,0" o:connectangles="0,0,0,0,0,0,0,0,0"/>
            </v:shape>
            <v:shape id="Freeform 21517" o:spid="_x0000_s1059" style="position:absolute;left:3612;top:11854;width:527;height:1565;visibility:visible;mso-wrap-style:square;v-text-anchor:middle" coordsize="370936,107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2WscA&#10;AADeAAAADwAAAGRycy9kb3ducmV2LnhtbESPQWvCQBSE7wX/w/IKvRTdRNpaUlcRURBvpgp6e2Rf&#10;k+Du25jdavLvu0LB4zAz3zDTeWeNuFLra8cK0lECgrhwuuZSwf57PfwE4QOyRuOYFPTkYT4bPE0x&#10;0+7GO7rmoRQRwj5DBVUITSalLyqy6EeuIY7ej2sthijbUuoWbxFujRwnyYe0WHNcqLChZUXFOf+1&#10;Ci5vx13fTw7nfGtO9vUSVibRe6VenrvFF4hAXXiE/9sbrWCcvqcTu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wtlrHAAAA3gAAAA8AAAAAAAAAAAAAAAAAmAIAAGRy&#10;cy9kb3ducmV2LnhtbFBLBQYAAAAABAAEAPUAAACMAwAAAAA=&#10;" path="m370936,1078669v-8627,-14377,-14024,-31276,-25880,-43132c338626,1029107,326277,1032590,319177,1026910v-8096,-6477,-9922,-18548,-17253,-25879c294593,993700,284671,989529,276045,983778v-5751,-8626,-10616,-17914,-17253,-25879c250982,948527,239680,942171,232913,932020v-33334,-50000,23371,-4547,-34506,-43132c178919,830419,200979,901748,181154,802624v-1783,-8917,-6421,-17058,-8626,-25880c170070,766910,160591,711511,155275,699107v-4084,-9530,-11502,-17253,-17253,-25880c132271,655974,130858,636601,120770,621469,109268,604216,92822,589381,86264,569710,74358,533996,82681,551397,60385,517952,57509,503575,55314,489044,51758,474820,35036,407933,46897,506040,25879,379929,23004,362676,20683,345322,17253,328171,14928,316545,11198,305239,8626,293665,5445,279352,2875,264910,,250533,2875,187273,3948,123905,8626,60752,17817,-63325,17253,47605,17253,8993e" filled="f" strokecolor="black [3200]" strokeweight="1.75pt">
              <v:shadow on="t" color="black" opacity="22937f" origin=",.5" offset="0,.63889mm"/>
              <v:path arrowok="t" o:connecttype="custom" o:connectlocs="334452,993395;311117,953673;287784,945728;272228,921895;248894,906006;233338,882172;210004,858339;178892,818617;163336,739173;155559,715339;140003,643839;124447,620005;108891,572339;77779,524672;54446,477005;46667,437283;23334,349894;15556,302227;7778,270449;0,230727;7778,55949;15556,8282" o:connectangles="0,0,0,0,0,0,0,0,0,0,0,0,0,0,0,0,0,0,0,0,0,0"/>
            </v:shape>
            <v:shape id="Freeform 21518" o:spid="_x0000_s1060" style="position:absolute;left:3685;top:9902;width:2009;height:1665;visibility:visible;mso-wrap-style:square;v-text-anchor:middle" coordsize="1328972,104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VMsQA&#10;AADeAAAADwAAAGRycy9kb3ducmV2LnhtbERP3WrCMBS+H/gO4Qi7m2kd62ZnFBEFQcY25wMckrOm&#10;2CQlyWp9+52LwS4/vv/lenSdGCimNngF5awAQV4H0/pGwflr//ACImX0BrvgScGNEqxXk7sl1iZc&#10;/ScNp9wIDvGpRgU2576WMmlLDtMs9OSZ+w7RYWYYG2kiXjncdXJeFJV02HpusNjT1pK+nH6cgrk+&#10;Djru3hb76vhePe8eP+zhtlHqfjpuXkFkGvO/+M99MOwrn0rey3f4C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VTLEAAAA3gAAAA8AAAAAAAAAAAAAAAAAmAIAAGRycy9k&#10;b3ducmV2LnhtbFBLBQYAAAAABAAEAPUAAACJAwAAAAA=&#10;" path="m,1043796v14377,-5751,29282,-10328,43132,-17253c52405,1021906,59738,1013926,69011,1009290v19714,-9857,49334,-12333,69012,-17253c146844,989832,155081,985616,163902,983411v43943,-10985,72464,-11885,120770,-17253c296174,963283,307821,960939,319177,957532v17419,-5226,33684,-15245,51759,-17253l448574,931652v95490,-31829,33608,-16118,189781,-25879c740609,885323,634671,912203,707366,879894v16619,-7386,36627,-7165,51759,-17253c767751,856890,775530,849599,785004,845388v16618,-7386,51758,-17253,51758,-17253c851946,782585,837823,807300,897147,767751r25880,-17253c934529,733245,942870,713401,957532,698739v8626,-8626,18389,-16249,25879,-25879c1059562,574951,995309,657692,1026544,595222v16066,-32132,19280,-23136,43132,-51758c1076313,535500,1082292,526858,1086928,517585v4067,-8133,2946,-18779,8627,-25880c1102032,483609,1112808,480203,1121434,474452v2875,-8626,4210,-17930,8626,-25879c1140130,430447,1158009,416486,1164566,396815v2876,-8627,4211,-17931,8627,-25880c1183263,352809,1201141,338848,1207698,319177v5751,-17253,12842,-34116,17253,-51759c1227716,256357,1236014,219413,1242204,207034v4637,-9273,11502,-17253,17253,-25880c1272149,117689,1259950,150221,1302589,86264r17253,-25879c1332105,23593,1328468,43598,1328468,e" filled="f" strokecolor="black [3213]" strokeweight="1.75pt">
              <v:path arrowok="t" o:connecttype="custom" o:connectlocs="0,1057238;41415,1039763;66264,1022288;132529,1004812;157378,996075;273341,978600;306473,969863;356172,952388;430719,943650;612947,917438;679211,891225;728910,873750;753759,856275;803456,838800;861438,777638;886288,760163;919419,707737;944268,681525;985685,602887;1027100,550463;1043665,524250;1051949,498037;1076798,480562;1085080,454350;1118213,401925;1126496,375712;1159628,323287;1176194,270862;1192761,209700;1209327,183487;1250742,87375;1267308,61163;1275591,0" o:connectangles="0,0,0,0,0,0,0,0,0,0,0,0,0,0,0,0,0,0,0,0,0,0,0,0,0,0,0,0,0,0,0,0,0"/>
            </v:shape>
            <v:shape id="Freeform 21519" o:spid="_x0000_s1061" style="position:absolute;left:5642;top:9459;width:107;height:259;visibility:visible;mso-wrap-style:square;v-text-anchor:middle" coordsize="25879,13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SBMcA&#10;AADeAAAADwAAAGRycy9kb3ducmV2LnhtbESPQWvCQBSE7wX/w/IKvekmUrWm2YgWSkUQaVS8vmZf&#10;k2D2bchuNf33XUHocZiZb5h00ZtGXKhztWUF8SgCQVxYXXOp4LB/H76AcB5ZY2OZFPySg0U2eEgx&#10;0fbKn3TJfSkChF2CCirv20RKV1Rk0I1sSxy8b9sZ9EF2pdQdXgPcNHIcRVNpsOawUGFLbxUV5/zH&#10;KDjmpnTPvJphne++XHGafsy3G6WeHvvlKwhPvf8P39trrWAcT+I53O6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EgTHAAAA3gAAAA8AAAAAAAAAAAAAAAAAmAIAAGRy&#10;cy9kb3ducmV2LnhtbFBLBQYAAAAABAAEAPUAAACMAwAAAAA=&#10;" path="m25879,138022c20265,76264,26199,61184,8626,17252,6238,11282,2875,5751,,e" filled="f" strokecolor="black [3213]" strokeweight="1.75pt">
              <v:path arrowok="t" o:connecttype="custom" o:connectlocs="67597,164657;22531,20581;0,0" o:connectangles="0,0,0"/>
            </v:shape>
            <v:shape id="Hexagon 21520" o:spid="_x0000_s1062" type="#_x0000_t9" style="position:absolute;left:3461;top:11568;width:281;height:2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wYscA&#10;AADeAAAADwAAAGRycy9kb3ducmV2LnhtbESPzU4CMRSF9yS+Q3NN3BDpMESUkUKIiQbdGNAEl5fp&#10;dTo4vZ20lRneni5IWJ6cv3zzZW8bcSQfascKxqMMBHHpdM2Vgu+v1/snECEia2wck4ITBVgubgZz&#10;LLTreEPHbaxEGuFQoAITY1tIGUpDFsPItcTJ+3XeYkzSV1J77NK4bWSeZVNpseb0YLClF0Pl3/bf&#10;KvjBmXlb6cNk/zg8dN5/7j5276zU3W2/egYRqY/X8KW91gry8UOeABJOQg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sGLHAAAA3gAAAA8AAAAAAAAAAAAAAAAAmAIAAGRy&#10;cy9kb3ducmV2LnhtbFBLBQYAAAAABAAEAPUAAACMAwAAAAA=&#10;" adj="5038" fillcolor="#4f81bd [3204]" strokecolor="#243f60 [1604]" strokeweight="2pt"/>
            <v:shape id="Freeform 21521" o:spid="_x0000_s1063" style="position:absolute;left:2553;top:9518;width:948;height:2095;visibility:visible;mso-wrap-style:square;v-text-anchor:middle" coordsize="474452,87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JBMcA&#10;AADeAAAADwAAAGRycy9kb3ducmV2LnhtbESPwWrDMBBE74X8g9hALiWRbWgJrpVQAgmh0EPjfMAi&#10;bW031kpYcuLm66tCocdhZt4w1XayvbjSEDrHCvJVBoJYO9Nxo+Bc75drECEiG+wdk4JvCrDdzB4q&#10;LI278QddT7ERCcKhRAVtjL6UMuiWLIaV88TJ+3SDxZjk0Egz4C3BbS+LLHuWFjtOCy162rWkL6fR&#10;Khingy/q5r7/etQs352/vN3HTKnFfHp9ARFpiv/hv/bRKCjypyKH3zvp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CQTHAAAA3gAAAA8AAAAAAAAAAAAAAAAAmAIAAGRy&#10;cy9kb3ducmV2LnhtbFBLBQYAAAAABAAEAPUAAACMAwAAAAA=&#10;" path="m474452,879894v-8626,-14377,-14967,-30402,-25879,-43132c441826,828890,430025,826840,422694,819509v-7331,-7331,-11502,-17253,-17253,-25879c388943,744135,408630,790337,370935,741872,358205,725505,347932,707366,336430,690113l319177,664234v-5751,-8626,-9922,-18548,-17253,-25879l250166,586596v-8627,-8627,-15729,-19112,-25880,-25879c188256,536697,205738,550795,172528,517585v-2876,-8627,-6129,-17137,-8627,-25880c160216,478807,153543,445109,146649,431321v-4637,-9273,-11502,-17253,-17253,-25880c116360,353300,124515,382172,103517,319177l86264,267419c83388,255917,81044,244269,77637,232913,72411,215494,66135,198408,60384,181155l43132,129396,25879,77638c23003,69011,19457,60580,17252,51758,7067,11015,13928,27857,,e" filled="f" strokecolor="black [3213]" strokeweight="1.25pt">
              <v:path arrowok="t" o:connecttype="custom" o:connectlocs="602050,1329885;569211,1264695;536372,1238618;514479,1199504;470693,1121276;426909,1043047;405016,1003933;383123,964819;317445,886590;284605,847476;218927,782286;207980,743170;186088,651905;164195,612790;131357,482409;109464,404181;98517,352028;76624,273800;54732,195571;32839,117343;21892,78228;0,0" o:connectangles="0,0,0,0,0,0,0,0,0,0,0,0,0,0,0,0,0,0,0,0,0,0"/>
            </v:shape>
            <v:shape id="Isosceles Triangle 21522" o:spid="_x0000_s1064" type="#_x0000_t5" style="position:absolute;left:2634;top:10014;width:196;height: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zR8gA&#10;AADeAAAADwAAAGRycy9kb3ducmV2LnhtbESPQWvCQBSE70L/w/KE3nRjwCqpq0ipVC/Fqli8PbLP&#10;JJh9m+6uJv33XUHocZiZb5jZojO1uJHzlWUFo2ECgji3uuJCwWG/GkxB+ICssbZMCn7Jw2L+1Jth&#10;pm3LX3TbhUJECPsMFZQhNJmUPi/JoB/ahjh6Z+sMhihdIbXDNsJNLdMkeZEGK44LJTb0VlJ+2V2N&#10;gtPkY/+dazc+bj+Xq/b9spmuf05KPfe75SuIQF34Dz/aa60gHY3TFO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fNHyAAAAN4AAAAPAAAAAAAAAAAAAAAAAJgCAABk&#10;cnMvZG93bnJldi54bWxQSwUGAAAAAAQABAD1AAAAjQMAAAAA&#10;" fillcolor="#c0504d [3205]" strokecolor="#622423 [1605]" strokeweight="2pt"/>
            <v:shape id="Isosceles Triangle 21523" o:spid="_x0000_s1065" type="#_x0000_t5" style="position:absolute;left:2483;top:9646;width:196;height: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Wt8gA&#10;AADeAAAADwAAAGRycy9kb3ducmV2LnhtbESPzWrDMBCE74W8g9hAb40clxjjRgkhEAi0JTQ/h962&#10;0tY2tVbGUmz37aNAocdhZr5hluvRNqKnzteOFcxnCQhi7UzNpYLzafeUg/AB2WDjmBT8kof1avKw&#10;xMK4gT+oP4ZSRAj7AhVUIbSFlF5XZNHPXEscvW/XWQxRdqU0HQ4RbhuZJkkmLdYcFypsaVuR/jle&#10;rYJL//aVvQ+tvowhP79uT/rwmWmlHqfj5gVEoDH8h//ae6MgnS/SZ7jf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Va3yAAAAN4AAAAPAAAAAAAAAAAAAAAAAJgCAABk&#10;cnMvZG93bnJldi54bWxQSwUGAAAAAAQABAD1AAAAjQMAAAAA&#10;" fillcolor="#9bbb59 [3206]" strokecolor="#4e6128 [1606]" strokeweight="2pt"/>
            <v:shape id="Freeform 260" o:spid="_x0000_s1066" style="position:absolute;left:1407;top:10157;width:1271;height:1288;visibility:visible;mso-wrap-style:square;v-text-anchor:middle" coordsize="862641,8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Z2cMA&#10;AADcAAAADwAAAGRycy9kb3ducmV2LnhtbERP3WrCMBS+H/gO4Qi7EU3nhc5qFJ0MHIjD1gc4NMe2&#10;2JxkTWa7Pf1yIezy4/tfbXrTiDu1vras4GWSgCAurK65VHDJ38evIHxA1thYJgU/5GGzHjytMNW2&#10;4zPds1CKGMI+RQVVCC6V0hcVGfQT64gjd7WtwRBhW0rdYhfDTSOnSTKTBmuODRU6equouGXfRkEX&#10;Dl+fi49TTtnu+OtGbj/Pt3ulnof9dgkiUB/+xQ/3QSuYzu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5Z2cMAAADcAAAADwAAAAAAAAAAAAAAAACYAgAAZHJzL2Rv&#10;d25yZXYueG1sUEsFBgAAAAAEAAQA9QAAAIgDAAAAAA==&#10;" path="m862641,c848264,8626,831365,14023,819509,25879,804847,40541,796505,60385,785003,77638v-5751,8626,-7417,22601,-17253,25879l741871,112143v-8626,5751,-17914,10616,-25879,17253c687372,153246,696363,156464,664234,172528v-8133,4067,-17253,5751,-25880,8627c592346,250166,652731,166778,595222,224287v-7331,7331,-9922,18548,-17253,25879c570638,257497,560055,260782,552090,267419v-66420,55350,12495,296,-51758,43132c468703,357994,500331,317741,457200,353683v-84800,70666,24729,-16103,-43133,51759c406736,412773,396152,416057,388188,422694v-9372,7810,-16249,18390,-25879,25880c345942,461304,310550,483079,310550,483079v-13709,20565,-36059,61422,-60384,77638c242600,565761,232913,566468,224286,569343v-20509,61532,8571,-12854,-34505,51759c156447,671102,213152,625649,155275,664234v-16793,50382,4514,4112,-34506,43132c63259,764876,146652,704489,77637,750498v-5751,8626,-9451,19052,-17253,25879c44779,790031,23287,796220,8626,810883l,819510e" filled="f" strokecolor="black [3213]" strokeweight="1.25pt">
              <v:path arrowok="t" o:connecttype="custom" o:connectlocs="806985,0;766636,25838;734356,77515;718216,103353;694007,111966;669798,129191;621379,172255;597169,180868;556819,223932;540680,249770;516470,266996;468052,310060;427702,353123;387352,404800;363143,422025;338933,447864;290514,482314;234026,559830;209815,568442;177537,620119;145257,663183;112977,706246;72628,749310;56488,775148;8069,809600;0,818213" o:connectangles="0,0,0,0,0,0,0,0,0,0,0,0,0,0,0,0,0,0,0,0,0,0,0,0,0,0"/>
            </v:shape>
            <v:shape id="Isosceles Triangle 32" o:spid="_x0000_s1067" type="#_x0000_t5" style="position:absolute;left:2336;top:10285;width:195;height: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dsQA&#10;AADbAAAADwAAAGRycy9kb3ducmV2LnhtbESPT4vCMBTE78J+h/AWvGm6CkW6RhFhQXAX8d9hb8/k&#10;2Rabl9Jk2+63N4LgcZiZ3zDzZW8r0VLjS8cKPsYJCGLtTMm5gtPxazQD4QOywcoxKfgnD8vF22CO&#10;mXEd76k9hFxECPsMFRQh1JmUXhdk0Y9dTRy9q2sshiibXJoGuwi3lZwkSSotlhwXCqxpXZC+Hf6s&#10;gnP7fUl/ulqf+zA7bddHvftNtVLD9371CSJQH17hZ3tjFE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fnbEAAAA2wAAAA8AAAAAAAAAAAAAAAAAmAIAAGRycy9k&#10;b3ducmV2LnhtbFBLBQYAAAAABAAEAPUAAACJAwAAAAA=&#10;" fillcolor="#9bbb59 [3206]" strokecolor="#4e6128 [1606]" strokeweight="2pt"/>
            <v:shape id="Freeform 59" o:spid="_x0000_s1068" style="position:absolute;left:3721;top:12670;width:2082;height:826;visibility:visible;mso-wrap-style:square;v-text-anchor:middle" coordsize="1466541,56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sUA&#10;AADbAAAADwAAAGRycy9kb3ducmV2LnhtbESP3WrCQBSE7wXfYTmCN1I3CoqNriKiUIoV/Kd3h+xp&#10;EsyeDdmtRp++KxS8HGbmG2Yyq00hrlS53LKCXjcCQZxYnXOq4LBfvY1AOI+ssbBMCu7kYDZtNiYY&#10;a3vjLV13PhUBwi5GBZn3ZSylSzIy6Lq2JA7ej60M+iCrVOoKbwFuCtmPoqE0mHNYyLCkRUbJZfdr&#10;FAy/H53DYPl1Op426+TY+2TuR2el2q16Pgbhqfav8H/7QysYvMPz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78qxQAAANsAAAAPAAAAAAAAAAAAAAAAAJgCAABkcnMv&#10;ZG93bnJldi54bWxQSwUGAAAAAAQABAD1AAAAigMAAAAA&#10;" path="m,c25879,2875,52105,3519,77638,8626v17833,3567,51758,17253,51758,17253c146649,37381,161484,53828,181155,60385v17253,5751,36626,7166,51758,17253c241539,83389,249318,90679,258792,94890v42229,18768,47661,14299,86265,25880c362476,125996,379562,132272,396815,138023r77638,25879c483079,166777,491511,170323,500332,172528r69011,17253c580845,192656,592154,196458,603849,198407v17253,2876,34685,4833,51759,8627c664484,209007,672518,214165,681487,215660v25684,4281,51759,5751,77638,8627c821189,244974,743669,219870,819509,241539v8743,2498,16910,7132,25880,8627c871073,254447,897147,255917,923026,258792r51759,17253c983411,278921,991842,282467,1000664,284672r34506,8626c1043796,299049,1051575,306340,1061049,310551v16619,7386,34506,11502,51759,17253c1121434,330679,1129866,334225,1138687,336430v10546,2637,72319,16206,94890,25879c1293163,387846,1245548,367786,1293962,405441v16368,12730,37097,19844,51759,34506c1378931,473157,1361449,459059,1397479,483079v23006,69013,-11503,-11504,34506,34506c1438415,524015,1434931,536364,1440611,543464v28272,35340,25880,2311,25880,25879e" filled="f" strokecolor="black [3213]" strokeweight="1.25pt">
              <v:path arrowok="t" o:connecttype="custom" o:connectlocs="0,0;70002,7944;116669,23833;163337,55611;210005,71500;233338,87389;311119,111223;357786,127112;427788,150945;451121,158889;513345,174778;544457,182722;591125,190667;614459,198611;684461,206556;738905,222444;762240,230389;832241,238333;878909,254222;902243,262167;933355,270112;956689,286001;1003357,301890;1026690,309834;1112247,333667;1166693,373389;1213361,405167;1260029,444890;1291141,476668;1298918,500501;1322253,524334" o:connectangles="0,0,0,0,0,0,0,0,0,0,0,0,0,0,0,0,0,0,0,0,0,0,0,0,0,0,0,0,0,0,0"/>
            </v:shape>
            <v:shape id="Freeform 64" o:spid="_x0000_s1069" style="position:absolute;left:4327;top:13348;width:1685;height:274;visibility:visible;mso-wrap-style:square;v-text-anchor:middle" coordsize="1354347,26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lCMQA&#10;AADbAAAADwAAAGRycy9kb3ducmV2LnhtbESPQWsCMRSE74X+h/AK3mq2IrbdGkUKBQ8K1Qrt8bF5&#10;3Q1uXtbkqWt/fVMoeBxm5htmOu99q04Ukwts4GFYgCKugnVcG9h9vN0/gUqCbLENTAYulGA+u72Z&#10;YmnDmTd02kqtMoRTiQYaka7UOlUNeUzD0BFn7ztEj5JlrLWNeM5w3+pRUUy0R8d5ocGOXhuq9tuj&#10;NyDoPnc2utH7ZbXWP5vD8+PXXowZ3PWLF1BCvVzD/+2lNTAZw9+X/A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ZQjEAAAA2wAAAA8AAAAAAAAAAAAAAAAAmAIAAGRycy9k&#10;b3ducmV2LnhtbFBLBQYAAAAABAAEAPUAAACJAwAAAAA=&#10;" path="m,267418r388189,-8626c397274,258413,405152,251949,414068,250166v19938,-3988,40136,-6786,60385,-8627c530269,236465,612822,235543,672861,224286v23305,-4370,45538,-13898,69011,-17252c833698,193915,782008,200248,897147,189781v68352,-22784,33820,-14263,103517,-25879l1104181,129396v8627,-2876,18314,-3583,25880,-8627c1138687,115018,1146466,107728,1155940,103517v16619,-7386,51758,-17253,51758,-17253c1227827,56072,1233578,40257,1276710,25879l1328468,8626,1354347,e" filled="f" strokecolor="black [3213]" strokeweight="1.25pt">
              <v:path arrowok="t" o:connecttype="custom" o:connectlocs="0,173671;306672,168069;327116,162467;374821,156864;531565,145660;586084,134455;708752,123251;790531,106444;872310,84034;892756,78432;913200,67228;954089,56023;1008609,16807;1049498,5602;1069943,0" o:connectangles="0,0,0,0,0,0,0,0,0,0,0,0,0,0,0"/>
            </v:shape>
            <v:oval id="Oval 69" o:spid="_x0000_s1070" style="position:absolute;left:4565;top:12419;width:1077;height: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G38QA&#10;AADbAAAADwAAAGRycy9kb3ducmV2LnhtbESPwWrDMBBE74X8g9hCbo3cHEzjRgnFEFJyKU1LyXGR&#10;NraJtTLSNnb+vioUehxm5g2z3k6+V1eKqQts4HFRgCK2wXXcGPj82D08gUqC7LAPTAZulGC7md2t&#10;sXJh5He6HqVRGcKpQgOtyFBpnWxLHtMiDMTZO4foUbKMjXYRxwz3vV4WRak9dpwXWhyobslejt/e&#10;wNeutlbKeJPD/u1Ur07FeTlejJnfTy/PoIQm+Q//tV+dgXIFv1/y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Bt/EAAAA2wAAAA8AAAAAAAAAAAAAAAAAmAIAAGRycy9k&#10;b3ducmV2LnhtbFBLBQYAAAAABAAEAPUAAACJAwAAAAA=&#10;" filled="f" strokecolor="#7f7f7f [1612]" strokeweight="2pt">
              <v:stroke dashstyle="dash"/>
              <v:textbox style="mso-next-textbox:#Oval 69">
                <w:txbxContent>
                  <w:p w:rsidR="00753CCB" w:rsidRPr="007E1F80" w:rsidRDefault="00753CCB" w:rsidP="00C56188">
                    <w:pPr>
                      <w:jc w:val="center"/>
                      <w:rPr>
                        <w:color w:val="000000" w:themeColor="text1"/>
                        <w:sz w:val="14"/>
                        <w:szCs w:val="14"/>
                      </w:rPr>
                    </w:pPr>
                  </w:p>
                </w:txbxContent>
              </v:textbox>
            </v:oval>
            <v:shape id="Text Box 70" o:spid="_x0000_s1071" type="#_x0000_t202" style="position:absolute;left:3843;top:12141;width:1713;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style="mso-next-textbox:#Text Box 70">
                <w:txbxContent>
                  <w:p w:rsidR="00753CCB" w:rsidRPr="007E1F80" w:rsidRDefault="00753CCB" w:rsidP="00C56188">
                    <w:pPr>
                      <w:rPr>
                        <w:sz w:val="16"/>
                        <w:szCs w:val="16"/>
                      </w:rPr>
                    </w:pPr>
                    <w:r>
                      <w:rPr>
                        <w:sz w:val="16"/>
                        <w:szCs w:val="16"/>
                      </w:rPr>
                      <w:t>Área de intervención</w:t>
                    </w:r>
                  </w:p>
                </w:txbxContent>
              </v:textbox>
            </v:shape>
            <v:shape id="Hexagon 71" o:spid="_x0000_s1072" type="#_x0000_t9" style="position:absolute;left:4045;top:13424;width:282;height: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CMEA&#10;AADbAAAADwAAAGRycy9kb3ducmV2LnhtbESPQYvCMBSE7wv+h/CEvSya1sOuVKOIoHisrhdvj+bZ&#10;FJuXkkRb//1GEPY4zMw3zHI92FY8yIfGsYJ8moEgrpxuuFZw/t1N5iBCRNbYOiYFTwqwXo0+llho&#10;1/ORHqdYiwThUKACE2NXSBkqQxbD1HXEybs6bzEm6WupPfYJbls5y7JvabHhtGCwo62h6na6WwXl&#10;zZbtLp/tv7alPvpemvqCg1Kf42GzABFpiP/hd/ugFfzk8Pq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dnQjBAAAA2wAAAA8AAAAAAAAAAAAAAAAAmAIAAGRycy9kb3du&#10;cmV2LnhtbFBLBQYAAAAABAAEAPUAAACGAwAAAAA=&#10;" adj="5036" fillcolor="#4f81bd [3204]" strokecolor="#243f60 [1604]" strokeweight="2pt"/>
            <v:oval id="Oval 72" o:spid="_x0000_s1073" style="position:absolute;left:2077;top:9571;width:1125;height:1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Cc8QA&#10;AADbAAAADwAAAGRycy9kb3ducmV2LnhtbESPQUvDQBSE74L/YXlCb3ZjDlVjt0UCRemlWEV6fOy+&#10;JqHZt2H32aT/visIHoeZ+YZZriffqzPF1AU28DAvQBHb4DpuDHx9bu6fQCVBdtgHJgMXSrBe3d4s&#10;sXJh5A8676VRGcKpQgOtyFBpnWxLHtM8DMTZO4boUbKMjXYRxwz3vS6LYqE9dpwXWhyobsme9j/e&#10;wPemtlYW8SLbt92hfj4Ux3I8GTO7m15fQAlN8h/+a787A48l/H7JP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AnPEAAAA2wAAAA8AAAAAAAAAAAAAAAAAmAIAAGRycy9k&#10;b3ducmV2LnhtbFBLBQYAAAAABAAEAPUAAACJAwAAAAA=&#10;" filled="f" strokecolor="#7f7f7f [1612]" strokeweight="2pt">
              <v:stroke dashstyle="dash"/>
              <v:textbox style="mso-next-textbox:#Oval 72">
                <w:txbxContent>
                  <w:p w:rsidR="00753CCB" w:rsidRDefault="00753CCB" w:rsidP="00C56188">
                    <w:pPr>
                      <w:pStyle w:val="NormalWeb"/>
                      <w:spacing w:before="0" w:beforeAutospacing="0" w:after="160" w:afterAutospacing="0" w:line="256" w:lineRule="auto"/>
                      <w:jc w:val="center"/>
                    </w:pPr>
                    <w:r>
                      <w:rPr>
                        <w:rFonts w:eastAsia="Calibri"/>
                        <w:color w:val="000000"/>
                        <w:sz w:val="14"/>
                        <w:szCs w:val="14"/>
                      </w:rPr>
                      <w:t> </w:t>
                    </w:r>
                  </w:p>
                </w:txbxContent>
              </v:textbox>
            </v:oval>
            <v:shape id="Text Box 43" o:spid="_x0000_s1074" type="#_x0000_t202" style="position:absolute;left:2714;top:10223;width:1851;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style="mso-next-textbox:#Text Box 43">
                <w:txbxContent>
                  <w:p w:rsidR="00753CCB" w:rsidRPr="00A310C3" w:rsidRDefault="00753CCB" w:rsidP="00C56188">
                    <w:pPr>
                      <w:pStyle w:val="NormalWeb"/>
                      <w:spacing w:before="0" w:beforeAutospacing="0" w:after="160" w:afterAutospacing="0" w:line="256" w:lineRule="auto"/>
                      <w:rPr>
                        <w:rFonts w:asciiTheme="minorHAnsi" w:hAnsiTheme="minorHAnsi"/>
                      </w:rPr>
                    </w:pPr>
                    <w:r>
                      <w:rPr>
                        <w:rFonts w:asciiTheme="minorHAnsi" w:eastAsia="Calibri" w:hAnsiTheme="minorHAnsi"/>
                        <w:sz w:val="16"/>
                        <w:szCs w:val="16"/>
                      </w:rPr>
                      <w:t>Área de Origen</w:t>
                    </w:r>
                  </w:p>
                </w:txbxContent>
              </v:textbox>
            </v:shape>
            <v:oval id="Oval 74" o:spid="_x0000_s1075" style="position:absolute;left:6789;top:12183;width:95;height: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hAcMA&#10;AADbAAAADwAAAGRycy9kb3ducmV2LnhtbESP3YrCMBSE74V9h3AWvBFN/UGlGkUWFr3YG1sf4JAc&#10;27rNSbeJWt/eCAteDjPzDbPedrYWN2p95VjBeJSAINbOVFwoOOXfwyUIH5AN1o5JwYM8bDcfvTWm&#10;xt35SLcsFCJC2KeooAyhSaX0uiSLfuQa4uidXWsxRNkW0rR4j3Bby0mSzKXFiuNCiQ19laR/s6tV&#10;kJ9/vLfHk37k88lV/7npZbDcK9X/7HYrEIG68A7/tw9GwWIG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hAcMAAADbAAAADwAAAAAAAAAAAAAAAACYAgAAZHJzL2Rv&#10;d25yZXYueG1sUEsFBgAAAAAEAAQA9QAAAIgDAAAAAA==&#10;" fillcolor="black [3213]" strokecolor="black [3213]" strokeweight="2pt"/>
            <v:shape id="Text Box 77" o:spid="_x0000_s1076" type="#_x0000_t202" style="position:absolute;left:6944;top:9532;width:4112;height:3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style="mso-next-textbox:#Text Box 77">
                <w:txbxContent>
                  <w:p w:rsidR="00753CCB" w:rsidRPr="00B75510" w:rsidRDefault="00753CCB" w:rsidP="00B75510">
                    <w:pPr>
                      <w:spacing w:line="240" w:lineRule="auto"/>
                      <w:ind w:right="-140"/>
                      <w:rPr>
                        <w:sz w:val="18"/>
                        <w:szCs w:val="18"/>
                      </w:rPr>
                    </w:pPr>
                    <w:r w:rsidRPr="009E40C5">
                      <w:rPr>
                        <w:sz w:val="18"/>
                        <w:szCs w:val="18"/>
                      </w:rPr>
                      <w:t xml:space="preserve">Mercado central  </w:t>
                    </w:r>
                  </w:p>
                  <w:p w:rsidR="00753CCB" w:rsidRPr="00B75510" w:rsidRDefault="00753CCB" w:rsidP="00B75510">
                    <w:pPr>
                      <w:spacing w:line="240" w:lineRule="auto"/>
                      <w:ind w:right="-140"/>
                      <w:rPr>
                        <w:sz w:val="18"/>
                        <w:szCs w:val="18"/>
                      </w:rPr>
                    </w:pPr>
                    <w:r w:rsidRPr="00B75510">
                      <w:rPr>
                        <w:sz w:val="18"/>
                        <w:szCs w:val="18"/>
                      </w:rPr>
                      <w:t xml:space="preserve">Mercado de abastecimiento regional/local  </w:t>
                    </w:r>
                  </w:p>
                  <w:p w:rsidR="00753CCB" w:rsidRPr="00B75510" w:rsidRDefault="00753CCB" w:rsidP="00B75510">
                    <w:pPr>
                      <w:spacing w:line="240" w:lineRule="auto"/>
                      <w:ind w:right="-140"/>
                      <w:rPr>
                        <w:sz w:val="18"/>
                        <w:szCs w:val="18"/>
                      </w:rPr>
                    </w:pPr>
                    <w:r>
                      <w:rPr>
                        <w:sz w:val="18"/>
                        <w:szCs w:val="18"/>
                      </w:rPr>
                      <w:t>Mercado de o</w:t>
                    </w:r>
                    <w:r w:rsidRPr="00B75510">
                      <w:rPr>
                        <w:sz w:val="18"/>
                        <w:szCs w:val="18"/>
                      </w:rPr>
                      <w:t>rigen (compra local/regional)</w:t>
                    </w:r>
                  </w:p>
                  <w:p w:rsidR="00753CCB" w:rsidRPr="00B75510" w:rsidRDefault="00753CCB" w:rsidP="00B75510">
                    <w:pPr>
                      <w:spacing w:line="240" w:lineRule="auto"/>
                      <w:ind w:right="-140"/>
                      <w:rPr>
                        <w:sz w:val="18"/>
                        <w:szCs w:val="18"/>
                      </w:rPr>
                    </w:pPr>
                    <w:r>
                      <w:rPr>
                        <w:sz w:val="18"/>
                        <w:szCs w:val="18"/>
                      </w:rPr>
                      <w:t>Mercado de c</w:t>
                    </w:r>
                    <w:r w:rsidRPr="00B75510">
                      <w:rPr>
                        <w:sz w:val="18"/>
                        <w:szCs w:val="18"/>
                      </w:rPr>
                      <w:t>ompar</w:t>
                    </w:r>
                    <w:r>
                      <w:rPr>
                        <w:sz w:val="18"/>
                        <w:szCs w:val="18"/>
                      </w:rPr>
                      <w:t xml:space="preserve">ación </w:t>
                    </w:r>
                    <w:r w:rsidRPr="00B75510">
                      <w:rPr>
                        <w:sz w:val="18"/>
                        <w:szCs w:val="18"/>
                      </w:rPr>
                      <w:t>(</w:t>
                    </w:r>
                    <w:r>
                      <w:rPr>
                        <w:sz w:val="18"/>
                        <w:szCs w:val="18"/>
                      </w:rPr>
                      <w:t>con el m</w:t>
                    </w:r>
                    <w:r w:rsidRPr="00B75510">
                      <w:rPr>
                        <w:sz w:val="18"/>
                        <w:szCs w:val="18"/>
                      </w:rPr>
                      <w:t>ercado de origen)</w:t>
                    </w:r>
                  </w:p>
                  <w:p w:rsidR="00753CCB" w:rsidRPr="00B75510" w:rsidRDefault="00753CCB" w:rsidP="00B75510">
                    <w:pPr>
                      <w:spacing w:line="240" w:lineRule="auto"/>
                      <w:ind w:right="-140"/>
                      <w:rPr>
                        <w:sz w:val="18"/>
                        <w:szCs w:val="18"/>
                      </w:rPr>
                    </w:pPr>
                    <w:r w:rsidRPr="00B75510">
                      <w:rPr>
                        <w:sz w:val="18"/>
                        <w:szCs w:val="18"/>
                      </w:rPr>
                      <w:t>Mercado central (</w:t>
                    </w:r>
                    <w:r>
                      <w:rPr>
                        <w:sz w:val="18"/>
                        <w:szCs w:val="18"/>
                      </w:rPr>
                      <w:t>transfronterizo</w:t>
                    </w:r>
                    <w:r w:rsidRPr="00B75510">
                      <w:rPr>
                        <w:sz w:val="18"/>
                        <w:szCs w:val="18"/>
                      </w:rPr>
                      <w:t>)</w:t>
                    </w:r>
                  </w:p>
                  <w:p w:rsidR="00753CCB" w:rsidRPr="00B75510" w:rsidRDefault="00753CCB" w:rsidP="00B75510">
                    <w:pPr>
                      <w:spacing w:line="240" w:lineRule="auto"/>
                      <w:ind w:right="-140"/>
                      <w:rPr>
                        <w:sz w:val="18"/>
                        <w:szCs w:val="18"/>
                      </w:rPr>
                    </w:pPr>
                    <w:r>
                      <w:rPr>
                        <w:sz w:val="18"/>
                        <w:szCs w:val="18"/>
                      </w:rPr>
                      <w:t>Mercado de la i</w:t>
                    </w:r>
                    <w:r w:rsidRPr="00B75510">
                      <w:rPr>
                        <w:sz w:val="18"/>
                        <w:szCs w:val="18"/>
                      </w:rPr>
                      <w:t xml:space="preserve">ntervención </w:t>
                    </w:r>
                    <w:r>
                      <w:rPr>
                        <w:sz w:val="18"/>
                        <w:szCs w:val="18"/>
                      </w:rPr>
                      <w:t xml:space="preserve"> </w:t>
                    </w:r>
                  </w:p>
                  <w:p w:rsidR="00753CCB" w:rsidRPr="00B75510" w:rsidRDefault="00753CCB" w:rsidP="00B75510">
                    <w:pPr>
                      <w:spacing w:line="240" w:lineRule="auto"/>
                      <w:ind w:right="-140"/>
                      <w:rPr>
                        <w:sz w:val="18"/>
                        <w:szCs w:val="18"/>
                      </w:rPr>
                    </w:pPr>
                    <w:r>
                      <w:rPr>
                        <w:sz w:val="18"/>
                        <w:szCs w:val="18"/>
                      </w:rPr>
                      <w:t xml:space="preserve">Mercado de comparación </w:t>
                    </w:r>
                    <w:r w:rsidRPr="00B75510">
                      <w:rPr>
                        <w:sz w:val="18"/>
                        <w:szCs w:val="18"/>
                      </w:rPr>
                      <w:t>(</w:t>
                    </w:r>
                    <w:r>
                      <w:rPr>
                        <w:sz w:val="18"/>
                        <w:szCs w:val="18"/>
                      </w:rPr>
                      <w:t xml:space="preserve">con mercado de la </w:t>
                    </w:r>
                    <w:r w:rsidRPr="00B75510">
                      <w:rPr>
                        <w:sz w:val="18"/>
                        <w:szCs w:val="18"/>
                      </w:rPr>
                      <w:t>interven</w:t>
                    </w:r>
                    <w:r>
                      <w:rPr>
                        <w:sz w:val="18"/>
                        <w:szCs w:val="18"/>
                      </w:rPr>
                      <w:t>ción</w:t>
                    </w:r>
                    <w:r w:rsidRPr="00B75510">
                      <w:rPr>
                        <w:sz w:val="18"/>
                        <w:szCs w:val="18"/>
                      </w:rPr>
                      <w:t>)</w:t>
                    </w:r>
                  </w:p>
                  <w:p w:rsidR="00753CCB" w:rsidRPr="00B75510" w:rsidRDefault="00753CCB" w:rsidP="00B75510">
                    <w:pPr>
                      <w:spacing w:line="240" w:lineRule="auto"/>
                      <w:ind w:right="-140"/>
                      <w:rPr>
                        <w:sz w:val="18"/>
                        <w:szCs w:val="18"/>
                      </w:rPr>
                    </w:pPr>
                    <w:r>
                      <w:rPr>
                        <w:sz w:val="18"/>
                        <w:szCs w:val="18"/>
                      </w:rPr>
                      <w:t xml:space="preserve">Mercado </w:t>
                    </w:r>
                    <w:r w:rsidRPr="00E67F5D">
                      <w:rPr>
                        <w:sz w:val="18"/>
                        <w:szCs w:val="18"/>
                      </w:rPr>
                      <w:t xml:space="preserve">descendente </w:t>
                    </w:r>
                    <w:r>
                      <w:rPr>
                        <w:sz w:val="18"/>
                        <w:szCs w:val="18"/>
                      </w:rPr>
                      <w:t xml:space="preserve"> </w:t>
                    </w:r>
                  </w:p>
                  <w:p w:rsidR="00753CCB" w:rsidRPr="00B75510" w:rsidRDefault="00753CCB" w:rsidP="00B75510">
                    <w:pPr>
                      <w:ind w:right="-140"/>
                    </w:pPr>
                  </w:p>
                </w:txbxContent>
              </v:textbox>
            </v:shape>
            <v:oval id="Oval 79" o:spid="_x0000_s1077" style="position:absolute;left:5492;top:11895;width:72;height: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J8MA&#10;AADbAAAADwAAAGRycy9kb3ducmV2LnhtbESPQYvCMBSE74L/ITxhL6KpC+pajaLCLuJN3Yu3Z/Ns&#10;i81LSbLa9dcbQfA4zMw3zGzRmEpcyfnSsoJBPwFBnFldcq7g9/Dd+wLhA7LGyjIp+CcPi3m7NcNU&#10;2xvv6LoPuYgQ9ikqKEKoUyl9VpBB37c1cfTO1hkMUbpcaoe3CDeV/EySkTRYclwosKZ1Qdll/2cU&#10;HH7MfbMaSRrf16cub7vD4PRRqY9Os5yCCNSEd/jV3mgF4wk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OJ8MAAADbAAAADwAAAAAAAAAAAAAAAACYAgAAZHJzL2Rv&#10;d25yZXYueG1sUEsFBgAAAAAEAAQA9QAAAIgDAAAAAA==&#10;" fillcolor="#9a4906 [1641]" strokecolor="#f68c36 [3049]">
              <v:fill color2="#f68a32 [3017]" rotate="t" angle="180" colors="0 #cb6c1d;52429f #ff8f2a;1 #ff8f26" focus="100%" type="gradient">
                <o:fill v:ext="view" type="gradientUnscaled"/>
              </v:fill>
              <v:shadow on="t" color="black" opacity="22937f" origin=",.5" offset="0,.63889mm"/>
            </v:oval>
            <v:oval id="Oval 80" o:spid="_x0000_s1078" style="position:absolute;left:5649;top:12084;width:72;height: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Xnb8A&#10;AADbAAAADwAAAGRycy9kb3ducmV2LnhtbERPy4rCMBTdC/5DuMJsRNMRfFCNooKDuPOxcXdtrm2x&#10;uSlJRqtfbxaCy8N5zxaNqcSdnC8tK/jtJyCIM6tLzhWcjpveBIQPyBory6TgSR4W83Zrhqm2D97T&#10;/RByEUPYp6igCKFOpfRZQQZ939bEkbtaZzBE6HKpHT5iuKnkIElG0mDJsaHAmtYFZbfDv1Fw/DOv&#10;7WokafxaX7q86w6D02elfjrNcgoiUBO+4o97qxVM4vr4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RedvwAAANsAAAAPAAAAAAAAAAAAAAAAAJgCAABkcnMvZG93bnJl&#10;di54bWxQSwUGAAAAAAQABAD1AAAAhAMAAAAA&#10;" fillcolor="#9a4906 [1641]" strokecolor="#f68c36 [3049]">
              <v:fill color2="#f68a32 [3017]" rotate="t" angle="180" colors="0 #cb6c1d;52429f #ff8f2a;1 #ff8f26" focus="100%" type="gradient">
                <o:fill v:ext="view" type="gradientUnscaled"/>
              </v:fill>
              <v:shadow on="t" color="black" opacity="22937f" origin=",.5" offset="0,.63889mm"/>
            </v:oval>
            <v:oval id="Oval 83" o:spid="_x0000_s1079" style="position:absolute;left:6803;top:12828;width:70;height: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6sMA&#10;AADbAAAADwAAAGRycy9kb3ducmV2LnhtbESPQYvCMBSE7wv+h/AEL7KmKqvSNYoKinhb9bK3t82z&#10;LTYvJYla/fVGEPY4zMw3zHTemEpcyfnSsoJ+LwFBnFldcq7geFh/TkD4gKyxskwK7uRhPmt9TDHV&#10;9sY/dN2HXEQI+xQVFCHUqZQ+K8ig79maOHon6wyGKF0utcNbhJtKDpJkJA2WHBcKrGlVUHbeX4yC&#10;w8Y8tsuRpPFj9dflXfcrOP2rVKfdLL5BBGrCf/jd3moFky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J6sMAAADbAAAADwAAAAAAAAAAAAAAAACYAgAAZHJzL2Rv&#10;d25yZXYueG1sUEsFBgAAAAAEAAQA9QAAAIgDAAAAAA==&#10;" fillcolor="#9a4906 [1641]" strokecolor="#f68c36 [3049]">
              <v:fill color2="#f68a32 [3017]" rotate="t" angle="180" colors="0 #cb6c1d;52429f #ff8f2a;1 #ff8f26" focus="100%" type="gradient">
                <o:fill v:ext="view" type="gradientUnscaled"/>
              </v:fill>
              <v:shadow on="t" color="black" opacity="22937f" origin=",.5" offset="0,.63889mm"/>
            </v:oval>
            <w10:wrap anchorx="margin"/>
          </v:group>
        </w:pict>
      </w:r>
      <w:r w:rsidR="00462C26">
        <w:pict>
          <v:shape id="Text Box 84" o:spid="_x0000_s1109" type="#_x0000_t202" style="width:252pt;height:21pt;visibility:visible;mso-left-percent:-10001;mso-top-percent:-10001;mso-position-horizontal:absolute;mso-position-horizontal-relative:char;mso-position-vertical:absolute;mso-position-vertical-relative:line;mso-left-percent:-10001;mso-top-percent:-10001" stroked="f">
            <v:textbox style="mso-fit-shape-to-text:t" inset="0,0,0,0">
              <w:txbxContent>
                <w:p w:rsidR="00753CCB" w:rsidRPr="00901EA2" w:rsidRDefault="00753CCB" w:rsidP="00C56188">
                  <w:pPr>
                    <w:pStyle w:val="Descripcin"/>
                    <w:spacing w:after="0"/>
                    <w:jc w:val="left"/>
                  </w:pPr>
                  <w:r w:rsidRPr="00901EA2">
                    <w:t xml:space="preserve">Gráfica 6: Ejemplos de mercados a ser monitoreados </w:t>
                  </w:r>
                </w:p>
              </w:txbxContent>
            </v:textbox>
            <w10:anchorlock/>
          </v:shape>
        </w:pict>
      </w: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C56188" w:rsidRPr="00CE3EAB" w:rsidRDefault="00C56188" w:rsidP="00C56188">
      <w:pPr>
        <w:spacing w:after="120" w:line="240" w:lineRule="auto"/>
        <w:ind w:right="-111"/>
        <w:rPr>
          <w:rFonts w:ascii="Calibri" w:eastAsia="Calibri" w:hAnsi="Calibri" w:cs="Calibri"/>
        </w:rPr>
      </w:pPr>
    </w:p>
    <w:p w:rsidR="009C4D4D" w:rsidRDefault="009C4D4D" w:rsidP="0025688A">
      <w:pPr>
        <w:pStyle w:val="Ttulo2"/>
      </w:pPr>
    </w:p>
    <w:p w:rsidR="00167B74" w:rsidRPr="00CE3EAB" w:rsidRDefault="00BA73D6" w:rsidP="0025688A">
      <w:pPr>
        <w:pStyle w:val="Ttulo2"/>
      </w:pPr>
      <w:bookmarkStart w:id="28" w:name="_Toc445410024"/>
      <w:r w:rsidRPr="00CE3EAB">
        <w:t>3.3</w:t>
      </w:r>
      <w:r w:rsidR="00B60B2A" w:rsidRPr="00CE3EAB">
        <w:tab/>
      </w:r>
      <w:r w:rsidR="00167B74" w:rsidRPr="00CE3EAB">
        <w:t>Investig</w:t>
      </w:r>
      <w:r w:rsidR="00371F74" w:rsidRPr="00CE3EAB">
        <w:t xml:space="preserve">ue </w:t>
      </w:r>
      <w:r w:rsidR="007B11F3" w:rsidRPr="00CE3EAB">
        <w:t xml:space="preserve">la </w:t>
      </w:r>
      <w:r w:rsidR="00371F74" w:rsidRPr="00CE3EAB">
        <w:t>disponibilidad de datos secundarios para determinar las necesidades de datos primarios</w:t>
      </w:r>
      <w:bookmarkEnd w:id="28"/>
      <w:r w:rsidR="00371F74" w:rsidRPr="00CE3EAB">
        <w:t xml:space="preserve">  </w:t>
      </w:r>
    </w:p>
    <w:p w:rsidR="00167B74" w:rsidRPr="00CE3EAB" w:rsidRDefault="00371F74" w:rsidP="00167B74">
      <w:pPr>
        <w:spacing w:after="120" w:line="240" w:lineRule="auto"/>
        <w:rPr>
          <w:rFonts w:cstheme="minorHAnsi"/>
        </w:rPr>
      </w:pPr>
      <w:r w:rsidRPr="00CE3EAB">
        <w:rPr>
          <w:rFonts w:cstheme="minorHAnsi"/>
        </w:rPr>
        <w:t xml:space="preserve">Una vez que todos los </w:t>
      </w:r>
      <w:r w:rsidR="00A63CC6" w:rsidRPr="00475B90">
        <w:rPr>
          <w:rFonts w:cstheme="minorHAnsi"/>
        </w:rPr>
        <w:t xml:space="preserve">mercados </w:t>
      </w:r>
      <w:r w:rsidR="00475B90">
        <w:rPr>
          <w:rFonts w:cstheme="minorHAnsi"/>
        </w:rPr>
        <w:t xml:space="preserve">o comercios </w:t>
      </w:r>
      <w:r w:rsidRPr="00475B90">
        <w:rPr>
          <w:rFonts w:cstheme="minorHAnsi"/>
        </w:rPr>
        <w:t>relevantes</w:t>
      </w:r>
      <w:r w:rsidRPr="00CE3EAB">
        <w:rPr>
          <w:rFonts w:cstheme="minorHAnsi"/>
        </w:rPr>
        <w:t xml:space="preserve"> </w:t>
      </w:r>
      <w:r w:rsidR="00BF01A0" w:rsidRPr="00CE3EAB">
        <w:rPr>
          <w:rFonts w:cstheme="minorHAnsi"/>
        </w:rPr>
        <w:t>se hayan mapeado, el próximo paso es identificar si ya exi</w:t>
      </w:r>
      <w:r w:rsidR="001806E1">
        <w:rPr>
          <w:rFonts w:cstheme="minorHAnsi"/>
        </w:rPr>
        <w:t xml:space="preserve">sten datos secundarios o si será </w:t>
      </w:r>
      <w:r w:rsidR="00BF01A0" w:rsidRPr="00CE3EAB">
        <w:rPr>
          <w:rFonts w:cstheme="minorHAnsi"/>
        </w:rPr>
        <w:t>necesario recopilar datos primarios</w:t>
      </w:r>
      <w:r w:rsidR="00167B74" w:rsidRPr="00CE3EAB">
        <w:rPr>
          <w:rFonts w:cstheme="minorHAnsi"/>
        </w:rPr>
        <w:t xml:space="preserve">.  </w:t>
      </w:r>
      <w:r w:rsidR="00BF01A0" w:rsidRPr="00CE3EAB">
        <w:rPr>
          <w:rFonts w:cstheme="minorHAnsi"/>
        </w:rPr>
        <w:t xml:space="preserve">Un factor clave a considerar en el desarrollo de un sistema de monitoreo es </w:t>
      </w:r>
      <w:r w:rsidR="007A2283" w:rsidRPr="00CE3EAB">
        <w:rPr>
          <w:rFonts w:cstheme="minorHAnsi"/>
        </w:rPr>
        <w:t>asegurar</w:t>
      </w:r>
      <w:r w:rsidR="00BF01A0" w:rsidRPr="00CE3EAB">
        <w:rPr>
          <w:rFonts w:cstheme="minorHAnsi"/>
        </w:rPr>
        <w:t xml:space="preserve"> que hay suficiente tiempo para su análisis. El objetivo de monitorear precios no es simplemente recopilar datos</w:t>
      </w:r>
      <w:r w:rsidR="007A2283" w:rsidRPr="00CE3EAB">
        <w:rPr>
          <w:rFonts w:cstheme="minorHAnsi"/>
        </w:rPr>
        <w:t>,</w:t>
      </w:r>
      <w:r w:rsidR="00BF01A0" w:rsidRPr="00CE3EAB">
        <w:rPr>
          <w:rFonts w:cstheme="minorHAnsi"/>
        </w:rPr>
        <w:t xml:space="preserve"> sino entender c</w:t>
      </w:r>
      <w:r w:rsidR="007A2283" w:rsidRPr="00CE3EAB">
        <w:rPr>
          <w:rFonts w:cstheme="minorHAnsi"/>
        </w:rPr>
        <w:t>ó</w:t>
      </w:r>
      <w:r w:rsidR="00BF01A0" w:rsidRPr="00CE3EAB">
        <w:rPr>
          <w:rFonts w:cstheme="minorHAnsi"/>
        </w:rPr>
        <w:t xml:space="preserve">mo los mercados se están desempeñando y si las </w:t>
      </w:r>
      <w:r w:rsidR="001806E1">
        <w:rPr>
          <w:rFonts w:cstheme="minorHAnsi"/>
        </w:rPr>
        <w:t xml:space="preserve">intervenciones </w:t>
      </w:r>
      <w:r w:rsidR="00071FAC">
        <w:rPr>
          <w:rFonts w:cstheme="minorHAnsi"/>
        </w:rPr>
        <w:t xml:space="preserve">del proyecto </w:t>
      </w:r>
      <w:r w:rsidR="00BF01A0" w:rsidRPr="00CE3EAB">
        <w:rPr>
          <w:rFonts w:cstheme="minorHAnsi"/>
        </w:rPr>
        <w:t xml:space="preserve">y/o factores </w:t>
      </w:r>
      <w:r w:rsidR="00167B74" w:rsidRPr="00CE3EAB">
        <w:rPr>
          <w:rFonts w:cstheme="minorHAnsi"/>
        </w:rPr>
        <w:t>extern</w:t>
      </w:r>
      <w:r w:rsidR="00BF01A0" w:rsidRPr="00CE3EAB">
        <w:rPr>
          <w:rFonts w:cstheme="minorHAnsi"/>
        </w:rPr>
        <w:t>os están af</w:t>
      </w:r>
      <w:r w:rsidR="007A2283" w:rsidRPr="00CE3EAB">
        <w:rPr>
          <w:rFonts w:cstheme="minorHAnsi"/>
        </w:rPr>
        <w:t>e</w:t>
      </w:r>
      <w:r w:rsidR="00BF01A0" w:rsidRPr="00CE3EAB">
        <w:rPr>
          <w:rFonts w:cstheme="minorHAnsi"/>
        </w:rPr>
        <w:t>ctando a los mercados</w:t>
      </w:r>
      <w:r w:rsidR="00167B74" w:rsidRPr="00CE3EAB">
        <w:rPr>
          <w:rFonts w:cstheme="minorHAnsi"/>
        </w:rPr>
        <w:t xml:space="preserve">. </w:t>
      </w:r>
      <w:r w:rsidR="00167B74" w:rsidRPr="00CE3EAB">
        <w:rPr>
          <w:rFonts w:cstheme="minorHAnsi"/>
          <w:b/>
          <w:u w:val="single"/>
        </w:rPr>
        <w:t>Re</w:t>
      </w:r>
      <w:r w:rsidR="00BF01A0" w:rsidRPr="00CE3EAB">
        <w:rPr>
          <w:rFonts w:cstheme="minorHAnsi"/>
          <w:b/>
          <w:u w:val="single"/>
        </w:rPr>
        <w:t xml:space="preserve">cuerde, el objetivo </w:t>
      </w:r>
      <w:r w:rsidR="007A2283" w:rsidRPr="00CE3EAB">
        <w:rPr>
          <w:rFonts w:cstheme="minorHAnsi"/>
          <w:b/>
          <w:u w:val="single"/>
        </w:rPr>
        <w:t xml:space="preserve">final </w:t>
      </w:r>
      <w:r w:rsidR="00BF01A0" w:rsidRPr="00CE3EAB">
        <w:rPr>
          <w:rFonts w:cstheme="minorHAnsi"/>
          <w:b/>
          <w:u w:val="single"/>
        </w:rPr>
        <w:t>de</w:t>
      </w:r>
      <w:r w:rsidR="007A2283" w:rsidRPr="00CE3EAB">
        <w:rPr>
          <w:rFonts w:cstheme="minorHAnsi"/>
          <w:b/>
          <w:u w:val="single"/>
        </w:rPr>
        <w:t xml:space="preserve"> </w:t>
      </w:r>
      <w:r w:rsidR="00BF01A0" w:rsidRPr="00CE3EAB">
        <w:rPr>
          <w:rFonts w:cstheme="minorHAnsi"/>
          <w:b/>
          <w:u w:val="single"/>
        </w:rPr>
        <w:t xml:space="preserve">monitorear precios es </w:t>
      </w:r>
      <w:r w:rsidR="007A2283" w:rsidRPr="00CE3EAB">
        <w:rPr>
          <w:rFonts w:cstheme="minorHAnsi"/>
          <w:b/>
          <w:u w:val="single"/>
        </w:rPr>
        <w:t xml:space="preserve">hacer recomendaciones sobre cómo el proyecto podría necesitar adaptarse a estos cambios en las condiciones de mercado.  </w:t>
      </w:r>
    </w:p>
    <w:p w:rsidR="00167B74" w:rsidRPr="00CE3EAB" w:rsidRDefault="007A2283" w:rsidP="00167B74">
      <w:pPr>
        <w:spacing w:after="120" w:line="240" w:lineRule="auto"/>
        <w:rPr>
          <w:rFonts w:cstheme="minorHAnsi"/>
        </w:rPr>
      </w:pPr>
      <w:r w:rsidRPr="00CE3EAB">
        <w:rPr>
          <w:rFonts w:cstheme="minorHAnsi"/>
        </w:rPr>
        <w:t xml:space="preserve">Al identificar las fuentes de datos, la preferencia es utilizar datos de monitoreo de precios ya existentes </w:t>
      </w:r>
      <w:r w:rsidR="00167B74" w:rsidRPr="00CE3EAB">
        <w:rPr>
          <w:rFonts w:cstheme="minorHAnsi"/>
        </w:rPr>
        <w:t>(</w:t>
      </w:r>
      <w:r w:rsidRPr="00CE3EAB">
        <w:rPr>
          <w:rFonts w:cstheme="minorHAnsi"/>
          <w:i/>
        </w:rPr>
        <w:t xml:space="preserve">datos </w:t>
      </w:r>
      <w:r w:rsidR="00167B74" w:rsidRPr="00CE3EAB">
        <w:rPr>
          <w:rFonts w:cstheme="minorHAnsi"/>
          <w:i/>
        </w:rPr>
        <w:t>sec</w:t>
      </w:r>
      <w:r w:rsidRPr="00CE3EAB">
        <w:rPr>
          <w:rFonts w:cstheme="minorHAnsi"/>
          <w:i/>
        </w:rPr>
        <w:t>undarios</w:t>
      </w:r>
      <w:r w:rsidR="00167B74" w:rsidRPr="00CE3EAB">
        <w:rPr>
          <w:rFonts w:cstheme="minorHAnsi"/>
        </w:rPr>
        <w:t xml:space="preserve">) </w:t>
      </w:r>
      <w:r w:rsidRPr="00CE3EAB">
        <w:rPr>
          <w:rFonts w:cstheme="minorHAnsi"/>
        </w:rPr>
        <w:t>cuando se</w:t>
      </w:r>
      <w:r w:rsidR="001806E1">
        <w:rPr>
          <w:rFonts w:cstheme="minorHAnsi"/>
        </w:rPr>
        <w:t>a</w:t>
      </w:r>
      <w:r w:rsidRPr="00CE3EAB">
        <w:rPr>
          <w:rFonts w:cstheme="minorHAnsi"/>
        </w:rPr>
        <w:t xml:space="preserve"> posibl</w:t>
      </w:r>
      <w:r w:rsidR="001806E1">
        <w:rPr>
          <w:rFonts w:cstheme="minorHAnsi"/>
        </w:rPr>
        <w:t>e. Muchas veces esto significará</w:t>
      </w:r>
      <w:r w:rsidRPr="00CE3EAB">
        <w:rPr>
          <w:rFonts w:cstheme="minorHAnsi"/>
        </w:rPr>
        <w:t xml:space="preserve"> trabajar de cerca con el gobierno </w:t>
      </w:r>
      <w:r w:rsidR="00167B74" w:rsidRPr="00CE3EAB">
        <w:rPr>
          <w:rFonts w:cstheme="minorHAnsi"/>
        </w:rPr>
        <w:t xml:space="preserve">local/regional. </w:t>
      </w:r>
      <w:r w:rsidR="004906AD">
        <w:rPr>
          <w:rFonts w:cstheme="minorHAnsi"/>
        </w:rPr>
        <w:t>Realmente e</w:t>
      </w:r>
      <w:r w:rsidRPr="00CE3EAB">
        <w:rPr>
          <w:rFonts w:cstheme="minorHAnsi"/>
        </w:rPr>
        <w:t xml:space="preserve">l proyecto solo </w:t>
      </w:r>
      <w:r w:rsidR="004906AD">
        <w:rPr>
          <w:rFonts w:cstheme="minorHAnsi"/>
        </w:rPr>
        <w:t xml:space="preserve">tendría necesidad de </w:t>
      </w:r>
      <w:r w:rsidRPr="00CE3EAB">
        <w:rPr>
          <w:rFonts w:cstheme="minorHAnsi"/>
        </w:rPr>
        <w:t xml:space="preserve">recopilar sus propios datos </w:t>
      </w:r>
      <w:r w:rsidR="00167B74" w:rsidRPr="00CE3EAB">
        <w:rPr>
          <w:rFonts w:cstheme="minorHAnsi"/>
        </w:rPr>
        <w:t>(</w:t>
      </w:r>
      <w:r w:rsidRPr="00CE3EAB">
        <w:rPr>
          <w:rFonts w:cstheme="minorHAnsi"/>
          <w:i/>
        </w:rPr>
        <w:t>datos p</w:t>
      </w:r>
      <w:r w:rsidR="00167B74" w:rsidRPr="00CE3EAB">
        <w:rPr>
          <w:rFonts w:cstheme="minorHAnsi"/>
          <w:i/>
        </w:rPr>
        <w:t>rimar</w:t>
      </w:r>
      <w:r w:rsidRPr="00CE3EAB">
        <w:rPr>
          <w:rFonts w:cstheme="minorHAnsi"/>
          <w:i/>
        </w:rPr>
        <w:t>ios</w:t>
      </w:r>
      <w:r w:rsidR="00167B74" w:rsidRPr="00CE3EAB">
        <w:rPr>
          <w:rFonts w:cstheme="minorHAnsi"/>
        </w:rPr>
        <w:t xml:space="preserve">) </w:t>
      </w:r>
      <w:r w:rsidRPr="00CE3EAB">
        <w:rPr>
          <w:rFonts w:cstheme="minorHAnsi"/>
        </w:rPr>
        <w:t>s</w:t>
      </w:r>
      <w:r w:rsidR="00167B74" w:rsidRPr="00CE3EAB">
        <w:rPr>
          <w:rFonts w:cstheme="minorHAnsi"/>
        </w:rPr>
        <w:t>i</w:t>
      </w:r>
      <w:r w:rsidRPr="00CE3EAB">
        <w:rPr>
          <w:rFonts w:cstheme="minorHAnsi"/>
        </w:rPr>
        <w:t xml:space="preserve"> los sistemas de </w:t>
      </w:r>
      <w:r w:rsidRPr="000F14E3">
        <w:rPr>
          <w:rFonts w:cstheme="minorHAnsi"/>
        </w:rPr>
        <w:t xml:space="preserve">monitoreo de precios </w:t>
      </w:r>
      <w:r w:rsidR="000F14E3" w:rsidRPr="000F14E3">
        <w:rPr>
          <w:rFonts w:cstheme="minorHAnsi"/>
        </w:rPr>
        <w:t xml:space="preserve">ya </w:t>
      </w:r>
      <w:r w:rsidRPr="000F14E3">
        <w:rPr>
          <w:rFonts w:cstheme="minorHAnsi"/>
        </w:rPr>
        <w:t xml:space="preserve">existentes </w:t>
      </w:r>
      <w:r w:rsidR="000F14E3" w:rsidRPr="000F14E3">
        <w:rPr>
          <w:rFonts w:cstheme="minorHAnsi"/>
        </w:rPr>
        <w:t xml:space="preserve">no están activos </w:t>
      </w:r>
      <w:r w:rsidRPr="000F14E3">
        <w:rPr>
          <w:rFonts w:cstheme="minorHAnsi"/>
        </w:rPr>
        <w:t xml:space="preserve">en los mercados </w:t>
      </w:r>
      <w:r w:rsidR="00167B74" w:rsidRPr="000F14E3">
        <w:rPr>
          <w:rFonts w:cstheme="minorHAnsi"/>
        </w:rPr>
        <w:t>selec</w:t>
      </w:r>
      <w:r w:rsidRPr="000F14E3">
        <w:rPr>
          <w:rFonts w:cstheme="minorHAnsi"/>
        </w:rPr>
        <w:t xml:space="preserve">cionados </w:t>
      </w:r>
      <w:r w:rsidR="000F14E3" w:rsidRPr="000F14E3">
        <w:rPr>
          <w:rFonts w:cstheme="minorHAnsi"/>
        </w:rPr>
        <w:t xml:space="preserve">o si estos son de </w:t>
      </w:r>
      <w:r w:rsidRPr="000F14E3">
        <w:rPr>
          <w:rFonts w:cstheme="minorHAnsi"/>
        </w:rPr>
        <w:t xml:space="preserve">mala calidad/no confiables. </w:t>
      </w:r>
      <w:r w:rsidR="00516398" w:rsidRPr="000F14E3">
        <w:rPr>
          <w:rFonts w:cstheme="minorHAnsi"/>
        </w:rPr>
        <w:t>Muchas</w:t>
      </w:r>
      <w:r w:rsidRPr="000F14E3">
        <w:rPr>
          <w:rFonts w:cstheme="minorHAnsi"/>
        </w:rPr>
        <w:t xml:space="preserve"> veces es </w:t>
      </w:r>
      <w:r w:rsidR="00516398" w:rsidRPr="000F14E3">
        <w:rPr>
          <w:rFonts w:cstheme="minorHAnsi"/>
        </w:rPr>
        <w:t>posible</w:t>
      </w:r>
      <w:r w:rsidRPr="000F14E3">
        <w:rPr>
          <w:rFonts w:cstheme="minorHAnsi"/>
        </w:rPr>
        <w:t xml:space="preserve"> adaptar </w:t>
      </w:r>
      <w:r w:rsidR="00167B74" w:rsidRPr="000F14E3">
        <w:rPr>
          <w:rFonts w:cstheme="minorHAnsi"/>
        </w:rPr>
        <w:t>(</w:t>
      </w:r>
      <w:r w:rsidRPr="000F14E3">
        <w:rPr>
          <w:rFonts w:cstheme="minorHAnsi"/>
        </w:rPr>
        <w:t>Ej., recopilar datos sobre productos ad</w:t>
      </w:r>
      <w:r w:rsidRPr="00CE3EAB">
        <w:rPr>
          <w:rFonts w:cstheme="minorHAnsi"/>
        </w:rPr>
        <w:t>icionales</w:t>
      </w:r>
      <w:r w:rsidR="00167B74" w:rsidRPr="00CE3EAB">
        <w:rPr>
          <w:rFonts w:cstheme="minorHAnsi"/>
        </w:rPr>
        <w:t>) o</w:t>
      </w:r>
      <w:r w:rsidRPr="00CE3EAB">
        <w:rPr>
          <w:rFonts w:cstheme="minorHAnsi"/>
        </w:rPr>
        <w:t xml:space="preserve"> </w:t>
      </w:r>
      <w:r w:rsidR="00516398" w:rsidRPr="00CE3EAB">
        <w:rPr>
          <w:rFonts w:cstheme="minorHAnsi"/>
        </w:rPr>
        <w:t>fortalecer</w:t>
      </w:r>
      <w:r w:rsidRPr="00CE3EAB">
        <w:rPr>
          <w:rFonts w:cstheme="minorHAnsi"/>
        </w:rPr>
        <w:t xml:space="preserve"> sistemas de monitoreo de precios existentes</w:t>
      </w:r>
      <w:r w:rsidR="00167B74" w:rsidRPr="00CE3EAB">
        <w:rPr>
          <w:rFonts w:cstheme="minorHAnsi"/>
        </w:rPr>
        <w:t>. Us</w:t>
      </w:r>
      <w:r w:rsidRPr="00CE3EAB">
        <w:rPr>
          <w:rFonts w:cstheme="minorHAnsi"/>
        </w:rPr>
        <w:t xml:space="preserve">ar sistemas </w:t>
      </w:r>
      <w:r w:rsidR="00516398" w:rsidRPr="00CE3EAB">
        <w:rPr>
          <w:rFonts w:cstheme="minorHAnsi"/>
        </w:rPr>
        <w:t>de monitoreo d</w:t>
      </w:r>
      <w:r w:rsidR="009D714F">
        <w:rPr>
          <w:rFonts w:cstheme="minorHAnsi"/>
        </w:rPr>
        <w:t>e precios existentes puede en sí ayudar a fortalecerlos;</w:t>
      </w:r>
      <w:r w:rsidR="00516398" w:rsidRPr="00CE3EAB">
        <w:rPr>
          <w:rFonts w:cstheme="minorHAnsi"/>
        </w:rPr>
        <w:t xml:space="preserve"> si las</w:t>
      </w:r>
      <w:r w:rsidR="004906AD">
        <w:rPr>
          <w:rFonts w:cstheme="minorHAnsi"/>
        </w:rPr>
        <w:t xml:space="preserve"> personas saben que hay demanda</w:t>
      </w:r>
      <w:r w:rsidR="00516398" w:rsidRPr="00CE3EAB">
        <w:rPr>
          <w:rFonts w:cstheme="minorHAnsi"/>
        </w:rPr>
        <w:t xml:space="preserve"> de sus datos y que están siendo utilizados, es más probable que los </w:t>
      </w:r>
      <w:r w:rsidR="005F0590">
        <w:rPr>
          <w:rFonts w:cstheme="minorHAnsi"/>
        </w:rPr>
        <w:t xml:space="preserve">capturen </w:t>
      </w:r>
      <w:r w:rsidR="00516398" w:rsidRPr="00CE3EAB">
        <w:rPr>
          <w:rFonts w:cstheme="minorHAnsi"/>
        </w:rPr>
        <w:t xml:space="preserve">de manera oportuna y exacta.  </w:t>
      </w:r>
    </w:p>
    <w:p w:rsidR="00167B74" w:rsidRPr="00CE3EAB" w:rsidRDefault="00516398" w:rsidP="001C7A0D">
      <w:pPr>
        <w:pStyle w:val="Prrafodelista"/>
        <w:numPr>
          <w:ilvl w:val="0"/>
          <w:numId w:val="12"/>
        </w:numPr>
        <w:spacing w:after="120" w:line="240" w:lineRule="auto"/>
        <w:rPr>
          <w:rFonts w:cstheme="minorHAnsi"/>
        </w:rPr>
      </w:pPr>
      <w:r w:rsidRPr="00CE3EAB">
        <w:rPr>
          <w:rStyle w:val="Ttulo3Car"/>
        </w:rPr>
        <w:t>Trabaje con sistemas de recopilación de datos ya existentes</w:t>
      </w:r>
      <w:r w:rsidR="00167B74" w:rsidRPr="00CE3EAB">
        <w:rPr>
          <w:rStyle w:val="Ttulo3Car"/>
        </w:rPr>
        <w:t xml:space="preserve">: </w:t>
      </w:r>
      <w:r w:rsidRPr="00CE3EAB">
        <w:rPr>
          <w:rStyle w:val="Ttulo3Car"/>
        </w:rPr>
        <w:t>Datos s</w:t>
      </w:r>
      <w:r w:rsidR="00167B74" w:rsidRPr="00CE3EAB">
        <w:rPr>
          <w:rStyle w:val="Ttulo3Car"/>
        </w:rPr>
        <w:t>ec</w:t>
      </w:r>
      <w:r w:rsidRPr="00CE3EAB">
        <w:rPr>
          <w:rStyle w:val="Ttulo3Car"/>
        </w:rPr>
        <w:t xml:space="preserve">undarios  </w:t>
      </w:r>
    </w:p>
    <w:p w:rsidR="00167B74" w:rsidRPr="00CE3EAB" w:rsidRDefault="00167B74" w:rsidP="00167B74">
      <w:pPr>
        <w:spacing w:after="120" w:line="240" w:lineRule="auto"/>
        <w:rPr>
          <w:rFonts w:cstheme="minorHAnsi"/>
          <w:b/>
        </w:rPr>
      </w:pPr>
      <w:r w:rsidRPr="00CE3EAB">
        <w:rPr>
          <w:rFonts w:cstheme="minorHAnsi"/>
          <w:b/>
        </w:rPr>
        <w:t xml:space="preserve">1a. </w:t>
      </w:r>
      <w:r w:rsidR="001C36BD">
        <w:rPr>
          <w:rFonts w:cstheme="minorHAnsi"/>
          <w:b/>
        </w:rPr>
        <w:t>R</w:t>
      </w:r>
      <w:r w:rsidR="00516398" w:rsidRPr="00CE3EAB">
        <w:rPr>
          <w:rFonts w:cstheme="minorHAnsi"/>
          <w:b/>
        </w:rPr>
        <w:t>ecopilación de datos actual</w:t>
      </w:r>
      <w:r w:rsidR="004906AD">
        <w:rPr>
          <w:rFonts w:cstheme="minorHAnsi"/>
          <w:b/>
        </w:rPr>
        <w:t>es</w:t>
      </w:r>
      <w:r w:rsidR="00516398" w:rsidRPr="00CE3EAB">
        <w:rPr>
          <w:rFonts w:cstheme="minorHAnsi"/>
          <w:b/>
        </w:rPr>
        <w:t xml:space="preserve">  </w:t>
      </w:r>
    </w:p>
    <w:p w:rsidR="00167B74" w:rsidRPr="00CE3EAB" w:rsidRDefault="00516398" w:rsidP="00167B74">
      <w:pPr>
        <w:spacing w:after="120" w:line="240" w:lineRule="auto"/>
        <w:rPr>
          <w:rFonts w:cstheme="minorHAnsi"/>
        </w:rPr>
      </w:pPr>
      <w:r w:rsidRPr="00CE3EAB">
        <w:rPr>
          <w:rFonts w:cstheme="minorHAnsi"/>
        </w:rPr>
        <w:t xml:space="preserve">Donde esté disponible, utilizar datos </w:t>
      </w:r>
      <w:r w:rsidR="00EB6CA1" w:rsidRPr="00CE3EAB">
        <w:rPr>
          <w:rFonts w:cstheme="minorHAnsi"/>
        </w:rPr>
        <w:t>secundarios</w:t>
      </w:r>
      <w:r w:rsidRPr="00CE3EAB">
        <w:rPr>
          <w:rFonts w:cstheme="minorHAnsi"/>
        </w:rPr>
        <w:t xml:space="preserve"> puede ahorrar tiempo y dinero. Esencialmente, esto puede ayudar a evitar </w:t>
      </w:r>
      <w:r w:rsidR="00433087">
        <w:rPr>
          <w:rFonts w:cstheme="minorHAnsi"/>
        </w:rPr>
        <w:t xml:space="preserve">la </w:t>
      </w:r>
      <w:r w:rsidR="00167B74" w:rsidRPr="00CE3EAB">
        <w:rPr>
          <w:rFonts w:cstheme="minorHAnsi"/>
        </w:rPr>
        <w:t>“</w:t>
      </w:r>
      <w:r w:rsidR="00433087">
        <w:rPr>
          <w:rFonts w:cstheme="minorHAnsi"/>
        </w:rPr>
        <w:t>Trampa en los Datos</w:t>
      </w:r>
      <w:r w:rsidR="00167B74" w:rsidRPr="00CE3EAB">
        <w:rPr>
          <w:rFonts w:cstheme="minorHAnsi"/>
        </w:rPr>
        <w:t xml:space="preserve">” </w:t>
      </w:r>
      <w:r w:rsidRPr="00CE3EAB">
        <w:rPr>
          <w:rFonts w:cstheme="minorHAnsi"/>
        </w:rPr>
        <w:t>donde se puede pasar demasiado tiempo recopilando e ingresando datos que no hay tiempo suficiente para analizarlos y tomar decisiones oportunas</w:t>
      </w:r>
      <w:r w:rsidR="00167B74" w:rsidRPr="00CE3EAB">
        <w:rPr>
          <w:rFonts w:cstheme="minorHAnsi"/>
        </w:rPr>
        <w:t xml:space="preserve">. </w:t>
      </w:r>
      <w:r w:rsidRPr="00CE3EAB">
        <w:rPr>
          <w:rFonts w:cstheme="minorHAnsi"/>
        </w:rPr>
        <w:t xml:space="preserve">El uso de sistemas de datos ya existentes también puede ayudar a reforzar y fortalecer estos sistemas y apoyar al desarrollo </w:t>
      </w:r>
      <w:r w:rsidR="00EB6CA1" w:rsidRPr="00CE3EAB">
        <w:rPr>
          <w:rFonts w:cstheme="minorHAnsi"/>
        </w:rPr>
        <w:t>de largo plazo impulsado por el mercado</w:t>
      </w:r>
      <w:r w:rsidR="00167B74" w:rsidRPr="00CE3EAB">
        <w:rPr>
          <w:rFonts w:cstheme="minorHAnsi"/>
        </w:rPr>
        <w:t xml:space="preserve">. </w:t>
      </w:r>
      <w:r w:rsidR="00EB6CA1" w:rsidRPr="00CE3EAB">
        <w:rPr>
          <w:rFonts w:cstheme="minorHAnsi"/>
        </w:rPr>
        <w:t>Las fuentes de los datos secundarios pueden ampliamente entrar en dos categorías</w:t>
      </w:r>
      <w:r w:rsidR="00167B74" w:rsidRPr="00CE3EAB">
        <w:rPr>
          <w:rFonts w:cstheme="minorHAnsi"/>
        </w:rPr>
        <w:t>:</w:t>
      </w:r>
    </w:p>
    <w:p w:rsidR="00167B74" w:rsidRPr="00CE3EAB" w:rsidRDefault="00C92AB5" w:rsidP="001C7A0D">
      <w:pPr>
        <w:pStyle w:val="Prrafodelista"/>
        <w:numPr>
          <w:ilvl w:val="0"/>
          <w:numId w:val="13"/>
        </w:numPr>
        <w:spacing w:after="120" w:line="240" w:lineRule="auto"/>
        <w:rPr>
          <w:rFonts w:cstheme="minorHAnsi"/>
        </w:rPr>
      </w:pPr>
      <w:r w:rsidRPr="00CE3EAB">
        <w:rPr>
          <w:rFonts w:cstheme="minorHAnsi"/>
          <w:u w:val="single"/>
        </w:rPr>
        <w:t>Accesible localmente</w:t>
      </w:r>
      <w:r w:rsidR="00167B74" w:rsidRPr="00CE3EAB">
        <w:rPr>
          <w:rFonts w:cstheme="minorHAnsi"/>
        </w:rPr>
        <w:t xml:space="preserve">: </w:t>
      </w:r>
      <w:r w:rsidRPr="00CE3EAB">
        <w:rPr>
          <w:rFonts w:cstheme="minorHAnsi"/>
        </w:rPr>
        <w:t>en muchos lugares, los datos de precios son recopilados regularmente, pero pueden no e</w:t>
      </w:r>
      <w:r w:rsidR="005F0590">
        <w:rPr>
          <w:rFonts w:cstheme="minorHAnsi"/>
        </w:rPr>
        <w:t xml:space="preserve">star inmediatamente accesibles </w:t>
      </w:r>
      <w:r w:rsidRPr="00CE3EAB">
        <w:rPr>
          <w:rFonts w:cstheme="minorHAnsi"/>
        </w:rPr>
        <w:t xml:space="preserve">fuera del lugar. A la larga, invertir tiempo en preguntar a funcionarios del gobierno </w:t>
      </w:r>
      <w:r w:rsidR="00167B74" w:rsidRPr="00CE3EAB">
        <w:rPr>
          <w:rFonts w:cstheme="minorHAnsi"/>
        </w:rPr>
        <w:t xml:space="preserve">local </w:t>
      </w:r>
      <w:r w:rsidRPr="00CE3EAB">
        <w:rPr>
          <w:rFonts w:cstheme="minorHAnsi"/>
        </w:rPr>
        <w:t xml:space="preserve">qué datos están disponibles </w:t>
      </w:r>
      <w:r w:rsidR="005F0590">
        <w:rPr>
          <w:rFonts w:cstheme="minorHAnsi"/>
        </w:rPr>
        <w:t xml:space="preserve">podría </w:t>
      </w:r>
      <w:r w:rsidRPr="00CE3EAB">
        <w:rPr>
          <w:rFonts w:cstheme="minorHAnsi"/>
        </w:rPr>
        <w:t xml:space="preserve">ahorrarle mucho tiempo y dinero a largo plazo.  </w:t>
      </w:r>
    </w:p>
    <w:p w:rsidR="00167B74" w:rsidRPr="00CE3EAB" w:rsidRDefault="00C92AB5" w:rsidP="001C7A0D">
      <w:pPr>
        <w:pStyle w:val="Prrafodelista"/>
        <w:numPr>
          <w:ilvl w:val="0"/>
          <w:numId w:val="13"/>
        </w:numPr>
        <w:spacing w:after="120" w:line="240" w:lineRule="auto"/>
        <w:rPr>
          <w:rFonts w:cstheme="minorHAnsi"/>
        </w:rPr>
      </w:pPr>
      <w:r w:rsidRPr="00CE3EAB">
        <w:rPr>
          <w:rFonts w:cstheme="minorHAnsi"/>
          <w:u w:val="single"/>
        </w:rPr>
        <w:t>Accesible g</w:t>
      </w:r>
      <w:r w:rsidR="00167B74" w:rsidRPr="00CE3EAB">
        <w:rPr>
          <w:rFonts w:cstheme="minorHAnsi"/>
          <w:u w:val="single"/>
        </w:rPr>
        <w:t>lobal</w:t>
      </w:r>
      <w:r w:rsidRPr="00CE3EAB">
        <w:rPr>
          <w:rFonts w:cstheme="minorHAnsi"/>
          <w:u w:val="single"/>
        </w:rPr>
        <w:t>mente</w:t>
      </w:r>
      <w:r w:rsidR="00167B74" w:rsidRPr="00CE3EAB">
        <w:rPr>
          <w:rFonts w:cstheme="minorHAnsi"/>
        </w:rPr>
        <w:t xml:space="preserve">: </w:t>
      </w:r>
      <w:r w:rsidRPr="00CE3EAB">
        <w:rPr>
          <w:rFonts w:cstheme="minorHAnsi"/>
        </w:rPr>
        <w:t xml:space="preserve">los mercados </w:t>
      </w:r>
      <w:r w:rsidR="00C217B9" w:rsidRPr="00CE3EAB">
        <w:rPr>
          <w:rFonts w:cstheme="minorHAnsi"/>
        </w:rPr>
        <w:t>más</w:t>
      </w:r>
      <w:r w:rsidRPr="00CE3EAB">
        <w:rPr>
          <w:rFonts w:cstheme="minorHAnsi"/>
        </w:rPr>
        <w:t xml:space="preserve"> grandes </w:t>
      </w:r>
      <w:r w:rsidR="00C217B9" w:rsidRPr="00CE3EAB">
        <w:rPr>
          <w:rFonts w:cstheme="minorHAnsi"/>
        </w:rPr>
        <w:t>pueden</w:t>
      </w:r>
      <w:r w:rsidRPr="00CE3EAB">
        <w:rPr>
          <w:rFonts w:cstheme="minorHAnsi"/>
        </w:rPr>
        <w:t xml:space="preserve"> tener datos de precio fácilmente </w:t>
      </w:r>
      <w:r w:rsidR="00C217B9" w:rsidRPr="00CE3EAB">
        <w:rPr>
          <w:rFonts w:cstheme="minorHAnsi"/>
        </w:rPr>
        <w:t>disponibles</w:t>
      </w:r>
      <w:r w:rsidRPr="00CE3EAB">
        <w:rPr>
          <w:rFonts w:cstheme="minorHAnsi"/>
        </w:rPr>
        <w:t xml:space="preserve"> a cualquiera que tenga conexión de internet</w:t>
      </w:r>
      <w:r w:rsidR="00167B74" w:rsidRPr="00CE3EAB">
        <w:rPr>
          <w:rStyle w:val="Refdenotaalpie"/>
          <w:rFonts w:cstheme="minorHAnsi"/>
        </w:rPr>
        <w:footnoteReference w:id="11"/>
      </w:r>
      <w:r w:rsidR="00167B74" w:rsidRPr="00CE3EAB">
        <w:rPr>
          <w:rFonts w:cstheme="minorHAnsi"/>
        </w:rPr>
        <w:t xml:space="preserve">. </w:t>
      </w:r>
      <w:r w:rsidRPr="00CE3EAB">
        <w:rPr>
          <w:rFonts w:cstheme="minorHAnsi"/>
        </w:rPr>
        <w:t xml:space="preserve">Esto podría ser especialmente útil para el monitoreo a distancia de </w:t>
      </w:r>
      <w:r w:rsidR="00433087">
        <w:rPr>
          <w:rFonts w:cstheme="minorHAnsi"/>
        </w:rPr>
        <w:t xml:space="preserve">los </w:t>
      </w:r>
      <w:r w:rsidRPr="00CE3EAB">
        <w:rPr>
          <w:rFonts w:cstheme="minorHAnsi"/>
        </w:rPr>
        <w:t xml:space="preserve">mercados </w:t>
      </w:r>
      <w:r w:rsidR="00C217B9" w:rsidRPr="00CE3EAB">
        <w:rPr>
          <w:rFonts w:cstheme="minorHAnsi"/>
        </w:rPr>
        <w:t>mayorista</w:t>
      </w:r>
      <w:r w:rsidR="00433087">
        <w:rPr>
          <w:rFonts w:cstheme="minorHAnsi"/>
        </w:rPr>
        <w:t>s</w:t>
      </w:r>
      <w:r w:rsidRPr="00CE3EAB">
        <w:rPr>
          <w:rFonts w:cstheme="minorHAnsi"/>
        </w:rPr>
        <w:t xml:space="preserve"> y </w:t>
      </w:r>
      <w:r w:rsidR="00433087">
        <w:rPr>
          <w:rFonts w:cstheme="minorHAnsi"/>
        </w:rPr>
        <w:t xml:space="preserve">los mercados de comparación </w:t>
      </w:r>
      <w:r w:rsidR="001C36BD">
        <w:rPr>
          <w:rFonts w:cstheme="minorHAnsi"/>
        </w:rPr>
        <w:t>fuera de</w:t>
      </w:r>
      <w:r w:rsidRPr="00CE3EAB">
        <w:rPr>
          <w:rFonts w:cstheme="minorHAnsi"/>
        </w:rPr>
        <w:t xml:space="preserve">l área inmediata de operaciones del proyecto.  </w:t>
      </w:r>
    </w:p>
    <w:p w:rsidR="00167B74" w:rsidRPr="00CE3EAB" w:rsidRDefault="00C92AB5" w:rsidP="00167B74">
      <w:pPr>
        <w:spacing w:after="120" w:line="240" w:lineRule="auto"/>
        <w:rPr>
          <w:rFonts w:cstheme="minorHAnsi"/>
        </w:rPr>
      </w:pPr>
      <w:r w:rsidRPr="00CE3EAB">
        <w:rPr>
          <w:rFonts w:cstheme="minorHAnsi"/>
        </w:rPr>
        <w:t>Es importante revisar los datos para asegurar que estos son exactos, oportunos y que se pueden acceder de forma regular antes de tomar la decisión de utilizar datos secundarios. Si los datos secundarios no se liberan hasta varios meses después de haber sido recopilados</w:t>
      </w:r>
      <w:r w:rsidR="00843F7A" w:rsidRPr="00CE3EAB">
        <w:rPr>
          <w:rFonts w:cstheme="minorHAnsi"/>
        </w:rPr>
        <w:t xml:space="preserve">, </w:t>
      </w:r>
      <w:r w:rsidRPr="00CE3EAB">
        <w:rPr>
          <w:rFonts w:cstheme="minorHAnsi"/>
        </w:rPr>
        <w:t xml:space="preserve">no será posible realizar un análisis oportuno y formular las respuestas </w:t>
      </w:r>
      <w:r w:rsidR="001C36BD" w:rsidRPr="00CE3EAB">
        <w:rPr>
          <w:rFonts w:cstheme="minorHAnsi"/>
        </w:rPr>
        <w:t>necesarias</w:t>
      </w:r>
      <w:r w:rsidRPr="00CE3EAB">
        <w:rPr>
          <w:rFonts w:cstheme="minorHAnsi"/>
        </w:rPr>
        <w:t>. Revise los datos para asegurar que la información de precios es completa y confiable</w:t>
      </w:r>
      <w:r w:rsidR="00167B74" w:rsidRPr="00CE3EAB">
        <w:rPr>
          <w:rFonts w:cstheme="minorHAnsi"/>
        </w:rPr>
        <w:t xml:space="preserve">.  </w:t>
      </w:r>
      <w:r w:rsidRPr="00CE3EAB">
        <w:rPr>
          <w:rFonts w:cstheme="minorHAnsi"/>
        </w:rPr>
        <w:t>Cuando se</w:t>
      </w:r>
      <w:r w:rsidR="00FA10EC" w:rsidRPr="00CE3EAB">
        <w:rPr>
          <w:rFonts w:cstheme="minorHAnsi"/>
        </w:rPr>
        <w:t>a</w:t>
      </w:r>
      <w:r w:rsidRPr="00CE3EAB">
        <w:rPr>
          <w:rFonts w:cstheme="minorHAnsi"/>
        </w:rPr>
        <w:t xml:space="preserve"> posible, </w:t>
      </w:r>
      <w:r w:rsidR="00FA10EC" w:rsidRPr="00433087">
        <w:rPr>
          <w:rFonts w:cstheme="minorHAnsi"/>
        </w:rPr>
        <w:t>verifique la exactitud de los datos</w:t>
      </w:r>
      <w:r w:rsidR="00FA10EC" w:rsidRPr="00CE3EAB">
        <w:rPr>
          <w:rFonts w:cstheme="minorHAnsi"/>
        </w:rPr>
        <w:t xml:space="preserve"> de </w:t>
      </w:r>
      <w:r w:rsidR="00433087">
        <w:rPr>
          <w:rFonts w:cstheme="minorHAnsi"/>
        </w:rPr>
        <w:t xml:space="preserve">los </w:t>
      </w:r>
      <w:r w:rsidR="00FA10EC" w:rsidRPr="00CE3EAB">
        <w:rPr>
          <w:rFonts w:cstheme="minorHAnsi"/>
        </w:rPr>
        <w:t xml:space="preserve">precios secundarios con los datos primarios recabados en el campo u otras fuentes para responder a las siguientes preguntas:  </w:t>
      </w:r>
    </w:p>
    <w:p w:rsidR="00167B74" w:rsidRPr="00CE3EAB" w:rsidRDefault="006F1D69" w:rsidP="001C7A0D">
      <w:pPr>
        <w:numPr>
          <w:ilvl w:val="0"/>
          <w:numId w:val="26"/>
        </w:numPr>
        <w:tabs>
          <w:tab w:val="left" w:pos="4590"/>
        </w:tabs>
        <w:spacing w:after="120" w:line="240" w:lineRule="auto"/>
        <w:rPr>
          <w:rFonts w:cstheme="minorHAnsi"/>
          <w:b/>
        </w:rPr>
      </w:pPr>
      <w:r>
        <w:rPr>
          <w:rFonts w:cstheme="minorHAnsi"/>
        </w:rPr>
        <w:lastRenderedPageBreak/>
        <w:t>¿</w:t>
      </w:r>
      <w:r w:rsidR="00FA10EC" w:rsidRPr="00CE3EAB">
        <w:rPr>
          <w:rFonts w:cstheme="minorHAnsi"/>
        </w:rPr>
        <w:t>Con qué tanta frecuencia se recopilan los datos</w:t>
      </w:r>
      <w:r w:rsidR="00167B74" w:rsidRPr="00CE3EAB">
        <w:rPr>
          <w:rFonts w:cstheme="minorHAnsi"/>
        </w:rPr>
        <w:t xml:space="preserve">? </w:t>
      </w:r>
      <w:r w:rsidR="001C36BD">
        <w:rPr>
          <w:rFonts w:cstheme="minorHAnsi"/>
        </w:rPr>
        <w:t>¿En qué</w:t>
      </w:r>
      <w:r w:rsidR="00FA10EC" w:rsidRPr="00CE3EAB">
        <w:rPr>
          <w:rFonts w:cstheme="minorHAnsi"/>
        </w:rPr>
        <w:t xml:space="preserve"> momento del mes/semana se recopila</w:t>
      </w:r>
      <w:r w:rsidR="006B3E50">
        <w:rPr>
          <w:rFonts w:cstheme="minorHAnsi"/>
        </w:rPr>
        <w:t>n</w:t>
      </w:r>
      <w:r w:rsidR="00FA10EC" w:rsidRPr="00CE3EAB">
        <w:rPr>
          <w:rFonts w:cstheme="minorHAnsi"/>
        </w:rPr>
        <w:t xml:space="preserve">? </w:t>
      </w:r>
      <w:r w:rsidR="006B3E50">
        <w:rPr>
          <w:rFonts w:cstheme="minorHAnsi"/>
        </w:rPr>
        <w:t>¿</w:t>
      </w:r>
      <w:r w:rsidR="00FA10EC" w:rsidRPr="00CE3EAB">
        <w:rPr>
          <w:rFonts w:cstheme="minorHAnsi"/>
        </w:rPr>
        <w:t xml:space="preserve">En qué día específicamente y a qué hora?  </w:t>
      </w:r>
    </w:p>
    <w:p w:rsidR="00843F7A" w:rsidRPr="00764DEE" w:rsidRDefault="00FA10EC" w:rsidP="001C7A0D">
      <w:pPr>
        <w:numPr>
          <w:ilvl w:val="0"/>
          <w:numId w:val="26"/>
        </w:numPr>
        <w:tabs>
          <w:tab w:val="left" w:pos="4590"/>
        </w:tabs>
        <w:spacing w:after="120" w:line="240" w:lineRule="auto"/>
        <w:rPr>
          <w:rFonts w:cstheme="minorHAnsi"/>
          <w:b/>
        </w:rPr>
      </w:pPr>
      <w:r w:rsidRPr="00CE3EAB">
        <w:rPr>
          <w:rFonts w:cstheme="minorHAnsi"/>
        </w:rPr>
        <w:t>¿Q</w:t>
      </w:r>
      <w:r w:rsidRPr="00764DEE">
        <w:rPr>
          <w:rFonts w:cstheme="minorHAnsi"/>
        </w:rPr>
        <w:t xml:space="preserve">ué tan pronto después que se recopilan los </w:t>
      </w:r>
      <w:r w:rsidR="001C36BD" w:rsidRPr="00764DEE">
        <w:rPr>
          <w:rFonts w:cstheme="minorHAnsi"/>
        </w:rPr>
        <w:t xml:space="preserve">datos </w:t>
      </w:r>
      <w:r w:rsidRPr="00764DEE">
        <w:rPr>
          <w:rFonts w:cstheme="minorHAnsi"/>
        </w:rPr>
        <w:t xml:space="preserve">son liberados?  </w:t>
      </w:r>
    </w:p>
    <w:p w:rsidR="00167B74" w:rsidRPr="00764DEE" w:rsidRDefault="00840F94" w:rsidP="001C7A0D">
      <w:pPr>
        <w:numPr>
          <w:ilvl w:val="0"/>
          <w:numId w:val="26"/>
        </w:numPr>
        <w:tabs>
          <w:tab w:val="left" w:pos="4590"/>
        </w:tabs>
        <w:spacing w:after="120" w:line="240" w:lineRule="auto"/>
        <w:rPr>
          <w:rFonts w:cstheme="minorHAnsi"/>
          <w:b/>
        </w:rPr>
      </w:pPr>
      <w:r w:rsidRPr="00764DEE">
        <w:rPr>
          <w:rFonts w:cstheme="minorHAnsi"/>
        </w:rPr>
        <w:t xml:space="preserve">¿Cómo se </w:t>
      </w:r>
      <w:r w:rsidR="005F0590">
        <w:rPr>
          <w:rFonts w:cstheme="minorHAnsi"/>
        </w:rPr>
        <w:t xml:space="preserve">recopilan </w:t>
      </w:r>
      <w:r w:rsidRPr="00764DEE">
        <w:rPr>
          <w:rFonts w:cstheme="minorHAnsi"/>
        </w:rPr>
        <w:t>los datos? ¿</w:t>
      </w:r>
      <w:r w:rsidR="00764DEE" w:rsidRPr="00764DEE">
        <w:rPr>
          <w:rFonts w:cstheme="minorHAnsi"/>
        </w:rPr>
        <w:t xml:space="preserve">Cuántos precios de venta se </w:t>
      </w:r>
      <w:r w:rsidR="005F0590">
        <w:rPr>
          <w:rFonts w:cstheme="minorHAnsi"/>
        </w:rPr>
        <w:t xml:space="preserve">recabaron </w:t>
      </w:r>
      <w:r w:rsidR="00764DEE" w:rsidRPr="00764DEE">
        <w:rPr>
          <w:rFonts w:cstheme="minorHAnsi"/>
        </w:rPr>
        <w:t>por cada visita al mercado</w:t>
      </w:r>
      <w:r w:rsidR="005F0590">
        <w:rPr>
          <w:rFonts w:cstheme="minorHAnsi"/>
        </w:rPr>
        <w:t xml:space="preserve"> o comercio</w:t>
      </w:r>
      <w:r w:rsidR="00167B74" w:rsidRPr="00764DEE">
        <w:rPr>
          <w:rFonts w:cstheme="minorHAnsi"/>
        </w:rPr>
        <w:t xml:space="preserve">? </w:t>
      </w:r>
    </w:p>
    <w:p w:rsidR="00167B74" w:rsidRPr="00433087" w:rsidRDefault="0035060F" w:rsidP="001C7A0D">
      <w:pPr>
        <w:numPr>
          <w:ilvl w:val="0"/>
          <w:numId w:val="26"/>
        </w:numPr>
        <w:tabs>
          <w:tab w:val="left" w:pos="4590"/>
        </w:tabs>
        <w:spacing w:after="120" w:line="240" w:lineRule="auto"/>
        <w:rPr>
          <w:rFonts w:cstheme="minorHAnsi"/>
          <w:b/>
        </w:rPr>
      </w:pPr>
      <w:r w:rsidRPr="00764DEE">
        <w:rPr>
          <w:rFonts w:cstheme="minorHAnsi"/>
        </w:rPr>
        <w:t>¿C</w:t>
      </w:r>
      <w:r w:rsidRPr="00CE3EAB">
        <w:rPr>
          <w:rFonts w:cstheme="minorHAnsi"/>
        </w:rPr>
        <w:t xml:space="preserve">ómo se reporta el precio? ¿los precios </w:t>
      </w:r>
      <w:r w:rsidR="00FF4B51" w:rsidRPr="00CE3EAB">
        <w:rPr>
          <w:rFonts w:cstheme="minorHAnsi"/>
        </w:rPr>
        <w:t>se promedia</w:t>
      </w:r>
      <w:r w:rsidR="00FF4B51" w:rsidRPr="00433087">
        <w:rPr>
          <w:rFonts w:cstheme="minorHAnsi"/>
        </w:rPr>
        <w:t xml:space="preserve">n con el tiempo o para un día en </w:t>
      </w:r>
      <w:r w:rsidR="005F0590">
        <w:rPr>
          <w:rFonts w:cstheme="minorHAnsi"/>
        </w:rPr>
        <w:t>particular</w:t>
      </w:r>
      <w:r w:rsidR="00FF4B51" w:rsidRPr="00433087">
        <w:rPr>
          <w:rFonts w:cstheme="minorHAnsi"/>
        </w:rPr>
        <w:t>? ¿En un día</w:t>
      </w:r>
      <w:r w:rsidR="005F0590">
        <w:rPr>
          <w:rFonts w:cstheme="minorHAnsi"/>
        </w:rPr>
        <w:t>,</w:t>
      </w:r>
      <w:r w:rsidR="00FF4B51" w:rsidRPr="00433087">
        <w:rPr>
          <w:rFonts w:cstheme="minorHAnsi"/>
        </w:rPr>
        <w:t xml:space="preserve"> el precio reportado es </w:t>
      </w:r>
      <w:r w:rsidR="00433087" w:rsidRPr="00433087">
        <w:rPr>
          <w:rFonts w:cstheme="minorHAnsi"/>
        </w:rPr>
        <w:t xml:space="preserve">la media o </w:t>
      </w:r>
      <w:r w:rsidR="006B3E50">
        <w:rPr>
          <w:rFonts w:cstheme="minorHAnsi"/>
        </w:rPr>
        <w:t xml:space="preserve">la </w:t>
      </w:r>
      <w:r w:rsidR="00433087" w:rsidRPr="00433087">
        <w:rPr>
          <w:rFonts w:cstheme="minorHAnsi"/>
        </w:rPr>
        <w:t>moda</w:t>
      </w:r>
      <w:r w:rsidR="00167B74" w:rsidRPr="00433087">
        <w:rPr>
          <w:rFonts w:cstheme="minorHAnsi"/>
        </w:rPr>
        <w:t>?</w:t>
      </w:r>
    </w:p>
    <w:p w:rsidR="00FA02D7" w:rsidRPr="006D0B8E" w:rsidRDefault="006D04DC" w:rsidP="00FA02D7">
      <w:pPr>
        <w:numPr>
          <w:ilvl w:val="0"/>
          <w:numId w:val="26"/>
        </w:numPr>
        <w:tabs>
          <w:tab w:val="left" w:pos="4590"/>
        </w:tabs>
        <w:spacing w:after="120" w:line="240" w:lineRule="auto"/>
        <w:rPr>
          <w:rFonts w:cstheme="minorHAnsi"/>
          <w:b/>
        </w:rPr>
      </w:pPr>
      <w:r w:rsidRPr="00FA02D7">
        <w:rPr>
          <w:rFonts w:cstheme="minorHAnsi"/>
        </w:rPr>
        <w:t>¿</w:t>
      </w:r>
      <w:r w:rsidR="00D36A81">
        <w:rPr>
          <w:rFonts w:cstheme="minorHAnsi"/>
        </w:rPr>
        <w:t>Qué peso</w:t>
      </w:r>
      <w:r w:rsidRPr="00FA02D7">
        <w:rPr>
          <w:rFonts w:cstheme="minorHAnsi"/>
        </w:rPr>
        <w:t xml:space="preserve">s y medidas se utilizan? </w:t>
      </w:r>
      <w:r w:rsidR="0035202D" w:rsidRPr="00FA02D7">
        <w:rPr>
          <w:rFonts w:cstheme="minorHAnsi"/>
        </w:rPr>
        <w:t xml:space="preserve">¿Los </w:t>
      </w:r>
      <w:r w:rsidR="00D242E5" w:rsidRPr="00FA02D7">
        <w:rPr>
          <w:rFonts w:cstheme="minorHAnsi"/>
        </w:rPr>
        <w:t>entrevistadores</w:t>
      </w:r>
      <w:r w:rsidR="0035202D" w:rsidRPr="00FA02D7">
        <w:rPr>
          <w:rFonts w:cstheme="minorHAnsi"/>
        </w:rPr>
        <w:t xml:space="preserve"> (as) pesan las medidas local</w:t>
      </w:r>
      <w:r w:rsidR="005F0590">
        <w:rPr>
          <w:rFonts w:cstheme="minorHAnsi"/>
        </w:rPr>
        <w:t>es</w:t>
      </w:r>
      <w:r w:rsidR="0035202D" w:rsidRPr="00FA02D7">
        <w:rPr>
          <w:rFonts w:cstheme="minorHAnsi"/>
        </w:rPr>
        <w:t xml:space="preserve">? ¿Con qué frecuencia?  </w:t>
      </w:r>
      <w:r w:rsidR="00982190" w:rsidRPr="00FA02D7">
        <w:rPr>
          <w:rFonts w:cstheme="minorHAnsi"/>
        </w:rPr>
        <w:t xml:space="preserve"> </w:t>
      </w:r>
      <w:r w:rsidR="00D36A81">
        <w:rPr>
          <w:rFonts w:cstheme="minorHAnsi"/>
          <w:color w:val="0070C0"/>
        </w:rPr>
        <w:t xml:space="preserve"> </w:t>
      </w:r>
    </w:p>
    <w:p w:rsidR="00167B74" w:rsidRPr="00FA02D7" w:rsidRDefault="00982190" w:rsidP="001C7A0D">
      <w:pPr>
        <w:numPr>
          <w:ilvl w:val="0"/>
          <w:numId w:val="26"/>
        </w:numPr>
        <w:tabs>
          <w:tab w:val="left" w:pos="4590"/>
        </w:tabs>
        <w:spacing w:after="120" w:line="240" w:lineRule="auto"/>
        <w:rPr>
          <w:rFonts w:cstheme="minorHAnsi"/>
          <w:b/>
        </w:rPr>
      </w:pPr>
      <w:r w:rsidRPr="00FA02D7">
        <w:rPr>
          <w:rFonts w:cstheme="minorHAnsi"/>
        </w:rPr>
        <w:t xml:space="preserve">¿Se monitorean los productos y variedades </w:t>
      </w:r>
      <w:r w:rsidR="006B3E50">
        <w:rPr>
          <w:rFonts w:cstheme="minorHAnsi"/>
        </w:rPr>
        <w:t xml:space="preserve">de la misma forma que aquellos </w:t>
      </w:r>
      <w:r w:rsidRPr="00FA02D7">
        <w:rPr>
          <w:rFonts w:cstheme="minorHAnsi"/>
        </w:rPr>
        <w:t>identificados por el proyecto</w:t>
      </w:r>
      <w:r w:rsidR="00167B74" w:rsidRPr="00FA02D7">
        <w:rPr>
          <w:rFonts w:cstheme="minorHAnsi"/>
        </w:rPr>
        <w:t>?</w:t>
      </w:r>
    </w:p>
    <w:p w:rsidR="00167B74" w:rsidRPr="00CE3EAB" w:rsidRDefault="00982190" w:rsidP="001C7A0D">
      <w:pPr>
        <w:numPr>
          <w:ilvl w:val="0"/>
          <w:numId w:val="26"/>
        </w:numPr>
        <w:tabs>
          <w:tab w:val="left" w:pos="4590"/>
        </w:tabs>
        <w:spacing w:after="120" w:line="240" w:lineRule="auto"/>
        <w:rPr>
          <w:rFonts w:cstheme="minorHAnsi"/>
          <w:b/>
          <w:u w:val="single"/>
        </w:rPr>
      </w:pPr>
      <w:r w:rsidRPr="00CE3EAB">
        <w:rPr>
          <w:rFonts w:cstheme="minorHAnsi"/>
        </w:rPr>
        <w:t xml:space="preserve">¿Los datos secundarios fueron recopilados de minoristas, mayoristas o ambos? Este </w:t>
      </w:r>
      <w:r w:rsidR="00167B74" w:rsidRPr="00CE3EAB">
        <w:rPr>
          <w:rFonts w:cstheme="minorHAnsi"/>
        </w:rPr>
        <w:t>manual recom</w:t>
      </w:r>
      <w:r w:rsidRPr="00CE3EAB">
        <w:rPr>
          <w:rFonts w:cstheme="minorHAnsi"/>
        </w:rPr>
        <w:t xml:space="preserve">ienda trabajar únicamente con </w:t>
      </w:r>
      <w:r w:rsidR="00167B74" w:rsidRPr="00CE3EAB">
        <w:rPr>
          <w:rFonts w:cstheme="minorHAnsi"/>
          <w:b/>
          <w:i/>
        </w:rPr>
        <w:t>dat</w:t>
      </w:r>
      <w:r w:rsidRPr="00CE3EAB">
        <w:rPr>
          <w:rFonts w:cstheme="minorHAnsi"/>
          <w:b/>
          <w:i/>
        </w:rPr>
        <w:t>os de minoristas</w:t>
      </w:r>
      <w:r w:rsidR="00167B74" w:rsidRPr="00CE3EAB">
        <w:rPr>
          <w:rFonts w:cstheme="minorHAnsi"/>
        </w:rPr>
        <w:t>.</w:t>
      </w:r>
    </w:p>
    <w:p w:rsidR="00167B74" w:rsidRPr="00CE3EAB" w:rsidRDefault="00982190" w:rsidP="00167B74">
      <w:pPr>
        <w:spacing w:after="120" w:line="240" w:lineRule="auto"/>
        <w:rPr>
          <w:rFonts w:cstheme="minorHAnsi"/>
        </w:rPr>
      </w:pPr>
      <w:r w:rsidRPr="00CE3EAB">
        <w:rPr>
          <w:rFonts w:cstheme="minorHAnsi"/>
        </w:rPr>
        <w:t>En algunas situaciones, pu</w:t>
      </w:r>
      <w:r w:rsidR="006B3E50">
        <w:rPr>
          <w:rFonts w:cstheme="minorHAnsi"/>
        </w:rPr>
        <w:t>e</w:t>
      </w:r>
      <w:r w:rsidRPr="00CE3EAB">
        <w:rPr>
          <w:rFonts w:cstheme="minorHAnsi"/>
        </w:rPr>
        <w:t xml:space="preserve">de ser apropiado sub-contratar </w:t>
      </w:r>
      <w:r w:rsidR="005F0590">
        <w:rPr>
          <w:rFonts w:cstheme="minorHAnsi"/>
        </w:rPr>
        <w:t xml:space="preserve">a </w:t>
      </w:r>
      <w:r w:rsidRPr="00CE3EAB">
        <w:rPr>
          <w:rFonts w:cstheme="minorHAnsi"/>
        </w:rPr>
        <w:t xml:space="preserve">la institución que </w:t>
      </w:r>
      <w:r w:rsidR="00C217B9" w:rsidRPr="00CE3EAB">
        <w:rPr>
          <w:rFonts w:cstheme="minorHAnsi"/>
        </w:rPr>
        <w:t>está</w:t>
      </w:r>
      <w:r w:rsidRPr="00CE3EAB">
        <w:rPr>
          <w:rFonts w:cstheme="minorHAnsi"/>
        </w:rPr>
        <w:t xml:space="preserve"> recopilando datos secundarios para </w:t>
      </w:r>
      <w:r w:rsidR="005F0590">
        <w:rPr>
          <w:rFonts w:cstheme="minorHAnsi"/>
        </w:rPr>
        <w:t xml:space="preserve">recabar </w:t>
      </w:r>
      <w:r w:rsidRPr="00CE3EAB">
        <w:rPr>
          <w:rFonts w:cstheme="minorHAnsi"/>
        </w:rPr>
        <w:t>datos primarios de precios adicionales para el proyecto</w:t>
      </w:r>
      <w:r w:rsidR="00167B74" w:rsidRPr="00CE3EAB">
        <w:rPr>
          <w:rFonts w:cstheme="minorHAnsi"/>
        </w:rPr>
        <w:t xml:space="preserve">.  </w:t>
      </w:r>
    </w:p>
    <w:p w:rsidR="00167B74" w:rsidRPr="00973DC9" w:rsidRDefault="00167B74" w:rsidP="00167B74">
      <w:pPr>
        <w:spacing w:after="120" w:line="240" w:lineRule="auto"/>
        <w:rPr>
          <w:rFonts w:cstheme="minorHAnsi"/>
        </w:rPr>
      </w:pPr>
      <w:r w:rsidRPr="00CE3EAB">
        <w:rPr>
          <w:rFonts w:cstheme="minorHAnsi"/>
          <w:b/>
        </w:rPr>
        <w:t xml:space="preserve">1b. </w:t>
      </w:r>
      <w:r w:rsidR="00982190" w:rsidRPr="00CE3EAB">
        <w:rPr>
          <w:rFonts w:cstheme="minorHAnsi"/>
          <w:b/>
        </w:rPr>
        <w:t>Datos h</w:t>
      </w:r>
      <w:r w:rsidRPr="00CE3EAB">
        <w:rPr>
          <w:rFonts w:cstheme="minorHAnsi"/>
          <w:b/>
        </w:rPr>
        <w:t>ist</w:t>
      </w:r>
      <w:r w:rsidR="00982190" w:rsidRPr="00CE3EAB">
        <w:rPr>
          <w:rFonts w:cstheme="minorHAnsi"/>
          <w:b/>
        </w:rPr>
        <w:t xml:space="preserve">óricos  </w:t>
      </w:r>
    </w:p>
    <w:p w:rsidR="00167B74" w:rsidRPr="00CE3EAB" w:rsidRDefault="00982190" w:rsidP="00167B74">
      <w:pPr>
        <w:spacing w:after="120" w:line="240" w:lineRule="auto"/>
        <w:rPr>
          <w:rStyle w:val="Ttulo3Car"/>
          <w:rFonts w:eastAsiaTheme="minorHAnsi" w:cstheme="minorHAnsi"/>
          <w:b w:val="0"/>
          <w:bCs w:val="0"/>
          <w:color w:val="auto"/>
        </w:rPr>
      </w:pPr>
      <w:r w:rsidRPr="00CE3EAB">
        <w:rPr>
          <w:rStyle w:val="Ttulo3Car"/>
          <w:rFonts w:eastAsiaTheme="minorHAnsi" w:cstheme="minorHAnsi"/>
          <w:b w:val="0"/>
          <w:bCs w:val="0"/>
          <w:color w:val="auto"/>
        </w:rPr>
        <w:t xml:space="preserve">Si en el paso 2 usted ha determinado que su programa es un programa de Alto Riesgo, debe hacer todos los esfuerzos posibles para </w:t>
      </w:r>
      <w:r w:rsidR="00167B74" w:rsidRPr="00CE3EAB">
        <w:rPr>
          <w:rStyle w:val="Ttulo3Car"/>
          <w:rFonts w:eastAsiaTheme="minorHAnsi" w:cstheme="minorHAnsi"/>
          <w:b w:val="0"/>
          <w:bCs w:val="0"/>
          <w:color w:val="auto"/>
        </w:rPr>
        <w:t>obt</w:t>
      </w:r>
      <w:r w:rsidRPr="00CE3EAB">
        <w:rPr>
          <w:rStyle w:val="Ttulo3Car"/>
          <w:rFonts w:eastAsiaTheme="minorHAnsi" w:cstheme="minorHAnsi"/>
          <w:b w:val="0"/>
          <w:bCs w:val="0"/>
          <w:color w:val="auto"/>
        </w:rPr>
        <w:t xml:space="preserve">ener datos </w:t>
      </w:r>
      <w:r w:rsidR="00167B74" w:rsidRPr="00CE3EAB">
        <w:rPr>
          <w:rStyle w:val="Ttulo3Car"/>
          <w:rFonts w:eastAsiaTheme="minorHAnsi" w:cstheme="minorHAnsi"/>
          <w:b w:val="0"/>
          <w:bCs w:val="0"/>
          <w:color w:val="auto"/>
        </w:rPr>
        <w:t>hist</w:t>
      </w:r>
      <w:r w:rsidRPr="00CE3EAB">
        <w:rPr>
          <w:rStyle w:val="Ttulo3Car"/>
          <w:rFonts w:eastAsiaTheme="minorHAnsi" w:cstheme="minorHAnsi"/>
          <w:b w:val="0"/>
          <w:bCs w:val="0"/>
          <w:color w:val="auto"/>
        </w:rPr>
        <w:t xml:space="preserve">óricos </w:t>
      </w:r>
      <w:r w:rsidR="006B3E50">
        <w:rPr>
          <w:rStyle w:val="Ttulo3Car"/>
          <w:rFonts w:eastAsiaTheme="minorHAnsi" w:cstheme="minorHAnsi"/>
          <w:b w:val="0"/>
          <w:bCs w:val="0"/>
          <w:color w:val="auto"/>
        </w:rPr>
        <w:t xml:space="preserve">de </w:t>
      </w:r>
      <w:r w:rsidRPr="00CE3EAB">
        <w:rPr>
          <w:rStyle w:val="Ttulo3Car"/>
          <w:rFonts w:eastAsiaTheme="minorHAnsi" w:cstheme="minorHAnsi"/>
          <w:b w:val="0"/>
          <w:bCs w:val="0"/>
          <w:color w:val="auto"/>
        </w:rPr>
        <w:t xml:space="preserve">cualquier mercado relevante donde </w:t>
      </w:r>
      <w:r w:rsidR="001C36BD" w:rsidRPr="00CE3EAB">
        <w:rPr>
          <w:rStyle w:val="Ttulo3Car"/>
          <w:rFonts w:eastAsiaTheme="minorHAnsi" w:cstheme="minorHAnsi"/>
          <w:b w:val="0"/>
          <w:bCs w:val="0"/>
          <w:color w:val="auto"/>
        </w:rPr>
        <w:t>esté</w:t>
      </w:r>
      <w:r w:rsidRPr="00CE3EAB">
        <w:rPr>
          <w:rStyle w:val="Ttulo3Car"/>
          <w:rFonts w:eastAsiaTheme="minorHAnsi" w:cstheme="minorHAnsi"/>
          <w:b w:val="0"/>
          <w:bCs w:val="0"/>
          <w:color w:val="auto"/>
        </w:rPr>
        <w:t xml:space="preserve"> disponible. </w:t>
      </w:r>
      <w:r w:rsidR="00167B74" w:rsidRPr="00CE3EAB">
        <w:rPr>
          <w:rStyle w:val="Ttulo3Car"/>
          <w:rFonts w:eastAsiaTheme="minorHAnsi" w:cstheme="minorHAnsi"/>
          <w:b w:val="0"/>
          <w:bCs w:val="0"/>
          <w:color w:val="auto"/>
        </w:rPr>
        <w:t>Ideal</w:t>
      </w:r>
      <w:r w:rsidRPr="00CE3EAB">
        <w:rPr>
          <w:rStyle w:val="Ttulo3Car"/>
          <w:rFonts w:eastAsiaTheme="minorHAnsi" w:cstheme="minorHAnsi"/>
          <w:b w:val="0"/>
          <w:bCs w:val="0"/>
          <w:color w:val="auto"/>
        </w:rPr>
        <w:t>mente, usted d</w:t>
      </w:r>
      <w:r w:rsidRPr="00317A3B">
        <w:rPr>
          <w:rStyle w:val="Ttulo3Car"/>
          <w:rFonts w:eastAsiaTheme="minorHAnsi" w:cstheme="minorHAnsi"/>
          <w:b w:val="0"/>
          <w:bCs w:val="0"/>
          <w:color w:val="auto"/>
        </w:rPr>
        <w:t>ebe c</w:t>
      </w:r>
      <w:r w:rsidR="001C36BD" w:rsidRPr="00317A3B">
        <w:rPr>
          <w:rStyle w:val="Ttulo3Car"/>
          <w:rFonts w:eastAsiaTheme="minorHAnsi" w:cstheme="minorHAnsi"/>
          <w:b w:val="0"/>
          <w:bCs w:val="0"/>
          <w:color w:val="auto"/>
        </w:rPr>
        <w:t xml:space="preserve">ompilar una base de datos </w:t>
      </w:r>
      <w:r w:rsidR="00317A3B" w:rsidRPr="00317A3B">
        <w:rPr>
          <w:rStyle w:val="Ttulo3Car"/>
          <w:rFonts w:eastAsiaTheme="minorHAnsi" w:cstheme="minorHAnsi"/>
          <w:b w:val="0"/>
          <w:bCs w:val="0"/>
          <w:color w:val="auto"/>
        </w:rPr>
        <w:t xml:space="preserve">equivalente a </w:t>
      </w:r>
      <w:r w:rsidR="001C36BD" w:rsidRPr="00317A3B">
        <w:rPr>
          <w:rStyle w:val="Ttulo3Car"/>
          <w:rFonts w:eastAsiaTheme="minorHAnsi" w:cstheme="minorHAnsi"/>
          <w:b w:val="0"/>
          <w:bCs w:val="0"/>
          <w:color w:val="auto"/>
        </w:rPr>
        <w:t>ci</w:t>
      </w:r>
      <w:r w:rsidRPr="00317A3B">
        <w:rPr>
          <w:rStyle w:val="Ttulo3Car"/>
          <w:rFonts w:eastAsiaTheme="minorHAnsi" w:cstheme="minorHAnsi"/>
          <w:b w:val="0"/>
          <w:bCs w:val="0"/>
          <w:color w:val="auto"/>
        </w:rPr>
        <w:t>n</w:t>
      </w:r>
      <w:r w:rsidR="001C36BD" w:rsidRPr="00317A3B">
        <w:rPr>
          <w:rStyle w:val="Ttulo3Car"/>
          <w:rFonts w:eastAsiaTheme="minorHAnsi" w:cstheme="minorHAnsi"/>
          <w:b w:val="0"/>
          <w:bCs w:val="0"/>
          <w:color w:val="auto"/>
        </w:rPr>
        <w:t>c</w:t>
      </w:r>
      <w:r w:rsidRPr="00317A3B">
        <w:rPr>
          <w:rStyle w:val="Ttulo3Car"/>
          <w:rFonts w:eastAsiaTheme="minorHAnsi" w:cstheme="minorHAnsi"/>
          <w:b w:val="0"/>
          <w:bCs w:val="0"/>
          <w:color w:val="auto"/>
        </w:rPr>
        <w:t>o años de datos de precio</w:t>
      </w:r>
      <w:r w:rsidR="00317A3B" w:rsidRPr="00317A3B">
        <w:rPr>
          <w:rStyle w:val="Ttulo3Car"/>
          <w:rFonts w:eastAsiaTheme="minorHAnsi" w:cstheme="minorHAnsi"/>
          <w:b w:val="0"/>
          <w:bCs w:val="0"/>
          <w:color w:val="auto"/>
        </w:rPr>
        <w:t>s</w:t>
      </w:r>
      <w:r w:rsidRPr="00317A3B">
        <w:rPr>
          <w:rStyle w:val="Ttulo3Car"/>
          <w:rFonts w:eastAsiaTheme="minorHAnsi" w:cstheme="minorHAnsi"/>
          <w:b w:val="0"/>
          <w:bCs w:val="0"/>
          <w:color w:val="auto"/>
        </w:rPr>
        <w:t xml:space="preserve"> </w:t>
      </w:r>
      <w:r w:rsidR="001C36BD" w:rsidRPr="00317A3B">
        <w:rPr>
          <w:rStyle w:val="Ttulo3Car"/>
          <w:rFonts w:eastAsiaTheme="minorHAnsi" w:cstheme="minorHAnsi"/>
          <w:b w:val="0"/>
          <w:bCs w:val="0"/>
          <w:color w:val="auto"/>
        </w:rPr>
        <w:t>semana</w:t>
      </w:r>
      <w:r w:rsidR="00317A3B" w:rsidRPr="00317A3B">
        <w:rPr>
          <w:rStyle w:val="Ttulo3Car"/>
          <w:rFonts w:eastAsiaTheme="minorHAnsi" w:cstheme="minorHAnsi"/>
          <w:b w:val="0"/>
          <w:bCs w:val="0"/>
          <w:color w:val="auto"/>
        </w:rPr>
        <w:t>les</w:t>
      </w:r>
      <w:r w:rsidR="001C36BD" w:rsidRPr="00317A3B">
        <w:rPr>
          <w:rStyle w:val="Ttulo3Car"/>
          <w:rFonts w:eastAsiaTheme="minorHAnsi" w:cstheme="minorHAnsi"/>
          <w:b w:val="0"/>
          <w:bCs w:val="0"/>
          <w:color w:val="auto"/>
        </w:rPr>
        <w:t xml:space="preserve"> o </w:t>
      </w:r>
      <w:r w:rsidRPr="00317A3B">
        <w:rPr>
          <w:rStyle w:val="Ttulo3Car"/>
          <w:rFonts w:eastAsiaTheme="minorHAnsi" w:cstheme="minorHAnsi"/>
          <w:b w:val="0"/>
          <w:bCs w:val="0"/>
          <w:color w:val="auto"/>
        </w:rPr>
        <w:t>mensuales</w:t>
      </w:r>
      <w:r w:rsidRPr="00CE3EAB">
        <w:rPr>
          <w:rStyle w:val="Ttulo3Car"/>
          <w:rFonts w:eastAsiaTheme="minorHAnsi" w:cstheme="minorHAnsi"/>
          <w:b w:val="0"/>
          <w:bCs w:val="0"/>
          <w:color w:val="auto"/>
        </w:rPr>
        <w:t xml:space="preserve"> para los productos que usted está monitoreando. Estos datos históricos serán utilizados para comparar los precios actuales con los promedios históricos y posiblemente </w:t>
      </w:r>
      <w:r w:rsidR="00DF1FFF" w:rsidRPr="00CE3EAB">
        <w:rPr>
          <w:rStyle w:val="Ttulo3Car"/>
          <w:rFonts w:eastAsiaTheme="minorHAnsi" w:cstheme="minorHAnsi"/>
          <w:b w:val="0"/>
          <w:bCs w:val="0"/>
          <w:color w:val="auto"/>
        </w:rPr>
        <w:t xml:space="preserve">a un año de referencia </w:t>
      </w:r>
      <w:r w:rsidR="00167B74" w:rsidRPr="00CE3EAB">
        <w:rPr>
          <w:rStyle w:val="Ttulo3Car"/>
          <w:rFonts w:eastAsiaTheme="minorHAnsi" w:cstheme="minorHAnsi"/>
          <w:b w:val="0"/>
          <w:bCs w:val="0"/>
          <w:color w:val="auto"/>
        </w:rPr>
        <w:t>(</w:t>
      </w:r>
      <w:r w:rsidR="00DF1FFF" w:rsidRPr="00CE3EAB">
        <w:rPr>
          <w:rStyle w:val="Ttulo3Car"/>
          <w:rFonts w:eastAsiaTheme="minorHAnsi" w:cstheme="minorHAnsi"/>
          <w:b w:val="0"/>
          <w:bCs w:val="0"/>
          <w:color w:val="auto"/>
        </w:rPr>
        <w:t xml:space="preserve">descrito en el Paso </w:t>
      </w:r>
      <w:r w:rsidR="00167B74" w:rsidRPr="00CE3EAB">
        <w:rPr>
          <w:rStyle w:val="Ttulo3Car"/>
          <w:rFonts w:eastAsiaTheme="minorHAnsi" w:cstheme="minorHAnsi"/>
          <w:b w:val="0"/>
          <w:bCs w:val="0"/>
          <w:color w:val="auto"/>
        </w:rPr>
        <w:t>4).</w:t>
      </w:r>
    </w:p>
    <w:p w:rsidR="00167B74" w:rsidRPr="00CE3EAB" w:rsidRDefault="00DF1FFF" w:rsidP="00167B74">
      <w:pPr>
        <w:spacing w:after="120" w:line="240" w:lineRule="auto"/>
        <w:rPr>
          <w:rStyle w:val="Ttulo3Car"/>
          <w:rFonts w:eastAsiaTheme="minorHAnsi" w:cstheme="minorHAnsi"/>
          <w:b w:val="0"/>
          <w:bCs w:val="0"/>
          <w:color w:val="auto"/>
        </w:rPr>
      </w:pPr>
      <w:r w:rsidRPr="00CE3EAB">
        <w:rPr>
          <w:rStyle w:val="Ttulo3Car"/>
          <w:rFonts w:eastAsiaTheme="minorHAnsi" w:cstheme="minorHAnsi"/>
          <w:b w:val="0"/>
          <w:bCs w:val="0"/>
          <w:color w:val="auto"/>
        </w:rPr>
        <w:t xml:space="preserve">Los datos históricos pueden obtenerse de las instituciones de gobierno con los que usted puede estar trabajando para recopilar datos actuales. Si no se pueden obtener datos </w:t>
      </w:r>
      <w:r w:rsidR="00167B74" w:rsidRPr="00CE3EAB">
        <w:rPr>
          <w:rStyle w:val="Ttulo3Car"/>
          <w:rFonts w:eastAsiaTheme="minorHAnsi" w:cstheme="minorHAnsi"/>
          <w:b w:val="0"/>
          <w:bCs w:val="0"/>
          <w:color w:val="auto"/>
        </w:rPr>
        <w:t>hist</w:t>
      </w:r>
      <w:r w:rsidRPr="00CE3EAB">
        <w:rPr>
          <w:rStyle w:val="Ttulo3Car"/>
          <w:rFonts w:eastAsiaTheme="minorHAnsi" w:cstheme="minorHAnsi"/>
          <w:b w:val="0"/>
          <w:bCs w:val="0"/>
          <w:color w:val="auto"/>
        </w:rPr>
        <w:t xml:space="preserve">óricos y su programa se considera de Alto Riesgo, se requerirá vigilancia </w:t>
      </w:r>
      <w:r w:rsidR="00167B74" w:rsidRPr="00CE3EAB">
        <w:rPr>
          <w:rStyle w:val="Ttulo3Car"/>
          <w:rFonts w:eastAsiaTheme="minorHAnsi" w:cstheme="minorHAnsi"/>
          <w:b w:val="0"/>
          <w:bCs w:val="0"/>
          <w:color w:val="auto"/>
        </w:rPr>
        <w:t xml:space="preserve">extra </w:t>
      </w:r>
      <w:r w:rsidRPr="00CE3EAB">
        <w:rPr>
          <w:rStyle w:val="Ttulo3Car"/>
          <w:rFonts w:eastAsiaTheme="minorHAnsi" w:cstheme="minorHAnsi"/>
          <w:b w:val="0"/>
          <w:bCs w:val="0"/>
          <w:color w:val="auto"/>
        </w:rPr>
        <w:t xml:space="preserve">durante la </w:t>
      </w:r>
      <w:r w:rsidR="00187AD8">
        <w:rPr>
          <w:rStyle w:val="Ttulo3Car"/>
          <w:rFonts w:eastAsiaTheme="minorHAnsi" w:cstheme="minorHAnsi"/>
          <w:b w:val="0"/>
          <w:bCs w:val="0"/>
          <w:color w:val="auto"/>
        </w:rPr>
        <w:t xml:space="preserve">vida de su intervención </w:t>
      </w:r>
      <w:r w:rsidRPr="00CE3EAB">
        <w:rPr>
          <w:rStyle w:val="Ttulo3Car"/>
          <w:rFonts w:eastAsiaTheme="minorHAnsi" w:cstheme="minorHAnsi"/>
          <w:b w:val="0"/>
          <w:bCs w:val="0"/>
          <w:color w:val="auto"/>
        </w:rPr>
        <w:t>para</w:t>
      </w:r>
      <w:r w:rsidR="001C36BD">
        <w:rPr>
          <w:rStyle w:val="Ttulo3Car"/>
          <w:rFonts w:eastAsiaTheme="minorHAnsi" w:cstheme="minorHAnsi"/>
          <w:b w:val="0"/>
          <w:bCs w:val="0"/>
          <w:color w:val="auto"/>
        </w:rPr>
        <w:t xml:space="preserve"> evaluar cualquier cambio en los prec</w:t>
      </w:r>
      <w:r w:rsidRPr="00CE3EAB">
        <w:rPr>
          <w:rStyle w:val="Ttulo3Car"/>
          <w:rFonts w:eastAsiaTheme="minorHAnsi" w:cstheme="minorHAnsi"/>
          <w:b w:val="0"/>
          <w:bCs w:val="0"/>
          <w:color w:val="auto"/>
        </w:rPr>
        <w:t xml:space="preserve">ios, investigar las causas y </w:t>
      </w:r>
      <w:r w:rsidR="005F0590">
        <w:rPr>
          <w:rStyle w:val="Ttulo3Car"/>
          <w:rFonts w:eastAsiaTheme="minorHAnsi" w:cstheme="minorHAnsi"/>
          <w:b w:val="0"/>
          <w:bCs w:val="0"/>
          <w:color w:val="auto"/>
        </w:rPr>
        <w:t>hacer adaptaciones</w:t>
      </w:r>
      <w:r w:rsidRPr="00CE3EAB">
        <w:rPr>
          <w:rStyle w:val="Ttulo3Car"/>
          <w:rFonts w:eastAsiaTheme="minorHAnsi" w:cstheme="minorHAnsi"/>
          <w:b w:val="0"/>
          <w:bCs w:val="0"/>
          <w:color w:val="auto"/>
        </w:rPr>
        <w:t xml:space="preserve"> fácilmente si fuera necesario.  </w:t>
      </w:r>
    </w:p>
    <w:p w:rsidR="00B3501B" w:rsidRPr="00CE3EAB" w:rsidRDefault="00B3501B" w:rsidP="00167B74">
      <w:pPr>
        <w:spacing w:after="120" w:line="240" w:lineRule="auto"/>
        <w:rPr>
          <w:rStyle w:val="Ttulo3Car"/>
          <w:rFonts w:eastAsiaTheme="minorHAnsi" w:cstheme="minorHAnsi"/>
          <w:b w:val="0"/>
          <w:bCs w:val="0"/>
          <w:color w:val="auto"/>
        </w:rPr>
      </w:pPr>
    </w:p>
    <w:p w:rsidR="00167B74" w:rsidRPr="00CE3EAB" w:rsidRDefault="001C36BD" w:rsidP="00167B74">
      <w:pPr>
        <w:spacing w:after="120" w:line="240" w:lineRule="auto"/>
        <w:rPr>
          <w:rStyle w:val="Ttulo3Car"/>
          <w:rFonts w:eastAsiaTheme="minorHAnsi" w:cstheme="minorHAnsi"/>
          <w:bCs w:val="0"/>
          <w:color w:val="auto"/>
        </w:rPr>
      </w:pPr>
      <w:r>
        <w:rPr>
          <w:rStyle w:val="Ttulo3Car"/>
          <w:rFonts w:eastAsiaTheme="minorHAnsi" w:cstheme="minorHAnsi"/>
          <w:bCs w:val="0"/>
          <w:color w:val="auto"/>
        </w:rPr>
        <w:t xml:space="preserve">Gráfica </w:t>
      </w:r>
      <w:r w:rsidR="00236A5F" w:rsidRPr="00CE3EAB">
        <w:rPr>
          <w:rStyle w:val="Ttulo3Car"/>
          <w:rFonts w:eastAsiaTheme="minorHAnsi" w:cstheme="minorHAnsi"/>
          <w:bCs w:val="0"/>
          <w:color w:val="auto"/>
        </w:rPr>
        <w:t>7</w:t>
      </w:r>
      <w:r w:rsidR="00167B74" w:rsidRPr="00CE3EAB">
        <w:rPr>
          <w:rStyle w:val="Ttulo3Car"/>
          <w:rFonts w:eastAsiaTheme="minorHAnsi" w:cstheme="minorHAnsi"/>
          <w:bCs w:val="0"/>
          <w:color w:val="auto"/>
        </w:rPr>
        <w:t>. Ri</w:t>
      </w:r>
      <w:r w:rsidR="00DF1FFF" w:rsidRPr="00CE3EAB">
        <w:rPr>
          <w:rStyle w:val="Ttulo3Car"/>
          <w:rFonts w:eastAsiaTheme="minorHAnsi" w:cstheme="minorHAnsi"/>
          <w:bCs w:val="0"/>
          <w:color w:val="auto"/>
        </w:rPr>
        <w:t xml:space="preserve">esgo y disponibilidad de datos históricos  </w:t>
      </w:r>
    </w:p>
    <w:tbl>
      <w:tblPr>
        <w:tblStyle w:val="Tablaconcuadrcula"/>
        <w:tblW w:w="0" w:type="auto"/>
        <w:tblInd w:w="450" w:type="dxa"/>
        <w:tblLook w:val="04A0" w:firstRow="1" w:lastRow="0" w:firstColumn="1" w:lastColumn="0" w:noHBand="0" w:noVBand="1"/>
      </w:tblPr>
      <w:tblGrid>
        <w:gridCol w:w="1759"/>
        <w:gridCol w:w="2395"/>
        <w:gridCol w:w="2538"/>
      </w:tblGrid>
      <w:tr w:rsidR="00167B74" w:rsidRPr="00CE3EAB" w:rsidTr="00B3501B">
        <w:tc>
          <w:tcPr>
            <w:tcW w:w="1759" w:type="dxa"/>
            <w:tcBorders>
              <w:top w:val="nil"/>
              <w:left w:val="nil"/>
              <w:bottom w:val="nil"/>
              <w:right w:val="nil"/>
            </w:tcBorders>
          </w:tcPr>
          <w:p w:rsidR="00167B74" w:rsidRPr="00CE3EAB" w:rsidRDefault="00167B74" w:rsidP="00F63F50">
            <w:pPr>
              <w:spacing w:after="0" w:line="240" w:lineRule="auto"/>
              <w:rPr>
                <w:rStyle w:val="Ttulo3Car"/>
                <w:rFonts w:eastAsiaTheme="minorHAnsi" w:cstheme="minorHAnsi"/>
                <w:b w:val="0"/>
                <w:bCs w:val="0"/>
                <w:color w:val="auto"/>
              </w:rPr>
            </w:pPr>
          </w:p>
        </w:tc>
        <w:tc>
          <w:tcPr>
            <w:tcW w:w="2395" w:type="dxa"/>
            <w:tcBorders>
              <w:top w:val="nil"/>
              <w:left w:val="nil"/>
              <w:right w:val="nil"/>
            </w:tcBorders>
          </w:tcPr>
          <w:p w:rsidR="00167B74" w:rsidRPr="00CE3EAB" w:rsidRDefault="00DF1FFF" w:rsidP="00DF1FFF">
            <w:pPr>
              <w:spacing w:after="0" w:line="240" w:lineRule="auto"/>
              <w:jc w:val="center"/>
              <w:rPr>
                <w:rStyle w:val="Ttulo3Car"/>
                <w:rFonts w:eastAsiaTheme="minorHAnsi" w:cstheme="minorHAnsi"/>
                <w:bCs w:val="0"/>
                <w:color w:val="auto"/>
              </w:rPr>
            </w:pPr>
            <w:r w:rsidRPr="00CE3EAB">
              <w:rPr>
                <w:rStyle w:val="Ttulo3Car"/>
                <w:rFonts w:eastAsiaTheme="minorHAnsi" w:cstheme="minorHAnsi"/>
                <w:bCs w:val="0"/>
                <w:color w:val="auto"/>
              </w:rPr>
              <w:t xml:space="preserve">Bajo Riesgo  </w:t>
            </w:r>
          </w:p>
        </w:tc>
        <w:tc>
          <w:tcPr>
            <w:tcW w:w="2538" w:type="dxa"/>
            <w:tcBorders>
              <w:top w:val="nil"/>
              <w:left w:val="nil"/>
              <w:right w:val="nil"/>
            </w:tcBorders>
          </w:tcPr>
          <w:p w:rsidR="00167B74" w:rsidRPr="00CE3EAB" w:rsidRDefault="00DF1FFF" w:rsidP="00DF1FFF">
            <w:pPr>
              <w:spacing w:after="0" w:line="240" w:lineRule="auto"/>
              <w:jc w:val="center"/>
              <w:rPr>
                <w:rStyle w:val="Ttulo3Car"/>
                <w:rFonts w:eastAsiaTheme="minorHAnsi" w:cstheme="minorHAnsi"/>
                <w:bCs w:val="0"/>
                <w:color w:val="auto"/>
              </w:rPr>
            </w:pPr>
            <w:r w:rsidRPr="00CE3EAB">
              <w:rPr>
                <w:rStyle w:val="Ttulo3Car"/>
                <w:rFonts w:eastAsiaTheme="minorHAnsi" w:cstheme="minorHAnsi"/>
                <w:bCs w:val="0"/>
                <w:color w:val="auto"/>
              </w:rPr>
              <w:t xml:space="preserve">Alto Riesgo  </w:t>
            </w:r>
          </w:p>
        </w:tc>
      </w:tr>
      <w:tr w:rsidR="00167B74" w:rsidRPr="00CE3EAB" w:rsidTr="00B3501B">
        <w:trPr>
          <w:cantSplit/>
          <w:trHeight w:val="1134"/>
        </w:trPr>
        <w:tc>
          <w:tcPr>
            <w:tcW w:w="1759" w:type="dxa"/>
            <w:tcBorders>
              <w:top w:val="nil"/>
              <w:left w:val="nil"/>
              <w:bottom w:val="nil"/>
            </w:tcBorders>
            <w:vAlign w:val="center"/>
          </w:tcPr>
          <w:p w:rsidR="00167B74" w:rsidRPr="00CE3EAB" w:rsidRDefault="00DF1FFF" w:rsidP="00DF1FFF">
            <w:pPr>
              <w:spacing w:after="0" w:line="240" w:lineRule="auto"/>
              <w:ind w:left="115" w:right="115"/>
              <w:jc w:val="right"/>
              <w:rPr>
                <w:rStyle w:val="Ttulo3Car"/>
                <w:rFonts w:eastAsiaTheme="minorHAnsi" w:cstheme="minorHAnsi"/>
                <w:bCs w:val="0"/>
                <w:color w:val="auto"/>
              </w:rPr>
            </w:pPr>
            <w:r w:rsidRPr="00CE3EAB">
              <w:rPr>
                <w:rStyle w:val="Ttulo3Car"/>
                <w:rFonts w:eastAsiaTheme="minorHAnsi" w:cstheme="minorHAnsi"/>
                <w:bCs w:val="0"/>
                <w:color w:val="auto"/>
              </w:rPr>
              <w:t xml:space="preserve">Datos históricos disponibles  </w:t>
            </w:r>
          </w:p>
        </w:tc>
        <w:tc>
          <w:tcPr>
            <w:tcW w:w="2395" w:type="dxa"/>
            <w:vAlign w:val="center"/>
          </w:tcPr>
          <w:p w:rsidR="00167B74" w:rsidRPr="00CE3EAB" w:rsidRDefault="00DF1FFF" w:rsidP="00317A3B">
            <w:pPr>
              <w:spacing w:after="0" w:line="240" w:lineRule="auto"/>
              <w:jc w:val="center"/>
              <w:rPr>
                <w:rStyle w:val="Ttulo3Car"/>
                <w:rFonts w:eastAsiaTheme="minorHAnsi" w:cstheme="minorHAnsi"/>
                <w:b w:val="0"/>
                <w:bCs w:val="0"/>
                <w:color w:val="auto"/>
              </w:rPr>
            </w:pPr>
            <w:r w:rsidRPr="00CE3EAB">
              <w:rPr>
                <w:rStyle w:val="Ttulo3Car"/>
                <w:rFonts w:eastAsiaTheme="minorHAnsi" w:cstheme="minorHAnsi"/>
                <w:b w:val="0"/>
                <w:bCs w:val="0"/>
                <w:color w:val="auto"/>
              </w:rPr>
              <w:t>Los datos puede</w:t>
            </w:r>
            <w:r w:rsidR="006F1D69">
              <w:rPr>
                <w:rStyle w:val="Ttulo3Car"/>
                <w:rFonts w:eastAsiaTheme="minorHAnsi" w:cstheme="minorHAnsi"/>
                <w:b w:val="0"/>
                <w:bCs w:val="0"/>
                <w:color w:val="auto"/>
              </w:rPr>
              <w:t>n</w:t>
            </w:r>
            <w:r w:rsidRPr="00CE3EAB">
              <w:rPr>
                <w:rStyle w:val="Ttulo3Car"/>
                <w:rFonts w:eastAsiaTheme="minorHAnsi" w:cstheme="minorHAnsi"/>
                <w:b w:val="0"/>
                <w:bCs w:val="0"/>
                <w:color w:val="auto"/>
              </w:rPr>
              <w:t xml:space="preserve"> ser </w:t>
            </w:r>
            <w:r w:rsidR="00C217B9" w:rsidRPr="00CE3EAB">
              <w:rPr>
                <w:rStyle w:val="Ttulo3Car"/>
                <w:rFonts w:eastAsiaTheme="minorHAnsi" w:cstheme="minorHAnsi"/>
                <w:b w:val="0"/>
                <w:bCs w:val="0"/>
                <w:color w:val="auto"/>
              </w:rPr>
              <w:t>útiles</w:t>
            </w:r>
            <w:r w:rsidRPr="00CE3EAB">
              <w:rPr>
                <w:rStyle w:val="Ttulo3Car"/>
                <w:rFonts w:eastAsiaTheme="minorHAnsi" w:cstheme="minorHAnsi"/>
                <w:b w:val="0"/>
                <w:bCs w:val="0"/>
                <w:color w:val="auto"/>
              </w:rPr>
              <w:t xml:space="preserve"> para investigar cualquier cambio, pero </w:t>
            </w:r>
            <w:r w:rsidR="00317A3B">
              <w:rPr>
                <w:rStyle w:val="Ttulo3Car"/>
                <w:rFonts w:eastAsiaTheme="minorHAnsi" w:cstheme="minorHAnsi"/>
                <w:b w:val="0"/>
                <w:bCs w:val="0"/>
                <w:color w:val="auto"/>
              </w:rPr>
              <w:t xml:space="preserve">es posible que no sean </w:t>
            </w:r>
            <w:r w:rsidRPr="00CE3EAB">
              <w:rPr>
                <w:rStyle w:val="Ttulo3Car"/>
                <w:rFonts w:eastAsiaTheme="minorHAnsi" w:cstheme="minorHAnsi"/>
                <w:b w:val="0"/>
                <w:bCs w:val="0"/>
                <w:color w:val="auto"/>
              </w:rPr>
              <w:t xml:space="preserve">necesarios  </w:t>
            </w:r>
          </w:p>
        </w:tc>
        <w:tc>
          <w:tcPr>
            <w:tcW w:w="2538" w:type="dxa"/>
            <w:vAlign w:val="center"/>
          </w:tcPr>
          <w:p w:rsidR="00167B74" w:rsidRPr="00CE3EAB" w:rsidRDefault="00167B74" w:rsidP="00317A3B">
            <w:pPr>
              <w:spacing w:after="0" w:line="240" w:lineRule="auto"/>
              <w:jc w:val="center"/>
              <w:rPr>
                <w:rStyle w:val="Ttulo3Car"/>
                <w:rFonts w:eastAsiaTheme="minorHAnsi" w:cstheme="minorHAnsi"/>
                <w:b w:val="0"/>
                <w:bCs w:val="0"/>
                <w:color w:val="auto"/>
              </w:rPr>
            </w:pPr>
            <w:r w:rsidRPr="00CE3EAB">
              <w:rPr>
                <w:rStyle w:val="Ttulo3Car"/>
                <w:rFonts w:eastAsiaTheme="minorHAnsi" w:cstheme="minorHAnsi"/>
                <w:b w:val="0"/>
                <w:bCs w:val="0"/>
                <w:color w:val="auto"/>
              </w:rPr>
              <w:t xml:space="preserve">Use </w:t>
            </w:r>
            <w:r w:rsidR="00DF1FFF" w:rsidRPr="00CE3EAB">
              <w:rPr>
                <w:rStyle w:val="Ttulo3Car"/>
                <w:rFonts w:eastAsiaTheme="minorHAnsi" w:cstheme="minorHAnsi"/>
                <w:b w:val="0"/>
                <w:bCs w:val="0"/>
                <w:color w:val="auto"/>
              </w:rPr>
              <w:t xml:space="preserve">los datos para comparar los precios actuales </w:t>
            </w:r>
            <w:r w:rsidR="00317A3B">
              <w:rPr>
                <w:rStyle w:val="Ttulo3Car"/>
                <w:rFonts w:eastAsiaTheme="minorHAnsi" w:cstheme="minorHAnsi"/>
                <w:b w:val="0"/>
                <w:bCs w:val="0"/>
                <w:color w:val="auto"/>
              </w:rPr>
              <w:t xml:space="preserve">con los precios </w:t>
            </w:r>
            <w:r w:rsidR="00DF1FFF" w:rsidRPr="00CE3EAB">
              <w:rPr>
                <w:rStyle w:val="Ttulo3Car"/>
                <w:rFonts w:eastAsiaTheme="minorHAnsi" w:cstheme="minorHAnsi"/>
                <w:b w:val="0"/>
                <w:bCs w:val="0"/>
                <w:color w:val="auto"/>
              </w:rPr>
              <w:t xml:space="preserve">del año </w:t>
            </w:r>
            <w:r w:rsidR="00317A3B">
              <w:rPr>
                <w:rStyle w:val="Ttulo3Car"/>
                <w:rFonts w:eastAsiaTheme="minorHAnsi" w:cstheme="minorHAnsi"/>
                <w:b w:val="0"/>
                <w:bCs w:val="0"/>
                <w:color w:val="auto"/>
              </w:rPr>
              <w:t xml:space="preserve">de </w:t>
            </w:r>
            <w:r w:rsidR="00DF1FFF" w:rsidRPr="00CE3EAB">
              <w:rPr>
                <w:rStyle w:val="Ttulo3Car"/>
                <w:rFonts w:eastAsiaTheme="minorHAnsi" w:cstheme="minorHAnsi"/>
                <w:b w:val="0"/>
                <w:bCs w:val="0"/>
                <w:color w:val="auto"/>
              </w:rPr>
              <w:t>referencia</w:t>
            </w:r>
            <w:r w:rsidR="0091314B">
              <w:rPr>
                <w:rStyle w:val="Ttulo3Car"/>
                <w:rFonts w:eastAsiaTheme="minorHAnsi" w:cstheme="minorHAnsi"/>
                <w:b w:val="0"/>
                <w:bCs w:val="0"/>
                <w:color w:val="auto"/>
              </w:rPr>
              <w:t xml:space="preserve"> y/</w:t>
            </w:r>
            <w:r w:rsidR="00C81525" w:rsidRPr="00CE3EAB">
              <w:rPr>
                <w:rStyle w:val="Ttulo3Car"/>
                <w:rFonts w:eastAsiaTheme="minorHAnsi" w:cstheme="minorHAnsi"/>
                <w:b w:val="0"/>
                <w:bCs w:val="0"/>
                <w:color w:val="auto"/>
              </w:rPr>
              <w:t xml:space="preserve">o con los promedios históricos </w:t>
            </w:r>
          </w:p>
        </w:tc>
      </w:tr>
      <w:tr w:rsidR="00167B74" w:rsidRPr="00CE3EAB" w:rsidTr="00B3501B">
        <w:trPr>
          <w:cantSplit/>
          <w:trHeight w:val="1134"/>
        </w:trPr>
        <w:tc>
          <w:tcPr>
            <w:tcW w:w="1759" w:type="dxa"/>
            <w:tcBorders>
              <w:top w:val="nil"/>
              <w:left w:val="nil"/>
              <w:bottom w:val="nil"/>
            </w:tcBorders>
            <w:vAlign w:val="center"/>
          </w:tcPr>
          <w:p w:rsidR="00167B74" w:rsidRPr="00CE3EAB" w:rsidRDefault="00DF1FFF" w:rsidP="00DF1FFF">
            <w:pPr>
              <w:spacing w:after="0" w:line="240" w:lineRule="auto"/>
              <w:jc w:val="right"/>
              <w:rPr>
                <w:rStyle w:val="Ttulo3Car"/>
                <w:rFonts w:eastAsiaTheme="minorHAnsi" w:cstheme="minorHAnsi"/>
                <w:bCs w:val="0"/>
                <w:color w:val="auto"/>
              </w:rPr>
            </w:pPr>
            <w:r w:rsidRPr="00CE3EAB">
              <w:rPr>
                <w:rStyle w:val="Ttulo3Car"/>
                <w:rFonts w:eastAsiaTheme="minorHAnsi" w:cstheme="minorHAnsi"/>
                <w:bCs w:val="0"/>
                <w:color w:val="auto"/>
              </w:rPr>
              <w:t xml:space="preserve">No hay datos históricos disponibles  </w:t>
            </w:r>
          </w:p>
        </w:tc>
        <w:tc>
          <w:tcPr>
            <w:tcW w:w="2395" w:type="dxa"/>
            <w:vAlign w:val="center"/>
          </w:tcPr>
          <w:p w:rsidR="00167B74" w:rsidRPr="00CE3EAB" w:rsidRDefault="0091314B" w:rsidP="00BA5E90">
            <w:pPr>
              <w:spacing w:after="0" w:line="240" w:lineRule="auto"/>
              <w:jc w:val="center"/>
              <w:rPr>
                <w:rStyle w:val="Ttulo3Car"/>
                <w:rFonts w:eastAsiaTheme="minorHAnsi" w:cstheme="minorHAnsi"/>
                <w:b w:val="0"/>
                <w:bCs w:val="0"/>
                <w:color w:val="auto"/>
              </w:rPr>
            </w:pPr>
            <w:r>
              <w:rPr>
                <w:rStyle w:val="Ttulo3Car"/>
                <w:rFonts w:eastAsiaTheme="minorHAnsi" w:cstheme="minorHAnsi"/>
                <w:b w:val="0"/>
                <w:bCs w:val="0"/>
                <w:color w:val="auto"/>
              </w:rPr>
              <w:t xml:space="preserve">Como </w:t>
            </w:r>
            <w:r w:rsidR="00DF1FFF" w:rsidRPr="00CE3EAB">
              <w:rPr>
                <w:rStyle w:val="Ttulo3Car"/>
                <w:rFonts w:eastAsiaTheme="minorHAnsi" w:cstheme="minorHAnsi"/>
                <w:b w:val="0"/>
                <w:bCs w:val="0"/>
                <w:color w:val="auto"/>
              </w:rPr>
              <w:t xml:space="preserve">el programa es de Bajo Riesgo, no </w:t>
            </w:r>
            <w:r w:rsidR="00BA5E90">
              <w:rPr>
                <w:rStyle w:val="Ttulo3Car"/>
                <w:rFonts w:eastAsiaTheme="minorHAnsi" w:cstheme="minorHAnsi"/>
                <w:b w:val="0"/>
                <w:bCs w:val="0"/>
                <w:color w:val="auto"/>
              </w:rPr>
              <w:t xml:space="preserve">es necesario ser extra cautelosos  </w:t>
            </w:r>
          </w:p>
        </w:tc>
        <w:tc>
          <w:tcPr>
            <w:tcW w:w="2538" w:type="dxa"/>
            <w:shd w:val="clear" w:color="auto" w:fill="FFC000"/>
            <w:vAlign w:val="center"/>
          </w:tcPr>
          <w:p w:rsidR="00BA5E90" w:rsidRPr="00CE3EAB" w:rsidRDefault="00BA5E90" w:rsidP="00BA5E90">
            <w:pPr>
              <w:spacing w:after="0" w:line="240" w:lineRule="auto"/>
              <w:jc w:val="center"/>
              <w:rPr>
                <w:rStyle w:val="Ttulo3Car"/>
                <w:rFonts w:eastAsiaTheme="minorHAnsi" w:cstheme="minorHAnsi"/>
                <w:b w:val="0"/>
                <w:bCs w:val="0"/>
                <w:color w:val="auto"/>
              </w:rPr>
            </w:pPr>
            <w:r>
              <w:rPr>
                <w:rStyle w:val="Ttulo3Car"/>
                <w:rFonts w:eastAsiaTheme="minorHAnsi" w:cstheme="minorHAnsi"/>
                <w:b w:val="0"/>
                <w:bCs w:val="0"/>
                <w:color w:val="auto"/>
              </w:rPr>
              <w:t xml:space="preserve">Es necesario ser extra cautelosos </w:t>
            </w:r>
          </w:p>
          <w:p w:rsidR="00167B74" w:rsidRPr="00CE3EAB" w:rsidRDefault="00C81525" w:rsidP="00BA5E90">
            <w:pPr>
              <w:spacing w:after="0" w:line="240" w:lineRule="auto"/>
              <w:jc w:val="center"/>
              <w:rPr>
                <w:rStyle w:val="Ttulo3Car"/>
                <w:rFonts w:eastAsiaTheme="minorHAnsi" w:cstheme="minorHAnsi"/>
                <w:b w:val="0"/>
                <w:bCs w:val="0"/>
                <w:color w:val="auto"/>
              </w:rPr>
            </w:pPr>
            <w:r w:rsidRPr="00CE3EAB">
              <w:rPr>
                <w:rStyle w:val="Ttulo3Car"/>
                <w:rFonts w:eastAsiaTheme="minorHAnsi" w:cstheme="minorHAnsi"/>
                <w:b w:val="0"/>
                <w:bCs w:val="0"/>
                <w:color w:val="auto"/>
              </w:rPr>
              <w:t xml:space="preserve">y </w:t>
            </w:r>
            <w:r w:rsidR="00BA5E90">
              <w:rPr>
                <w:rStyle w:val="Ttulo3Car"/>
                <w:rFonts w:eastAsiaTheme="minorHAnsi" w:cstheme="minorHAnsi"/>
                <w:b w:val="0"/>
                <w:bCs w:val="0"/>
                <w:color w:val="auto"/>
              </w:rPr>
              <w:t xml:space="preserve">se recomienda hacer </w:t>
            </w:r>
            <w:r w:rsidRPr="00CE3EAB">
              <w:rPr>
                <w:rStyle w:val="Ttulo3Car"/>
                <w:rFonts w:eastAsiaTheme="minorHAnsi" w:cstheme="minorHAnsi"/>
                <w:b w:val="0"/>
                <w:bCs w:val="0"/>
                <w:color w:val="auto"/>
              </w:rPr>
              <w:t xml:space="preserve">análisis exhaustivos de los datos actuales </w:t>
            </w:r>
            <w:r w:rsidR="00BA5E90">
              <w:rPr>
                <w:rStyle w:val="Ttulo3Car"/>
                <w:rFonts w:eastAsiaTheme="minorHAnsi" w:cstheme="minorHAnsi"/>
                <w:b w:val="0"/>
                <w:bCs w:val="0"/>
                <w:color w:val="auto"/>
              </w:rPr>
              <w:t xml:space="preserve"> </w:t>
            </w:r>
          </w:p>
        </w:tc>
      </w:tr>
    </w:tbl>
    <w:p w:rsidR="00167B74" w:rsidRDefault="00167B74" w:rsidP="00167B74">
      <w:pPr>
        <w:pStyle w:val="Prrafodelista"/>
        <w:spacing w:after="120" w:line="240" w:lineRule="auto"/>
        <w:ind w:left="360"/>
        <w:rPr>
          <w:rStyle w:val="Ttulo3Car"/>
          <w:rFonts w:eastAsiaTheme="minorHAnsi" w:cstheme="minorHAnsi"/>
          <w:b w:val="0"/>
          <w:bCs w:val="0"/>
          <w:color w:val="auto"/>
        </w:rPr>
      </w:pPr>
    </w:p>
    <w:p w:rsidR="009C4D4D" w:rsidRDefault="009C4D4D" w:rsidP="00167B74">
      <w:pPr>
        <w:pStyle w:val="Prrafodelista"/>
        <w:spacing w:after="120" w:line="240" w:lineRule="auto"/>
        <w:ind w:left="360"/>
        <w:rPr>
          <w:rStyle w:val="Ttulo3Car"/>
          <w:rFonts w:eastAsiaTheme="minorHAnsi" w:cstheme="minorHAnsi"/>
          <w:b w:val="0"/>
          <w:bCs w:val="0"/>
          <w:color w:val="auto"/>
        </w:rPr>
      </w:pPr>
    </w:p>
    <w:p w:rsidR="009C4D4D" w:rsidRPr="00CE3EAB" w:rsidRDefault="009C4D4D" w:rsidP="00167B74">
      <w:pPr>
        <w:pStyle w:val="Prrafodelista"/>
        <w:spacing w:after="120" w:line="240" w:lineRule="auto"/>
        <w:ind w:left="360"/>
        <w:rPr>
          <w:rStyle w:val="Ttulo3Car"/>
          <w:rFonts w:eastAsiaTheme="minorHAnsi" w:cstheme="minorHAnsi"/>
          <w:b w:val="0"/>
          <w:bCs w:val="0"/>
          <w:color w:val="auto"/>
        </w:rPr>
      </w:pPr>
    </w:p>
    <w:p w:rsidR="00167B74" w:rsidRPr="00CE3EAB" w:rsidRDefault="00C81525" w:rsidP="001C7A0D">
      <w:pPr>
        <w:pStyle w:val="Prrafodelista"/>
        <w:numPr>
          <w:ilvl w:val="0"/>
          <w:numId w:val="12"/>
        </w:numPr>
        <w:spacing w:after="120" w:line="240" w:lineRule="auto"/>
        <w:rPr>
          <w:rFonts w:cstheme="minorHAnsi"/>
        </w:rPr>
      </w:pPr>
      <w:r w:rsidRPr="00CE3EAB">
        <w:rPr>
          <w:rStyle w:val="Ttulo3Car"/>
        </w:rPr>
        <w:lastRenderedPageBreak/>
        <w:t xml:space="preserve">Recopilación de datos </w:t>
      </w:r>
      <w:r w:rsidR="006A656C" w:rsidRPr="00CE3EAB">
        <w:rPr>
          <w:rStyle w:val="Ttulo3Car"/>
        </w:rPr>
        <w:t>directos</w:t>
      </w:r>
      <w:r w:rsidRPr="00CE3EAB">
        <w:rPr>
          <w:rStyle w:val="Ttulo3Car"/>
        </w:rPr>
        <w:t xml:space="preserve">: </w:t>
      </w:r>
      <w:r w:rsidR="006A656C" w:rsidRPr="00CE3EAB">
        <w:rPr>
          <w:rStyle w:val="Ttulo3Car"/>
        </w:rPr>
        <w:t>Datos</w:t>
      </w:r>
      <w:r w:rsidRPr="00CE3EAB">
        <w:rPr>
          <w:rStyle w:val="Ttulo3Car"/>
        </w:rPr>
        <w:t xml:space="preserve"> primarios  </w:t>
      </w:r>
    </w:p>
    <w:p w:rsidR="00167B74" w:rsidRPr="00CE3EAB" w:rsidRDefault="005F0590" w:rsidP="00167B74">
      <w:pPr>
        <w:spacing w:after="120" w:line="240" w:lineRule="auto"/>
        <w:rPr>
          <w:rFonts w:cstheme="minorHAnsi"/>
        </w:rPr>
      </w:pPr>
      <w:r>
        <w:rPr>
          <w:rFonts w:cstheme="minorHAnsi"/>
        </w:rPr>
        <w:t>Es posible que e</w:t>
      </w:r>
      <w:r w:rsidR="00C81525" w:rsidRPr="00CE3EAB">
        <w:rPr>
          <w:rFonts w:cstheme="minorHAnsi"/>
        </w:rPr>
        <w:t>n algunos lugares</w:t>
      </w:r>
      <w:r>
        <w:rPr>
          <w:rFonts w:cstheme="minorHAnsi"/>
        </w:rPr>
        <w:t xml:space="preserve"> no se pueda utilizar los </w:t>
      </w:r>
      <w:r w:rsidR="00C81525" w:rsidRPr="00CE3EAB">
        <w:rPr>
          <w:rFonts w:cstheme="minorHAnsi"/>
        </w:rPr>
        <w:t>datos secu</w:t>
      </w:r>
      <w:r w:rsidR="00167B74" w:rsidRPr="00CE3EAB">
        <w:rPr>
          <w:rFonts w:cstheme="minorHAnsi"/>
        </w:rPr>
        <w:t>ndar</w:t>
      </w:r>
      <w:r w:rsidR="0091314B">
        <w:rPr>
          <w:rFonts w:cstheme="minorHAnsi"/>
        </w:rPr>
        <w:t xml:space="preserve">ios ya existentes </w:t>
      </w:r>
      <w:r w:rsidR="00C81525" w:rsidRPr="00CE3EAB">
        <w:rPr>
          <w:rFonts w:cstheme="minorHAnsi"/>
        </w:rPr>
        <w:t>y será necesario que el proyecto recopile sus propios datos primarios</w:t>
      </w:r>
      <w:r w:rsidR="00167B74" w:rsidRPr="00CE3EAB">
        <w:rPr>
          <w:rFonts w:cstheme="minorHAnsi"/>
        </w:rPr>
        <w:t xml:space="preserve">. </w:t>
      </w:r>
      <w:r w:rsidR="00C81525" w:rsidRPr="00CE3EAB">
        <w:rPr>
          <w:rFonts w:cstheme="minorHAnsi"/>
        </w:rPr>
        <w:t xml:space="preserve">Esto requerirá de tiempo y fondos adicionales, tanto para </w:t>
      </w:r>
      <w:r w:rsidR="00D333BB" w:rsidRPr="00CE3EAB">
        <w:rPr>
          <w:rFonts w:cstheme="minorHAnsi"/>
        </w:rPr>
        <w:t xml:space="preserve">la conformación </w:t>
      </w:r>
      <w:r w:rsidR="00C81525" w:rsidRPr="00CE3EAB">
        <w:rPr>
          <w:rFonts w:cstheme="minorHAnsi"/>
        </w:rPr>
        <w:t>inici</w:t>
      </w:r>
      <w:r w:rsidR="00D333BB" w:rsidRPr="00CE3EAB">
        <w:rPr>
          <w:rFonts w:cstheme="minorHAnsi"/>
        </w:rPr>
        <w:t xml:space="preserve">al y la </w:t>
      </w:r>
      <w:r w:rsidR="006F1D69" w:rsidRPr="00CE3EAB">
        <w:rPr>
          <w:rFonts w:cstheme="minorHAnsi"/>
        </w:rPr>
        <w:t>capacitación,</w:t>
      </w:r>
      <w:r w:rsidR="00D333BB" w:rsidRPr="00CE3EAB">
        <w:rPr>
          <w:rFonts w:cstheme="minorHAnsi"/>
        </w:rPr>
        <w:t xml:space="preserve"> </w:t>
      </w:r>
      <w:r w:rsidR="006F39DA" w:rsidRPr="00CE3EAB">
        <w:rPr>
          <w:rFonts w:cstheme="minorHAnsi"/>
        </w:rPr>
        <w:t>así</w:t>
      </w:r>
      <w:r w:rsidR="00D333BB" w:rsidRPr="00CE3EAB">
        <w:rPr>
          <w:rFonts w:cstheme="minorHAnsi"/>
        </w:rPr>
        <w:t xml:space="preserve"> como </w:t>
      </w:r>
      <w:r w:rsidR="0091314B">
        <w:rPr>
          <w:rFonts w:cstheme="minorHAnsi"/>
        </w:rPr>
        <w:t xml:space="preserve">para los gastos constantes </w:t>
      </w:r>
      <w:r>
        <w:rPr>
          <w:rFonts w:cstheme="minorHAnsi"/>
        </w:rPr>
        <w:t xml:space="preserve">para </w:t>
      </w:r>
      <w:r w:rsidR="006B3E50">
        <w:rPr>
          <w:rFonts w:cstheme="minorHAnsi"/>
        </w:rPr>
        <w:t xml:space="preserve">la </w:t>
      </w:r>
      <w:r>
        <w:rPr>
          <w:rFonts w:cstheme="minorHAnsi"/>
        </w:rPr>
        <w:t xml:space="preserve">captura </w:t>
      </w:r>
      <w:r w:rsidR="006B3E50">
        <w:rPr>
          <w:rFonts w:cstheme="minorHAnsi"/>
        </w:rPr>
        <w:t>de datos. E</w:t>
      </w:r>
      <w:r w:rsidR="00D333BB" w:rsidRPr="00CE3EAB">
        <w:rPr>
          <w:rFonts w:cstheme="minorHAnsi"/>
        </w:rPr>
        <w:t>n el contexto de</w:t>
      </w:r>
      <w:r w:rsidR="006A656C" w:rsidRPr="00CE3EAB">
        <w:rPr>
          <w:rFonts w:cstheme="minorHAnsi"/>
        </w:rPr>
        <w:t xml:space="preserve"> proyectos planificados o </w:t>
      </w:r>
      <w:r w:rsidR="0091314B">
        <w:rPr>
          <w:rFonts w:cstheme="minorHAnsi"/>
        </w:rPr>
        <w:t xml:space="preserve">ya </w:t>
      </w:r>
      <w:r w:rsidR="006A656C" w:rsidRPr="00CE3EAB">
        <w:rPr>
          <w:rFonts w:cstheme="minorHAnsi"/>
        </w:rPr>
        <w:t xml:space="preserve">en curso, el presupuesto para monitoreo y evaluación </w:t>
      </w:r>
      <w:r w:rsidR="00167B74" w:rsidRPr="00CE3EAB">
        <w:rPr>
          <w:rFonts w:cstheme="minorHAnsi"/>
        </w:rPr>
        <w:t xml:space="preserve">(M&amp;E) </w:t>
      </w:r>
      <w:r w:rsidR="006A656C" w:rsidRPr="00CE3EAB">
        <w:rPr>
          <w:rFonts w:cstheme="minorHAnsi"/>
        </w:rPr>
        <w:t xml:space="preserve">debe poder </w:t>
      </w:r>
      <w:r w:rsidR="006B3E50">
        <w:rPr>
          <w:rFonts w:cstheme="minorHAnsi"/>
        </w:rPr>
        <w:t xml:space="preserve">apoyar </w:t>
      </w:r>
      <w:r w:rsidR="006A656C" w:rsidRPr="00CE3EAB">
        <w:rPr>
          <w:rFonts w:cstheme="minorHAnsi"/>
        </w:rPr>
        <w:t xml:space="preserve">alguna de la recopilación de datos de precios de mercado. La limitación clave puede ser el tiempo, especialmente en un proyecto de emergencia.  La recopilación de datos primarios </w:t>
      </w:r>
      <w:r w:rsidR="00071FAC" w:rsidRPr="00CE3EAB">
        <w:rPr>
          <w:rFonts w:cstheme="minorHAnsi"/>
        </w:rPr>
        <w:t>puede</w:t>
      </w:r>
      <w:r w:rsidR="006A656C" w:rsidRPr="00CE3EAB">
        <w:rPr>
          <w:rFonts w:cstheme="minorHAnsi"/>
        </w:rPr>
        <w:t xml:space="preserve"> usar dos técnicas amplias</w:t>
      </w:r>
      <w:r w:rsidR="00167B74" w:rsidRPr="00CE3EAB">
        <w:rPr>
          <w:rFonts w:cstheme="minorHAnsi"/>
        </w:rPr>
        <w:t>:</w:t>
      </w:r>
    </w:p>
    <w:p w:rsidR="00167B74" w:rsidRPr="00CE3EAB" w:rsidRDefault="006A656C" w:rsidP="001C7A0D">
      <w:pPr>
        <w:pStyle w:val="Prrafodelista"/>
        <w:numPr>
          <w:ilvl w:val="0"/>
          <w:numId w:val="14"/>
        </w:numPr>
        <w:spacing w:after="120" w:line="240" w:lineRule="auto"/>
        <w:contextualSpacing w:val="0"/>
        <w:rPr>
          <w:rFonts w:cstheme="minorHAnsi"/>
        </w:rPr>
      </w:pPr>
      <w:r w:rsidRPr="00CE3EAB">
        <w:rPr>
          <w:rFonts w:cstheme="minorHAnsi"/>
          <w:u w:val="single"/>
        </w:rPr>
        <w:t xml:space="preserve">Recopilación de Datos por un </w:t>
      </w:r>
      <w:r w:rsidR="00D242E5">
        <w:rPr>
          <w:rFonts w:cstheme="minorHAnsi"/>
          <w:u w:val="single"/>
        </w:rPr>
        <w:t>Entrevistador</w:t>
      </w:r>
      <w:r w:rsidRPr="00CE3EAB">
        <w:rPr>
          <w:rFonts w:cstheme="minorHAnsi"/>
          <w:u w:val="single"/>
        </w:rPr>
        <w:t>(a)</w:t>
      </w:r>
      <w:r w:rsidR="00167B74" w:rsidRPr="00CE3EAB">
        <w:rPr>
          <w:rFonts w:cstheme="minorHAnsi"/>
        </w:rPr>
        <w:t xml:space="preserve">: </w:t>
      </w:r>
      <w:r w:rsidRPr="00CE3EAB">
        <w:rPr>
          <w:rFonts w:cstheme="minorHAnsi"/>
        </w:rPr>
        <w:t xml:space="preserve">Los </w:t>
      </w:r>
      <w:r w:rsidR="00D242E5">
        <w:rPr>
          <w:rFonts w:cstheme="minorHAnsi"/>
        </w:rPr>
        <w:t>entrevistadores</w:t>
      </w:r>
      <w:r w:rsidRPr="00CE3EAB">
        <w:rPr>
          <w:rFonts w:cstheme="minorHAnsi"/>
        </w:rPr>
        <w:t xml:space="preserve"> (as) pueden ser el mismo personal del proyecto cuyo trabajo </w:t>
      </w:r>
      <w:r w:rsidR="006F39DA" w:rsidRPr="00CE3EAB">
        <w:rPr>
          <w:rFonts w:cstheme="minorHAnsi"/>
        </w:rPr>
        <w:t>de tiempo c</w:t>
      </w:r>
      <w:r w:rsidRPr="00CE3EAB">
        <w:rPr>
          <w:rFonts w:cstheme="minorHAnsi"/>
        </w:rPr>
        <w:t xml:space="preserve">ompleto es </w:t>
      </w:r>
      <w:r w:rsidR="006F39DA" w:rsidRPr="00CE3EAB">
        <w:rPr>
          <w:rFonts w:cstheme="minorHAnsi"/>
        </w:rPr>
        <w:t xml:space="preserve">recabar datos de monitoreo o pueden combinar la recopilación de datos con otras responsabilidades. </w:t>
      </w:r>
      <w:r w:rsidR="006E1BA1" w:rsidRPr="00CE3EAB">
        <w:rPr>
          <w:rFonts w:cstheme="minorHAnsi"/>
        </w:rPr>
        <w:t xml:space="preserve">Los </w:t>
      </w:r>
      <w:r w:rsidR="00D242E5">
        <w:rPr>
          <w:rFonts w:cstheme="minorHAnsi"/>
        </w:rPr>
        <w:t>entrevistadores</w:t>
      </w:r>
      <w:r w:rsidR="006E1BA1" w:rsidRPr="00CE3EAB">
        <w:rPr>
          <w:rFonts w:cstheme="minorHAnsi"/>
        </w:rPr>
        <w:t xml:space="preserve"> (as) también pueden ser sub-contratados a una empresa privada o un socio.  </w:t>
      </w:r>
    </w:p>
    <w:p w:rsidR="00167B74" w:rsidRPr="00CE3EAB" w:rsidRDefault="006E1BA1" w:rsidP="001C7A0D">
      <w:pPr>
        <w:pStyle w:val="Prrafodelista"/>
        <w:numPr>
          <w:ilvl w:val="0"/>
          <w:numId w:val="14"/>
        </w:numPr>
        <w:spacing w:after="120" w:line="240" w:lineRule="auto"/>
        <w:rPr>
          <w:rFonts w:eastAsiaTheme="majorEastAsia" w:cstheme="minorHAnsi"/>
          <w:color w:val="000000" w:themeColor="text1"/>
        </w:rPr>
      </w:pPr>
      <w:r w:rsidRPr="00CE3EAB">
        <w:rPr>
          <w:rFonts w:cstheme="minorHAnsi"/>
          <w:u w:val="single"/>
        </w:rPr>
        <w:t>Recopilación de Datos con Celular/a distancia</w:t>
      </w:r>
      <w:r w:rsidR="00071FAC">
        <w:rPr>
          <w:rFonts w:cstheme="minorHAnsi"/>
        </w:rPr>
        <w:t>: C</w:t>
      </w:r>
      <w:r w:rsidRPr="00CE3EAB">
        <w:rPr>
          <w:rFonts w:cstheme="minorHAnsi"/>
        </w:rPr>
        <w:t>on la cobertura de teléfonos celulares creciendo cada vez más en muchos países</w:t>
      </w:r>
      <w:r w:rsidR="0091314B">
        <w:rPr>
          <w:rFonts w:cstheme="minorHAnsi"/>
        </w:rPr>
        <w:t>,</w:t>
      </w:r>
      <w:r w:rsidRPr="00CE3EAB">
        <w:rPr>
          <w:rFonts w:cstheme="minorHAnsi"/>
        </w:rPr>
        <w:t xml:space="preserve"> es factible utilizar técnicas de recopilación de datos a distancia. </w:t>
      </w:r>
      <w:r w:rsidR="005A1A86" w:rsidRPr="00CE3EAB">
        <w:rPr>
          <w:rFonts w:cstheme="minorHAnsi"/>
        </w:rPr>
        <w:t>Podría</w:t>
      </w:r>
      <w:r w:rsidRPr="00CE3EAB">
        <w:rPr>
          <w:rFonts w:cstheme="minorHAnsi"/>
        </w:rPr>
        <w:t xml:space="preserve"> ser tan simple com</w:t>
      </w:r>
      <w:r w:rsidR="005A1A86" w:rsidRPr="00CE3EAB">
        <w:rPr>
          <w:rFonts w:cstheme="minorHAnsi"/>
        </w:rPr>
        <w:t>o tener una entrevista por teléfono</w:t>
      </w:r>
      <w:r w:rsidRPr="00CE3EAB">
        <w:rPr>
          <w:rFonts w:cstheme="minorHAnsi"/>
        </w:rPr>
        <w:t xml:space="preserve"> par</w:t>
      </w:r>
      <w:r w:rsidR="00210430" w:rsidRPr="00CE3EAB">
        <w:rPr>
          <w:rFonts w:cstheme="minorHAnsi"/>
        </w:rPr>
        <w:t>a</w:t>
      </w:r>
      <w:r w:rsidRPr="00CE3EAB">
        <w:rPr>
          <w:rFonts w:cstheme="minorHAnsi"/>
        </w:rPr>
        <w:t xml:space="preserve"> recopilar datos de los precios de comerciantes previamente </w:t>
      </w:r>
      <w:r w:rsidR="00210430" w:rsidRPr="00CE3EAB">
        <w:rPr>
          <w:rFonts w:cstheme="minorHAnsi"/>
        </w:rPr>
        <w:t>identificados</w:t>
      </w:r>
      <w:r w:rsidRPr="00CE3EAB">
        <w:rPr>
          <w:rFonts w:cstheme="minorHAnsi"/>
        </w:rPr>
        <w:t xml:space="preserve">, en lugar de enviar </w:t>
      </w:r>
      <w:r w:rsidR="006B3E50">
        <w:rPr>
          <w:rFonts w:cstheme="minorHAnsi"/>
        </w:rPr>
        <w:t xml:space="preserve">a </w:t>
      </w:r>
      <w:r w:rsidRPr="00CE3EAB">
        <w:rPr>
          <w:rFonts w:cstheme="minorHAnsi"/>
        </w:rPr>
        <w:t xml:space="preserve">varios </w:t>
      </w:r>
      <w:r w:rsidR="00D242E5">
        <w:rPr>
          <w:rFonts w:cstheme="minorHAnsi"/>
        </w:rPr>
        <w:t>entrevistadores</w:t>
      </w:r>
      <w:r w:rsidRPr="00CE3EAB">
        <w:rPr>
          <w:rFonts w:cstheme="minorHAnsi"/>
        </w:rPr>
        <w:t xml:space="preserve"> a </w:t>
      </w:r>
      <w:r w:rsidR="005A1A86" w:rsidRPr="00CE3EAB">
        <w:rPr>
          <w:rFonts w:cstheme="minorHAnsi"/>
        </w:rPr>
        <w:t>recabar</w:t>
      </w:r>
      <w:r w:rsidRPr="00CE3EAB">
        <w:rPr>
          <w:rFonts w:cstheme="minorHAnsi"/>
        </w:rPr>
        <w:t xml:space="preserve"> los datos en persona. En los pr</w:t>
      </w:r>
      <w:r w:rsidR="005A1A86" w:rsidRPr="00CE3EAB">
        <w:rPr>
          <w:rFonts w:cstheme="minorHAnsi"/>
        </w:rPr>
        <w:t>ogra</w:t>
      </w:r>
      <w:r w:rsidRPr="00CE3EAB">
        <w:rPr>
          <w:rFonts w:cstheme="minorHAnsi"/>
        </w:rPr>
        <w:t>m</w:t>
      </w:r>
      <w:r w:rsidR="005A1A86" w:rsidRPr="00CE3EAB">
        <w:rPr>
          <w:rFonts w:cstheme="minorHAnsi"/>
        </w:rPr>
        <w:t>as</w:t>
      </w:r>
      <w:r w:rsidRPr="00CE3EAB">
        <w:rPr>
          <w:rFonts w:cstheme="minorHAnsi"/>
        </w:rPr>
        <w:t xml:space="preserve"> más grandes</w:t>
      </w:r>
      <w:r w:rsidR="005A1A86" w:rsidRPr="00CE3EAB">
        <w:rPr>
          <w:rFonts w:cstheme="minorHAnsi"/>
        </w:rPr>
        <w:t xml:space="preserve">, puede ser </w:t>
      </w:r>
      <w:r w:rsidR="00A6616A">
        <w:rPr>
          <w:rFonts w:cstheme="minorHAnsi"/>
        </w:rPr>
        <w:t xml:space="preserve">eficaz en función de costos </w:t>
      </w:r>
      <w:r w:rsidR="005A1A86" w:rsidRPr="00CE3EAB">
        <w:rPr>
          <w:rFonts w:cstheme="minorHAnsi"/>
        </w:rPr>
        <w:t xml:space="preserve">invertir en la recopilación de datos </w:t>
      </w:r>
      <w:r w:rsidR="005F0590">
        <w:rPr>
          <w:rFonts w:cstheme="minorHAnsi"/>
        </w:rPr>
        <w:t xml:space="preserve">utilizando </w:t>
      </w:r>
      <w:r w:rsidR="00A6616A">
        <w:rPr>
          <w:rFonts w:cstheme="minorHAnsi"/>
        </w:rPr>
        <w:t xml:space="preserve">el servicio de mensajes de texto </w:t>
      </w:r>
      <w:r w:rsidR="00167B74" w:rsidRPr="00CE3EAB">
        <w:rPr>
          <w:rFonts w:cstheme="minorHAnsi"/>
        </w:rPr>
        <w:t>SMS</w:t>
      </w:r>
      <w:r w:rsidR="00167B74" w:rsidRPr="00CE3EAB">
        <w:rPr>
          <w:rStyle w:val="Refdenotaalpie"/>
          <w:rFonts w:cstheme="minorHAnsi"/>
        </w:rPr>
        <w:footnoteReference w:id="12"/>
      </w:r>
      <w:r w:rsidR="00167B74" w:rsidRPr="00CE3EAB">
        <w:rPr>
          <w:rFonts w:cstheme="minorHAnsi"/>
        </w:rPr>
        <w:t xml:space="preserve">. </w:t>
      </w:r>
      <w:r w:rsidR="00A6616A">
        <w:rPr>
          <w:rFonts w:cstheme="minorHAnsi"/>
        </w:rPr>
        <w:t xml:space="preserve"> </w:t>
      </w:r>
    </w:p>
    <w:p w:rsidR="00F63F50" w:rsidRDefault="005A1A86" w:rsidP="0025688A">
      <w:pPr>
        <w:spacing w:after="120" w:line="240" w:lineRule="auto"/>
        <w:rPr>
          <w:rStyle w:val="Ttulo3Car"/>
          <w:rFonts w:cstheme="minorHAnsi"/>
          <w:b w:val="0"/>
          <w:bCs w:val="0"/>
        </w:rPr>
      </w:pPr>
      <w:r w:rsidRPr="00CE3EAB">
        <w:rPr>
          <w:rStyle w:val="Ttulo3Car"/>
          <w:rFonts w:cstheme="minorHAnsi"/>
          <w:b w:val="0"/>
          <w:bCs w:val="0"/>
        </w:rPr>
        <w:t xml:space="preserve">Usted no tiene que </w:t>
      </w:r>
      <w:r w:rsidR="005F0590">
        <w:rPr>
          <w:rStyle w:val="Ttulo3Car"/>
          <w:rFonts w:cstheme="minorHAnsi"/>
          <w:b w:val="0"/>
          <w:bCs w:val="0"/>
        </w:rPr>
        <w:t xml:space="preserve">recopilar </w:t>
      </w:r>
      <w:r w:rsidRPr="00CE3EAB">
        <w:rPr>
          <w:rStyle w:val="Ttulo3Car"/>
          <w:rFonts w:cstheme="minorHAnsi"/>
          <w:b w:val="0"/>
          <w:bCs w:val="0"/>
        </w:rPr>
        <w:t xml:space="preserve">datos de todos los </w:t>
      </w:r>
      <w:r w:rsidR="00475B90">
        <w:rPr>
          <w:rStyle w:val="Ttulo3Car"/>
          <w:rFonts w:cstheme="minorHAnsi"/>
          <w:b w:val="0"/>
          <w:bCs w:val="0"/>
        </w:rPr>
        <w:t xml:space="preserve">mercados o comercios de los cuales </w:t>
      </w:r>
      <w:r w:rsidRPr="00CE3EAB">
        <w:rPr>
          <w:rStyle w:val="Ttulo3Car"/>
          <w:rFonts w:cstheme="minorHAnsi"/>
          <w:b w:val="0"/>
          <w:bCs w:val="0"/>
        </w:rPr>
        <w:t>no hay</w:t>
      </w:r>
      <w:r w:rsidR="00475B90">
        <w:rPr>
          <w:rStyle w:val="Ttulo3Car"/>
          <w:rFonts w:cstheme="minorHAnsi"/>
          <w:b w:val="0"/>
          <w:bCs w:val="0"/>
        </w:rPr>
        <w:t>a</w:t>
      </w:r>
      <w:r w:rsidRPr="00CE3EAB">
        <w:rPr>
          <w:rStyle w:val="Ttulo3Car"/>
          <w:rFonts w:cstheme="minorHAnsi"/>
          <w:b w:val="0"/>
          <w:bCs w:val="0"/>
        </w:rPr>
        <w:t xml:space="preserve"> datos secundarios disponibles. En la siguiente sección se aborda cuántos </w:t>
      </w:r>
      <w:r w:rsidR="00475B90">
        <w:rPr>
          <w:rStyle w:val="Ttulo3Car"/>
          <w:rFonts w:cstheme="minorHAnsi"/>
          <w:b w:val="0"/>
          <w:bCs w:val="0"/>
        </w:rPr>
        <w:t xml:space="preserve">mercados </w:t>
      </w:r>
      <w:r w:rsidRPr="00CE3EAB">
        <w:rPr>
          <w:rStyle w:val="Ttulo3Car"/>
          <w:rFonts w:cstheme="minorHAnsi"/>
          <w:b w:val="0"/>
          <w:bCs w:val="0"/>
        </w:rPr>
        <w:t xml:space="preserve">de cada tipo necesitan ser </w:t>
      </w:r>
      <w:r w:rsidR="00F63F50" w:rsidRPr="00CE3EAB">
        <w:rPr>
          <w:rStyle w:val="Ttulo3Car"/>
          <w:rFonts w:cstheme="minorHAnsi"/>
          <w:b w:val="0"/>
          <w:bCs w:val="0"/>
        </w:rPr>
        <w:t>monitore</w:t>
      </w:r>
      <w:r w:rsidRPr="00CE3EAB">
        <w:rPr>
          <w:rStyle w:val="Ttulo3Car"/>
          <w:rFonts w:cstheme="minorHAnsi"/>
          <w:b w:val="0"/>
          <w:bCs w:val="0"/>
        </w:rPr>
        <w:t xml:space="preserve">ados.  </w:t>
      </w:r>
    </w:p>
    <w:p w:rsidR="00167B74" w:rsidRPr="00CE3EAB" w:rsidRDefault="00BA73D6" w:rsidP="00167B74">
      <w:pPr>
        <w:pStyle w:val="Ttulo2"/>
      </w:pPr>
      <w:bookmarkStart w:id="29" w:name="_Toc445410025"/>
      <w:r w:rsidRPr="00CE3EAB">
        <w:t>3.4</w:t>
      </w:r>
      <w:r w:rsidR="00167B74" w:rsidRPr="00CE3EAB">
        <w:tab/>
        <w:t>Selec</w:t>
      </w:r>
      <w:r w:rsidR="005A1A86" w:rsidRPr="00CE3EAB">
        <w:t xml:space="preserve">cione </w:t>
      </w:r>
      <w:r w:rsidR="002D74F6">
        <w:t xml:space="preserve">los </w:t>
      </w:r>
      <w:r w:rsidR="00475B90">
        <w:t xml:space="preserve">mercados </w:t>
      </w:r>
      <w:r w:rsidR="005A1A86" w:rsidRPr="00CE3EAB">
        <w:t xml:space="preserve">para </w:t>
      </w:r>
      <w:r w:rsidR="002D74F6">
        <w:t xml:space="preserve">el </w:t>
      </w:r>
      <w:r w:rsidR="005A1A86" w:rsidRPr="00CE3EAB">
        <w:t>monitoreo y establezca un cronograma para recopila</w:t>
      </w:r>
      <w:r w:rsidR="007B11F3" w:rsidRPr="00CE3EAB">
        <w:t>r datos primari</w:t>
      </w:r>
      <w:r w:rsidR="005A1A86" w:rsidRPr="00CE3EAB">
        <w:t>os</w:t>
      </w:r>
      <w:bookmarkEnd w:id="29"/>
      <w:r w:rsidR="005A1A86" w:rsidRPr="00CE3EAB">
        <w:t xml:space="preserve">  </w:t>
      </w:r>
    </w:p>
    <w:p w:rsidR="002712E5" w:rsidRPr="00CE3EAB" w:rsidRDefault="0075026B" w:rsidP="006503AA">
      <w:pPr>
        <w:spacing w:after="120" w:line="240" w:lineRule="auto"/>
        <w:ind w:right="-111"/>
        <w:rPr>
          <w:rFonts w:ascii="Calibri" w:eastAsia="Calibri" w:hAnsi="Calibri" w:cs="Calibri"/>
        </w:rPr>
      </w:pPr>
      <w:r>
        <w:rPr>
          <w:rFonts w:ascii="Calibri" w:eastAsia="Calibri" w:hAnsi="Calibri" w:cs="Calibri"/>
        </w:rPr>
        <w:t>Ahora que se han identificado</w:t>
      </w:r>
      <w:r w:rsidR="005A1A86" w:rsidRPr="00CE3EAB">
        <w:rPr>
          <w:rFonts w:ascii="Calibri" w:eastAsia="Calibri" w:hAnsi="Calibri" w:cs="Calibri"/>
        </w:rPr>
        <w:t xml:space="preserve"> todos los </w:t>
      </w:r>
      <w:r w:rsidR="00475B90">
        <w:rPr>
          <w:rFonts w:ascii="Calibri" w:eastAsia="Calibri" w:hAnsi="Calibri" w:cs="Calibri"/>
        </w:rPr>
        <w:t xml:space="preserve">mercados o comercios </w:t>
      </w:r>
      <w:r w:rsidR="005A1A86" w:rsidRPr="00CE3EAB">
        <w:rPr>
          <w:rFonts w:ascii="Calibri" w:eastAsia="Calibri" w:hAnsi="Calibri" w:cs="Calibri"/>
        </w:rPr>
        <w:t xml:space="preserve">relevantes y se ha investigado la disponibilidad de los datos secundarios, es tiempo de </w:t>
      </w:r>
      <w:r w:rsidR="00F63F50" w:rsidRPr="00CE3EAB">
        <w:rPr>
          <w:rFonts w:ascii="Calibri" w:eastAsia="Calibri" w:hAnsi="Calibri" w:cs="Calibri"/>
        </w:rPr>
        <w:t>selec</w:t>
      </w:r>
      <w:r w:rsidR="005A1A86" w:rsidRPr="00CE3EAB">
        <w:rPr>
          <w:rFonts w:ascii="Calibri" w:eastAsia="Calibri" w:hAnsi="Calibri" w:cs="Calibri"/>
        </w:rPr>
        <w:t xml:space="preserve">cionar qué </w:t>
      </w:r>
      <w:r w:rsidR="00475B90">
        <w:rPr>
          <w:rFonts w:ascii="Calibri" w:eastAsia="Calibri" w:hAnsi="Calibri" w:cs="Calibri"/>
        </w:rPr>
        <w:t xml:space="preserve">mercados </w:t>
      </w:r>
      <w:r w:rsidR="005A1A86" w:rsidRPr="00CE3EAB">
        <w:rPr>
          <w:rFonts w:ascii="Calibri" w:eastAsia="Calibri" w:hAnsi="Calibri" w:cs="Calibri"/>
        </w:rPr>
        <w:t xml:space="preserve">serán incluidos en el </w:t>
      </w:r>
      <w:r w:rsidR="0091314B" w:rsidRPr="00CE3EAB">
        <w:rPr>
          <w:rFonts w:ascii="Calibri" w:eastAsia="Calibri" w:hAnsi="Calibri" w:cs="Calibri"/>
        </w:rPr>
        <w:t>monitoreo</w:t>
      </w:r>
      <w:r w:rsidR="005A1A86" w:rsidRPr="00CE3EAB">
        <w:rPr>
          <w:rFonts w:ascii="Calibri" w:eastAsia="Calibri" w:hAnsi="Calibri" w:cs="Calibri"/>
        </w:rPr>
        <w:t xml:space="preserve"> y análisis. Los tipos y números de los </w:t>
      </w:r>
      <w:r w:rsidR="00475B90">
        <w:rPr>
          <w:rFonts w:ascii="Calibri" w:eastAsia="Calibri" w:hAnsi="Calibri" w:cs="Calibri"/>
        </w:rPr>
        <w:t xml:space="preserve">mercados </w:t>
      </w:r>
      <w:r w:rsidR="005A1A86" w:rsidRPr="00CE3EAB">
        <w:rPr>
          <w:rFonts w:ascii="Calibri" w:eastAsia="Calibri" w:hAnsi="Calibri" w:cs="Calibri"/>
        </w:rPr>
        <w:t>que usted monitor</w:t>
      </w:r>
      <w:r w:rsidR="005F0590">
        <w:rPr>
          <w:rFonts w:ascii="Calibri" w:eastAsia="Calibri" w:hAnsi="Calibri" w:cs="Calibri"/>
        </w:rPr>
        <w:t>e</w:t>
      </w:r>
      <w:r w:rsidR="005A1A86" w:rsidRPr="00CE3EAB">
        <w:rPr>
          <w:rFonts w:ascii="Calibri" w:eastAsia="Calibri" w:hAnsi="Calibri" w:cs="Calibri"/>
        </w:rPr>
        <w:t xml:space="preserve">a dependerán del tamaño del programa y </w:t>
      </w:r>
      <w:r w:rsidR="0091314B">
        <w:rPr>
          <w:rFonts w:ascii="Calibri" w:eastAsia="Calibri" w:hAnsi="Calibri" w:cs="Calibri"/>
        </w:rPr>
        <w:t xml:space="preserve">si ha sido identificado como </w:t>
      </w:r>
      <w:r w:rsidR="005F0590">
        <w:rPr>
          <w:rFonts w:ascii="Calibri" w:eastAsia="Calibri" w:hAnsi="Calibri" w:cs="Calibri"/>
        </w:rPr>
        <w:t xml:space="preserve">de </w:t>
      </w:r>
      <w:r w:rsidR="0091314B">
        <w:rPr>
          <w:rFonts w:ascii="Calibri" w:eastAsia="Calibri" w:hAnsi="Calibri" w:cs="Calibri"/>
        </w:rPr>
        <w:t>Alt</w:t>
      </w:r>
      <w:r w:rsidR="005A1A86" w:rsidRPr="00CE3EAB">
        <w:rPr>
          <w:rFonts w:ascii="Calibri" w:eastAsia="Calibri" w:hAnsi="Calibri" w:cs="Calibri"/>
        </w:rPr>
        <w:t xml:space="preserve">o Riesgo o Bajo Riesgo </w:t>
      </w:r>
      <w:r w:rsidR="006503AA" w:rsidRPr="00CE3EAB">
        <w:rPr>
          <w:rFonts w:ascii="Calibri" w:eastAsia="Calibri" w:hAnsi="Calibri" w:cs="Calibri"/>
        </w:rPr>
        <w:t>(</w:t>
      </w:r>
      <w:r w:rsidR="005A1A86" w:rsidRPr="00CE3EAB">
        <w:rPr>
          <w:rFonts w:ascii="Calibri" w:eastAsia="Calibri" w:hAnsi="Calibri" w:cs="Calibri"/>
        </w:rPr>
        <w:t xml:space="preserve">refiérase al Capítulo </w:t>
      </w:r>
      <w:r w:rsidR="006503AA" w:rsidRPr="00CE3EAB">
        <w:rPr>
          <w:rFonts w:ascii="Calibri" w:eastAsia="Calibri" w:hAnsi="Calibri" w:cs="Calibri"/>
        </w:rPr>
        <w:t xml:space="preserve">2 </w:t>
      </w:r>
      <w:r w:rsidR="005A1A86" w:rsidRPr="00CE3EAB">
        <w:rPr>
          <w:rFonts w:ascii="Calibri" w:eastAsia="Calibri" w:hAnsi="Calibri" w:cs="Calibri"/>
        </w:rPr>
        <w:t>para determinar el nivel de riesgo</w:t>
      </w:r>
      <w:r w:rsidR="006503AA" w:rsidRPr="00CE3EAB">
        <w:rPr>
          <w:rFonts w:ascii="Calibri" w:eastAsia="Calibri" w:hAnsi="Calibri" w:cs="Calibri"/>
        </w:rPr>
        <w:t xml:space="preserve">). </w:t>
      </w:r>
      <w:r w:rsidR="005A1A86" w:rsidRPr="00CE3EAB">
        <w:rPr>
          <w:rFonts w:ascii="Calibri" w:eastAsia="Calibri" w:hAnsi="Calibri" w:cs="Calibri"/>
        </w:rPr>
        <w:t xml:space="preserve">Para los </w:t>
      </w:r>
      <w:r w:rsidR="00071FAC" w:rsidRPr="00CE3EAB">
        <w:rPr>
          <w:rFonts w:ascii="Calibri" w:eastAsia="Calibri" w:hAnsi="Calibri" w:cs="Calibri"/>
        </w:rPr>
        <w:t>programas</w:t>
      </w:r>
      <w:r w:rsidR="00071FAC">
        <w:rPr>
          <w:rFonts w:ascii="Calibri" w:eastAsia="Calibri" w:hAnsi="Calibri" w:cs="Calibri"/>
        </w:rPr>
        <w:t xml:space="preserve"> de Bajo R</w:t>
      </w:r>
      <w:r w:rsidR="005A1A86" w:rsidRPr="00CE3EAB">
        <w:rPr>
          <w:rFonts w:ascii="Calibri" w:eastAsia="Calibri" w:hAnsi="Calibri" w:cs="Calibri"/>
        </w:rPr>
        <w:t>iesgo</w:t>
      </w:r>
      <w:r w:rsidR="006503AA" w:rsidRPr="00CE3EAB">
        <w:rPr>
          <w:rFonts w:ascii="Calibri" w:eastAsia="Calibri" w:hAnsi="Calibri" w:cs="Calibri"/>
        </w:rPr>
        <w:t xml:space="preserve">, </w:t>
      </w:r>
      <w:r w:rsidR="005A1A86" w:rsidRPr="00CE3EAB">
        <w:rPr>
          <w:rFonts w:ascii="Calibri" w:eastAsia="Calibri" w:hAnsi="Calibri" w:cs="Calibri"/>
        </w:rPr>
        <w:t xml:space="preserve">debe ser suficiente monitorear una muestra de </w:t>
      </w:r>
      <w:r w:rsidR="00FB7A8F">
        <w:rPr>
          <w:rFonts w:ascii="Calibri" w:eastAsia="Calibri" w:hAnsi="Calibri" w:cs="Calibri"/>
        </w:rPr>
        <w:t xml:space="preserve">los </w:t>
      </w:r>
      <w:r w:rsidR="005A1A86" w:rsidRPr="00CE3EAB">
        <w:rPr>
          <w:rFonts w:ascii="Calibri" w:eastAsia="Calibri" w:hAnsi="Calibri" w:cs="Calibri"/>
        </w:rPr>
        <w:t xml:space="preserve">mercados de </w:t>
      </w:r>
      <w:r w:rsidR="00FB7A8F">
        <w:rPr>
          <w:rFonts w:ascii="Calibri" w:eastAsia="Calibri" w:hAnsi="Calibri" w:cs="Calibri"/>
        </w:rPr>
        <w:t>la intervención</w:t>
      </w:r>
      <w:r w:rsidR="006503AA" w:rsidRPr="00CE3EAB">
        <w:rPr>
          <w:rFonts w:ascii="Calibri" w:eastAsia="Calibri" w:hAnsi="Calibri" w:cs="Calibri"/>
        </w:rPr>
        <w:t xml:space="preserve">, </w:t>
      </w:r>
      <w:r w:rsidR="007B11F3" w:rsidRPr="00CE3EAB">
        <w:rPr>
          <w:rFonts w:ascii="Calibri" w:eastAsia="Calibri" w:hAnsi="Calibri" w:cs="Calibri"/>
        </w:rPr>
        <w:t xml:space="preserve">mercados de abastecimiento </w:t>
      </w:r>
      <w:r w:rsidR="00C56188" w:rsidRPr="00CE3EAB">
        <w:rPr>
          <w:rFonts w:ascii="Calibri" w:eastAsia="Calibri" w:hAnsi="Calibri" w:cs="Calibri"/>
        </w:rPr>
        <w:t>r</w:t>
      </w:r>
      <w:r w:rsidR="006503AA" w:rsidRPr="00CE3EAB">
        <w:rPr>
          <w:rFonts w:ascii="Calibri" w:eastAsia="Calibri" w:hAnsi="Calibri" w:cs="Calibri"/>
        </w:rPr>
        <w:t>egional</w:t>
      </w:r>
      <w:r w:rsidR="007B11F3" w:rsidRPr="00CE3EAB">
        <w:rPr>
          <w:rFonts w:ascii="Calibri" w:eastAsia="Calibri" w:hAnsi="Calibri" w:cs="Calibri"/>
        </w:rPr>
        <w:t>es</w:t>
      </w:r>
      <w:r w:rsidR="006503AA" w:rsidRPr="00CE3EAB">
        <w:rPr>
          <w:rFonts w:ascii="Calibri" w:eastAsia="Calibri" w:hAnsi="Calibri" w:cs="Calibri"/>
        </w:rPr>
        <w:t>/</w:t>
      </w:r>
      <w:r w:rsidR="00C56188" w:rsidRPr="00CE3EAB">
        <w:rPr>
          <w:rFonts w:ascii="Calibri" w:eastAsia="Calibri" w:hAnsi="Calibri" w:cs="Calibri"/>
        </w:rPr>
        <w:t>l</w:t>
      </w:r>
      <w:r w:rsidR="006503AA" w:rsidRPr="00CE3EAB">
        <w:rPr>
          <w:rFonts w:ascii="Calibri" w:eastAsia="Calibri" w:hAnsi="Calibri" w:cs="Calibri"/>
        </w:rPr>
        <w:t>ocal</w:t>
      </w:r>
      <w:r w:rsidR="007B11F3" w:rsidRPr="00CE3EAB">
        <w:rPr>
          <w:rFonts w:ascii="Calibri" w:eastAsia="Calibri" w:hAnsi="Calibri" w:cs="Calibri"/>
        </w:rPr>
        <w:t>es</w:t>
      </w:r>
      <w:r w:rsidR="006503AA" w:rsidRPr="00CE3EAB">
        <w:rPr>
          <w:rFonts w:ascii="Calibri" w:eastAsia="Calibri" w:hAnsi="Calibri" w:cs="Calibri"/>
        </w:rPr>
        <w:t xml:space="preserve"> </w:t>
      </w:r>
      <w:r w:rsidR="007B11F3" w:rsidRPr="00CE3EAB">
        <w:rPr>
          <w:rFonts w:ascii="Calibri" w:eastAsia="Calibri" w:hAnsi="Calibri" w:cs="Calibri"/>
        </w:rPr>
        <w:t xml:space="preserve">correspondientes </w:t>
      </w:r>
      <w:r w:rsidR="005A1A86" w:rsidRPr="00CE3EAB">
        <w:rPr>
          <w:rFonts w:ascii="Calibri" w:eastAsia="Calibri" w:hAnsi="Calibri" w:cs="Calibri"/>
        </w:rPr>
        <w:t>y uno o dos mercados centrales. Para los programas de Alto Riesgo, puede ser nece</w:t>
      </w:r>
      <w:r w:rsidR="006503AA" w:rsidRPr="00CE3EAB">
        <w:rPr>
          <w:rFonts w:ascii="Calibri" w:eastAsia="Calibri" w:hAnsi="Calibri" w:cs="Calibri"/>
        </w:rPr>
        <w:t>sar</w:t>
      </w:r>
      <w:r w:rsidR="005A1A86" w:rsidRPr="00CE3EAB">
        <w:rPr>
          <w:rFonts w:ascii="Calibri" w:eastAsia="Calibri" w:hAnsi="Calibri" w:cs="Calibri"/>
        </w:rPr>
        <w:t xml:space="preserve">io </w:t>
      </w:r>
      <w:r w:rsidR="006503AA" w:rsidRPr="00CE3EAB">
        <w:rPr>
          <w:rFonts w:ascii="Calibri" w:eastAsia="Calibri" w:hAnsi="Calibri" w:cs="Calibri"/>
        </w:rPr>
        <w:t>monitor</w:t>
      </w:r>
      <w:r w:rsidR="005A1A86" w:rsidRPr="00CE3EAB">
        <w:rPr>
          <w:rFonts w:ascii="Calibri" w:eastAsia="Calibri" w:hAnsi="Calibri" w:cs="Calibri"/>
        </w:rPr>
        <w:t xml:space="preserve">ear más </w:t>
      </w:r>
      <w:r>
        <w:rPr>
          <w:rFonts w:ascii="Calibri" w:eastAsia="Calibri" w:hAnsi="Calibri" w:cs="Calibri"/>
        </w:rPr>
        <w:t>comercios</w:t>
      </w:r>
      <w:r w:rsidR="006503AA" w:rsidRPr="00CE3EAB">
        <w:rPr>
          <w:rFonts w:ascii="Calibri" w:eastAsia="Calibri" w:hAnsi="Calibri" w:cs="Calibri"/>
        </w:rPr>
        <w:t>, inclu</w:t>
      </w:r>
      <w:r w:rsidR="005A1A86" w:rsidRPr="00CE3EAB">
        <w:rPr>
          <w:rFonts w:ascii="Calibri" w:eastAsia="Calibri" w:hAnsi="Calibri" w:cs="Calibri"/>
        </w:rPr>
        <w:t xml:space="preserve">yendo </w:t>
      </w:r>
      <w:r w:rsidR="00A6616A">
        <w:rPr>
          <w:rFonts w:ascii="Calibri" w:eastAsia="Calibri" w:hAnsi="Calibri" w:cs="Calibri"/>
        </w:rPr>
        <w:t>los mercados de comparación</w:t>
      </w:r>
      <w:r w:rsidR="006503AA" w:rsidRPr="00CE3EAB">
        <w:rPr>
          <w:rFonts w:ascii="Calibri" w:eastAsia="Calibri" w:hAnsi="Calibri" w:cs="Calibri"/>
        </w:rPr>
        <w:t xml:space="preserve">. </w:t>
      </w:r>
      <w:r w:rsidR="005A1A86" w:rsidRPr="00CE3EAB">
        <w:rPr>
          <w:rFonts w:ascii="Calibri" w:eastAsia="Calibri" w:hAnsi="Calibri" w:cs="Calibri"/>
        </w:rPr>
        <w:t xml:space="preserve">La </w:t>
      </w:r>
      <w:r w:rsidR="00C56188" w:rsidRPr="00CE3EAB">
        <w:rPr>
          <w:rFonts w:ascii="Calibri" w:eastAsia="Calibri" w:hAnsi="Calibri" w:cs="Calibri"/>
        </w:rPr>
        <w:t>T</w:t>
      </w:r>
      <w:r w:rsidR="005A1A86" w:rsidRPr="00CE3EAB">
        <w:rPr>
          <w:rFonts w:ascii="Calibri" w:eastAsia="Calibri" w:hAnsi="Calibri" w:cs="Calibri"/>
        </w:rPr>
        <w:t xml:space="preserve">abla </w:t>
      </w:r>
      <w:r w:rsidR="00C56188" w:rsidRPr="00CE3EAB">
        <w:rPr>
          <w:rFonts w:ascii="Calibri" w:eastAsia="Calibri" w:hAnsi="Calibri" w:cs="Calibri"/>
        </w:rPr>
        <w:t xml:space="preserve">3 </w:t>
      </w:r>
      <w:r w:rsidR="005A1A86" w:rsidRPr="00CE3EAB">
        <w:rPr>
          <w:rFonts w:ascii="Calibri" w:eastAsia="Calibri" w:hAnsi="Calibri" w:cs="Calibri"/>
        </w:rPr>
        <w:t xml:space="preserve">presenta un resumen de los tipos y el número de cada </w:t>
      </w:r>
      <w:r>
        <w:rPr>
          <w:rFonts w:ascii="Calibri" w:eastAsia="Calibri" w:hAnsi="Calibri" w:cs="Calibri"/>
        </w:rPr>
        <w:t>comercio/mercado recomendado</w:t>
      </w:r>
      <w:r w:rsidR="005A1A86" w:rsidRPr="00CE3EAB">
        <w:rPr>
          <w:rFonts w:ascii="Calibri" w:eastAsia="Calibri" w:hAnsi="Calibri" w:cs="Calibri"/>
        </w:rPr>
        <w:t xml:space="preserve"> para su selección. Observe que el </w:t>
      </w:r>
      <w:r w:rsidRPr="00CE3EAB">
        <w:rPr>
          <w:rFonts w:ascii="Calibri" w:eastAsia="Calibri" w:hAnsi="Calibri" w:cs="Calibri"/>
        </w:rPr>
        <w:t>número</w:t>
      </w:r>
      <w:r w:rsidR="005A1A86" w:rsidRPr="00CE3EAB">
        <w:rPr>
          <w:rFonts w:ascii="Calibri" w:eastAsia="Calibri" w:hAnsi="Calibri" w:cs="Calibri"/>
        </w:rPr>
        <w:t xml:space="preserve"> de </w:t>
      </w:r>
      <w:r>
        <w:rPr>
          <w:rFonts w:ascii="Calibri" w:eastAsia="Calibri" w:hAnsi="Calibri" w:cs="Calibri"/>
        </w:rPr>
        <w:t xml:space="preserve">comercios/mercados </w:t>
      </w:r>
      <w:r w:rsidR="005A1A86" w:rsidRPr="00CE3EAB">
        <w:rPr>
          <w:rFonts w:ascii="Calibri" w:eastAsia="Calibri" w:hAnsi="Calibri" w:cs="Calibri"/>
        </w:rPr>
        <w:t xml:space="preserve">seleccionados para el monitoreo afectará el tamaño del equipo, la composición y los recursos necesarios.  </w:t>
      </w:r>
    </w:p>
    <w:p w:rsidR="002712E5" w:rsidRPr="00CE3EAB" w:rsidRDefault="005A1A86" w:rsidP="002712E5">
      <w:pPr>
        <w:pStyle w:val="Prrafodelista"/>
        <w:spacing w:after="120" w:line="240" w:lineRule="auto"/>
        <w:ind w:left="0" w:right="-111"/>
        <w:rPr>
          <w:rFonts w:ascii="Calibri" w:eastAsia="Calibri" w:hAnsi="Calibri" w:cs="Calibri"/>
        </w:rPr>
      </w:pPr>
      <w:r w:rsidRPr="00CE3EAB">
        <w:rPr>
          <w:rFonts w:ascii="Calibri" w:eastAsia="Calibri" w:hAnsi="Calibri" w:cs="Calibri"/>
        </w:rPr>
        <w:t>Cuestiones a considerar</w:t>
      </w:r>
      <w:r w:rsidR="002712E5" w:rsidRPr="00CE3EAB">
        <w:rPr>
          <w:rFonts w:ascii="Calibri" w:eastAsia="Calibri" w:hAnsi="Calibri" w:cs="Calibri"/>
        </w:rPr>
        <w:t>:</w:t>
      </w:r>
    </w:p>
    <w:p w:rsidR="002712E5" w:rsidRPr="00CE3EAB" w:rsidRDefault="005A1A86" w:rsidP="001C7A0D">
      <w:pPr>
        <w:pStyle w:val="Prrafodelista"/>
        <w:numPr>
          <w:ilvl w:val="0"/>
          <w:numId w:val="21"/>
        </w:numPr>
        <w:spacing w:after="120" w:line="240" w:lineRule="auto"/>
        <w:ind w:right="-111"/>
        <w:rPr>
          <w:rFonts w:ascii="Calibri" w:eastAsia="Calibri" w:hAnsi="Calibri" w:cs="Calibri"/>
        </w:rPr>
      </w:pPr>
      <w:r w:rsidRPr="00CE3EAB">
        <w:rPr>
          <w:rFonts w:ascii="Calibri" w:eastAsia="Calibri" w:hAnsi="Calibri" w:cs="Calibri"/>
        </w:rPr>
        <w:t xml:space="preserve">Distintos productos pueden tener distintos </w:t>
      </w:r>
      <w:r w:rsidR="00CA5C4B">
        <w:rPr>
          <w:rFonts w:ascii="Calibri" w:eastAsia="Calibri" w:hAnsi="Calibri" w:cs="Calibri"/>
        </w:rPr>
        <w:t xml:space="preserve">mercados de origen  </w:t>
      </w:r>
    </w:p>
    <w:p w:rsidR="002712E5" w:rsidRPr="00475B90" w:rsidRDefault="005A1A86" w:rsidP="001C7A0D">
      <w:pPr>
        <w:pStyle w:val="Prrafodelista"/>
        <w:numPr>
          <w:ilvl w:val="0"/>
          <w:numId w:val="21"/>
        </w:numPr>
        <w:spacing w:after="120" w:line="240" w:lineRule="auto"/>
        <w:ind w:right="-111"/>
        <w:rPr>
          <w:rFonts w:ascii="Calibri" w:eastAsia="Calibri" w:hAnsi="Calibri" w:cs="Calibri"/>
        </w:rPr>
      </w:pPr>
      <w:r w:rsidRPr="00475B90">
        <w:rPr>
          <w:rFonts w:ascii="Calibri" w:eastAsia="Calibri" w:hAnsi="Calibri" w:cs="Calibri"/>
        </w:rPr>
        <w:t xml:space="preserve">En las zonas fronterizas, el mercado </w:t>
      </w:r>
      <w:r w:rsidR="00CA5C4B" w:rsidRPr="00475B90">
        <w:rPr>
          <w:rFonts w:ascii="Calibri" w:eastAsia="Calibri" w:hAnsi="Calibri" w:cs="Calibri"/>
        </w:rPr>
        <w:t>de origen más</w:t>
      </w:r>
      <w:r w:rsidRPr="00475B90">
        <w:rPr>
          <w:rFonts w:ascii="Calibri" w:eastAsia="Calibri" w:hAnsi="Calibri" w:cs="Calibri"/>
        </w:rPr>
        <w:t xml:space="preserve"> cercano puede estar en el país vecino  </w:t>
      </w:r>
    </w:p>
    <w:p w:rsidR="002712E5" w:rsidRPr="00475B90" w:rsidRDefault="002712E5" w:rsidP="001C7A0D">
      <w:pPr>
        <w:pStyle w:val="Prrafodelista"/>
        <w:numPr>
          <w:ilvl w:val="0"/>
          <w:numId w:val="21"/>
        </w:numPr>
        <w:spacing w:after="120" w:line="240" w:lineRule="auto"/>
        <w:ind w:right="-111"/>
        <w:rPr>
          <w:rFonts w:ascii="Calibri" w:eastAsia="Calibri" w:hAnsi="Calibri" w:cs="Calibri"/>
        </w:rPr>
      </w:pPr>
      <w:r w:rsidRPr="00475B90">
        <w:rPr>
          <w:rFonts w:ascii="Calibri" w:eastAsia="Calibri" w:hAnsi="Calibri" w:cs="Calibri"/>
        </w:rPr>
        <w:t>Dependi</w:t>
      </w:r>
      <w:r w:rsidR="00210430" w:rsidRPr="00475B90">
        <w:rPr>
          <w:rFonts w:ascii="Calibri" w:eastAsia="Calibri" w:hAnsi="Calibri" w:cs="Calibri"/>
        </w:rPr>
        <w:t>endo del tamaño y ubicación del proyecto</w:t>
      </w:r>
      <w:r w:rsidRPr="00475B90">
        <w:rPr>
          <w:rFonts w:ascii="Calibri" w:eastAsia="Calibri" w:hAnsi="Calibri" w:cs="Calibri"/>
        </w:rPr>
        <w:t xml:space="preserve">, </w:t>
      </w:r>
      <w:r w:rsidR="00FB7A8F" w:rsidRPr="00475B90">
        <w:rPr>
          <w:rFonts w:ascii="Calibri" w:eastAsia="Calibri" w:hAnsi="Calibri" w:cs="Calibri"/>
        </w:rPr>
        <w:t xml:space="preserve">los mercados de la intervención </w:t>
      </w:r>
      <w:r w:rsidR="00210430" w:rsidRPr="00475B90">
        <w:rPr>
          <w:rFonts w:ascii="Calibri" w:eastAsia="Calibri" w:hAnsi="Calibri" w:cs="Calibri"/>
        </w:rPr>
        <w:t xml:space="preserve">también podrían estar </w:t>
      </w:r>
      <w:r w:rsidR="00CA5C4B" w:rsidRPr="00475B90">
        <w:rPr>
          <w:rFonts w:ascii="Calibri" w:eastAsia="Calibri" w:hAnsi="Calibri" w:cs="Calibri"/>
        </w:rPr>
        <w:t>categorizados</w:t>
      </w:r>
      <w:r w:rsidR="00210430" w:rsidRPr="00475B90">
        <w:rPr>
          <w:rFonts w:ascii="Calibri" w:eastAsia="Calibri" w:hAnsi="Calibri" w:cs="Calibri"/>
        </w:rPr>
        <w:t xml:space="preserve"> como mercados centrales o regionales </w:t>
      </w:r>
      <w:r w:rsidRPr="00475B90">
        <w:rPr>
          <w:rFonts w:ascii="Calibri" w:eastAsia="Calibri" w:hAnsi="Calibri" w:cs="Calibri"/>
        </w:rPr>
        <w:t>(</w:t>
      </w:r>
      <w:r w:rsidR="00210430" w:rsidRPr="00475B90">
        <w:rPr>
          <w:rFonts w:ascii="Calibri" w:eastAsia="Calibri" w:hAnsi="Calibri" w:cs="Calibri"/>
        </w:rPr>
        <w:t xml:space="preserve">por ejemplo, </w:t>
      </w:r>
      <w:r w:rsidR="007B11F3" w:rsidRPr="00475B90">
        <w:rPr>
          <w:rFonts w:ascii="Calibri" w:eastAsia="Calibri" w:hAnsi="Calibri" w:cs="Calibri"/>
        </w:rPr>
        <w:t xml:space="preserve">mercado de abastecimiento </w:t>
      </w:r>
      <w:r w:rsidRPr="00475B90">
        <w:rPr>
          <w:rFonts w:ascii="Calibri" w:eastAsia="Calibri" w:hAnsi="Calibri" w:cs="Calibri"/>
        </w:rPr>
        <w:t xml:space="preserve">regional </w:t>
      </w:r>
      <w:r w:rsidR="00FB7A8F" w:rsidRPr="00475B90">
        <w:rPr>
          <w:rFonts w:ascii="Calibri" w:eastAsia="Calibri" w:hAnsi="Calibri" w:cs="Calibri"/>
        </w:rPr>
        <w:t>y mercado de la intervención</w:t>
      </w:r>
      <w:r w:rsidRPr="00475B90">
        <w:rPr>
          <w:rFonts w:ascii="Calibri" w:eastAsia="Calibri" w:hAnsi="Calibri" w:cs="Calibri"/>
        </w:rPr>
        <w:t xml:space="preserve">; </w:t>
      </w:r>
      <w:r w:rsidR="00FB7A8F" w:rsidRPr="00475B90">
        <w:rPr>
          <w:rFonts w:ascii="Calibri" w:eastAsia="Calibri" w:hAnsi="Calibri" w:cs="Calibri"/>
        </w:rPr>
        <w:t>mercado central y mercado de la intervención</w:t>
      </w:r>
      <w:r w:rsidRPr="00475B90">
        <w:rPr>
          <w:rFonts w:ascii="Calibri" w:eastAsia="Calibri" w:hAnsi="Calibri" w:cs="Calibri"/>
        </w:rPr>
        <w:t>)</w:t>
      </w:r>
    </w:p>
    <w:p w:rsidR="002712E5" w:rsidRPr="00CE3EAB" w:rsidRDefault="00210430" w:rsidP="001C7A0D">
      <w:pPr>
        <w:pStyle w:val="Prrafodelista"/>
        <w:numPr>
          <w:ilvl w:val="0"/>
          <w:numId w:val="21"/>
        </w:numPr>
        <w:spacing w:after="120" w:line="240" w:lineRule="auto"/>
        <w:ind w:right="-111"/>
        <w:rPr>
          <w:rFonts w:ascii="Calibri" w:eastAsia="Calibri" w:hAnsi="Calibri" w:cs="Calibri"/>
        </w:rPr>
      </w:pPr>
      <w:r w:rsidRPr="00CE3EAB">
        <w:t xml:space="preserve">Al seleccionar </w:t>
      </w:r>
      <w:r w:rsidR="0075026B">
        <w:t xml:space="preserve">los comercios/mercados </w:t>
      </w:r>
      <w:r w:rsidRPr="00CE3EAB">
        <w:t xml:space="preserve">de donde recopilar datos, es importante considerar la </w:t>
      </w:r>
      <w:r w:rsidR="00071FAC" w:rsidRPr="00CE3EAB">
        <w:t>integración</w:t>
      </w:r>
      <w:r w:rsidRPr="00CE3EAB">
        <w:t xml:space="preserve"> de mercado y priorizar </w:t>
      </w:r>
      <w:r w:rsidR="0075026B">
        <w:t xml:space="preserve">comercios </w:t>
      </w:r>
      <w:r w:rsidRPr="00CE3EAB">
        <w:t xml:space="preserve">que han sido identificados como los </w:t>
      </w:r>
      <w:r w:rsidRPr="00A6616A">
        <w:t xml:space="preserve">menos </w:t>
      </w:r>
      <w:r w:rsidRPr="00A6616A">
        <w:lastRenderedPageBreak/>
        <w:t>integrados en</w:t>
      </w:r>
      <w:r w:rsidRPr="00CE3EAB">
        <w:t xml:space="preserve"> la línea de base de mercado. Estos </w:t>
      </w:r>
      <w:r w:rsidR="0075026B">
        <w:t xml:space="preserve">comercios </w:t>
      </w:r>
      <w:r w:rsidRPr="00CE3EAB">
        <w:t xml:space="preserve">tienen la </w:t>
      </w:r>
      <w:r w:rsidR="00BF2ABD" w:rsidRPr="00CE3EAB">
        <w:t>probabilidad</w:t>
      </w:r>
      <w:r w:rsidR="00BF2ABD">
        <w:t xml:space="preserve"> d</w:t>
      </w:r>
      <w:r w:rsidRPr="00CE3EAB">
        <w:t>e experimentar aumentos en los precios antes que otros</w:t>
      </w:r>
      <w:r w:rsidR="0075026B">
        <w:t xml:space="preserve"> comercios</w:t>
      </w:r>
      <w:r w:rsidR="002712E5" w:rsidRPr="00CE3EAB">
        <w:t>.</w:t>
      </w:r>
    </w:p>
    <w:p w:rsidR="002712E5" w:rsidRPr="00A20600" w:rsidRDefault="00210430" w:rsidP="001C7A0D">
      <w:pPr>
        <w:pStyle w:val="Prrafodelista"/>
        <w:numPr>
          <w:ilvl w:val="1"/>
          <w:numId w:val="21"/>
        </w:numPr>
        <w:spacing w:after="120" w:line="240" w:lineRule="auto"/>
        <w:ind w:right="-111"/>
        <w:rPr>
          <w:rFonts w:ascii="Calibri" w:eastAsia="Calibri" w:hAnsi="Calibri" w:cs="Calibri"/>
        </w:rPr>
      </w:pPr>
      <w:r w:rsidRPr="00CE3EAB">
        <w:t>Si no hay información disponible sobre la integración de</w:t>
      </w:r>
      <w:r w:rsidR="0008628E">
        <w:t>l</w:t>
      </w:r>
      <w:r w:rsidRPr="00CE3EAB">
        <w:t xml:space="preserve"> mercado</w:t>
      </w:r>
      <w:r w:rsidR="002712E5" w:rsidRPr="00CE3EAB">
        <w:t xml:space="preserve">, </w:t>
      </w:r>
      <w:r w:rsidR="00A20600">
        <w:t>se puede sustituir obteniéndola a distancia</w:t>
      </w:r>
      <w:r w:rsidR="00274504" w:rsidRPr="00CE3EAB">
        <w:t xml:space="preserve">. </w:t>
      </w:r>
      <w:r w:rsidRPr="00CE3EAB">
        <w:t xml:space="preserve">Se puede asumir que </w:t>
      </w:r>
      <w:r w:rsidR="00A20600">
        <w:t xml:space="preserve">los </w:t>
      </w:r>
      <w:r w:rsidR="0075026B">
        <w:t xml:space="preserve">comercios </w:t>
      </w:r>
      <w:r w:rsidRPr="00A20600">
        <w:t xml:space="preserve">que están en </w:t>
      </w:r>
      <w:r w:rsidR="0075026B">
        <w:t xml:space="preserve">los </w:t>
      </w:r>
      <w:r w:rsidRPr="00A20600">
        <w:t xml:space="preserve">lugares más remotos son menos integrados que los que están más cerca de centros </w:t>
      </w:r>
      <w:r w:rsidR="00A20600" w:rsidRPr="00A20600">
        <w:t>de comercio</w:t>
      </w:r>
      <w:r w:rsidRPr="00A20600">
        <w:t xml:space="preserve"> importantes y deben ser priorizados para su monitoreo.  </w:t>
      </w:r>
    </w:p>
    <w:p w:rsidR="002712E5" w:rsidRPr="00CE3EAB" w:rsidRDefault="00AA22CB" w:rsidP="002712E5">
      <w:pPr>
        <w:spacing w:after="120" w:line="240" w:lineRule="auto"/>
        <w:ind w:right="-111"/>
      </w:pPr>
      <w:r w:rsidRPr="00CE3EAB">
        <w:t xml:space="preserve">Se pueden usar distintos </w:t>
      </w:r>
      <w:r w:rsidR="0075026B">
        <w:t xml:space="preserve">comercios </w:t>
      </w:r>
      <w:r w:rsidRPr="00CE3EAB">
        <w:t xml:space="preserve">para los distintos segmentos de la población. </w:t>
      </w:r>
      <w:r w:rsidR="00274504" w:rsidRPr="00CE3EAB">
        <w:t>Selec</w:t>
      </w:r>
      <w:r w:rsidR="0075026B">
        <w:t xml:space="preserve">cione los comercios/mercados </w:t>
      </w:r>
      <w:r w:rsidRPr="00CE3EAB">
        <w:t>utilizados por sus beneficiarios</w:t>
      </w:r>
      <w:r w:rsidR="002712E5" w:rsidRPr="00CE3EAB">
        <w:t>.</w:t>
      </w:r>
    </w:p>
    <w:p w:rsidR="006503AA" w:rsidRPr="00CE3EAB" w:rsidRDefault="00AA22CB" w:rsidP="006503AA">
      <w:pPr>
        <w:spacing w:after="120" w:line="240" w:lineRule="auto"/>
        <w:ind w:right="-111"/>
        <w:jc w:val="both"/>
        <w:rPr>
          <w:rFonts w:ascii="Calibri" w:eastAsia="Calibri" w:hAnsi="Calibri" w:cs="Calibri"/>
          <w:b/>
        </w:rPr>
      </w:pPr>
      <w:r w:rsidRPr="00CE3EAB">
        <w:rPr>
          <w:rFonts w:ascii="Calibri" w:eastAsia="Calibri" w:hAnsi="Calibri" w:cs="Calibri"/>
          <w:b/>
        </w:rPr>
        <w:t>Tabla</w:t>
      </w:r>
      <w:r w:rsidR="00084648" w:rsidRPr="00CE3EAB">
        <w:rPr>
          <w:rFonts w:ascii="Calibri" w:eastAsia="Calibri" w:hAnsi="Calibri" w:cs="Calibri"/>
          <w:b/>
        </w:rPr>
        <w:t xml:space="preserve"> 3</w:t>
      </w:r>
      <w:r w:rsidR="006503AA" w:rsidRPr="00CE3EAB">
        <w:rPr>
          <w:rFonts w:ascii="Calibri" w:eastAsia="Calibri" w:hAnsi="Calibri" w:cs="Calibri"/>
          <w:b/>
        </w:rPr>
        <w:t>. N</w:t>
      </w:r>
      <w:r w:rsidR="0075026B">
        <w:rPr>
          <w:rFonts w:ascii="Calibri" w:eastAsia="Calibri" w:hAnsi="Calibri" w:cs="Calibri"/>
          <w:b/>
        </w:rPr>
        <w:t>úmero</w:t>
      </w:r>
      <w:r w:rsidRPr="00CE3EAB">
        <w:rPr>
          <w:rFonts w:ascii="Calibri" w:eastAsia="Calibri" w:hAnsi="Calibri" w:cs="Calibri"/>
          <w:b/>
        </w:rPr>
        <w:t xml:space="preserve"> de </w:t>
      </w:r>
      <w:r w:rsidR="0075026B">
        <w:rPr>
          <w:rFonts w:ascii="Calibri" w:eastAsia="Calibri" w:hAnsi="Calibri" w:cs="Calibri"/>
          <w:b/>
        </w:rPr>
        <w:t xml:space="preserve">mercados </w:t>
      </w:r>
      <w:r w:rsidRPr="00CE3EAB">
        <w:rPr>
          <w:rFonts w:ascii="Calibri" w:eastAsia="Calibri" w:hAnsi="Calibri" w:cs="Calibri"/>
          <w:b/>
        </w:rPr>
        <w:t xml:space="preserve">a seleccionar para el monitoreo  </w:t>
      </w:r>
    </w:p>
    <w:tbl>
      <w:tblPr>
        <w:tblStyle w:val="Tablaconcuadrcula"/>
        <w:tblW w:w="8995" w:type="dxa"/>
        <w:tblLayout w:type="fixed"/>
        <w:tblLook w:val="04A0" w:firstRow="1" w:lastRow="0" w:firstColumn="1" w:lastColumn="0" w:noHBand="0" w:noVBand="1"/>
      </w:tblPr>
      <w:tblGrid>
        <w:gridCol w:w="1615"/>
        <w:gridCol w:w="2160"/>
        <w:gridCol w:w="2070"/>
        <w:gridCol w:w="1530"/>
        <w:gridCol w:w="1620"/>
      </w:tblGrid>
      <w:tr w:rsidR="006503AA" w:rsidRPr="00CE3EAB" w:rsidTr="0025688A">
        <w:tc>
          <w:tcPr>
            <w:tcW w:w="1615" w:type="dxa"/>
            <w:vMerge w:val="restart"/>
          </w:tcPr>
          <w:p w:rsidR="006503AA" w:rsidRPr="00CE3EAB" w:rsidRDefault="00AA22CB" w:rsidP="0008628E">
            <w:pPr>
              <w:spacing w:after="0" w:line="240" w:lineRule="auto"/>
              <w:ind w:right="93"/>
              <w:rPr>
                <w:rFonts w:ascii="Calibri" w:eastAsia="Calibri" w:hAnsi="Calibri" w:cs="Calibri"/>
                <w:b/>
              </w:rPr>
            </w:pPr>
            <w:r w:rsidRPr="00CE3EAB">
              <w:rPr>
                <w:rFonts w:ascii="Calibri" w:eastAsia="Calibri" w:hAnsi="Calibri" w:cs="Calibri"/>
                <w:b/>
              </w:rPr>
              <w:t xml:space="preserve">Tipo de </w:t>
            </w:r>
            <w:r w:rsidR="0075026B">
              <w:rPr>
                <w:rFonts w:ascii="Calibri" w:eastAsia="Calibri" w:hAnsi="Calibri" w:cs="Calibri"/>
                <w:b/>
              </w:rPr>
              <w:t>mercado</w:t>
            </w:r>
          </w:p>
        </w:tc>
        <w:tc>
          <w:tcPr>
            <w:tcW w:w="4230" w:type="dxa"/>
            <w:gridSpan w:val="2"/>
          </w:tcPr>
          <w:p w:rsidR="006503AA" w:rsidRPr="00CE3EAB" w:rsidRDefault="006503AA" w:rsidP="00AA22CB">
            <w:pPr>
              <w:spacing w:after="0" w:line="240" w:lineRule="auto"/>
              <w:ind w:right="-111"/>
              <w:jc w:val="center"/>
              <w:rPr>
                <w:rFonts w:ascii="Calibri" w:eastAsia="Calibri" w:hAnsi="Calibri" w:cs="Calibri"/>
                <w:b/>
              </w:rPr>
            </w:pPr>
            <w:r w:rsidRPr="00CE3EAB">
              <w:rPr>
                <w:rFonts w:ascii="Calibri" w:eastAsia="Calibri" w:hAnsi="Calibri" w:cs="Calibri"/>
                <w:b/>
              </w:rPr>
              <w:t>Distribu</w:t>
            </w:r>
            <w:r w:rsidR="00AA22CB" w:rsidRPr="00CE3EAB">
              <w:rPr>
                <w:rFonts w:ascii="Calibri" w:eastAsia="Calibri" w:hAnsi="Calibri" w:cs="Calibri"/>
                <w:b/>
              </w:rPr>
              <w:t xml:space="preserve">ción </w:t>
            </w:r>
            <w:r w:rsidRPr="00CE3EAB">
              <w:rPr>
                <w:rFonts w:ascii="Calibri" w:eastAsia="Calibri" w:hAnsi="Calibri" w:cs="Calibri"/>
                <w:b/>
              </w:rPr>
              <w:t>/</w:t>
            </w:r>
            <w:r w:rsidR="00AA22CB" w:rsidRPr="00CE3EAB">
              <w:rPr>
                <w:rFonts w:ascii="Calibri" w:eastAsia="Calibri" w:hAnsi="Calibri" w:cs="Calibri"/>
                <w:b/>
              </w:rPr>
              <w:t xml:space="preserve">Efectivo </w:t>
            </w:r>
            <w:r w:rsidRPr="00CE3EAB">
              <w:rPr>
                <w:rFonts w:ascii="Calibri" w:eastAsia="Calibri" w:hAnsi="Calibri" w:cs="Calibri"/>
                <w:b/>
              </w:rPr>
              <w:t>&amp;</w:t>
            </w:r>
            <w:r w:rsidR="00AA22CB" w:rsidRPr="00CE3EAB">
              <w:rPr>
                <w:rFonts w:ascii="Calibri" w:eastAsia="Calibri" w:hAnsi="Calibri" w:cs="Calibri"/>
                <w:b/>
              </w:rPr>
              <w:t xml:space="preserve"> </w:t>
            </w:r>
            <w:r w:rsidRPr="00CE3EAB">
              <w:rPr>
                <w:rFonts w:ascii="Calibri" w:eastAsia="Calibri" w:hAnsi="Calibri" w:cs="Calibri"/>
                <w:b/>
              </w:rPr>
              <w:t>V</w:t>
            </w:r>
            <w:r w:rsidR="00AA22CB" w:rsidRPr="00CE3EAB">
              <w:rPr>
                <w:rFonts w:ascii="Calibri" w:eastAsia="Calibri" w:hAnsi="Calibri" w:cs="Calibri"/>
                <w:b/>
              </w:rPr>
              <w:t xml:space="preserve">ales </w:t>
            </w:r>
          </w:p>
        </w:tc>
        <w:tc>
          <w:tcPr>
            <w:tcW w:w="3150" w:type="dxa"/>
            <w:gridSpan w:val="2"/>
          </w:tcPr>
          <w:p w:rsidR="006503AA" w:rsidRPr="00CE3EAB" w:rsidRDefault="00AA22CB" w:rsidP="00AA22CB">
            <w:pPr>
              <w:spacing w:after="0" w:line="240" w:lineRule="auto"/>
              <w:ind w:right="-111"/>
              <w:jc w:val="center"/>
              <w:rPr>
                <w:rFonts w:ascii="Calibri" w:eastAsia="Calibri" w:hAnsi="Calibri" w:cs="Calibri"/>
                <w:b/>
              </w:rPr>
            </w:pPr>
            <w:r w:rsidRPr="00CE3EAB">
              <w:rPr>
                <w:rFonts w:ascii="Calibri" w:eastAsia="Calibri" w:hAnsi="Calibri" w:cs="Calibri"/>
                <w:b/>
              </w:rPr>
              <w:t xml:space="preserve">Compra  </w:t>
            </w:r>
          </w:p>
        </w:tc>
      </w:tr>
      <w:tr w:rsidR="00AA22CB" w:rsidRPr="00CE3EAB" w:rsidTr="0025688A">
        <w:tc>
          <w:tcPr>
            <w:tcW w:w="1615" w:type="dxa"/>
            <w:vMerge/>
          </w:tcPr>
          <w:p w:rsidR="00AA22CB" w:rsidRPr="00CE3EAB" w:rsidRDefault="00AA22CB" w:rsidP="005C4A97">
            <w:pPr>
              <w:spacing w:after="0" w:line="240" w:lineRule="auto"/>
              <w:ind w:right="-111"/>
              <w:jc w:val="both"/>
              <w:rPr>
                <w:rFonts w:ascii="Calibri" w:eastAsia="Calibri" w:hAnsi="Calibri" w:cs="Calibri"/>
                <w:b/>
              </w:rPr>
            </w:pPr>
          </w:p>
        </w:tc>
        <w:tc>
          <w:tcPr>
            <w:tcW w:w="2160" w:type="dxa"/>
          </w:tcPr>
          <w:p w:rsidR="00AA22CB" w:rsidRPr="00CE3EAB" w:rsidRDefault="00AA22CB" w:rsidP="00AA22CB">
            <w:pPr>
              <w:spacing w:after="0" w:line="240" w:lineRule="auto"/>
              <w:ind w:right="96"/>
              <w:jc w:val="center"/>
              <w:rPr>
                <w:rFonts w:ascii="Calibri" w:eastAsia="Calibri" w:hAnsi="Calibri" w:cs="Calibri"/>
                <w:b/>
              </w:rPr>
            </w:pPr>
            <w:r w:rsidRPr="00CE3EAB">
              <w:rPr>
                <w:rFonts w:ascii="Calibri" w:eastAsia="Calibri" w:hAnsi="Calibri" w:cs="Calibri"/>
                <w:b/>
              </w:rPr>
              <w:t xml:space="preserve">Programa de Bajo Riesgo  </w:t>
            </w:r>
          </w:p>
        </w:tc>
        <w:tc>
          <w:tcPr>
            <w:tcW w:w="2070" w:type="dxa"/>
          </w:tcPr>
          <w:p w:rsidR="00AA22CB" w:rsidRPr="00CE3EAB" w:rsidRDefault="00AA22CB" w:rsidP="00AA22CB">
            <w:pPr>
              <w:spacing w:after="0" w:line="240" w:lineRule="auto"/>
              <w:ind w:right="-111"/>
              <w:jc w:val="center"/>
              <w:rPr>
                <w:rFonts w:ascii="Calibri" w:eastAsia="Calibri" w:hAnsi="Calibri" w:cs="Calibri"/>
                <w:b/>
              </w:rPr>
            </w:pPr>
            <w:r w:rsidRPr="00CE3EAB">
              <w:rPr>
                <w:rFonts w:ascii="Calibri" w:eastAsia="Calibri" w:hAnsi="Calibri" w:cs="Calibri"/>
                <w:b/>
              </w:rPr>
              <w:t xml:space="preserve">Programa de Alto Riesgo  </w:t>
            </w:r>
          </w:p>
        </w:tc>
        <w:tc>
          <w:tcPr>
            <w:tcW w:w="1530" w:type="dxa"/>
          </w:tcPr>
          <w:p w:rsidR="00AA22CB" w:rsidRPr="00CE3EAB" w:rsidRDefault="00AA22CB" w:rsidP="00AA22CB">
            <w:pPr>
              <w:spacing w:after="0" w:line="240" w:lineRule="auto"/>
              <w:ind w:right="96"/>
              <w:jc w:val="center"/>
              <w:rPr>
                <w:rFonts w:ascii="Calibri" w:eastAsia="Calibri" w:hAnsi="Calibri" w:cs="Calibri"/>
                <w:b/>
              </w:rPr>
            </w:pPr>
            <w:r w:rsidRPr="00CE3EAB">
              <w:rPr>
                <w:rFonts w:ascii="Calibri" w:eastAsia="Calibri" w:hAnsi="Calibri" w:cs="Calibri"/>
                <w:b/>
              </w:rPr>
              <w:t xml:space="preserve">Programa de Bajo Riesgo  </w:t>
            </w:r>
          </w:p>
        </w:tc>
        <w:tc>
          <w:tcPr>
            <w:tcW w:w="1620" w:type="dxa"/>
          </w:tcPr>
          <w:p w:rsidR="00AA22CB" w:rsidRPr="00CE3EAB" w:rsidRDefault="00AA22CB" w:rsidP="00AA22CB">
            <w:pPr>
              <w:spacing w:after="0" w:line="240" w:lineRule="auto"/>
              <w:ind w:right="-111"/>
              <w:jc w:val="center"/>
              <w:rPr>
                <w:rFonts w:ascii="Calibri" w:eastAsia="Calibri" w:hAnsi="Calibri" w:cs="Calibri"/>
                <w:b/>
              </w:rPr>
            </w:pPr>
            <w:r w:rsidRPr="00CE3EAB">
              <w:rPr>
                <w:rFonts w:ascii="Calibri" w:eastAsia="Calibri" w:hAnsi="Calibri" w:cs="Calibri"/>
                <w:b/>
              </w:rPr>
              <w:t>Programa de Alto Riesgo</w:t>
            </w:r>
            <w:r w:rsidRPr="00CE3EAB">
              <w:rPr>
                <w:rStyle w:val="Refdenotaalpie"/>
                <w:rFonts w:ascii="Calibri" w:eastAsia="Calibri" w:hAnsi="Calibri" w:cs="Calibri"/>
                <w:b/>
              </w:rPr>
              <w:footnoteReference w:id="13"/>
            </w:r>
          </w:p>
        </w:tc>
      </w:tr>
      <w:tr w:rsidR="006503AA" w:rsidRPr="00CE3EAB" w:rsidTr="0025688A">
        <w:tc>
          <w:tcPr>
            <w:tcW w:w="1615" w:type="dxa"/>
          </w:tcPr>
          <w:p w:rsidR="006503AA" w:rsidRPr="00CE3EAB" w:rsidRDefault="006503AA" w:rsidP="005C4A97">
            <w:pPr>
              <w:spacing w:after="0" w:line="240" w:lineRule="auto"/>
              <w:ind w:right="93"/>
              <w:jc w:val="both"/>
              <w:rPr>
                <w:rFonts w:ascii="Calibri" w:eastAsia="Calibri" w:hAnsi="Calibri" w:cs="Calibri"/>
              </w:rPr>
            </w:pPr>
            <w:r w:rsidRPr="00CE3EAB">
              <w:rPr>
                <w:rFonts w:ascii="Calibri" w:eastAsia="Calibri" w:hAnsi="Calibri" w:cs="Calibri"/>
              </w:rPr>
              <w:t xml:space="preserve">Central </w:t>
            </w:r>
          </w:p>
        </w:tc>
        <w:tc>
          <w:tcPr>
            <w:tcW w:w="2160" w:type="dxa"/>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1-2</w:t>
            </w:r>
          </w:p>
        </w:tc>
        <w:tc>
          <w:tcPr>
            <w:tcW w:w="2070" w:type="dxa"/>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2-3</w:t>
            </w:r>
          </w:p>
        </w:tc>
        <w:tc>
          <w:tcPr>
            <w:tcW w:w="1530" w:type="dxa"/>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2-3</w:t>
            </w:r>
          </w:p>
        </w:tc>
        <w:tc>
          <w:tcPr>
            <w:tcW w:w="1620" w:type="dxa"/>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2-3</w:t>
            </w:r>
          </w:p>
        </w:tc>
      </w:tr>
      <w:tr w:rsidR="006503AA" w:rsidRPr="00CE3EAB" w:rsidTr="0025688A">
        <w:tc>
          <w:tcPr>
            <w:tcW w:w="1615" w:type="dxa"/>
          </w:tcPr>
          <w:p w:rsidR="006503AA" w:rsidRPr="00CE3EAB" w:rsidRDefault="007B11F3" w:rsidP="007B11F3">
            <w:pPr>
              <w:spacing w:after="0" w:line="240" w:lineRule="auto"/>
              <w:ind w:right="115"/>
              <w:jc w:val="both"/>
              <w:rPr>
                <w:rFonts w:ascii="Calibri" w:eastAsia="Calibri" w:hAnsi="Calibri" w:cs="Calibri"/>
              </w:rPr>
            </w:pPr>
            <w:r w:rsidRPr="00CE3EAB">
              <w:rPr>
                <w:rFonts w:ascii="Calibri" w:eastAsia="Calibri" w:hAnsi="Calibri" w:cs="Calibri"/>
              </w:rPr>
              <w:t xml:space="preserve">Abastecimiento </w:t>
            </w:r>
            <w:r w:rsidR="006503AA" w:rsidRPr="00CE3EAB">
              <w:rPr>
                <w:rFonts w:ascii="Calibri" w:eastAsia="Calibri" w:hAnsi="Calibri" w:cs="Calibri"/>
              </w:rPr>
              <w:t xml:space="preserve">Regional </w:t>
            </w:r>
          </w:p>
        </w:tc>
        <w:tc>
          <w:tcPr>
            <w:tcW w:w="2160" w:type="dxa"/>
            <w:vAlign w:val="center"/>
          </w:tcPr>
          <w:p w:rsidR="006503AA" w:rsidRPr="00CE3EAB" w:rsidRDefault="00AA22CB" w:rsidP="00FB7A8F">
            <w:pPr>
              <w:spacing w:after="0" w:line="240" w:lineRule="auto"/>
              <w:ind w:right="96"/>
              <w:jc w:val="center"/>
              <w:rPr>
                <w:rFonts w:ascii="Calibri" w:eastAsia="Calibri" w:hAnsi="Calibri" w:cs="Calibri"/>
              </w:rPr>
            </w:pPr>
            <w:r w:rsidRPr="00CE3EAB">
              <w:rPr>
                <w:rFonts w:ascii="Calibri" w:eastAsia="Calibri" w:hAnsi="Calibri" w:cs="Calibri"/>
              </w:rPr>
              <w:t xml:space="preserve">Por lo menos </w:t>
            </w:r>
            <w:r w:rsidR="006503AA" w:rsidRPr="00CE3EAB">
              <w:rPr>
                <w:rFonts w:ascii="Calibri" w:eastAsia="Calibri" w:hAnsi="Calibri" w:cs="Calibri"/>
              </w:rPr>
              <w:t xml:space="preserve">1, </w:t>
            </w:r>
            <w:r w:rsidRPr="00CE3EAB">
              <w:rPr>
                <w:rFonts w:ascii="Calibri" w:eastAsia="Calibri" w:hAnsi="Calibri" w:cs="Calibri"/>
              </w:rPr>
              <w:t xml:space="preserve">pero </w:t>
            </w:r>
            <w:r w:rsidR="00071FAC" w:rsidRPr="00CE3EAB">
              <w:rPr>
                <w:rFonts w:ascii="Calibri" w:eastAsia="Calibri" w:hAnsi="Calibri" w:cs="Calibri"/>
              </w:rPr>
              <w:t>depende</w:t>
            </w:r>
            <w:r w:rsidRPr="00CE3EAB">
              <w:rPr>
                <w:rFonts w:ascii="Calibri" w:eastAsia="Calibri" w:hAnsi="Calibri" w:cs="Calibri"/>
              </w:rPr>
              <w:t xml:space="preserve"> de cuántos </w:t>
            </w:r>
            <w:r w:rsidR="00187AD8">
              <w:rPr>
                <w:rFonts w:ascii="Calibri" w:eastAsia="Calibri" w:hAnsi="Calibri" w:cs="Calibri"/>
              </w:rPr>
              <w:t xml:space="preserve">abastecen </w:t>
            </w:r>
            <w:r w:rsidR="00FB7A8F">
              <w:rPr>
                <w:rFonts w:ascii="Calibri" w:eastAsia="Calibri" w:hAnsi="Calibri" w:cs="Calibri"/>
              </w:rPr>
              <w:t xml:space="preserve">los mercados de la intervención  </w:t>
            </w:r>
          </w:p>
        </w:tc>
        <w:tc>
          <w:tcPr>
            <w:tcW w:w="2070" w:type="dxa"/>
            <w:vAlign w:val="center"/>
          </w:tcPr>
          <w:p w:rsidR="006503AA" w:rsidRPr="00CE3EAB" w:rsidRDefault="00874F33" w:rsidP="00FB7A8F">
            <w:pPr>
              <w:spacing w:after="0" w:line="240" w:lineRule="auto"/>
              <w:ind w:right="96"/>
              <w:jc w:val="center"/>
              <w:rPr>
                <w:rFonts w:ascii="Calibri" w:eastAsia="Calibri" w:hAnsi="Calibri" w:cs="Calibri"/>
              </w:rPr>
            </w:pPr>
            <w:r w:rsidRPr="00CE3EAB">
              <w:rPr>
                <w:rFonts w:ascii="Calibri" w:eastAsia="Calibri" w:hAnsi="Calibri" w:cs="Calibri"/>
              </w:rPr>
              <w:t xml:space="preserve">Por lo menos </w:t>
            </w:r>
            <w:r w:rsidR="006503AA" w:rsidRPr="00CE3EAB">
              <w:rPr>
                <w:rFonts w:ascii="Calibri" w:eastAsia="Calibri" w:hAnsi="Calibri" w:cs="Calibri"/>
              </w:rPr>
              <w:t xml:space="preserve">1-2, </w:t>
            </w:r>
            <w:r w:rsidRPr="00CE3EAB">
              <w:rPr>
                <w:rFonts w:ascii="Calibri" w:eastAsia="Calibri" w:hAnsi="Calibri" w:cs="Calibri"/>
              </w:rPr>
              <w:t xml:space="preserve">pero depende de cuántos </w:t>
            </w:r>
            <w:r w:rsidR="00187AD8">
              <w:rPr>
                <w:rFonts w:ascii="Calibri" w:eastAsia="Calibri" w:hAnsi="Calibri" w:cs="Calibri"/>
              </w:rPr>
              <w:t xml:space="preserve">abastecen los </w:t>
            </w:r>
            <w:r w:rsidR="00FB7A8F">
              <w:rPr>
                <w:rFonts w:ascii="Calibri" w:eastAsia="Calibri" w:hAnsi="Calibri" w:cs="Calibri"/>
              </w:rPr>
              <w:t xml:space="preserve">mercados de la </w:t>
            </w:r>
            <w:r w:rsidR="00FB7A8F" w:rsidRPr="00CE3EAB">
              <w:rPr>
                <w:rFonts w:ascii="Calibri" w:eastAsia="Calibri" w:hAnsi="Calibri" w:cs="Calibri"/>
              </w:rPr>
              <w:t>intervención</w:t>
            </w:r>
            <w:r w:rsidR="006503AA" w:rsidRPr="00CE3EAB">
              <w:rPr>
                <w:rFonts w:ascii="Calibri" w:eastAsia="Calibri" w:hAnsi="Calibri" w:cs="Calibri"/>
              </w:rPr>
              <w:t xml:space="preserve"> </w:t>
            </w:r>
          </w:p>
        </w:tc>
        <w:tc>
          <w:tcPr>
            <w:tcW w:w="1530" w:type="dxa"/>
            <w:vAlign w:val="center"/>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3-5</w:t>
            </w:r>
          </w:p>
        </w:tc>
        <w:tc>
          <w:tcPr>
            <w:tcW w:w="1620" w:type="dxa"/>
            <w:vAlign w:val="center"/>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3-5</w:t>
            </w:r>
          </w:p>
        </w:tc>
      </w:tr>
      <w:tr w:rsidR="006503AA" w:rsidRPr="00CE3EAB" w:rsidTr="0025688A">
        <w:tc>
          <w:tcPr>
            <w:tcW w:w="1615" w:type="dxa"/>
          </w:tcPr>
          <w:p w:rsidR="006503AA" w:rsidRPr="00CE3EAB" w:rsidRDefault="00FB7A8F" w:rsidP="005C4A97">
            <w:pPr>
              <w:spacing w:after="0" w:line="240" w:lineRule="auto"/>
              <w:ind w:right="93"/>
              <w:jc w:val="both"/>
              <w:rPr>
                <w:rFonts w:ascii="Calibri" w:eastAsia="Calibri" w:hAnsi="Calibri" w:cs="Calibri"/>
              </w:rPr>
            </w:pPr>
            <w:r w:rsidRPr="00CE3EAB">
              <w:rPr>
                <w:rFonts w:ascii="Calibri" w:eastAsia="Calibri" w:hAnsi="Calibri" w:cs="Calibri"/>
              </w:rPr>
              <w:t>Intervención</w:t>
            </w:r>
          </w:p>
        </w:tc>
        <w:tc>
          <w:tcPr>
            <w:tcW w:w="2160" w:type="dxa"/>
            <w:vAlign w:val="center"/>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3-5</w:t>
            </w:r>
          </w:p>
        </w:tc>
        <w:tc>
          <w:tcPr>
            <w:tcW w:w="2070" w:type="dxa"/>
            <w:vAlign w:val="center"/>
          </w:tcPr>
          <w:p w:rsidR="006503AA" w:rsidRPr="00CE3EAB" w:rsidRDefault="006503AA" w:rsidP="005C4A97">
            <w:pPr>
              <w:spacing w:after="0" w:line="240" w:lineRule="auto"/>
              <w:ind w:right="96"/>
              <w:jc w:val="center"/>
              <w:rPr>
                <w:rFonts w:ascii="Calibri" w:eastAsia="Calibri" w:hAnsi="Calibri" w:cs="Calibri"/>
              </w:rPr>
            </w:pPr>
            <w:r w:rsidRPr="00CE3EAB">
              <w:rPr>
                <w:rFonts w:ascii="Calibri" w:eastAsia="Calibri" w:hAnsi="Calibri" w:cs="Calibri"/>
              </w:rPr>
              <w:t>5-10</w:t>
            </w:r>
          </w:p>
        </w:tc>
        <w:tc>
          <w:tcPr>
            <w:tcW w:w="153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 xml:space="preserve">Hasta </w:t>
            </w:r>
            <w:r w:rsidR="006503AA" w:rsidRPr="00CE3EAB">
              <w:rPr>
                <w:rFonts w:ascii="Calibri" w:eastAsia="Calibri" w:hAnsi="Calibri" w:cs="Calibri"/>
              </w:rPr>
              <w:t>5</w:t>
            </w:r>
          </w:p>
        </w:tc>
        <w:tc>
          <w:tcPr>
            <w:tcW w:w="1620" w:type="dxa"/>
            <w:vAlign w:val="center"/>
          </w:tcPr>
          <w:p w:rsidR="006503AA" w:rsidRPr="00CE3EAB" w:rsidRDefault="00516C0A" w:rsidP="00516C0A">
            <w:pPr>
              <w:spacing w:after="0" w:line="240" w:lineRule="auto"/>
              <w:ind w:right="96"/>
              <w:jc w:val="center"/>
              <w:rPr>
                <w:rFonts w:ascii="Calibri" w:eastAsia="Calibri" w:hAnsi="Calibri" w:cs="Calibri"/>
              </w:rPr>
            </w:pPr>
            <w:r>
              <w:rPr>
                <w:rFonts w:ascii="Calibri" w:eastAsia="Calibri" w:hAnsi="Calibri" w:cs="Calibri"/>
              </w:rPr>
              <w:t xml:space="preserve">Hasta </w:t>
            </w:r>
            <w:r w:rsidR="006503AA" w:rsidRPr="00CE3EAB">
              <w:rPr>
                <w:rFonts w:ascii="Calibri" w:eastAsia="Calibri" w:hAnsi="Calibri" w:cs="Calibri"/>
              </w:rPr>
              <w:t>5</w:t>
            </w:r>
          </w:p>
        </w:tc>
      </w:tr>
      <w:tr w:rsidR="006503AA" w:rsidRPr="00CE3EAB" w:rsidTr="0025688A">
        <w:tc>
          <w:tcPr>
            <w:tcW w:w="1615" w:type="dxa"/>
          </w:tcPr>
          <w:p w:rsidR="006503AA" w:rsidRPr="0093029E" w:rsidRDefault="0075026B" w:rsidP="0075026B">
            <w:pPr>
              <w:spacing w:after="0" w:line="240" w:lineRule="auto"/>
              <w:ind w:right="93"/>
              <w:jc w:val="both"/>
              <w:rPr>
                <w:rFonts w:ascii="Calibri" w:eastAsia="Calibri" w:hAnsi="Calibri" w:cs="Calibri"/>
                <w:color w:val="000000" w:themeColor="text1"/>
              </w:rPr>
            </w:pPr>
            <w:r>
              <w:rPr>
                <w:rFonts w:ascii="Calibri" w:eastAsia="Calibri" w:hAnsi="Calibri" w:cs="Calibri"/>
                <w:color w:val="000000" w:themeColor="text1"/>
              </w:rPr>
              <w:t xml:space="preserve">Descendente </w:t>
            </w:r>
          </w:p>
        </w:tc>
        <w:tc>
          <w:tcPr>
            <w:tcW w:w="216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No a</w:t>
            </w:r>
            <w:r w:rsidR="006503AA" w:rsidRPr="00CE3EAB">
              <w:rPr>
                <w:rFonts w:ascii="Calibri" w:eastAsia="Calibri" w:hAnsi="Calibri" w:cs="Calibri"/>
              </w:rPr>
              <w:t>plica</w:t>
            </w:r>
            <w:r w:rsidRPr="00CE3EAB">
              <w:rPr>
                <w:rFonts w:ascii="Calibri" w:eastAsia="Calibri" w:hAnsi="Calibri" w:cs="Calibri"/>
              </w:rPr>
              <w:t xml:space="preserve">  </w:t>
            </w:r>
          </w:p>
        </w:tc>
        <w:tc>
          <w:tcPr>
            <w:tcW w:w="2070" w:type="dxa"/>
            <w:vAlign w:val="center"/>
          </w:tcPr>
          <w:p w:rsidR="006503AA" w:rsidRPr="00CE3EAB" w:rsidRDefault="00874F33" w:rsidP="005C4A97">
            <w:pPr>
              <w:spacing w:after="0" w:line="240" w:lineRule="auto"/>
              <w:ind w:right="96"/>
              <w:jc w:val="center"/>
              <w:rPr>
                <w:rFonts w:ascii="Calibri" w:eastAsia="Calibri" w:hAnsi="Calibri" w:cs="Calibri"/>
              </w:rPr>
            </w:pPr>
            <w:r w:rsidRPr="00CE3EAB">
              <w:rPr>
                <w:rFonts w:ascii="Calibri" w:eastAsia="Calibri" w:hAnsi="Calibri" w:cs="Calibri"/>
              </w:rPr>
              <w:t xml:space="preserve">Hasta </w:t>
            </w:r>
            <w:r w:rsidR="006503AA" w:rsidRPr="00CE3EAB">
              <w:rPr>
                <w:rFonts w:ascii="Calibri" w:eastAsia="Calibri" w:hAnsi="Calibri" w:cs="Calibri"/>
              </w:rPr>
              <w:t>2</w:t>
            </w:r>
          </w:p>
        </w:tc>
        <w:tc>
          <w:tcPr>
            <w:tcW w:w="153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No ap</w:t>
            </w:r>
            <w:r w:rsidR="006503AA" w:rsidRPr="00CE3EAB">
              <w:rPr>
                <w:rFonts w:ascii="Calibri" w:eastAsia="Calibri" w:hAnsi="Calibri" w:cs="Calibri"/>
              </w:rPr>
              <w:t>lica</w:t>
            </w:r>
            <w:r w:rsidRPr="00CE3EAB">
              <w:rPr>
                <w:rFonts w:ascii="Calibri" w:eastAsia="Calibri" w:hAnsi="Calibri" w:cs="Calibri"/>
              </w:rPr>
              <w:t xml:space="preserve">  </w:t>
            </w:r>
          </w:p>
        </w:tc>
        <w:tc>
          <w:tcPr>
            <w:tcW w:w="1620" w:type="dxa"/>
            <w:vAlign w:val="center"/>
          </w:tcPr>
          <w:p w:rsidR="006503AA" w:rsidRPr="00CE3EAB" w:rsidRDefault="00516C0A" w:rsidP="00516C0A">
            <w:pPr>
              <w:spacing w:after="0" w:line="240" w:lineRule="auto"/>
              <w:ind w:right="96"/>
              <w:jc w:val="center"/>
              <w:rPr>
                <w:rFonts w:ascii="Calibri" w:eastAsia="Calibri" w:hAnsi="Calibri" w:cs="Calibri"/>
              </w:rPr>
            </w:pPr>
            <w:r>
              <w:rPr>
                <w:rFonts w:ascii="Calibri" w:eastAsia="Calibri" w:hAnsi="Calibri" w:cs="Calibri"/>
              </w:rPr>
              <w:t xml:space="preserve">Hasta </w:t>
            </w:r>
            <w:r w:rsidR="006503AA" w:rsidRPr="00CE3EAB">
              <w:rPr>
                <w:rFonts w:ascii="Calibri" w:eastAsia="Calibri" w:hAnsi="Calibri" w:cs="Calibri"/>
              </w:rPr>
              <w:t>2</w:t>
            </w:r>
          </w:p>
        </w:tc>
      </w:tr>
      <w:tr w:rsidR="006503AA" w:rsidRPr="00CE3EAB" w:rsidTr="0025688A">
        <w:tc>
          <w:tcPr>
            <w:tcW w:w="1615" w:type="dxa"/>
          </w:tcPr>
          <w:p w:rsidR="006503AA" w:rsidRPr="0075026B" w:rsidRDefault="0075026B" w:rsidP="0075026B">
            <w:pPr>
              <w:spacing w:after="0" w:line="240" w:lineRule="auto"/>
              <w:ind w:right="93"/>
              <w:rPr>
                <w:rFonts w:ascii="Calibri" w:eastAsia="Calibri" w:hAnsi="Calibri" w:cs="Calibri"/>
              </w:rPr>
            </w:pPr>
            <w:r w:rsidRPr="0075026B">
              <w:rPr>
                <w:rFonts w:ascii="Calibri" w:eastAsia="Calibri" w:hAnsi="Calibri" w:cs="Calibri"/>
              </w:rPr>
              <w:t xml:space="preserve">Comparación </w:t>
            </w:r>
            <w:r w:rsidR="006503AA" w:rsidRPr="0075026B">
              <w:rPr>
                <w:rFonts w:ascii="Calibri" w:eastAsia="Calibri" w:hAnsi="Calibri" w:cs="Calibri"/>
              </w:rPr>
              <w:t xml:space="preserve">(similar </w:t>
            </w:r>
            <w:r w:rsidRPr="0075026B">
              <w:rPr>
                <w:rFonts w:ascii="Calibri" w:eastAsia="Calibri" w:hAnsi="Calibri" w:cs="Calibri"/>
              </w:rPr>
              <w:t xml:space="preserve">a los mercados de </w:t>
            </w:r>
            <w:r w:rsidR="006503AA" w:rsidRPr="0075026B">
              <w:rPr>
                <w:rFonts w:ascii="Calibri" w:eastAsia="Calibri" w:hAnsi="Calibri" w:cs="Calibri"/>
              </w:rPr>
              <w:t>interven</w:t>
            </w:r>
            <w:r>
              <w:rPr>
                <w:rFonts w:ascii="Calibri" w:eastAsia="Calibri" w:hAnsi="Calibri" w:cs="Calibri"/>
              </w:rPr>
              <w:t>ción</w:t>
            </w:r>
            <w:r w:rsidR="006503AA" w:rsidRPr="0075026B">
              <w:rPr>
                <w:rFonts w:ascii="Calibri" w:eastAsia="Calibri" w:hAnsi="Calibri" w:cs="Calibri"/>
              </w:rPr>
              <w:t>)</w:t>
            </w:r>
          </w:p>
        </w:tc>
        <w:tc>
          <w:tcPr>
            <w:tcW w:w="216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No ap</w:t>
            </w:r>
            <w:r w:rsidR="006503AA" w:rsidRPr="00CE3EAB">
              <w:rPr>
                <w:rFonts w:ascii="Calibri" w:eastAsia="Calibri" w:hAnsi="Calibri" w:cs="Calibri"/>
              </w:rPr>
              <w:t>lica</w:t>
            </w:r>
            <w:r w:rsidRPr="00CE3EAB">
              <w:rPr>
                <w:rFonts w:ascii="Calibri" w:eastAsia="Calibri" w:hAnsi="Calibri" w:cs="Calibri"/>
              </w:rPr>
              <w:t xml:space="preserve">  </w:t>
            </w:r>
          </w:p>
        </w:tc>
        <w:tc>
          <w:tcPr>
            <w:tcW w:w="207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 xml:space="preserve">Hasta </w:t>
            </w:r>
            <w:r w:rsidR="006503AA" w:rsidRPr="00CE3EAB">
              <w:rPr>
                <w:rFonts w:ascii="Calibri" w:eastAsia="Calibri" w:hAnsi="Calibri" w:cs="Calibri"/>
              </w:rPr>
              <w:t>5</w:t>
            </w:r>
          </w:p>
        </w:tc>
        <w:tc>
          <w:tcPr>
            <w:tcW w:w="1530" w:type="dxa"/>
            <w:vAlign w:val="center"/>
          </w:tcPr>
          <w:p w:rsidR="006503AA" w:rsidRPr="00CE3EAB" w:rsidRDefault="00874F33" w:rsidP="00874F33">
            <w:pPr>
              <w:spacing w:after="0" w:line="240" w:lineRule="auto"/>
              <w:ind w:right="96"/>
              <w:jc w:val="center"/>
              <w:rPr>
                <w:rFonts w:ascii="Calibri" w:eastAsia="Calibri" w:hAnsi="Calibri" w:cs="Calibri"/>
              </w:rPr>
            </w:pPr>
            <w:r w:rsidRPr="00CE3EAB">
              <w:rPr>
                <w:rFonts w:ascii="Calibri" w:eastAsia="Calibri" w:hAnsi="Calibri" w:cs="Calibri"/>
              </w:rPr>
              <w:t>No ap</w:t>
            </w:r>
            <w:r w:rsidR="006503AA" w:rsidRPr="00CE3EAB">
              <w:rPr>
                <w:rFonts w:ascii="Calibri" w:eastAsia="Calibri" w:hAnsi="Calibri" w:cs="Calibri"/>
              </w:rPr>
              <w:t>lica</w:t>
            </w:r>
            <w:r w:rsidRPr="00CE3EAB">
              <w:rPr>
                <w:rFonts w:ascii="Calibri" w:eastAsia="Calibri" w:hAnsi="Calibri" w:cs="Calibri"/>
              </w:rPr>
              <w:t xml:space="preserve">  </w:t>
            </w:r>
          </w:p>
        </w:tc>
        <w:tc>
          <w:tcPr>
            <w:tcW w:w="1620" w:type="dxa"/>
            <w:vAlign w:val="center"/>
          </w:tcPr>
          <w:p w:rsidR="006503AA" w:rsidRPr="00CE3EAB" w:rsidRDefault="00516C0A" w:rsidP="00516C0A">
            <w:pPr>
              <w:spacing w:after="0" w:line="240" w:lineRule="auto"/>
              <w:ind w:right="96"/>
              <w:jc w:val="center"/>
              <w:rPr>
                <w:rFonts w:ascii="Calibri" w:eastAsia="Calibri" w:hAnsi="Calibri" w:cs="Calibri"/>
              </w:rPr>
            </w:pPr>
            <w:r>
              <w:rPr>
                <w:rFonts w:ascii="Calibri" w:eastAsia="Calibri" w:hAnsi="Calibri" w:cs="Calibri"/>
              </w:rPr>
              <w:t xml:space="preserve">Hasta </w:t>
            </w:r>
            <w:r w:rsidR="006503AA" w:rsidRPr="00CE3EAB">
              <w:rPr>
                <w:rFonts w:ascii="Calibri" w:eastAsia="Calibri" w:hAnsi="Calibri" w:cs="Calibri"/>
              </w:rPr>
              <w:t>5</w:t>
            </w:r>
          </w:p>
        </w:tc>
      </w:tr>
      <w:tr w:rsidR="006503AA" w:rsidRPr="00CE3EAB" w:rsidTr="0025688A">
        <w:tc>
          <w:tcPr>
            <w:tcW w:w="1615" w:type="dxa"/>
          </w:tcPr>
          <w:p w:rsidR="006503AA" w:rsidRPr="0075026B" w:rsidRDefault="0075026B" w:rsidP="0075026B">
            <w:pPr>
              <w:spacing w:after="0" w:line="240" w:lineRule="auto"/>
              <w:ind w:right="93"/>
              <w:rPr>
                <w:rFonts w:ascii="Calibri" w:eastAsia="Calibri" w:hAnsi="Calibri" w:cs="Calibri"/>
                <w:b/>
              </w:rPr>
            </w:pPr>
            <w:r w:rsidRPr="0075026B">
              <w:rPr>
                <w:rFonts w:ascii="Calibri" w:eastAsia="Calibri" w:hAnsi="Calibri" w:cs="Calibri"/>
                <w:b/>
              </w:rPr>
              <w:t>Número t</w:t>
            </w:r>
            <w:r w:rsidR="006503AA" w:rsidRPr="0075026B">
              <w:rPr>
                <w:rFonts w:ascii="Calibri" w:eastAsia="Calibri" w:hAnsi="Calibri" w:cs="Calibri"/>
                <w:b/>
              </w:rPr>
              <w:t xml:space="preserve">otal </w:t>
            </w:r>
            <w:r w:rsidRPr="0075026B">
              <w:rPr>
                <w:rFonts w:ascii="Calibri" w:eastAsia="Calibri" w:hAnsi="Calibri" w:cs="Calibri"/>
                <w:b/>
              </w:rPr>
              <w:t xml:space="preserve">de mercados a ser </w:t>
            </w:r>
            <w:r w:rsidR="006503AA" w:rsidRPr="0075026B">
              <w:rPr>
                <w:rFonts w:ascii="Calibri" w:eastAsia="Calibri" w:hAnsi="Calibri" w:cs="Calibri"/>
                <w:b/>
              </w:rPr>
              <w:t>monitor</w:t>
            </w:r>
            <w:r>
              <w:rPr>
                <w:rFonts w:ascii="Calibri" w:eastAsia="Calibri" w:hAnsi="Calibri" w:cs="Calibri"/>
                <w:b/>
              </w:rPr>
              <w:t xml:space="preserve">eados  </w:t>
            </w:r>
          </w:p>
        </w:tc>
        <w:tc>
          <w:tcPr>
            <w:tcW w:w="2160" w:type="dxa"/>
            <w:vAlign w:val="center"/>
          </w:tcPr>
          <w:p w:rsidR="006503AA" w:rsidRPr="00CE3EAB" w:rsidRDefault="006503AA" w:rsidP="005C4A97">
            <w:pPr>
              <w:spacing w:after="0" w:line="240" w:lineRule="auto"/>
              <w:ind w:right="96"/>
              <w:jc w:val="center"/>
              <w:rPr>
                <w:rFonts w:ascii="Calibri" w:eastAsia="Calibri" w:hAnsi="Calibri" w:cs="Calibri"/>
                <w:b/>
              </w:rPr>
            </w:pPr>
            <w:r w:rsidRPr="00CE3EAB">
              <w:rPr>
                <w:rFonts w:ascii="Calibri" w:eastAsia="Calibri" w:hAnsi="Calibri" w:cs="Calibri"/>
                <w:b/>
              </w:rPr>
              <w:t>5-10</w:t>
            </w:r>
          </w:p>
        </w:tc>
        <w:tc>
          <w:tcPr>
            <w:tcW w:w="2070" w:type="dxa"/>
            <w:vAlign w:val="center"/>
          </w:tcPr>
          <w:p w:rsidR="006503AA" w:rsidRPr="00CE3EAB" w:rsidRDefault="006503AA" w:rsidP="005C4A97">
            <w:pPr>
              <w:spacing w:after="0" w:line="240" w:lineRule="auto"/>
              <w:ind w:right="96"/>
              <w:jc w:val="center"/>
              <w:rPr>
                <w:rFonts w:ascii="Calibri" w:eastAsia="Calibri" w:hAnsi="Calibri" w:cs="Calibri"/>
                <w:b/>
              </w:rPr>
            </w:pPr>
            <w:r w:rsidRPr="00CE3EAB">
              <w:rPr>
                <w:rFonts w:ascii="Calibri" w:eastAsia="Calibri" w:hAnsi="Calibri" w:cs="Calibri"/>
                <w:b/>
              </w:rPr>
              <w:t>10-15</w:t>
            </w:r>
          </w:p>
        </w:tc>
        <w:tc>
          <w:tcPr>
            <w:tcW w:w="1530" w:type="dxa"/>
            <w:vAlign w:val="center"/>
          </w:tcPr>
          <w:p w:rsidR="006503AA" w:rsidRPr="00CE3EAB" w:rsidRDefault="006503AA" w:rsidP="005C4A97">
            <w:pPr>
              <w:spacing w:after="0" w:line="240" w:lineRule="auto"/>
              <w:ind w:right="96"/>
              <w:jc w:val="center"/>
              <w:rPr>
                <w:rFonts w:ascii="Calibri" w:eastAsia="Calibri" w:hAnsi="Calibri" w:cs="Calibri"/>
                <w:b/>
              </w:rPr>
            </w:pPr>
            <w:r w:rsidRPr="00CE3EAB">
              <w:rPr>
                <w:rFonts w:ascii="Calibri" w:eastAsia="Calibri" w:hAnsi="Calibri" w:cs="Calibri"/>
                <w:b/>
              </w:rPr>
              <w:t>5-10</w:t>
            </w:r>
          </w:p>
        </w:tc>
        <w:tc>
          <w:tcPr>
            <w:tcW w:w="1620" w:type="dxa"/>
            <w:vAlign w:val="center"/>
          </w:tcPr>
          <w:p w:rsidR="006503AA" w:rsidRPr="00CE3EAB" w:rsidRDefault="006503AA" w:rsidP="005C4A97">
            <w:pPr>
              <w:spacing w:after="0" w:line="240" w:lineRule="auto"/>
              <w:ind w:right="96"/>
              <w:jc w:val="center"/>
              <w:rPr>
                <w:rFonts w:ascii="Calibri" w:eastAsia="Calibri" w:hAnsi="Calibri" w:cs="Calibri"/>
                <w:b/>
              </w:rPr>
            </w:pPr>
            <w:r w:rsidRPr="00CE3EAB">
              <w:rPr>
                <w:rFonts w:ascii="Calibri" w:eastAsia="Calibri" w:hAnsi="Calibri" w:cs="Calibri"/>
                <w:b/>
              </w:rPr>
              <w:t>10-15</w:t>
            </w:r>
          </w:p>
        </w:tc>
      </w:tr>
    </w:tbl>
    <w:p w:rsidR="006503AA" w:rsidRPr="00CE3EAB" w:rsidRDefault="006503AA" w:rsidP="00AF17FB">
      <w:pPr>
        <w:spacing w:after="0" w:line="240" w:lineRule="auto"/>
        <w:ind w:right="-111"/>
        <w:rPr>
          <w:rFonts w:ascii="Calibri" w:eastAsia="Calibri" w:hAnsi="Calibri" w:cs="Calibri"/>
        </w:rPr>
      </w:pPr>
    </w:p>
    <w:p w:rsidR="004D5107" w:rsidRPr="00CE3EAB" w:rsidRDefault="00D71556" w:rsidP="0025688A">
      <w:pPr>
        <w:spacing w:line="240" w:lineRule="auto"/>
        <w:rPr>
          <w:rFonts w:cstheme="minorHAnsi"/>
        </w:rPr>
      </w:pPr>
      <w:r w:rsidRPr="00CE3EAB">
        <w:rPr>
          <w:rFonts w:cstheme="minorHAnsi"/>
        </w:rPr>
        <w:t xml:space="preserve">Ver ejemplo de una matriz para monitorear un </w:t>
      </w:r>
      <w:r w:rsidR="0075026B">
        <w:rPr>
          <w:rFonts w:cstheme="minorHAnsi"/>
        </w:rPr>
        <w:t xml:space="preserve">mercado </w:t>
      </w:r>
      <w:r w:rsidR="00BD18E5">
        <w:rPr>
          <w:rFonts w:cstheme="minorHAnsi"/>
        </w:rPr>
        <w:t xml:space="preserve">en la </w:t>
      </w:r>
      <w:r w:rsidR="00BD18E5">
        <w:rPr>
          <w:rFonts w:cstheme="minorHAnsi"/>
          <w:color w:val="4F81BD" w:themeColor="accent1"/>
          <w:sz w:val="26"/>
          <w:szCs w:val="26"/>
        </w:rPr>
        <w:t xml:space="preserve">Hoja de Trabajo </w:t>
      </w:r>
      <w:r w:rsidR="00516C0A">
        <w:rPr>
          <w:rFonts w:cstheme="minorHAnsi"/>
          <w:color w:val="4F81BD" w:themeColor="accent1"/>
          <w:sz w:val="26"/>
          <w:szCs w:val="26"/>
        </w:rPr>
        <w:t xml:space="preserve">1 </w:t>
      </w:r>
      <w:r w:rsidRPr="00CE3EAB">
        <w:rPr>
          <w:rFonts w:cstheme="minorHAnsi"/>
        </w:rPr>
        <w:t xml:space="preserve">que puede ayudar a determinar los </w:t>
      </w:r>
      <w:r w:rsidR="0008628E">
        <w:rPr>
          <w:rFonts w:cstheme="minorHAnsi"/>
        </w:rPr>
        <w:t xml:space="preserve">mercados o comercios </w:t>
      </w:r>
      <w:r w:rsidRPr="00CE3EAB">
        <w:rPr>
          <w:rFonts w:cstheme="minorHAnsi"/>
        </w:rPr>
        <w:t>que usted necesitará monitorear y la fuente de los datos para cada uno</w:t>
      </w:r>
      <w:r w:rsidR="0075026B">
        <w:rPr>
          <w:rFonts w:cstheme="minorHAnsi"/>
        </w:rPr>
        <w:t xml:space="preserve"> de ellos</w:t>
      </w:r>
      <w:r w:rsidR="004D5107" w:rsidRPr="00CE3EAB">
        <w:rPr>
          <w:rFonts w:cstheme="minorHAnsi"/>
        </w:rPr>
        <w:t>.</w:t>
      </w:r>
    </w:p>
    <w:p w:rsidR="000F718B" w:rsidRPr="00CE3EAB" w:rsidRDefault="00D71556" w:rsidP="0025688A">
      <w:pPr>
        <w:spacing w:line="240" w:lineRule="auto"/>
        <w:rPr>
          <w:rFonts w:cstheme="minorHAnsi"/>
        </w:rPr>
      </w:pPr>
      <w:r w:rsidRPr="00CE3EAB">
        <w:rPr>
          <w:rFonts w:cstheme="minorHAnsi"/>
        </w:rPr>
        <w:t xml:space="preserve">Una vez que se han identificado los lugares para el </w:t>
      </w:r>
      <w:r w:rsidR="00A277CE" w:rsidRPr="00CE3EAB">
        <w:rPr>
          <w:rFonts w:cstheme="minorHAnsi"/>
        </w:rPr>
        <w:t>monitor</w:t>
      </w:r>
      <w:r w:rsidRPr="00CE3EAB">
        <w:rPr>
          <w:rFonts w:cstheme="minorHAnsi"/>
        </w:rPr>
        <w:t xml:space="preserve">eo de precios, usted necesita determinar la frecuencia de la recopilación de datos. En la mayoría de los Sistemas de Información de Mercado </w:t>
      </w:r>
      <w:r w:rsidR="00FA02D7">
        <w:rPr>
          <w:rFonts w:cstheme="minorHAnsi"/>
        </w:rPr>
        <w:t>n</w:t>
      </w:r>
      <w:r w:rsidR="00516C0A">
        <w:rPr>
          <w:rFonts w:cstheme="minorHAnsi"/>
        </w:rPr>
        <w:t>acionales</w:t>
      </w:r>
      <w:r w:rsidR="001B619C">
        <w:rPr>
          <w:rFonts w:cstheme="minorHAnsi"/>
        </w:rPr>
        <w:t>,</w:t>
      </w:r>
      <w:r w:rsidR="00516C0A">
        <w:rPr>
          <w:rFonts w:cstheme="minorHAnsi"/>
        </w:rPr>
        <w:t xml:space="preserve"> </w:t>
      </w:r>
      <w:r w:rsidRPr="00CE3EAB">
        <w:rPr>
          <w:rFonts w:cstheme="minorHAnsi"/>
        </w:rPr>
        <w:t xml:space="preserve">los datos de precios son recopilados por lo menos una vez a la semana </w:t>
      </w:r>
      <w:r w:rsidR="00516C0A">
        <w:rPr>
          <w:rFonts w:cstheme="minorHAnsi"/>
        </w:rPr>
        <w:t xml:space="preserve">aún </w:t>
      </w:r>
      <w:r w:rsidRPr="00CE3EAB">
        <w:rPr>
          <w:rFonts w:cstheme="minorHAnsi"/>
        </w:rPr>
        <w:t xml:space="preserve">si se reportan de forma mensual.  </w:t>
      </w:r>
    </w:p>
    <w:p w:rsidR="00DB2B6C" w:rsidRPr="00CE3EAB" w:rsidRDefault="000F718B" w:rsidP="00DB2B6C">
      <w:pPr>
        <w:spacing w:after="120" w:line="240" w:lineRule="auto"/>
        <w:rPr>
          <w:rFonts w:cstheme="minorHAnsi"/>
          <w:b/>
          <w:bCs/>
        </w:rPr>
      </w:pPr>
      <w:r w:rsidRPr="00CE3EAB">
        <w:rPr>
          <w:rFonts w:cstheme="minorHAnsi"/>
        </w:rPr>
        <w:t>**</w:t>
      </w:r>
      <w:r w:rsidR="00D71556" w:rsidRPr="00CE3EAB">
        <w:rPr>
          <w:rFonts w:cstheme="minorHAnsi"/>
          <w:b/>
        </w:rPr>
        <w:t>Si usted estará</w:t>
      </w:r>
      <w:r w:rsidR="00D71556" w:rsidRPr="00CE3EAB">
        <w:rPr>
          <w:rFonts w:cstheme="minorHAnsi"/>
        </w:rPr>
        <w:t xml:space="preserve"> </w:t>
      </w:r>
      <w:r w:rsidR="00D71556" w:rsidRPr="00CE3EAB">
        <w:rPr>
          <w:rFonts w:cstheme="minorHAnsi"/>
          <w:b/>
        </w:rPr>
        <w:t xml:space="preserve">usando datos secundarios, debe apuntar a replicar las metodologías </w:t>
      </w:r>
      <w:r w:rsidRPr="00CE3EAB">
        <w:rPr>
          <w:rFonts w:cstheme="minorHAnsi"/>
          <w:b/>
        </w:rPr>
        <w:t>(inclu</w:t>
      </w:r>
      <w:r w:rsidR="00D71556" w:rsidRPr="00CE3EAB">
        <w:rPr>
          <w:rFonts w:cstheme="minorHAnsi"/>
          <w:b/>
        </w:rPr>
        <w:t xml:space="preserve">yendo la </w:t>
      </w:r>
      <w:r w:rsidR="00271BC2" w:rsidRPr="00CE3EAB">
        <w:rPr>
          <w:rFonts w:cstheme="minorHAnsi"/>
          <w:b/>
        </w:rPr>
        <w:t>frecuencia</w:t>
      </w:r>
      <w:r w:rsidR="00D71556" w:rsidRPr="00CE3EAB">
        <w:rPr>
          <w:rFonts w:cstheme="minorHAnsi"/>
          <w:b/>
        </w:rPr>
        <w:t xml:space="preserve"> de la recopilación, </w:t>
      </w:r>
      <w:r w:rsidR="00187AD8">
        <w:rPr>
          <w:rFonts w:cstheme="minorHAnsi"/>
          <w:b/>
        </w:rPr>
        <w:t>muestreo del comerciante</w:t>
      </w:r>
      <w:r w:rsidRPr="00CE3EAB">
        <w:rPr>
          <w:rFonts w:cstheme="minorHAnsi"/>
          <w:b/>
        </w:rPr>
        <w:t xml:space="preserve">, </w:t>
      </w:r>
      <w:r w:rsidR="00183EFD">
        <w:rPr>
          <w:rFonts w:cstheme="minorHAnsi"/>
          <w:b/>
        </w:rPr>
        <w:t xml:space="preserve">unidad de </w:t>
      </w:r>
      <w:r w:rsidR="00D71556" w:rsidRPr="00187AD8">
        <w:rPr>
          <w:rFonts w:cstheme="minorHAnsi"/>
          <w:b/>
        </w:rPr>
        <w:t>medida</w:t>
      </w:r>
      <w:r w:rsidRPr="00CE3EAB">
        <w:rPr>
          <w:rFonts w:cstheme="minorHAnsi"/>
          <w:b/>
        </w:rPr>
        <w:t xml:space="preserve">, etc.) </w:t>
      </w:r>
      <w:r w:rsidR="00271BC2">
        <w:rPr>
          <w:rFonts w:cstheme="minorHAnsi"/>
          <w:b/>
        </w:rPr>
        <w:t>de la fuente de datos que usted está utilizando</w:t>
      </w:r>
      <w:r w:rsidR="00DB2B6C" w:rsidRPr="00CE3EAB">
        <w:rPr>
          <w:rFonts w:cstheme="minorHAnsi"/>
          <w:b/>
        </w:rPr>
        <w:t>.</w:t>
      </w:r>
      <w:r w:rsidRPr="00CE3EAB">
        <w:rPr>
          <w:rFonts w:cstheme="minorHAnsi"/>
          <w:b/>
        </w:rPr>
        <w:t>**</w:t>
      </w:r>
      <w:r w:rsidR="00DB2B6C" w:rsidRPr="00CE3EAB">
        <w:rPr>
          <w:rFonts w:cstheme="minorHAnsi"/>
        </w:rPr>
        <w:t xml:space="preserve"> </w:t>
      </w:r>
    </w:p>
    <w:p w:rsidR="00DB2B6C" w:rsidRPr="00CE3EAB" w:rsidRDefault="005809B5" w:rsidP="00DB2B6C">
      <w:pPr>
        <w:spacing w:after="120" w:line="240" w:lineRule="auto"/>
        <w:rPr>
          <w:rFonts w:cstheme="minorHAnsi"/>
        </w:rPr>
      </w:pPr>
      <w:r w:rsidRPr="00CE3EAB">
        <w:rPr>
          <w:rFonts w:cstheme="minorHAnsi"/>
        </w:rPr>
        <w:t xml:space="preserve">Recopile datos de los precios semanalmente o por lo menos una vez al mes. Los programas de </w:t>
      </w:r>
      <w:r w:rsidR="0075026B">
        <w:rPr>
          <w:rFonts w:cstheme="minorHAnsi"/>
        </w:rPr>
        <w:t>c</w:t>
      </w:r>
      <w:r w:rsidRPr="00CE3EAB">
        <w:rPr>
          <w:rFonts w:cstheme="minorHAnsi"/>
        </w:rPr>
        <w:t xml:space="preserve">orto plazo, de Alto Riesgo o de </w:t>
      </w:r>
      <w:r w:rsidR="00271BC2" w:rsidRPr="00CE3EAB">
        <w:rPr>
          <w:rFonts w:cstheme="minorHAnsi"/>
        </w:rPr>
        <w:t>distribución</w:t>
      </w:r>
      <w:r w:rsidRPr="00CE3EAB">
        <w:rPr>
          <w:rFonts w:cstheme="minorHAnsi"/>
        </w:rPr>
        <w:t xml:space="preserve"> frecuente </w:t>
      </w:r>
      <w:r w:rsidR="00271BC2" w:rsidRPr="00CE3EAB">
        <w:rPr>
          <w:rFonts w:cstheme="minorHAnsi"/>
        </w:rPr>
        <w:t>pueden</w:t>
      </w:r>
      <w:r w:rsidRPr="00CE3EAB">
        <w:rPr>
          <w:rFonts w:cstheme="minorHAnsi"/>
        </w:rPr>
        <w:t xml:space="preserve"> beneficiarse de la recopilación de precios más frecuente o más estratégicamente</w:t>
      </w:r>
      <w:r w:rsidR="005C51DC" w:rsidRPr="00CE3EAB">
        <w:rPr>
          <w:rFonts w:cstheme="minorHAnsi"/>
        </w:rPr>
        <w:t>.</w:t>
      </w:r>
      <w:r w:rsidR="00DB2B6C" w:rsidRPr="00CE3EAB">
        <w:rPr>
          <w:rFonts w:cstheme="minorHAnsi"/>
        </w:rPr>
        <w:t xml:space="preserve"> </w:t>
      </w:r>
      <w:r w:rsidRPr="00CE3EAB">
        <w:rPr>
          <w:rFonts w:cstheme="minorHAnsi"/>
        </w:rPr>
        <w:t xml:space="preserve">Algunos proyectos también pueden decidir recopilar información </w:t>
      </w:r>
      <w:r w:rsidRPr="00CE3EAB">
        <w:rPr>
          <w:rFonts w:cstheme="minorHAnsi"/>
        </w:rPr>
        <w:lastRenderedPageBreak/>
        <w:t xml:space="preserve">sobre precios en las fechas previas y posteriores a la compra o distribución para identificar cualquier fluctuación de precios directamente </w:t>
      </w:r>
      <w:r w:rsidR="0008628E">
        <w:rPr>
          <w:rFonts w:cstheme="minorHAnsi"/>
        </w:rPr>
        <w:t xml:space="preserve">relacionada </w:t>
      </w:r>
      <w:r w:rsidRPr="00CE3EAB">
        <w:rPr>
          <w:rFonts w:cstheme="minorHAnsi"/>
        </w:rPr>
        <w:t xml:space="preserve">con la </w:t>
      </w:r>
      <w:r w:rsidR="00071FAC" w:rsidRPr="00CE3EAB">
        <w:rPr>
          <w:rFonts w:cstheme="minorHAnsi"/>
        </w:rPr>
        <w:t>intervención</w:t>
      </w:r>
      <w:r w:rsidR="00A277CE" w:rsidRPr="00CE3EAB">
        <w:rPr>
          <w:rFonts w:cstheme="minorHAnsi"/>
        </w:rPr>
        <w:t xml:space="preserve"> (</w:t>
      </w:r>
      <w:r w:rsidRPr="00CE3EAB">
        <w:rPr>
          <w:rFonts w:cstheme="minorHAnsi"/>
        </w:rPr>
        <w:t xml:space="preserve">ver ejemplo en la </w:t>
      </w:r>
      <w:r w:rsidR="006D090E">
        <w:rPr>
          <w:rFonts w:cstheme="minorHAnsi"/>
        </w:rPr>
        <w:t xml:space="preserve">Gráfica </w:t>
      </w:r>
      <w:r w:rsidR="00236A5F" w:rsidRPr="00CE3EAB">
        <w:rPr>
          <w:rFonts w:cstheme="minorHAnsi"/>
        </w:rPr>
        <w:t>8</w:t>
      </w:r>
      <w:r w:rsidR="00A277CE" w:rsidRPr="00CE3EAB">
        <w:rPr>
          <w:rFonts w:cstheme="minorHAnsi"/>
        </w:rPr>
        <w:t>)</w:t>
      </w:r>
      <w:r w:rsidR="00DB2B6C" w:rsidRPr="00CE3EAB">
        <w:rPr>
          <w:rFonts w:cstheme="minorHAnsi"/>
        </w:rPr>
        <w:t xml:space="preserve">. </w:t>
      </w:r>
      <w:r w:rsidRPr="00CE3EAB">
        <w:rPr>
          <w:rFonts w:cstheme="minorHAnsi"/>
        </w:rPr>
        <w:t xml:space="preserve">Esto se </w:t>
      </w:r>
      <w:r w:rsidR="00071FAC" w:rsidRPr="00CE3EAB">
        <w:rPr>
          <w:rFonts w:cstheme="minorHAnsi"/>
        </w:rPr>
        <w:t>recomienda</w:t>
      </w:r>
      <w:r w:rsidRPr="00CE3EAB">
        <w:rPr>
          <w:rFonts w:cstheme="minorHAnsi"/>
        </w:rPr>
        <w:t xml:space="preserve"> especialmente par</w:t>
      </w:r>
      <w:r w:rsidR="00071FAC">
        <w:rPr>
          <w:rFonts w:cstheme="minorHAnsi"/>
        </w:rPr>
        <w:t>a</w:t>
      </w:r>
      <w:r w:rsidRPr="00CE3EAB">
        <w:rPr>
          <w:rFonts w:cstheme="minorHAnsi"/>
        </w:rPr>
        <w:t xml:space="preserve"> los programas de Alto Riesgo.  </w:t>
      </w:r>
    </w:p>
    <w:p w:rsidR="00DB2B6C" w:rsidRPr="00CE3EAB" w:rsidRDefault="005809B5" w:rsidP="00DB2B6C">
      <w:pPr>
        <w:spacing w:after="120" w:line="240" w:lineRule="auto"/>
        <w:rPr>
          <w:rFonts w:cstheme="minorHAnsi"/>
        </w:rPr>
      </w:pPr>
      <w:r w:rsidRPr="00CE3EAB">
        <w:rPr>
          <w:rFonts w:cstheme="minorHAnsi"/>
        </w:rPr>
        <w:t xml:space="preserve">Desarrolle un </w:t>
      </w:r>
      <w:r w:rsidR="00A17225" w:rsidRPr="00CE3EAB">
        <w:rPr>
          <w:rFonts w:cstheme="minorHAnsi"/>
        </w:rPr>
        <w:t>cronograma</w:t>
      </w:r>
      <w:r w:rsidRPr="00CE3EAB">
        <w:rPr>
          <w:rFonts w:cstheme="minorHAnsi"/>
        </w:rPr>
        <w:t xml:space="preserve"> para hacer un monitoreo regular. Determine qué días </w:t>
      </w:r>
      <w:r w:rsidR="006D090E">
        <w:rPr>
          <w:rFonts w:cstheme="minorHAnsi"/>
        </w:rPr>
        <w:t>se recopilarán</w:t>
      </w:r>
      <w:r w:rsidR="006D090E" w:rsidRPr="006D090E">
        <w:rPr>
          <w:rFonts w:cstheme="minorHAnsi"/>
        </w:rPr>
        <w:t xml:space="preserve"> </w:t>
      </w:r>
      <w:r w:rsidR="006D090E" w:rsidRPr="00CE3EAB">
        <w:rPr>
          <w:rFonts w:cstheme="minorHAnsi"/>
        </w:rPr>
        <w:t>los datos</w:t>
      </w:r>
      <w:r w:rsidR="00164323" w:rsidRPr="00CE3EAB">
        <w:rPr>
          <w:rFonts w:cstheme="minorHAnsi"/>
        </w:rPr>
        <w:t>;</w:t>
      </w:r>
      <w:r w:rsidR="00B85FA9" w:rsidRPr="00CE3EAB">
        <w:rPr>
          <w:rFonts w:cstheme="minorHAnsi"/>
        </w:rPr>
        <w:t xml:space="preserve"> </w:t>
      </w:r>
      <w:r w:rsidR="00164323" w:rsidRPr="00CE3EAB">
        <w:rPr>
          <w:rFonts w:cstheme="minorHAnsi"/>
        </w:rPr>
        <w:t>ideal</w:t>
      </w:r>
      <w:r w:rsidR="006D090E">
        <w:rPr>
          <w:rFonts w:cstheme="minorHAnsi"/>
        </w:rPr>
        <w:t>mente esto debe hacerse a</w:t>
      </w:r>
      <w:r w:rsidR="002F084F">
        <w:rPr>
          <w:rFonts w:cstheme="minorHAnsi"/>
        </w:rPr>
        <w:t xml:space="preserve"> </w:t>
      </w:r>
      <w:r w:rsidR="006D090E">
        <w:rPr>
          <w:rFonts w:cstheme="minorHAnsi"/>
        </w:rPr>
        <w:t>l</w:t>
      </w:r>
      <w:r w:rsidR="002F084F">
        <w:rPr>
          <w:rFonts w:cstheme="minorHAnsi"/>
        </w:rPr>
        <w:t>a</w:t>
      </w:r>
      <w:r w:rsidR="006D090E">
        <w:rPr>
          <w:rFonts w:cstheme="minorHAnsi"/>
        </w:rPr>
        <w:t xml:space="preserve"> misma hora </w:t>
      </w:r>
      <w:r w:rsidRPr="00CE3EAB">
        <w:rPr>
          <w:rFonts w:cstheme="minorHAnsi"/>
        </w:rPr>
        <w:t>y día</w:t>
      </w:r>
      <w:r w:rsidR="002F084F">
        <w:rPr>
          <w:rFonts w:cstheme="minorHAnsi"/>
        </w:rPr>
        <w:t>,</w:t>
      </w:r>
      <w:r w:rsidRPr="00CE3EAB">
        <w:rPr>
          <w:rFonts w:cstheme="minorHAnsi"/>
        </w:rPr>
        <w:t xml:space="preserve"> </w:t>
      </w:r>
      <w:r w:rsidR="006D090E">
        <w:rPr>
          <w:rFonts w:cstheme="minorHAnsi"/>
        </w:rPr>
        <w:t xml:space="preserve">cada </w:t>
      </w:r>
      <w:r w:rsidRPr="00CE3EAB">
        <w:rPr>
          <w:rFonts w:cstheme="minorHAnsi"/>
        </w:rPr>
        <w:t xml:space="preserve">semana o mes. Si el mercado principal es un mercado semanal al aire libre, los datos deben </w:t>
      </w:r>
      <w:r w:rsidR="00A17225" w:rsidRPr="00CE3EAB">
        <w:rPr>
          <w:rFonts w:cstheme="minorHAnsi"/>
        </w:rPr>
        <w:t>ser</w:t>
      </w:r>
      <w:r w:rsidRPr="00CE3EAB">
        <w:rPr>
          <w:rFonts w:cstheme="minorHAnsi"/>
        </w:rPr>
        <w:t xml:space="preserve"> recopilados en el día de mercado principal</w:t>
      </w:r>
      <w:r w:rsidR="00DB2B6C" w:rsidRPr="00CE3EAB">
        <w:rPr>
          <w:rFonts w:cstheme="minorHAnsi"/>
        </w:rPr>
        <w:t xml:space="preserve">. </w:t>
      </w:r>
    </w:p>
    <w:p w:rsidR="00DB2B6C" w:rsidRPr="00CE3EAB" w:rsidRDefault="005809B5" w:rsidP="00DB2B6C">
      <w:pPr>
        <w:spacing w:after="120" w:line="240" w:lineRule="auto"/>
        <w:rPr>
          <w:rFonts w:cstheme="minorHAnsi"/>
        </w:rPr>
      </w:pPr>
      <w:r w:rsidRPr="00CE3EAB">
        <w:rPr>
          <w:rFonts w:cstheme="minorHAnsi"/>
        </w:rPr>
        <w:t xml:space="preserve">Trate de alinear el calendario de recopilación de datos </w:t>
      </w:r>
      <w:r w:rsidR="00164323" w:rsidRPr="00CE3EAB">
        <w:rPr>
          <w:rFonts w:cstheme="minorHAnsi"/>
        </w:rPr>
        <w:t>(fre</w:t>
      </w:r>
      <w:r w:rsidRPr="00CE3EAB">
        <w:rPr>
          <w:rFonts w:cstheme="minorHAnsi"/>
        </w:rPr>
        <w:t>cuencia, día y hora) con los datos de la fuente secundaria si es que está</w:t>
      </w:r>
      <w:r w:rsidR="002F084F">
        <w:rPr>
          <w:rFonts w:cstheme="minorHAnsi"/>
        </w:rPr>
        <w:t>n</w:t>
      </w:r>
      <w:r w:rsidRPr="00CE3EAB">
        <w:rPr>
          <w:rFonts w:cstheme="minorHAnsi"/>
        </w:rPr>
        <w:t xml:space="preserve"> </w:t>
      </w:r>
      <w:r w:rsidR="00EA5240" w:rsidRPr="00CE3EAB">
        <w:rPr>
          <w:rFonts w:cstheme="minorHAnsi"/>
        </w:rPr>
        <w:t>utilizando</w:t>
      </w:r>
      <w:r w:rsidRPr="00CE3EAB">
        <w:rPr>
          <w:rFonts w:cstheme="minorHAnsi"/>
        </w:rPr>
        <w:t xml:space="preserve"> fuentes secundarias.  </w:t>
      </w:r>
    </w:p>
    <w:p w:rsidR="00785F72" w:rsidRPr="00CE3EAB" w:rsidRDefault="006D090E" w:rsidP="00DB2B6C">
      <w:pPr>
        <w:spacing w:after="120" w:line="240" w:lineRule="auto"/>
        <w:rPr>
          <w:rFonts w:cstheme="minorHAnsi"/>
          <w:b/>
        </w:rPr>
      </w:pPr>
      <w:r>
        <w:rPr>
          <w:rFonts w:cstheme="minorHAnsi"/>
          <w:b/>
        </w:rPr>
        <w:t xml:space="preserve">Gráfica </w:t>
      </w:r>
      <w:r w:rsidR="00236A5F" w:rsidRPr="00CE3EAB">
        <w:rPr>
          <w:rFonts w:cstheme="minorHAnsi"/>
          <w:b/>
        </w:rPr>
        <w:t>8</w:t>
      </w:r>
      <w:r w:rsidR="00785F72" w:rsidRPr="00CE3EAB">
        <w:rPr>
          <w:rFonts w:cstheme="minorHAnsi"/>
          <w:b/>
        </w:rPr>
        <w:t xml:space="preserve">: </w:t>
      </w:r>
      <w:r w:rsidR="001F481D">
        <w:rPr>
          <w:rFonts w:cstheme="minorHAnsi"/>
          <w:b/>
        </w:rPr>
        <w:t>Ejemplo de c</w:t>
      </w:r>
      <w:r w:rsidR="005809B5" w:rsidRPr="00CE3EAB">
        <w:rPr>
          <w:rFonts w:cstheme="minorHAnsi"/>
          <w:b/>
        </w:rPr>
        <w:t>ronograma</w:t>
      </w:r>
      <w:r w:rsidR="00EA5240" w:rsidRPr="00CE3EAB">
        <w:rPr>
          <w:rFonts w:cstheme="minorHAnsi"/>
          <w:b/>
        </w:rPr>
        <w:t xml:space="preserve"> de </w:t>
      </w:r>
      <w:r w:rsidR="006F1D69" w:rsidRPr="00CE3EAB">
        <w:rPr>
          <w:rFonts w:cstheme="minorHAnsi"/>
          <w:b/>
        </w:rPr>
        <w:t xml:space="preserve">monitoreo </w:t>
      </w:r>
      <w:r w:rsidR="006F1D69">
        <w:rPr>
          <w:rFonts w:cstheme="minorHAnsi"/>
          <w:b/>
        </w:rPr>
        <w:t>(</w:t>
      </w:r>
      <w:r w:rsidR="00EA5240" w:rsidRPr="00CE3EAB">
        <w:rPr>
          <w:rFonts w:cstheme="minorHAnsi"/>
          <w:b/>
        </w:rPr>
        <w:t>mercado diario</w:t>
      </w:r>
      <w:r w:rsidR="00A41985" w:rsidRPr="00CE3EAB">
        <w:rPr>
          <w:rFonts w:cstheme="minorHAnsi"/>
          <w:b/>
        </w:rPr>
        <w:t>)</w:t>
      </w:r>
    </w:p>
    <w:p w:rsidR="00A277CE" w:rsidRPr="00CE3EAB" w:rsidRDefault="00EA5240" w:rsidP="00DB2B6C">
      <w:pPr>
        <w:spacing w:after="120" w:line="240" w:lineRule="auto"/>
        <w:rPr>
          <w:rFonts w:cstheme="minorHAnsi"/>
          <w:i/>
          <w:sz w:val="20"/>
          <w:szCs w:val="20"/>
        </w:rPr>
      </w:pPr>
      <w:r w:rsidRPr="00CE3EAB">
        <w:rPr>
          <w:rFonts w:cstheme="minorHAnsi"/>
          <w:i/>
          <w:sz w:val="20"/>
          <w:szCs w:val="20"/>
        </w:rPr>
        <w:t xml:space="preserve">Las marcas negras indican los días de la semana cuando se realiza la recopilación de datos y la línea verde de </w:t>
      </w:r>
      <w:r w:rsidR="00A20600">
        <w:rPr>
          <w:rFonts w:cstheme="minorHAnsi"/>
          <w:i/>
          <w:sz w:val="20"/>
          <w:szCs w:val="20"/>
        </w:rPr>
        <w:t xml:space="preserve">la intervención </w:t>
      </w:r>
      <w:r w:rsidRPr="00CE3EAB">
        <w:rPr>
          <w:rFonts w:cstheme="minorHAnsi"/>
          <w:i/>
          <w:sz w:val="20"/>
          <w:szCs w:val="20"/>
        </w:rPr>
        <w:t>muestra cuand</w:t>
      </w:r>
      <w:r w:rsidRPr="002F084F">
        <w:rPr>
          <w:rFonts w:cstheme="minorHAnsi"/>
          <w:i/>
          <w:sz w:val="20"/>
          <w:szCs w:val="20"/>
        </w:rPr>
        <w:t xml:space="preserve">o se realiza una distribución </w:t>
      </w:r>
      <w:r w:rsidR="00986A1C" w:rsidRPr="002F084F">
        <w:rPr>
          <w:rFonts w:cstheme="minorHAnsi"/>
          <w:i/>
          <w:sz w:val="20"/>
          <w:szCs w:val="20"/>
        </w:rPr>
        <w:t>(</w:t>
      </w:r>
      <w:r w:rsidRPr="002F084F">
        <w:rPr>
          <w:rFonts w:cstheme="minorHAnsi"/>
          <w:i/>
          <w:sz w:val="20"/>
          <w:szCs w:val="20"/>
        </w:rPr>
        <w:t>en especie</w:t>
      </w:r>
      <w:r w:rsidR="00986A1C" w:rsidRPr="002F084F">
        <w:rPr>
          <w:rFonts w:cstheme="minorHAnsi"/>
          <w:i/>
          <w:sz w:val="20"/>
          <w:szCs w:val="20"/>
        </w:rPr>
        <w:t xml:space="preserve">, </w:t>
      </w:r>
      <w:r w:rsidRPr="002F084F">
        <w:rPr>
          <w:rFonts w:cstheme="minorHAnsi"/>
          <w:i/>
          <w:sz w:val="20"/>
          <w:szCs w:val="20"/>
        </w:rPr>
        <w:t>efectivo o vale</w:t>
      </w:r>
      <w:r w:rsidR="00986A1C" w:rsidRPr="002F084F">
        <w:rPr>
          <w:rFonts w:cstheme="minorHAnsi"/>
          <w:i/>
          <w:sz w:val="20"/>
          <w:szCs w:val="20"/>
        </w:rPr>
        <w:t>)</w:t>
      </w:r>
      <w:r w:rsidR="00A277CE" w:rsidRPr="002F084F">
        <w:rPr>
          <w:rFonts w:cstheme="minorHAnsi"/>
          <w:i/>
          <w:sz w:val="20"/>
          <w:szCs w:val="20"/>
        </w:rPr>
        <w:t xml:space="preserve">. </w:t>
      </w:r>
      <w:r w:rsidRPr="002F084F">
        <w:rPr>
          <w:rFonts w:cstheme="minorHAnsi"/>
          <w:i/>
          <w:sz w:val="20"/>
          <w:szCs w:val="20"/>
        </w:rPr>
        <w:t xml:space="preserve">Observe que </w:t>
      </w:r>
      <w:r w:rsidR="001B619C" w:rsidRPr="002F084F">
        <w:rPr>
          <w:rFonts w:cstheme="minorHAnsi"/>
          <w:i/>
          <w:sz w:val="20"/>
          <w:szCs w:val="20"/>
        </w:rPr>
        <w:t xml:space="preserve">en los mercados de intervención </w:t>
      </w:r>
      <w:r w:rsidR="00FA02D7" w:rsidRPr="002F084F">
        <w:rPr>
          <w:rFonts w:cstheme="minorHAnsi"/>
          <w:i/>
          <w:sz w:val="20"/>
          <w:szCs w:val="20"/>
        </w:rPr>
        <w:t>y los mercad</w:t>
      </w:r>
      <w:r w:rsidR="00FA02D7">
        <w:rPr>
          <w:rFonts w:cstheme="minorHAnsi"/>
          <w:i/>
          <w:sz w:val="20"/>
          <w:szCs w:val="20"/>
        </w:rPr>
        <w:t xml:space="preserve">os de comparación </w:t>
      </w:r>
      <w:r w:rsidR="00C70E73" w:rsidRPr="00CE3EAB">
        <w:rPr>
          <w:rFonts w:cstheme="minorHAnsi"/>
          <w:i/>
          <w:sz w:val="20"/>
          <w:szCs w:val="20"/>
        </w:rPr>
        <w:t>(</w:t>
      </w:r>
      <w:r w:rsidRPr="00CE3EAB">
        <w:rPr>
          <w:rFonts w:cstheme="minorHAnsi"/>
          <w:i/>
          <w:sz w:val="20"/>
          <w:szCs w:val="20"/>
        </w:rPr>
        <w:t>para los programas de Alto Riesgo</w:t>
      </w:r>
      <w:r w:rsidR="00C70E73" w:rsidRPr="00CE3EAB">
        <w:rPr>
          <w:rFonts w:cstheme="minorHAnsi"/>
          <w:i/>
          <w:sz w:val="20"/>
          <w:szCs w:val="20"/>
        </w:rPr>
        <w:t>)</w:t>
      </w:r>
      <w:r w:rsidR="00A277CE" w:rsidRPr="00CE3EAB">
        <w:rPr>
          <w:rFonts w:cstheme="minorHAnsi"/>
          <w:i/>
          <w:sz w:val="20"/>
          <w:szCs w:val="20"/>
        </w:rPr>
        <w:t xml:space="preserve">, </w:t>
      </w:r>
      <w:r w:rsidRPr="00CE3EAB">
        <w:rPr>
          <w:rFonts w:cstheme="minorHAnsi"/>
          <w:i/>
          <w:sz w:val="20"/>
          <w:szCs w:val="20"/>
        </w:rPr>
        <w:t xml:space="preserve">existe recopilación de datos de precios adicionales programadas en días antes y después de la </w:t>
      </w:r>
      <w:r w:rsidR="00A20600">
        <w:rPr>
          <w:rFonts w:cstheme="minorHAnsi"/>
          <w:i/>
          <w:sz w:val="20"/>
          <w:szCs w:val="20"/>
        </w:rPr>
        <w:t>actividad de la intervención</w:t>
      </w:r>
      <w:r w:rsidR="00A277CE" w:rsidRPr="00CE3EAB">
        <w:rPr>
          <w:rFonts w:cstheme="minorHAnsi"/>
          <w:i/>
          <w:sz w:val="20"/>
          <w:szCs w:val="20"/>
        </w:rPr>
        <w:t>.</w:t>
      </w:r>
    </w:p>
    <w:tbl>
      <w:tblPr>
        <w:tblStyle w:val="Tablaconcuadrcula"/>
        <w:tblW w:w="0" w:type="auto"/>
        <w:tblLayout w:type="fixed"/>
        <w:tblLook w:val="04A0" w:firstRow="1" w:lastRow="0" w:firstColumn="1" w:lastColumn="0" w:noHBand="0" w:noVBand="1"/>
      </w:tblPr>
      <w:tblGrid>
        <w:gridCol w:w="1885"/>
        <w:gridCol w:w="494"/>
        <w:gridCol w:w="495"/>
        <w:gridCol w:w="494"/>
        <w:gridCol w:w="495"/>
        <w:gridCol w:w="495"/>
        <w:gridCol w:w="494"/>
        <w:gridCol w:w="495"/>
        <w:gridCol w:w="495"/>
        <w:gridCol w:w="494"/>
        <w:gridCol w:w="495"/>
        <w:gridCol w:w="495"/>
        <w:gridCol w:w="494"/>
        <w:gridCol w:w="495"/>
        <w:gridCol w:w="495"/>
      </w:tblGrid>
      <w:tr w:rsidR="004D6507" w:rsidRPr="00CE3EAB" w:rsidTr="004D6507">
        <w:tc>
          <w:tcPr>
            <w:tcW w:w="1885" w:type="dxa"/>
          </w:tcPr>
          <w:p w:rsidR="004D6507" w:rsidRPr="00CE3EAB" w:rsidRDefault="00EA5240" w:rsidP="004D6507">
            <w:pPr>
              <w:pStyle w:val="Ttulo3"/>
              <w:spacing w:before="0"/>
              <w:outlineLvl w:val="2"/>
            </w:pPr>
            <w:bookmarkStart w:id="30" w:name="_Identifying_commodities"/>
            <w:bookmarkStart w:id="31" w:name="_Identify_commodities_for"/>
            <w:bookmarkStart w:id="32" w:name="_Decide_on_Data"/>
            <w:bookmarkStart w:id="33" w:name="_Standardized_price_templates"/>
            <w:bookmarkStart w:id="34" w:name="_Toc368137531"/>
            <w:bookmarkEnd w:id="30"/>
            <w:bookmarkEnd w:id="31"/>
            <w:bookmarkEnd w:id="32"/>
            <w:bookmarkEnd w:id="33"/>
            <w:r w:rsidRPr="00CE3EAB">
              <w:t>Mercados</w:t>
            </w:r>
          </w:p>
        </w:tc>
        <w:tc>
          <w:tcPr>
            <w:tcW w:w="6925" w:type="dxa"/>
            <w:gridSpan w:val="14"/>
          </w:tcPr>
          <w:p w:rsidR="00A83E20" w:rsidRPr="00CE3EAB" w:rsidRDefault="00EA5240" w:rsidP="00EA5240">
            <w:pPr>
              <w:pStyle w:val="Ttulo3"/>
              <w:spacing w:before="0"/>
              <w:jc w:val="center"/>
              <w:outlineLvl w:val="2"/>
            </w:pPr>
            <w:r w:rsidRPr="00CE3EAB">
              <w:t xml:space="preserve">Semana  </w:t>
            </w:r>
          </w:p>
        </w:tc>
      </w:tr>
      <w:tr w:rsidR="004D6507" w:rsidRPr="00CE3EAB" w:rsidTr="004D6507">
        <w:tc>
          <w:tcPr>
            <w:tcW w:w="1885" w:type="dxa"/>
          </w:tcPr>
          <w:p w:rsidR="004D6507" w:rsidRPr="00CE3EAB" w:rsidRDefault="004D6507" w:rsidP="004D6507">
            <w:pPr>
              <w:pStyle w:val="Ttulo3"/>
              <w:spacing w:before="0"/>
              <w:outlineLvl w:val="2"/>
              <w:rPr>
                <w:b w:val="0"/>
              </w:rPr>
            </w:pPr>
          </w:p>
        </w:tc>
        <w:tc>
          <w:tcPr>
            <w:tcW w:w="494" w:type="dxa"/>
          </w:tcPr>
          <w:p w:rsidR="004D6507" w:rsidRPr="00CE3EAB" w:rsidRDefault="004D6507" w:rsidP="004D6507">
            <w:pPr>
              <w:pStyle w:val="Ttulo3"/>
              <w:spacing w:before="0"/>
              <w:jc w:val="center"/>
              <w:outlineLvl w:val="2"/>
              <w:rPr>
                <w:b w:val="0"/>
              </w:rPr>
            </w:pPr>
            <w:r w:rsidRPr="00CE3EAB">
              <w:rPr>
                <w:b w:val="0"/>
              </w:rPr>
              <w:t>1</w:t>
            </w:r>
          </w:p>
        </w:tc>
        <w:tc>
          <w:tcPr>
            <w:tcW w:w="495" w:type="dxa"/>
          </w:tcPr>
          <w:p w:rsidR="004D6507" w:rsidRPr="00CE3EAB" w:rsidRDefault="004D6507" w:rsidP="004D6507">
            <w:pPr>
              <w:pStyle w:val="Ttulo3"/>
              <w:spacing w:before="0"/>
              <w:jc w:val="center"/>
              <w:outlineLvl w:val="2"/>
              <w:rPr>
                <w:b w:val="0"/>
              </w:rPr>
            </w:pPr>
            <w:r w:rsidRPr="00CE3EAB">
              <w:rPr>
                <w:b w:val="0"/>
              </w:rPr>
              <w:t>2</w:t>
            </w:r>
          </w:p>
        </w:tc>
        <w:tc>
          <w:tcPr>
            <w:tcW w:w="494" w:type="dxa"/>
          </w:tcPr>
          <w:p w:rsidR="004D6507" w:rsidRPr="00CE3EAB" w:rsidRDefault="004D6507" w:rsidP="004D6507">
            <w:pPr>
              <w:pStyle w:val="Ttulo3"/>
              <w:spacing w:before="0"/>
              <w:jc w:val="center"/>
              <w:outlineLvl w:val="2"/>
              <w:rPr>
                <w:b w:val="0"/>
              </w:rPr>
            </w:pPr>
            <w:r w:rsidRPr="00CE3EAB">
              <w:rPr>
                <w:b w:val="0"/>
              </w:rPr>
              <w:t>3</w:t>
            </w:r>
          </w:p>
        </w:tc>
        <w:tc>
          <w:tcPr>
            <w:tcW w:w="495" w:type="dxa"/>
          </w:tcPr>
          <w:p w:rsidR="004D6507" w:rsidRPr="00CE3EAB" w:rsidRDefault="00F814E9" w:rsidP="004D6507">
            <w:pPr>
              <w:pStyle w:val="Ttulo3"/>
              <w:spacing w:before="0"/>
              <w:jc w:val="center"/>
              <w:outlineLvl w:val="2"/>
              <w:rPr>
                <w:b w:val="0"/>
              </w:rPr>
            </w:pPr>
            <w:r>
              <w:rPr>
                <w:b w:val="0"/>
              </w:rPr>
              <w:pict>
                <v:line id="Straight Connector 2" o:spid="_x0000_s1108" style="position:absolute;left:0;text-align:left;z-index:251801600;visibility:visible;mso-position-horizontal-relative:text;mso-position-vertical-relative:text;mso-width-relative:margin;mso-height-relative:margin" from="3.25pt,10.2pt" to="4.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" strokecolor="#00b050" strokeweight="2.25pt"/>
              </w:pict>
            </w:r>
            <w:r w:rsidR="004D6507" w:rsidRPr="00CE3EAB">
              <w:rPr>
                <w:b w:val="0"/>
              </w:rPr>
              <w:t>4</w:t>
            </w:r>
          </w:p>
        </w:tc>
        <w:tc>
          <w:tcPr>
            <w:tcW w:w="495" w:type="dxa"/>
          </w:tcPr>
          <w:p w:rsidR="004D6507" w:rsidRPr="00CE3EAB" w:rsidRDefault="004D6507" w:rsidP="004D6507">
            <w:pPr>
              <w:pStyle w:val="Ttulo3"/>
              <w:spacing w:before="0"/>
              <w:jc w:val="center"/>
              <w:outlineLvl w:val="2"/>
              <w:rPr>
                <w:b w:val="0"/>
              </w:rPr>
            </w:pPr>
            <w:r w:rsidRPr="00CE3EAB">
              <w:rPr>
                <w:b w:val="0"/>
              </w:rPr>
              <w:t>5</w:t>
            </w:r>
          </w:p>
        </w:tc>
        <w:tc>
          <w:tcPr>
            <w:tcW w:w="494" w:type="dxa"/>
          </w:tcPr>
          <w:p w:rsidR="004D6507" w:rsidRPr="00CE3EAB" w:rsidRDefault="004D6507" w:rsidP="004D6507">
            <w:pPr>
              <w:pStyle w:val="Ttulo3"/>
              <w:spacing w:before="0"/>
              <w:jc w:val="center"/>
              <w:outlineLvl w:val="2"/>
              <w:rPr>
                <w:b w:val="0"/>
              </w:rPr>
            </w:pPr>
            <w:r w:rsidRPr="00CE3EAB">
              <w:rPr>
                <w:b w:val="0"/>
              </w:rPr>
              <w:t>6</w:t>
            </w:r>
          </w:p>
        </w:tc>
        <w:tc>
          <w:tcPr>
            <w:tcW w:w="495" w:type="dxa"/>
          </w:tcPr>
          <w:p w:rsidR="004D6507" w:rsidRPr="00CE3EAB" w:rsidRDefault="004D6507" w:rsidP="004D6507">
            <w:pPr>
              <w:pStyle w:val="Ttulo3"/>
              <w:spacing w:before="0"/>
              <w:jc w:val="center"/>
              <w:outlineLvl w:val="2"/>
              <w:rPr>
                <w:b w:val="0"/>
              </w:rPr>
            </w:pPr>
            <w:r w:rsidRPr="00CE3EAB">
              <w:rPr>
                <w:b w:val="0"/>
              </w:rPr>
              <w:t>7</w:t>
            </w:r>
          </w:p>
        </w:tc>
        <w:tc>
          <w:tcPr>
            <w:tcW w:w="495" w:type="dxa"/>
          </w:tcPr>
          <w:p w:rsidR="004D6507" w:rsidRPr="00CE3EAB" w:rsidRDefault="004D6507" w:rsidP="004D6507">
            <w:pPr>
              <w:pStyle w:val="Ttulo3"/>
              <w:spacing w:before="0"/>
              <w:jc w:val="center"/>
              <w:outlineLvl w:val="2"/>
              <w:rPr>
                <w:b w:val="0"/>
              </w:rPr>
            </w:pPr>
            <w:r w:rsidRPr="00CE3EAB">
              <w:rPr>
                <w:b w:val="0"/>
              </w:rPr>
              <w:t>8</w:t>
            </w:r>
          </w:p>
        </w:tc>
        <w:tc>
          <w:tcPr>
            <w:tcW w:w="494" w:type="dxa"/>
          </w:tcPr>
          <w:p w:rsidR="004D6507" w:rsidRPr="00CE3EAB" w:rsidRDefault="004D6507" w:rsidP="004D6507">
            <w:pPr>
              <w:pStyle w:val="Ttulo3"/>
              <w:spacing w:before="0"/>
              <w:jc w:val="center"/>
              <w:outlineLvl w:val="2"/>
              <w:rPr>
                <w:b w:val="0"/>
              </w:rPr>
            </w:pPr>
            <w:r w:rsidRPr="00CE3EAB">
              <w:rPr>
                <w:b w:val="0"/>
              </w:rPr>
              <w:t>9</w:t>
            </w:r>
          </w:p>
        </w:tc>
        <w:tc>
          <w:tcPr>
            <w:tcW w:w="495" w:type="dxa"/>
          </w:tcPr>
          <w:p w:rsidR="004D6507" w:rsidRPr="00CE3EAB" w:rsidRDefault="004D6507" w:rsidP="004D6507">
            <w:pPr>
              <w:pStyle w:val="Ttulo3"/>
              <w:spacing w:before="0"/>
              <w:jc w:val="center"/>
              <w:outlineLvl w:val="2"/>
              <w:rPr>
                <w:b w:val="0"/>
              </w:rPr>
            </w:pPr>
            <w:r w:rsidRPr="00CE3EAB">
              <w:rPr>
                <w:b w:val="0"/>
              </w:rPr>
              <w:t>10</w:t>
            </w:r>
          </w:p>
        </w:tc>
        <w:tc>
          <w:tcPr>
            <w:tcW w:w="495" w:type="dxa"/>
          </w:tcPr>
          <w:p w:rsidR="004D6507" w:rsidRPr="00CE3EAB" w:rsidRDefault="004D6507" w:rsidP="004D6507">
            <w:pPr>
              <w:pStyle w:val="Ttulo3"/>
              <w:spacing w:before="0"/>
              <w:jc w:val="center"/>
              <w:outlineLvl w:val="2"/>
              <w:rPr>
                <w:b w:val="0"/>
              </w:rPr>
            </w:pPr>
            <w:r w:rsidRPr="00CE3EAB">
              <w:rPr>
                <w:b w:val="0"/>
              </w:rPr>
              <w:t>11</w:t>
            </w:r>
          </w:p>
        </w:tc>
        <w:tc>
          <w:tcPr>
            <w:tcW w:w="494" w:type="dxa"/>
          </w:tcPr>
          <w:p w:rsidR="004D6507" w:rsidRPr="00CE3EAB" w:rsidRDefault="004D6507" w:rsidP="004D6507">
            <w:pPr>
              <w:pStyle w:val="Ttulo3"/>
              <w:spacing w:before="0"/>
              <w:jc w:val="center"/>
              <w:outlineLvl w:val="2"/>
              <w:rPr>
                <w:b w:val="0"/>
              </w:rPr>
            </w:pPr>
            <w:r w:rsidRPr="00CE3EAB">
              <w:rPr>
                <w:b w:val="0"/>
              </w:rPr>
              <w:t>12</w:t>
            </w:r>
          </w:p>
        </w:tc>
        <w:tc>
          <w:tcPr>
            <w:tcW w:w="495" w:type="dxa"/>
          </w:tcPr>
          <w:p w:rsidR="004D6507" w:rsidRPr="00CE3EAB" w:rsidRDefault="004D6507" w:rsidP="004D6507">
            <w:pPr>
              <w:pStyle w:val="Ttulo3"/>
              <w:spacing w:before="0"/>
              <w:jc w:val="center"/>
              <w:outlineLvl w:val="2"/>
              <w:rPr>
                <w:b w:val="0"/>
              </w:rPr>
            </w:pPr>
            <w:r w:rsidRPr="00CE3EAB">
              <w:rPr>
                <w:b w:val="0"/>
              </w:rPr>
              <w:t>13</w:t>
            </w:r>
          </w:p>
        </w:tc>
        <w:tc>
          <w:tcPr>
            <w:tcW w:w="495" w:type="dxa"/>
          </w:tcPr>
          <w:p w:rsidR="004D6507" w:rsidRPr="00CE3EAB" w:rsidRDefault="004D6507" w:rsidP="004D6507">
            <w:pPr>
              <w:pStyle w:val="Ttulo3"/>
              <w:spacing w:before="0"/>
              <w:jc w:val="center"/>
              <w:outlineLvl w:val="2"/>
              <w:rPr>
                <w:b w:val="0"/>
              </w:rPr>
            </w:pPr>
            <w:r w:rsidRPr="00CE3EAB">
              <w:rPr>
                <w:b w:val="0"/>
              </w:rPr>
              <w:t>14</w:t>
            </w:r>
          </w:p>
        </w:tc>
      </w:tr>
      <w:tr w:rsidR="004D6507" w:rsidRPr="00CE3EAB" w:rsidTr="004D6507">
        <w:trPr>
          <w:trHeight w:val="73"/>
        </w:trPr>
        <w:tc>
          <w:tcPr>
            <w:tcW w:w="1885" w:type="dxa"/>
          </w:tcPr>
          <w:p w:rsidR="004D6507" w:rsidRPr="00CE3EAB" w:rsidRDefault="004D6507" w:rsidP="004D6507">
            <w:pPr>
              <w:pStyle w:val="Ttulo3"/>
              <w:spacing w:before="0"/>
              <w:outlineLvl w:val="2"/>
              <w:rPr>
                <w:b w:val="0"/>
              </w:rPr>
            </w:pPr>
            <w:r w:rsidRPr="00CE3EAB">
              <w:rPr>
                <w:b w:val="0"/>
              </w:rPr>
              <w:t>Central/ Regional</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r>
      <w:tr w:rsidR="004D6507" w:rsidRPr="00CE3EAB" w:rsidTr="004D6507">
        <w:tc>
          <w:tcPr>
            <w:tcW w:w="1885" w:type="dxa"/>
          </w:tcPr>
          <w:p w:rsidR="004D6507" w:rsidRPr="00CE3EAB" w:rsidRDefault="00FB7A8F" w:rsidP="004D6507">
            <w:pPr>
              <w:pStyle w:val="Ttulo3"/>
              <w:spacing w:before="0"/>
              <w:outlineLvl w:val="2"/>
              <w:rPr>
                <w:b w:val="0"/>
              </w:rPr>
            </w:pPr>
            <w:r w:rsidRPr="00CE3EAB">
              <w:rPr>
                <w:b w:val="0"/>
              </w:rPr>
              <w:t>Intervención</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F814E9" w:rsidP="004D6507">
            <w:pPr>
              <w:pStyle w:val="Ttulo3"/>
              <w:spacing w:before="0"/>
              <w:outlineLvl w:val="2"/>
            </w:pPr>
            <w:r>
              <w:pict>
                <v:oval id="Oval 55" o:spid="_x0000_s1107" style="position:absolute;margin-left:5.1pt;margin-top:.55pt;width:11.7pt;height:27.35pt;z-index:25180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" filled="f" strokecolor="#943634 [2405]" strokeweight="1.5pt"/>
              </w:pict>
            </w:r>
            <w:r w:rsidR="00A83E20" w:rsidRPr="00CE3EAB">
              <w:t>I  II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F814E9" w:rsidP="004D6507">
            <w:pPr>
              <w:pStyle w:val="Ttulo3"/>
              <w:spacing w:before="0"/>
              <w:outlineLvl w:val="2"/>
            </w:pPr>
            <w:r>
              <w:pict>
                <v:oval id="Oval 56" o:spid="_x0000_s1106" style="position:absolute;margin-left:5.65pt;margin-top:-.35pt;width:11.7pt;height:27.35pt;z-index:251808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" filled="f" strokecolor="#943634 [2405]" strokeweight="1.5pt"/>
              </w:pict>
            </w:r>
            <w:r>
              <w:pict>
                <v:line id="Straight Connector 53" o:spid="_x0000_s1105" style="position:absolute;z-index:251803648;visibility:visible;mso-position-horizontal-relative:text;mso-position-vertical-relative:text;mso-width-relative:margin;mso-height-relative:margin" from="4.85pt,-17.5pt" to="5.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" strokecolor="#00b050" strokeweight="2.25pt"/>
              </w:pict>
            </w:r>
            <w:r w:rsidR="00A83E20" w:rsidRPr="00CE3EAB">
              <w:t>I  II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F814E9" w:rsidP="004D6507">
            <w:pPr>
              <w:pStyle w:val="Ttulo3"/>
              <w:spacing w:before="0"/>
              <w:outlineLvl w:val="2"/>
            </w:pPr>
            <w:r>
              <w:pict>
                <v:oval id="Oval 57" o:spid="_x0000_s1104" style="position:absolute;margin-left:5.3pt;margin-top:.4pt;width:11.7pt;height:27.35pt;z-index:251810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" filled="f" strokecolor="#943634 [2405]" strokeweight="1.5pt"/>
              </w:pict>
            </w:r>
            <w:r>
              <w:pict>
                <v:line id="Straight Connector 54" o:spid="_x0000_s1103" style="position:absolute;z-index:251805696;visibility:visible;mso-position-horizontal-relative:text;mso-position-vertical-relative:text;mso-width-relative:margin;mso-height-relative:margin" from="4.5pt,-16pt" to="5.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" strokecolor="#00b050" strokeweight="2.25pt"/>
              </w:pict>
            </w:r>
            <w:r w:rsidR="00A83E20" w:rsidRPr="00CE3EAB">
              <w:t>I  II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r>
      <w:tr w:rsidR="004D6507" w:rsidRPr="00CE3EAB" w:rsidTr="004D6507">
        <w:tc>
          <w:tcPr>
            <w:tcW w:w="1885" w:type="dxa"/>
          </w:tcPr>
          <w:p w:rsidR="004D6507" w:rsidRPr="00CE3EAB" w:rsidRDefault="005137D2" w:rsidP="004D6507">
            <w:pPr>
              <w:pStyle w:val="Ttulo3"/>
              <w:spacing w:before="0"/>
              <w:outlineLvl w:val="2"/>
              <w:rPr>
                <w:b w:val="0"/>
              </w:rPr>
            </w:pPr>
            <w:r w:rsidRPr="00CE3EAB">
              <w:rPr>
                <w:b w:val="0"/>
              </w:rPr>
              <w:t>Compa</w:t>
            </w:r>
            <w:r w:rsidR="006D090E">
              <w:rPr>
                <w:b w:val="0"/>
              </w:rPr>
              <w:t>ración</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F814E9" w:rsidP="004D6507">
            <w:pPr>
              <w:pStyle w:val="Ttulo3"/>
              <w:spacing w:before="0"/>
              <w:outlineLvl w:val="2"/>
            </w:pPr>
            <w:r>
              <w:pict>
                <v:shape id="Text Box 301" o:spid="_x0000_s1081" type="#_x0000_t202" style="position:absolute;margin-left:-3.2pt;margin-top:12.4pt;width:68.65pt;height:24.25pt;z-index:251912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VCgg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" filled="f" stroked="f" strokeweight=".5pt">
                  <v:textbox>
                    <w:txbxContent>
                      <w:p w:rsidR="00753CCB" w:rsidRPr="0025688A" w:rsidRDefault="00753CCB" w:rsidP="00C70E73">
                        <w:pPr>
                          <w:rPr>
                            <w:b/>
                            <w:color w:val="00B050"/>
                            <w:sz w:val="18"/>
                            <w:szCs w:val="18"/>
                          </w:rPr>
                        </w:pPr>
                        <w:r>
                          <w:rPr>
                            <w:b/>
                            <w:color w:val="00B050"/>
                            <w:sz w:val="18"/>
                            <w:szCs w:val="18"/>
                          </w:rPr>
                          <w:t xml:space="preserve">Intervención  </w:t>
                        </w:r>
                      </w:p>
                    </w:txbxContent>
                  </v:textbox>
                </v:shape>
              </w:pict>
            </w:r>
            <w:r w:rsidR="00A83E20" w:rsidRPr="00CE3EAB">
              <w:t>I</w:t>
            </w:r>
          </w:p>
        </w:tc>
        <w:tc>
          <w:tcPr>
            <w:tcW w:w="495" w:type="dxa"/>
          </w:tcPr>
          <w:p w:rsidR="004D6507" w:rsidRPr="00CE3EAB" w:rsidRDefault="00A83E20" w:rsidP="004D6507">
            <w:pPr>
              <w:pStyle w:val="Ttulo3"/>
              <w:spacing w:before="0"/>
              <w:outlineLvl w:val="2"/>
            </w:pPr>
            <w:r w:rsidRPr="00CE3EAB">
              <w:t>I  II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F814E9" w:rsidP="004D6507">
            <w:pPr>
              <w:pStyle w:val="Ttulo3"/>
              <w:spacing w:before="0"/>
              <w:outlineLvl w:val="2"/>
            </w:pPr>
            <w:r>
              <w:rPr>
                <w:sz w:val="20"/>
                <w:szCs w:val="20"/>
              </w:rPr>
              <w:pict>
                <v:shape id="Text Box 58" o:spid="_x0000_s1082" type="#_x0000_t202" style="position:absolute;margin-left:-4.8pt;margin-top:12.5pt;width:141.8pt;height:18.75pt;z-index:251811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" filled="f" stroked="f" strokeweight=".5pt">
                  <v:textbox>
                    <w:txbxContent>
                      <w:p w:rsidR="00753CCB" w:rsidRPr="00785F72" w:rsidRDefault="00753CCB">
                        <w:pPr>
                          <w:rPr>
                            <w:color w:val="632423" w:themeColor="accent2" w:themeShade="80"/>
                            <w:sz w:val="18"/>
                            <w:szCs w:val="18"/>
                          </w:rPr>
                        </w:pPr>
                        <w:r>
                          <w:rPr>
                            <w:color w:val="632423" w:themeColor="accent2" w:themeShade="80"/>
                            <w:sz w:val="18"/>
                            <w:szCs w:val="18"/>
                          </w:rPr>
                          <w:t>Para los Programas de Alto Riesgo</w:t>
                        </w:r>
                      </w:p>
                    </w:txbxContent>
                  </v:textbox>
                </v:shape>
              </w:pict>
            </w:r>
            <w:r w:rsidR="00A83E20" w:rsidRPr="00CE3EAB">
              <w:t>I  II</w:t>
            </w:r>
          </w:p>
        </w:tc>
        <w:tc>
          <w:tcPr>
            <w:tcW w:w="494"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c>
          <w:tcPr>
            <w:tcW w:w="494" w:type="dxa"/>
          </w:tcPr>
          <w:p w:rsidR="004D6507" w:rsidRPr="00CE3EAB" w:rsidRDefault="00A83E20" w:rsidP="004D6507">
            <w:pPr>
              <w:pStyle w:val="Ttulo3"/>
              <w:spacing w:before="0"/>
              <w:outlineLvl w:val="2"/>
            </w:pPr>
            <w:r w:rsidRPr="00CE3EAB">
              <w:t>I  II</w:t>
            </w:r>
          </w:p>
        </w:tc>
        <w:tc>
          <w:tcPr>
            <w:tcW w:w="495" w:type="dxa"/>
          </w:tcPr>
          <w:p w:rsidR="004D6507" w:rsidRPr="00CE3EAB" w:rsidRDefault="00A83E20" w:rsidP="004D6507">
            <w:pPr>
              <w:pStyle w:val="Ttulo3"/>
              <w:spacing w:before="0"/>
              <w:outlineLvl w:val="2"/>
            </w:pPr>
            <w:r w:rsidRPr="00CE3EAB">
              <w:t>I</w:t>
            </w:r>
          </w:p>
        </w:tc>
        <w:tc>
          <w:tcPr>
            <w:tcW w:w="495" w:type="dxa"/>
          </w:tcPr>
          <w:p w:rsidR="004D6507" w:rsidRPr="00CE3EAB" w:rsidRDefault="00A83E20" w:rsidP="004D6507">
            <w:pPr>
              <w:pStyle w:val="Ttulo3"/>
              <w:spacing w:before="0"/>
              <w:outlineLvl w:val="2"/>
            </w:pPr>
            <w:r w:rsidRPr="00CE3EAB">
              <w:t>I</w:t>
            </w:r>
          </w:p>
        </w:tc>
      </w:tr>
    </w:tbl>
    <w:p w:rsidR="007619B5" w:rsidRPr="00CE3EAB" w:rsidRDefault="007619B5" w:rsidP="00785F72"/>
    <w:p w:rsidR="00DB2B6C" w:rsidRPr="00CE3EAB" w:rsidRDefault="00785F72" w:rsidP="00785F72">
      <w:pPr>
        <w:pStyle w:val="Ttulo2"/>
      </w:pPr>
      <w:bookmarkStart w:id="35" w:name="_Toc445410026"/>
      <w:r w:rsidRPr="00CE3EAB">
        <w:t>3.</w:t>
      </w:r>
      <w:r w:rsidR="00BA73D6" w:rsidRPr="00CE3EAB">
        <w:t>5</w:t>
      </w:r>
      <w:r w:rsidRPr="00CE3EAB">
        <w:tab/>
      </w:r>
      <w:r w:rsidR="007B11F3" w:rsidRPr="00CE3EAB">
        <w:t>Recopile datos de precios primarios</w:t>
      </w:r>
      <w:bookmarkEnd w:id="35"/>
      <w:r w:rsidR="007B11F3" w:rsidRPr="00CE3EAB">
        <w:t xml:space="preserve">  </w:t>
      </w:r>
    </w:p>
    <w:p w:rsidR="00993AB3" w:rsidRDefault="0008628E" w:rsidP="00993AB3">
      <w:pPr>
        <w:spacing w:after="120" w:line="240" w:lineRule="auto"/>
        <w:rPr>
          <w:rFonts w:cs="Calibri"/>
        </w:rPr>
      </w:pPr>
      <w:bookmarkStart w:id="36" w:name="_Data_Collection_Process"/>
      <w:bookmarkEnd w:id="34"/>
      <w:bookmarkEnd w:id="36"/>
      <w:r>
        <w:rPr>
          <w:rFonts w:cs="Calibri"/>
        </w:rPr>
        <w:t xml:space="preserve">Para recabar </w:t>
      </w:r>
      <w:r w:rsidR="00993AB3">
        <w:rPr>
          <w:rFonts w:cs="Calibri"/>
        </w:rPr>
        <w:t xml:space="preserve">datos primarios de precios de minoristas </w:t>
      </w:r>
      <w:r>
        <w:rPr>
          <w:rFonts w:cs="Calibri"/>
        </w:rPr>
        <w:t xml:space="preserve">se necesita </w:t>
      </w:r>
      <w:r w:rsidR="00993AB3">
        <w:rPr>
          <w:rFonts w:cs="Calibri"/>
        </w:rPr>
        <w:t xml:space="preserve">establecer una conexión </w:t>
      </w:r>
      <w:r w:rsidR="00993AB3" w:rsidRPr="00137F7A">
        <w:rPr>
          <w:rFonts w:cs="Calibri"/>
        </w:rPr>
        <w:t xml:space="preserve">con </w:t>
      </w:r>
      <w:r w:rsidR="00137F7A" w:rsidRPr="00137F7A">
        <w:rPr>
          <w:rFonts w:cs="Calibri"/>
        </w:rPr>
        <w:t>la/</w:t>
      </w:r>
      <w:r w:rsidR="00FA02D7" w:rsidRPr="00137F7A">
        <w:rPr>
          <w:rFonts w:cs="Calibri"/>
        </w:rPr>
        <w:t xml:space="preserve">el jefe o </w:t>
      </w:r>
      <w:r w:rsidR="00993AB3" w:rsidRPr="00137F7A">
        <w:rPr>
          <w:rFonts w:cs="Calibri"/>
        </w:rPr>
        <w:t xml:space="preserve">la persona a cargo del </w:t>
      </w:r>
      <w:r w:rsidR="002F084F">
        <w:rPr>
          <w:rFonts w:cs="Calibri"/>
        </w:rPr>
        <w:t xml:space="preserve">mercado </w:t>
      </w:r>
      <w:r w:rsidR="00993AB3" w:rsidRPr="00137F7A">
        <w:rPr>
          <w:rFonts w:cs="Calibri"/>
        </w:rPr>
        <w:t xml:space="preserve">y los múltiples </w:t>
      </w:r>
      <w:r w:rsidR="006F1D69" w:rsidRPr="00137F7A">
        <w:rPr>
          <w:rFonts w:cs="Calibri"/>
        </w:rPr>
        <w:t>comerciantes dentro</w:t>
      </w:r>
      <w:r w:rsidR="00993AB3" w:rsidRPr="00137F7A">
        <w:rPr>
          <w:rFonts w:cs="Calibri"/>
        </w:rPr>
        <w:t xml:space="preserve"> de cada </w:t>
      </w:r>
      <w:r w:rsidR="002F084F">
        <w:rPr>
          <w:rFonts w:cs="Calibri"/>
        </w:rPr>
        <w:t>comercio</w:t>
      </w:r>
      <w:r w:rsidR="00993AB3" w:rsidRPr="00137F7A">
        <w:rPr>
          <w:rFonts w:cs="Calibri"/>
        </w:rPr>
        <w:t>.</w:t>
      </w:r>
      <w:r w:rsidR="00993AB3">
        <w:rPr>
          <w:rFonts w:cs="Calibri"/>
        </w:rPr>
        <w:t xml:space="preserve">  Sentar las bases al explicar su propósito y construir una relación con los comerciantes seleccionados facilitará la rápida recopilación de precios durante la vida de la </w:t>
      </w:r>
      <w:r w:rsidR="00F0232B">
        <w:rPr>
          <w:rFonts w:cs="Calibri"/>
        </w:rPr>
        <w:t>intervención</w:t>
      </w:r>
      <w:r w:rsidR="00993AB3">
        <w:rPr>
          <w:rFonts w:cs="Calibri"/>
        </w:rPr>
        <w:t xml:space="preserve">. </w:t>
      </w:r>
    </w:p>
    <w:p w:rsidR="00993AB3" w:rsidRPr="00137F7A" w:rsidRDefault="00993AB3" w:rsidP="00993AB3">
      <w:pPr>
        <w:spacing w:after="120" w:line="240" w:lineRule="auto"/>
        <w:rPr>
          <w:rFonts w:cs="Calibri"/>
        </w:rPr>
      </w:pPr>
      <w:r>
        <w:rPr>
          <w:rFonts w:cs="Calibri"/>
        </w:rPr>
        <w:t xml:space="preserve">Antes de iniciar a recopilar los datos, </w:t>
      </w:r>
      <w:r w:rsidR="0008628E">
        <w:rPr>
          <w:rFonts w:cs="Calibri"/>
        </w:rPr>
        <w:t xml:space="preserve">la persona </w:t>
      </w:r>
      <w:r>
        <w:rPr>
          <w:rFonts w:cs="Calibri"/>
        </w:rPr>
        <w:t>entrevistador</w:t>
      </w:r>
      <w:r w:rsidR="0008628E">
        <w:rPr>
          <w:rFonts w:cs="Calibri"/>
        </w:rPr>
        <w:t>a</w:t>
      </w:r>
      <w:r>
        <w:rPr>
          <w:rFonts w:cs="Calibri"/>
        </w:rPr>
        <w:t xml:space="preserve"> debe tener un conocimiento general de la cadena de suministro que apoya </w:t>
      </w:r>
      <w:r w:rsidR="002F084F">
        <w:rPr>
          <w:rFonts w:cs="Calibri"/>
        </w:rPr>
        <w:t xml:space="preserve">ese comercio/mercado </w:t>
      </w:r>
      <w:r>
        <w:rPr>
          <w:rFonts w:cs="Calibri"/>
        </w:rPr>
        <w:t xml:space="preserve">y entender cómo </w:t>
      </w:r>
      <w:r w:rsidR="002F084F">
        <w:rPr>
          <w:rFonts w:cs="Calibri"/>
        </w:rPr>
        <w:t xml:space="preserve">este </w:t>
      </w:r>
      <w:r>
        <w:rPr>
          <w:rFonts w:cs="Calibri"/>
        </w:rPr>
        <w:t xml:space="preserve">se maneja y si </w:t>
      </w:r>
      <w:r w:rsidRPr="00137F7A">
        <w:rPr>
          <w:rFonts w:cs="Calibri"/>
        </w:rPr>
        <w:t>hay un</w:t>
      </w:r>
      <w:r w:rsidR="008F1845" w:rsidRPr="00137F7A">
        <w:rPr>
          <w:rFonts w:cs="Calibri"/>
        </w:rPr>
        <w:t xml:space="preserve"> jefe o persona encargada del </w:t>
      </w:r>
      <w:r w:rsidR="002F084F">
        <w:rPr>
          <w:rFonts w:cs="Calibri"/>
        </w:rPr>
        <w:t xml:space="preserve">comercio o mercado.  </w:t>
      </w:r>
    </w:p>
    <w:p w:rsidR="00993AB3" w:rsidRDefault="00993AB3" w:rsidP="00993AB3">
      <w:pPr>
        <w:spacing w:after="0" w:line="240" w:lineRule="auto"/>
        <w:rPr>
          <w:rFonts w:cs="Calibri"/>
        </w:rPr>
      </w:pPr>
      <w:r>
        <w:rPr>
          <w:rFonts w:cs="Calibri"/>
        </w:rPr>
        <w:t xml:space="preserve">El entrevistador también debe traer consigo los siguientes materiales:  </w:t>
      </w:r>
    </w:p>
    <w:p w:rsidR="00993AB3" w:rsidRPr="00993AB3" w:rsidRDefault="00993AB3" w:rsidP="00993AB3">
      <w:pPr>
        <w:pStyle w:val="Prrafodelista"/>
        <w:numPr>
          <w:ilvl w:val="0"/>
          <w:numId w:val="15"/>
        </w:numPr>
        <w:spacing w:after="120" w:line="240" w:lineRule="auto"/>
        <w:rPr>
          <w:rFonts w:cs="Calibri"/>
        </w:rPr>
      </w:pPr>
      <w:r>
        <w:rPr>
          <w:rFonts w:cs="Calibri"/>
        </w:rPr>
        <w:t xml:space="preserve">Una hoja de </w:t>
      </w:r>
      <w:r w:rsidRPr="00993AB3">
        <w:rPr>
          <w:rFonts w:cs="Calibri"/>
        </w:rPr>
        <w:t xml:space="preserve">referencia del producto o un claro entendimiento de la cantidad y calidad de los datos requeridos para cada producto.  </w:t>
      </w:r>
    </w:p>
    <w:p w:rsidR="00D673E7" w:rsidRPr="00FA02D7" w:rsidRDefault="00993AB3" w:rsidP="001C7A0D">
      <w:pPr>
        <w:pStyle w:val="Prrafodelista"/>
        <w:numPr>
          <w:ilvl w:val="0"/>
          <w:numId w:val="15"/>
        </w:numPr>
        <w:spacing w:after="100" w:afterAutospacing="1" w:line="240" w:lineRule="auto"/>
        <w:rPr>
          <w:rFonts w:cstheme="minorHAnsi"/>
        </w:rPr>
      </w:pPr>
      <w:r w:rsidRPr="00993AB3">
        <w:rPr>
          <w:rFonts w:cstheme="minorHAnsi"/>
        </w:rPr>
        <w:t xml:space="preserve">Una balanza para </w:t>
      </w:r>
      <w:r w:rsidR="00271BC2" w:rsidRPr="00993AB3">
        <w:rPr>
          <w:rFonts w:cstheme="minorHAnsi"/>
        </w:rPr>
        <w:t xml:space="preserve">pesar los productos </w:t>
      </w:r>
      <w:r w:rsidR="00D673E7" w:rsidRPr="00993AB3">
        <w:rPr>
          <w:rFonts w:cstheme="minorHAnsi"/>
        </w:rPr>
        <w:t>(</w:t>
      </w:r>
      <w:r w:rsidR="00D673E7" w:rsidRPr="00993AB3">
        <w:rPr>
          <w:rFonts w:cstheme="minorHAnsi"/>
          <w:i/>
        </w:rPr>
        <w:t>ne</w:t>
      </w:r>
      <w:r w:rsidR="00271BC2" w:rsidRPr="00993AB3">
        <w:rPr>
          <w:rFonts w:cstheme="minorHAnsi"/>
          <w:i/>
        </w:rPr>
        <w:t xml:space="preserve">cesaria durante la primera visita y </w:t>
      </w:r>
      <w:r w:rsidR="00FA02D7">
        <w:rPr>
          <w:rFonts w:cstheme="minorHAnsi"/>
          <w:i/>
        </w:rPr>
        <w:t>si se ti</w:t>
      </w:r>
      <w:r w:rsidR="00FA02D7" w:rsidRPr="00FA02D7">
        <w:rPr>
          <w:rFonts w:cstheme="minorHAnsi"/>
          <w:i/>
        </w:rPr>
        <w:t xml:space="preserve">enen que </w:t>
      </w:r>
      <w:r w:rsidR="006F1D69" w:rsidRPr="00FA02D7">
        <w:rPr>
          <w:rFonts w:cstheme="minorHAnsi"/>
          <w:i/>
        </w:rPr>
        <w:t>repesar</w:t>
      </w:r>
      <w:r w:rsidR="00271BC2" w:rsidRPr="00FA02D7">
        <w:rPr>
          <w:rFonts w:cstheme="minorHAnsi"/>
          <w:i/>
        </w:rPr>
        <w:t xml:space="preserve"> los productos </w:t>
      </w:r>
      <w:r w:rsidR="00FA02D7" w:rsidRPr="00FA02D7">
        <w:rPr>
          <w:rFonts w:cstheme="minorHAnsi"/>
          <w:i/>
        </w:rPr>
        <w:t xml:space="preserve">debido al cambio </w:t>
      </w:r>
      <w:r w:rsidR="00271BC2" w:rsidRPr="00FA02D7">
        <w:rPr>
          <w:rFonts w:cstheme="minorHAnsi"/>
          <w:i/>
        </w:rPr>
        <w:t xml:space="preserve">en las unidades locales de venta </w:t>
      </w:r>
      <w:r w:rsidR="00FA02D7" w:rsidRPr="00FA02D7">
        <w:rPr>
          <w:rFonts w:cstheme="minorHAnsi"/>
          <w:i/>
        </w:rPr>
        <w:t xml:space="preserve">o </w:t>
      </w:r>
      <w:r w:rsidR="00271BC2" w:rsidRPr="00FA02D7">
        <w:rPr>
          <w:rFonts w:cstheme="minorHAnsi"/>
          <w:i/>
        </w:rPr>
        <w:t>e</w:t>
      </w:r>
      <w:r w:rsidR="00FA02D7" w:rsidRPr="00FA02D7">
        <w:rPr>
          <w:rFonts w:cstheme="minorHAnsi"/>
          <w:i/>
        </w:rPr>
        <w:t>l</w:t>
      </w:r>
      <w:r w:rsidR="00271BC2" w:rsidRPr="00FA02D7">
        <w:rPr>
          <w:rFonts w:cstheme="minorHAnsi"/>
          <w:i/>
        </w:rPr>
        <w:t xml:space="preserve"> cambio estacional en el peso del producto.</w:t>
      </w:r>
      <w:r w:rsidR="00D673E7" w:rsidRPr="00FA02D7">
        <w:rPr>
          <w:rFonts w:cstheme="minorHAnsi"/>
        </w:rPr>
        <w:t>)</w:t>
      </w:r>
    </w:p>
    <w:p w:rsidR="00993AB3" w:rsidRPr="00993AB3" w:rsidRDefault="00993AB3" w:rsidP="00993AB3">
      <w:pPr>
        <w:numPr>
          <w:ilvl w:val="0"/>
          <w:numId w:val="15"/>
        </w:numPr>
        <w:spacing w:before="100" w:beforeAutospacing="1" w:after="120" w:line="240" w:lineRule="auto"/>
        <w:contextualSpacing/>
        <w:rPr>
          <w:rFonts w:cs="Calibri"/>
        </w:rPr>
      </w:pPr>
      <w:r w:rsidRPr="00993AB3">
        <w:rPr>
          <w:rFonts w:cs="Calibri"/>
        </w:rPr>
        <w:t xml:space="preserve">Hojas de recopilación de datos  </w:t>
      </w:r>
    </w:p>
    <w:p w:rsidR="00993AB3" w:rsidRDefault="002F084F" w:rsidP="00993AB3">
      <w:pPr>
        <w:numPr>
          <w:ilvl w:val="0"/>
          <w:numId w:val="15"/>
        </w:numPr>
        <w:spacing w:before="100" w:beforeAutospacing="1" w:after="120" w:line="240" w:lineRule="auto"/>
        <w:contextualSpacing/>
        <w:rPr>
          <w:rFonts w:cs="Calibri"/>
        </w:rPr>
      </w:pPr>
      <w:r>
        <w:rPr>
          <w:rFonts w:cs="Calibri"/>
        </w:rPr>
        <w:t xml:space="preserve">Dinero en </w:t>
      </w:r>
      <w:r w:rsidR="00993AB3" w:rsidRPr="00993AB3">
        <w:rPr>
          <w:rFonts w:cs="Calibri"/>
        </w:rPr>
        <w:t>efectivo para comprar los productos (</w:t>
      </w:r>
      <w:r w:rsidR="0008628E">
        <w:rPr>
          <w:rFonts w:cs="Calibri"/>
        </w:rPr>
        <w:t xml:space="preserve">es posible que </w:t>
      </w:r>
      <w:r w:rsidR="00993AB3" w:rsidRPr="00993AB3">
        <w:rPr>
          <w:rFonts w:cs="Calibri"/>
        </w:rPr>
        <w:t xml:space="preserve">los comerciantes </w:t>
      </w:r>
      <w:r w:rsidR="0008628E">
        <w:rPr>
          <w:rFonts w:cs="Calibri"/>
        </w:rPr>
        <w:t>no permitan</w:t>
      </w:r>
      <w:r w:rsidR="00993AB3" w:rsidRPr="00993AB3">
        <w:rPr>
          <w:rFonts w:cs="Calibri"/>
        </w:rPr>
        <w:t xml:space="preserve"> que un entrevistador realice la medición de los productos sin comprar)</w:t>
      </w:r>
    </w:p>
    <w:p w:rsidR="00993AB3" w:rsidRPr="00993AB3" w:rsidRDefault="00993AB3" w:rsidP="00993AB3">
      <w:pPr>
        <w:spacing w:before="100" w:beforeAutospacing="1" w:after="120" w:line="240" w:lineRule="auto"/>
        <w:ind w:left="720"/>
        <w:contextualSpacing/>
        <w:rPr>
          <w:rFonts w:cs="Calibri"/>
        </w:rPr>
      </w:pPr>
    </w:p>
    <w:p w:rsidR="003D5459" w:rsidRPr="00271BC2" w:rsidRDefault="00271BC2" w:rsidP="00DB2B6C">
      <w:pPr>
        <w:spacing w:after="120" w:line="240" w:lineRule="auto"/>
        <w:rPr>
          <w:rFonts w:cstheme="minorHAnsi"/>
          <w:u w:val="single"/>
        </w:rPr>
      </w:pPr>
      <w:r w:rsidRPr="00271BC2">
        <w:rPr>
          <w:rFonts w:cstheme="minorHAnsi"/>
          <w:u w:val="single"/>
        </w:rPr>
        <w:t xml:space="preserve">Paso </w:t>
      </w:r>
      <w:r w:rsidR="003D5459" w:rsidRPr="00271BC2">
        <w:rPr>
          <w:rFonts w:cstheme="minorHAnsi"/>
          <w:u w:val="single"/>
        </w:rPr>
        <w:t>1: Visit</w:t>
      </w:r>
      <w:r w:rsidRPr="00271BC2">
        <w:rPr>
          <w:rFonts w:cstheme="minorHAnsi"/>
          <w:u w:val="single"/>
        </w:rPr>
        <w:t>e</w:t>
      </w:r>
      <w:r w:rsidR="003D5459" w:rsidRPr="00271BC2">
        <w:rPr>
          <w:rFonts w:cstheme="minorHAnsi"/>
          <w:u w:val="single"/>
        </w:rPr>
        <w:t xml:space="preserve"> </w:t>
      </w:r>
      <w:r w:rsidRPr="00271BC2">
        <w:rPr>
          <w:rFonts w:cstheme="minorHAnsi"/>
          <w:u w:val="single"/>
        </w:rPr>
        <w:t xml:space="preserve">el </w:t>
      </w:r>
      <w:r w:rsidR="002F084F">
        <w:rPr>
          <w:rFonts w:cstheme="minorHAnsi"/>
          <w:u w:val="single"/>
        </w:rPr>
        <w:t xml:space="preserve">comercio o mercado  </w:t>
      </w:r>
    </w:p>
    <w:p w:rsidR="00DB2B6C" w:rsidRPr="00473E53" w:rsidRDefault="00993AB3" w:rsidP="00DB2B6C">
      <w:pPr>
        <w:spacing w:after="120" w:line="240" w:lineRule="auto"/>
        <w:rPr>
          <w:rFonts w:cstheme="minorHAnsi"/>
          <w:b/>
        </w:rPr>
      </w:pPr>
      <w:r>
        <w:rPr>
          <w:rFonts w:cs="Calibri"/>
        </w:rPr>
        <w:t xml:space="preserve">En la primera visita a un </w:t>
      </w:r>
      <w:r w:rsidR="002F084F">
        <w:rPr>
          <w:rFonts w:cs="Calibri"/>
        </w:rPr>
        <w:t>comercio o mercado</w:t>
      </w:r>
      <w:r>
        <w:rPr>
          <w:rFonts w:cs="Calibri"/>
        </w:rPr>
        <w:t xml:space="preserve">, los entrevistadores deben tener un entendimiento básico de las características de cada </w:t>
      </w:r>
      <w:r w:rsidR="002F084F">
        <w:rPr>
          <w:rFonts w:cs="Calibri"/>
        </w:rPr>
        <w:t>mercado</w:t>
      </w:r>
      <w:r>
        <w:rPr>
          <w:rFonts w:cs="Calibri"/>
        </w:rPr>
        <w:t xml:space="preserve">. Si es la primera vez que el entrevistador está visitando un nuevo </w:t>
      </w:r>
      <w:r w:rsidR="002F084F">
        <w:rPr>
          <w:rFonts w:cs="Calibri"/>
        </w:rPr>
        <w:t>mercado,</w:t>
      </w:r>
      <w:r>
        <w:rPr>
          <w:rFonts w:cs="Calibri"/>
        </w:rPr>
        <w:t xml:space="preserve"> es importante conversar con las autoridades </w:t>
      </w:r>
      <w:r w:rsidR="002F084F">
        <w:rPr>
          <w:rFonts w:cs="Calibri"/>
        </w:rPr>
        <w:t xml:space="preserve">del mercado </w:t>
      </w:r>
      <w:r>
        <w:rPr>
          <w:rFonts w:cs="Calibri"/>
        </w:rPr>
        <w:t xml:space="preserve">y </w:t>
      </w:r>
      <w:r>
        <w:rPr>
          <w:rFonts w:cstheme="minorHAnsi"/>
        </w:rPr>
        <w:t xml:space="preserve">conocer </w:t>
      </w:r>
      <w:r w:rsidR="0008628E">
        <w:rPr>
          <w:rFonts w:cstheme="minorHAnsi"/>
        </w:rPr>
        <w:t xml:space="preserve">el </w:t>
      </w:r>
      <w:r>
        <w:rPr>
          <w:rFonts w:cstheme="minorHAnsi"/>
        </w:rPr>
        <w:t xml:space="preserve">diseño y distribución </w:t>
      </w:r>
      <w:r w:rsidR="0008628E">
        <w:rPr>
          <w:rFonts w:cstheme="minorHAnsi"/>
        </w:rPr>
        <w:t xml:space="preserve">del lugar </w:t>
      </w:r>
      <w:r w:rsidR="00473E53">
        <w:rPr>
          <w:rFonts w:cstheme="minorHAnsi"/>
        </w:rPr>
        <w:t>antes de in</w:t>
      </w:r>
      <w:r>
        <w:rPr>
          <w:rFonts w:cstheme="minorHAnsi"/>
        </w:rPr>
        <w:t>i</w:t>
      </w:r>
      <w:r w:rsidR="00473E53">
        <w:rPr>
          <w:rFonts w:cstheme="minorHAnsi"/>
        </w:rPr>
        <w:t xml:space="preserve">ciar la recopilación de datos.  </w:t>
      </w:r>
    </w:p>
    <w:p w:rsidR="00993AB3" w:rsidRDefault="00993AB3" w:rsidP="00993AB3">
      <w:pPr>
        <w:numPr>
          <w:ilvl w:val="0"/>
          <w:numId w:val="5"/>
        </w:numPr>
        <w:spacing w:after="0" w:line="240" w:lineRule="auto"/>
        <w:rPr>
          <w:rFonts w:cs="Calibri"/>
        </w:rPr>
      </w:pPr>
      <w:r>
        <w:rPr>
          <w:rFonts w:cs="Calibri"/>
          <w:b/>
          <w:i/>
        </w:rPr>
        <w:lastRenderedPageBreak/>
        <w:t xml:space="preserve">Reúnase con </w:t>
      </w:r>
      <w:r w:rsidR="002F084F">
        <w:rPr>
          <w:rFonts w:cs="Calibri"/>
          <w:b/>
          <w:i/>
        </w:rPr>
        <w:t>el jefe o la persona encargada</w:t>
      </w:r>
      <w:r w:rsidR="00FA02D7">
        <w:rPr>
          <w:rFonts w:cs="Calibri"/>
          <w:b/>
          <w:i/>
        </w:rPr>
        <w:t xml:space="preserve"> del mercado</w:t>
      </w:r>
      <w:r>
        <w:rPr>
          <w:rFonts w:cs="Calibri"/>
          <w:i/>
        </w:rPr>
        <w:t>.</w:t>
      </w:r>
      <w:r>
        <w:rPr>
          <w:rFonts w:cs="Calibri"/>
        </w:rPr>
        <w:t xml:space="preserve">  Explique los objetivos de la intervención de ayuda alimentaria y por qué la recopilación de datos es importante para alcanzar los objetivos de seguridad alimentaria y para garantizar que los mercados no son afectados desfavorablemente por la intervención.  </w:t>
      </w:r>
    </w:p>
    <w:p w:rsidR="00993AB3" w:rsidRDefault="00993AB3" w:rsidP="00993AB3">
      <w:pPr>
        <w:numPr>
          <w:ilvl w:val="0"/>
          <w:numId w:val="5"/>
        </w:numPr>
        <w:spacing w:after="120" w:line="240" w:lineRule="auto"/>
        <w:rPr>
          <w:rFonts w:cs="Calibri"/>
        </w:rPr>
      </w:pPr>
      <w:r>
        <w:rPr>
          <w:rFonts w:cs="Calibri"/>
          <w:b/>
          <w:i/>
        </w:rPr>
        <w:t xml:space="preserve">Conozca cuál es el </w:t>
      </w:r>
      <w:r w:rsidR="00137F7A">
        <w:rPr>
          <w:rFonts w:cs="Calibri"/>
          <w:b/>
          <w:i/>
        </w:rPr>
        <w:t xml:space="preserve">diseño o distribución del </w:t>
      </w:r>
      <w:r>
        <w:rPr>
          <w:rFonts w:cs="Calibri"/>
          <w:b/>
          <w:i/>
        </w:rPr>
        <w:t>m</w:t>
      </w:r>
      <w:r w:rsidR="002F084F">
        <w:rPr>
          <w:rFonts w:cs="Calibri"/>
          <w:b/>
          <w:i/>
        </w:rPr>
        <w:t>ercado</w:t>
      </w:r>
      <w:r>
        <w:rPr>
          <w:rFonts w:cs="Calibri"/>
          <w:b/>
        </w:rPr>
        <w:t>.</w:t>
      </w:r>
      <w:r>
        <w:rPr>
          <w:rFonts w:cs="Calibri"/>
        </w:rPr>
        <w:t xml:space="preserve">   Camine </w:t>
      </w:r>
      <w:r w:rsidR="0008628E">
        <w:rPr>
          <w:rFonts w:cs="Calibri"/>
        </w:rPr>
        <w:t>en el</w:t>
      </w:r>
      <w:r>
        <w:rPr>
          <w:rFonts w:cs="Calibri"/>
        </w:rPr>
        <w:t xml:space="preserve"> perímetro y las secciones principales del mercado para entender </w:t>
      </w:r>
      <w:r w:rsidR="002F084F">
        <w:rPr>
          <w:rFonts w:cs="Calibri"/>
        </w:rPr>
        <w:t xml:space="preserve">el </w:t>
      </w:r>
      <w:r>
        <w:rPr>
          <w:rFonts w:cs="Calibri"/>
        </w:rPr>
        <w:t xml:space="preserve">diseño del </w:t>
      </w:r>
      <w:r w:rsidR="002F084F">
        <w:rPr>
          <w:rFonts w:cs="Calibri"/>
        </w:rPr>
        <w:t xml:space="preserve">lugar </w:t>
      </w:r>
      <w:r>
        <w:rPr>
          <w:rFonts w:cs="Calibri"/>
        </w:rPr>
        <w:t>y dónde cada producto se vende y en qué cantidades. Pregunte a un informante local, vendedor, administrador del mercado o a un mi</w:t>
      </w:r>
      <w:r w:rsidR="002F084F">
        <w:rPr>
          <w:rFonts w:cs="Calibri"/>
        </w:rPr>
        <w:t>embro del personal que frecuente</w:t>
      </w:r>
      <w:r>
        <w:rPr>
          <w:rFonts w:cs="Calibri"/>
        </w:rPr>
        <w:t xml:space="preserve"> el marcado para obtener información sobre dónde </w:t>
      </w:r>
      <w:r w:rsidR="002F084F">
        <w:rPr>
          <w:rFonts w:cs="Calibri"/>
        </w:rPr>
        <w:t xml:space="preserve">compran los compradores locales </w:t>
      </w:r>
      <w:r>
        <w:rPr>
          <w:rFonts w:cs="Calibri"/>
        </w:rPr>
        <w:t xml:space="preserve">los alimentos más frecuentemente.  </w:t>
      </w:r>
    </w:p>
    <w:p w:rsidR="007C7BB7" w:rsidRPr="00546DD3" w:rsidRDefault="00546DD3" w:rsidP="007C7BB7">
      <w:pPr>
        <w:spacing w:after="120" w:line="240" w:lineRule="auto"/>
        <w:rPr>
          <w:rFonts w:cstheme="minorHAnsi"/>
          <w:u w:val="single"/>
        </w:rPr>
      </w:pPr>
      <w:r>
        <w:rPr>
          <w:rFonts w:cstheme="minorHAnsi"/>
          <w:u w:val="single"/>
        </w:rPr>
        <w:t xml:space="preserve">Paso </w:t>
      </w:r>
      <w:r w:rsidR="007C7BB7" w:rsidRPr="00271BC2">
        <w:rPr>
          <w:rFonts w:cstheme="minorHAnsi"/>
          <w:u w:val="single"/>
        </w:rPr>
        <w:t xml:space="preserve">2: </w:t>
      </w:r>
      <w:r w:rsidR="007C7BB7" w:rsidRPr="00546DD3">
        <w:rPr>
          <w:rFonts w:cstheme="minorHAnsi"/>
          <w:u w:val="single"/>
        </w:rPr>
        <w:t>Selec</w:t>
      </w:r>
      <w:r w:rsidRPr="00546DD3">
        <w:rPr>
          <w:rFonts w:cstheme="minorHAnsi"/>
          <w:u w:val="single"/>
        </w:rPr>
        <w:t xml:space="preserve">cione a los Vendedores  </w:t>
      </w:r>
    </w:p>
    <w:p w:rsidR="00993AB3" w:rsidRDefault="00993AB3" w:rsidP="00993AB3">
      <w:pPr>
        <w:spacing w:after="120" w:line="240" w:lineRule="auto"/>
        <w:rPr>
          <w:rFonts w:cs="Calibri"/>
        </w:rPr>
      </w:pPr>
      <w:r>
        <w:rPr>
          <w:rFonts w:cs="Calibri"/>
        </w:rPr>
        <w:t xml:space="preserve">Si los comerciantes están dispersos </w:t>
      </w:r>
      <w:r w:rsidR="004D3AC8">
        <w:rPr>
          <w:rFonts w:cs="Calibri"/>
        </w:rPr>
        <w:t xml:space="preserve">a lo largo del </w:t>
      </w:r>
      <w:r w:rsidR="002F084F">
        <w:rPr>
          <w:rFonts w:cs="Calibri"/>
        </w:rPr>
        <w:t>mercado</w:t>
      </w:r>
      <w:r>
        <w:rPr>
          <w:rFonts w:cs="Calibri"/>
        </w:rPr>
        <w:t xml:space="preserve">, recopile los precios de cada sección del </w:t>
      </w:r>
      <w:r w:rsidR="002F084F">
        <w:rPr>
          <w:rFonts w:cs="Calibri"/>
        </w:rPr>
        <w:t>mercado</w:t>
      </w:r>
      <w:r>
        <w:rPr>
          <w:rFonts w:cs="Calibri"/>
        </w:rPr>
        <w:t xml:space="preserve">. Si hay algunos productos que se venden principalmente en una sección del </w:t>
      </w:r>
      <w:r w:rsidR="002F084F">
        <w:rPr>
          <w:rFonts w:cs="Calibri"/>
        </w:rPr>
        <w:t>mercado</w:t>
      </w:r>
      <w:r>
        <w:rPr>
          <w:rFonts w:cs="Calibri"/>
        </w:rPr>
        <w:t xml:space="preserve">, recopile los precios de los comerciantes en ese lugar. Algunos </w:t>
      </w:r>
      <w:r w:rsidR="002F084F">
        <w:rPr>
          <w:rFonts w:cs="Calibri"/>
        </w:rPr>
        <w:t>comercios</w:t>
      </w:r>
      <w:r w:rsidR="0008628E">
        <w:rPr>
          <w:rFonts w:cs="Calibri"/>
        </w:rPr>
        <w:t xml:space="preserve">, </w:t>
      </w:r>
      <w:r>
        <w:rPr>
          <w:rFonts w:cs="Calibri"/>
        </w:rPr>
        <w:t>especialmente en algunas áreas rurales pueden ser tan pequeños que solo tienen de tres a cuatro minori</w:t>
      </w:r>
      <w:r w:rsidR="004D3AC8">
        <w:rPr>
          <w:rFonts w:cs="Calibri"/>
        </w:rPr>
        <w:t>s</w:t>
      </w:r>
      <w:r>
        <w:rPr>
          <w:rFonts w:cs="Calibri"/>
        </w:rPr>
        <w:t xml:space="preserve">tas en total. En esos </w:t>
      </w:r>
      <w:r w:rsidR="002F084F">
        <w:rPr>
          <w:rFonts w:cs="Calibri"/>
        </w:rPr>
        <w:t>comercios</w:t>
      </w:r>
      <w:r>
        <w:rPr>
          <w:rFonts w:cs="Calibri"/>
        </w:rPr>
        <w:t>, se deben tomar muestras de todos los minoristas.</w:t>
      </w:r>
    </w:p>
    <w:p w:rsidR="00993AB3" w:rsidRDefault="00993AB3" w:rsidP="00993AB3">
      <w:pPr>
        <w:spacing w:after="120" w:line="240" w:lineRule="auto"/>
        <w:rPr>
          <w:rFonts w:cs="Calibri"/>
        </w:rPr>
      </w:pPr>
      <w:r>
        <w:rPr>
          <w:rFonts w:cs="Calibri"/>
        </w:rPr>
        <w:t xml:space="preserve">Para los programas de vales y de compra local/regional de Alto Riesgo, usted debe recopilar precios tanto de los vendedores participantes como </w:t>
      </w:r>
      <w:r w:rsidR="002F084F">
        <w:rPr>
          <w:rFonts w:cs="Calibri"/>
        </w:rPr>
        <w:t xml:space="preserve">de </w:t>
      </w:r>
      <w:r>
        <w:rPr>
          <w:rFonts w:cs="Calibri"/>
        </w:rPr>
        <w:t xml:space="preserve">los no participantes. Esto incrementará el número de los vendedores </w:t>
      </w:r>
      <w:r w:rsidR="00475B90">
        <w:rPr>
          <w:rFonts w:cs="Calibri"/>
        </w:rPr>
        <w:t xml:space="preserve">que usted estará investigando.  </w:t>
      </w:r>
    </w:p>
    <w:p w:rsidR="00993AB3" w:rsidRDefault="00993AB3" w:rsidP="00993AB3">
      <w:pPr>
        <w:numPr>
          <w:ilvl w:val="0"/>
          <w:numId w:val="56"/>
        </w:numPr>
        <w:spacing w:after="100" w:afterAutospacing="1" w:line="240" w:lineRule="auto"/>
        <w:rPr>
          <w:rFonts w:cs="Calibri"/>
        </w:rPr>
      </w:pPr>
      <w:r>
        <w:rPr>
          <w:rFonts w:cs="Calibri"/>
        </w:rPr>
        <w:t>Utilizando la metodología de muest</w:t>
      </w:r>
      <w:r w:rsidR="0008628E">
        <w:rPr>
          <w:rFonts w:cs="Calibri"/>
        </w:rPr>
        <w:t>reo de su preferencia, seleccione</w:t>
      </w:r>
      <w:r>
        <w:rPr>
          <w:rFonts w:cs="Calibri"/>
        </w:rPr>
        <w:t xml:space="preserve"> de tres a cinco comerciantes</w:t>
      </w:r>
      <w:r>
        <w:rPr>
          <w:rStyle w:val="Refdenotaalpie"/>
          <w:rFonts w:cs="Calibri"/>
        </w:rPr>
        <w:footnoteReference w:id="14"/>
      </w:r>
      <w:r>
        <w:rPr>
          <w:rFonts w:cs="Calibri"/>
        </w:rPr>
        <w:t xml:space="preserve"> del mercado.  Para los programas de Alto Riesgo de vales y de compra local/regional, seleccione por lo menos a tres vendedores participantes y a tres no participantes. </w:t>
      </w:r>
    </w:p>
    <w:p w:rsidR="00993AB3" w:rsidRPr="004D3AC8" w:rsidRDefault="00993AB3" w:rsidP="00993AB3">
      <w:pPr>
        <w:numPr>
          <w:ilvl w:val="0"/>
          <w:numId w:val="56"/>
        </w:numPr>
        <w:spacing w:after="100" w:afterAutospacing="1" w:line="240" w:lineRule="auto"/>
        <w:rPr>
          <w:rFonts w:cs="Calibri"/>
        </w:rPr>
      </w:pPr>
      <w:r>
        <w:rPr>
          <w:rFonts w:cs="Calibri"/>
        </w:rPr>
        <w:t xml:space="preserve">Registre si el comerciante es minorista, mayorista o ambos. Si el comerciante es únicamente mayorista, continúe hasta encontrar a un vendedor que venda al por menor ya que solo estamos interesados en recopilar precios de minoristas.  </w:t>
      </w:r>
    </w:p>
    <w:p w:rsidR="00993AB3" w:rsidRPr="004D3AC8" w:rsidRDefault="00993AB3" w:rsidP="00993AB3">
      <w:pPr>
        <w:numPr>
          <w:ilvl w:val="0"/>
          <w:numId w:val="56"/>
        </w:numPr>
        <w:spacing w:after="100" w:afterAutospacing="1" w:line="240" w:lineRule="auto"/>
        <w:rPr>
          <w:rFonts w:cs="Calibri"/>
          <w:b/>
        </w:rPr>
      </w:pPr>
      <w:r w:rsidRPr="004D3AC8">
        <w:rPr>
          <w:rFonts w:cs="Calibri"/>
        </w:rPr>
        <w:t xml:space="preserve">Si fuera posible, utilice los mismos comerciantes todas las semanas, pero observe si hay cansancio de parte del comerciante.   </w:t>
      </w:r>
    </w:p>
    <w:p w:rsidR="00993AB3" w:rsidRDefault="00993AB3" w:rsidP="00993AB3">
      <w:pPr>
        <w:spacing w:after="120" w:line="240" w:lineRule="auto"/>
        <w:rPr>
          <w:rFonts w:cs="Calibri"/>
        </w:rPr>
      </w:pPr>
      <w:r>
        <w:rPr>
          <w:rFonts w:cs="Calibri"/>
          <w:b/>
        </w:rPr>
        <w:t xml:space="preserve">Mantener las Relaciones con el Comerciante: </w:t>
      </w:r>
      <w:r>
        <w:rPr>
          <w:rFonts w:cs="Calibri"/>
        </w:rPr>
        <w:t xml:space="preserve">Existen varios enfoques para recopilar la información de precios. Uno </w:t>
      </w:r>
      <w:r w:rsidR="006F1D69">
        <w:rPr>
          <w:rFonts w:cs="Calibri"/>
        </w:rPr>
        <w:t>de los enfoques</w:t>
      </w:r>
      <w:r>
        <w:rPr>
          <w:rFonts w:cs="Calibri"/>
        </w:rPr>
        <w:t xml:space="preserve"> es recopilar datos de precios de un grupo de comerciantes. Rotar a los comerciantes para la recopilación de precios puede reducir el </w:t>
      </w:r>
      <w:r w:rsidR="004D3AC8">
        <w:rPr>
          <w:rFonts w:cs="Calibri"/>
        </w:rPr>
        <w:t xml:space="preserve">cansancio </w:t>
      </w:r>
      <w:r>
        <w:rPr>
          <w:rFonts w:cs="Calibri"/>
        </w:rPr>
        <w:t>de los vendedores.</w:t>
      </w:r>
    </w:p>
    <w:p w:rsidR="00993AB3" w:rsidRDefault="00993AB3" w:rsidP="00993AB3">
      <w:pPr>
        <w:spacing w:after="120" w:line="240" w:lineRule="auto"/>
        <w:rPr>
          <w:rFonts w:cs="Calibri"/>
        </w:rPr>
      </w:pPr>
      <w:r>
        <w:rPr>
          <w:rFonts w:cs="Calibri"/>
        </w:rPr>
        <w:t xml:space="preserve">En algunos casos, desarrollar una relación de confianza basado en una explicación clara de los objetivos de monitoreo podría también mejorar la exactitud de los precios recabados en la duración del proyecto y permitir la recopilación de datos a distancia.  </w:t>
      </w:r>
    </w:p>
    <w:p w:rsidR="00D673E7" w:rsidRPr="006E2C78" w:rsidRDefault="006E2C78" w:rsidP="00D673E7">
      <w:pPr>
        <w:spacing w:after="120" w:line="240" w:lineRule="auto"/>
        <w:rPr>
          <w:rFonts w:cstheme="minorHAnsi"/>
          <w:u w:val="single"/>
        </w:rPr>
      </w:pPr>
      <w:r w:rsidRPr="006E2C78">
        <w:rPr>
          <w:rFonts w:cstheme="minorHAnsi"/>
          <w:u w:val="single"/>
        </w:rPr>
        <w:t xml:space="preserve">Paso </w:t>
      </w:r>
      <w:r w:rsidR="007C7BB7" w:rsidRPr="006E2C78">
        <w:rPr>
          <w:rFonts w:cstheme="minorHAnsi"/>
          <w:u w:val="single"/>
        </w:rPr>
        <w:t>3</w:t>
      </w:r>
      <w:r w:rsidR="00D673E7" w:rsidRPr="006E2C78">
        <w:rPr>
          <w:rFonts w:cstheme="minorHAnsi"/>
          <w:u w:val="single"/>
        </w:rPr>
        <w:t>: Identif</w:t>
      </w:r>
      <w:r w:rsidRPr="006E2C78">
        <w:rPr>
          <w:rFonts w:cstheme="minorHAnsi"/>
          <w:u w:val="single"/>
        </w:rPr>
        <w:t xml:space="preserve">icar y medir las unidades locales  </w:t>
      </w:r>
    </w:p>
    <w:p w:rsidR="00993AB3" w:rsidRDefault="00993AB3" w:rsidP="00993AB3">
      <w:pPr>
        <w:spacing w:after="120" w:line="240" w:lineRule="auto"/>
        <w:rPr>
          <w:rFonts w:cs="Calibri"/>
        </w:rPr>
      </w:pPr>
      <w:r>
        <w:rPr>
          <w:rFonts w:cs="Calibri"/>
        </w:rPr>
        <w:t xml:space="preserve">Identificar y pesar la unidad de medida más común </w:t>
      </w:r>
      <w:r w:rsidR="0008628E">
        <w:rPr>
          <w:rFonts w:cs="Calibri"/>
        </w:rPr>
        <w:t xml:space="preserve">de </w:t>
      </w:r>
      <w:r w:rsidR="0008628E">
        <w:rPr>
          <w:rFonts w:cs="Calibri"/>
          <w:b/>
          <w:u w:val="single"/>
        </w:rPr>
        <w:t>minoristas</w:t>
      </w:r>
      <w:r w:rsidR="0008628E">
        <w:rPr>
          <w:rFonts w:cs="Calibri"/>
        </w:rPr>
        <w:t xml:space="preserve"> </w:t>
      </w:r>
      <w:r>
        <w:rPr>
          <w:rFonts w:cs="Calibri"/>
        </w:rPr>
        <w:t xml:space="preserve">para cada producto al principio del proyecto. Observe el nombre local para la unidad. Para cada producto, pese </w:t>
      </w:r>
      <w:r>
        <w:rPr>
          <w:rFonts w:cs="Calibri"/>
          <w:b/>
          <w:u w:val="single"/>
        </w:rPr>
        <w:t>tres</w:t>
      </w:r>
      <w:r>
        <w:rPr>
          <w:rFonts w:cs="Calibri"/>
        </w:rPr>
        <w:t xml:space="preserve"> unidades locales en cada </w:t>
      </w:r>
      <w:r w:rsidR="00E0525B">
        <w:rPr>
          <w:rFonts w:cs="Calibri"/>
        </w:rPr>
        <w:t xml:space="preserve">comercio </w:t>
      </w:r>
      <w:r>
        <w:rPr>
          <w:rFonts w:cs="Calibri"/>
        </w:rPr>
        <w:t xml:space="preserve">y registre los volúmenes en kilogramos. </w:t>
      </w:r>
      <w:r w:rsidR="00E0525B">
        <w:rPr>
          <w:rFonts w:cs="Calibri"/>
        </w:rPr>
        <w:t xml:space="preserve">Es posible que tenga que </w:t>
      </w:r>
      <w:r>
        <w:rPr>
          <w:rFonts w:cs="Calibri"/>
        </w:rPr>
        <w:t xml:space="preserve">comprar productos para medirlos. Siempre utilice su propia balanza para medir los productos, </w:t>
      </w:r>
      <w:r w:rsidR="00E0525B">
        <w:rPr>
          <w:rFonts w:cs="Calibri"/>
        </w:rPr>
        <w:t>no la del comerciante y colóquela en cero cuando esté</w:t>
      </w:r>
      <w:r>
        <w:rPr>
          <w:rFonts w:cs="Calibri"/>
        </w:rPr>
        <w:t xml:space="preserve"> vacía. Calcule la </w:t>
      </w:r>
      <w:r w:rsidR="00E0525B">
        <w:rPr>
          <w:rFonts w:cs="Calibri"/>
        </w:rPr>
        <w:t xml:space="preserve">media del peso de </w:t>
      </w:r>
      <w:r>
        <w:rPr>
          <w:rFonts w:cs="Calibri"/>
        </w:rPr>
        <w:t xml:space="preserve">cada unidad. Mantenga un registro </w:t>
      </w:r>
      <w:r w:rsidR="004D3AC8">
        <w:rPr>
          <w:rFonts w:cs="Calibri"/>
        </w:rPr>
        <w:t xml:space="preserve">de la media del peso </w:t>
      </w:r>
      <w:r>
        <w:rPr>
          <w:rFonts w:cs="Calibri"/>
        </w:rPr>
        <w:t>de cada unidad</w:t>
      </w:r>
      <w:r w:rsidR="00E0525B">
        <w:rPr>
          <w:rFonts w:cs="Calibri"/>
        </w:rPr>
        <w:t xml:space="preserve"> por comercio</w:t>
      </w:r>
      <w:r>
        <w:rPr>
          <w:rFonts w:cs="Calibri"/>
        </w:rPr>
        <w:t xml:space="preserve"> para su uso al momento de calcular el precio por kilogramo.  </w:t>
      </w:r>
    </w:p>
    <w:p w:rsidR="00993AB3" w:rsidRDefault="00993AB3" w:rsidP="00993AB3">
      <w:pPr>
        <w:spacing w:after="100" w:afterAutospacing="1" w:line="240" w:lineRule="auto"/>
        <w:rPr>
          <w:rFonts w:cs="Calibri"/>
        </w:rPr>
      </w:pPr>
      <w:r>
        <w:rPr>
          <w:rFonts w:cs="Calibri"/>
        </w:rPr>
        <w:lastRenderedPageBreak/>
        <w:t>Si el peso es afectado por la estacionalidad, pese nuevamente la medi</w:t>
      </w:r>
      <w:r w:rsidR="00E0525B">
        <w:rPr>
          <w:rFonts w:cs="Calibri"/>
        </w:rPr>
        <w:t>da local cada seis meses. E</w:t>
      </w:r>
      <w:r>
        <w:rPr>
          <w:rFonts w:cs="Calibri"/>
        </w:rPr>
        <w:t>n futuras entrevistas</w:t>
      </w:r>
      <w:r w:rsidR="00E0525B">
        <w:rPr>
          <w:rFonts w:cs="Calibri"/>
        </w:rPr>
        <w:t>,</w:t>
      </w:r>
      <w:r>
        <w:rPr>
          <w:rFonts w:cs="Calibri"/>
        </w:rPr>
        <w:t xml:space="preserve"> si un minorista cambia a una unidad de medida diferente de venta, mida la nueva unidad de medida. Si recopila información por teléfono, no recopile datos de precios para ningún producto que tenga una nueva unidad de venta hasta que usted pueda medir la nueva unidad. </w:t>
      </w:r>
      <w:r w:rsidR="004D3AC8">
        <w:rPr>
          <w:rFonts w:cs="Calibri"/>
        </w:rPr>
        <w:t xml:space="preserve">Más bien, </w:t>
      </w:r>
      <w:r>
        <w:rPr>
          <w:rFonts w:cs="Calibri"/>
        </w:rPr>
        <w:t xml:space="preserve">pregunte a un comerciante que todavía </w:t>
      </w:r>
      <w:r w:rsidR="00BD18E5">
        <w:rPr>
          <w:rFonts w:cs="Calibri"/>
        </w:rPr>
        <w:t>está</w:t>
      </w:r>
      <w:r>
        <w:rPr>
          <w:rFonts w:cs="Calibri"/>
        </w:rPr>
        <w:t xml:space="preserve"> utilizando la unidad medida </w:t>
      </w:r>
      <w:r w:rsidR="00B0243F">
        <w:rPr>
          <w:rFonts w:cs="Calibri"/>
        </w:rPr>
        <w:t>anteriormente</w:t>
      </w:r>
      <w:r>
        <w:rPr>
          <w:rFonts w:cs="Calibri"/>
        </w:rPr>
        <w:t xml:space="preserve"> </w:t>
      </w:r>
      <w:r w:rsidR="00B0243F">
        <w:rPr>
          <w:rFonts w:cs="Calibri"/>
        </w:rPr>
        <w:t xml:space="preserve">para </w:t>
      </w:r>
      <w:r>
        <w:rPr>
          <w:rFonts w:cs="Calibri"/>
        </w:rPr>
        <w:t xml:space="preserve">esos productos.  </w:t>
      </w:r>
    </w:p>
    <w:p w:rsidR="00DB2B6C" w:rsidRPr="006E2C78" w:rsidRDefault="008E1D2C" w:rsidP="00DB2B6C">
      <w:pPr>
        <w:spacing w:after="120" w:line="240" w:lineRule="auto"/>
        <w:rPr>
          <w:rFonts w:cstheme="minorHAnsi"/>
          <w:u w:val="single"/>
        </w:rPr>
      </w:pPr>
      <w:r>
        <w:rPr>
          <w:rFonts w:cstheme="minorHAnsi"/>
          <w:u w:val="single"/>
        </w:rPr>
        <w:t xml:space="preserve">Paso </w:t>
      </w:r>
      <w:r w:rsidR="00B867B0" w:rsidRPr="006E2C78">
        <w:rPr>
          <w:rFonts w:cstheme="minorHAnsi"/>
          <w:u w:val="single"/>
        </w:rPr>
        <w:t xml:space="preserve">4: </w:t>
      </w:r>
      <w:r>
        <w:rPr>
          <w:rFonts w:cstheme="minorHAnsi"/>
          <w:u w:val="single"/>
        </w:rPr>
        <w:t xml:space="preserve">Recopile datos de precios para cada producto  </w:t>
      </w:r>
    </w:p>
    <w:p w:rsidR="00993AB3" w:rsidRDefault="00993AB3" w:rsidP="00993AB3">
      <w:pPr>
        <w:numPr>
          <w:ilvl w:val="0"/>
          <w:numId w:val="27"/>
        </w:numPr>
        <w:spacing w:after="100" w:afterAutospacing="1" w:line="240" w:lineRule="auto"/>
        <w:rPr>
          <w:rFonts w:cs="Calibri"/>
        </w:rPr>
      </w:pPr>
      <w:r>
        <w:rPr>
          <w:rFonts w:cs="Calibri"/>
        </w:rPr>
        <w:t xml:space="preserve">Si un comerciante vende varios de los productos a ser monitoreados, pregunte al vendedor específicamente sobre los precios para la unidad estándar de </w:t>
      </w:r>
      <w:r>
        <w:rPr>
          <w:rFonts w:cs="Calibri"/>
          <w:b/>
          <w:u w:val="single"/>
        </w:rPr>
        <w:t>minorista</w:t>
      </w:r>
      <w:r>
        <w:rPr>
          <w:rFonts w:cs="Calibri"/>
        </w:rPr>
        <w:t xml:space="preserve"> de los productos relevantes.  </w:t>
      </w:r>
    </w:p>
    <w:p w:rsidR="00993AB3" w:rsidRPr="00FB7A8F" w:rsidRDefault="00993AB3" w:rsidP="00993AB3">
      <w:pPr>
        <w:numPr>
          <w:ilvl w:val="0"/>
          <w:numId w:val="27"/>
        </w:numPr>
        <w:spacing w:after="100" w:afterAutospacing="1" w:line="240" w:lineRule="auto"/>
        <w:rPr>
          <w:rFonts w:cs="Calibri"/>
          <w:b/>
        </w:rPr>
      </w:pPr>
      <w:r>
        <w:rPr>
          <w:rFonts w:cs="Calibri"/>
        </w:rPr>
        <w:t xml:space="preserve">Puede ser necesario entrevistar a más de tres comerciantes en cada mercado ya que algunos comerciantes pueden vender solo algunos de los </w:t>
      </w:r>
      <w:r w:rsidRPr="00FB7A8F">
        <w:rPr>
          <w:rFonts w:cs="Calibri"/>
        </w:rPr>
        <w:t xml:space="preserve">productos monitoreados.  </w:t>
      </w:r>
    </w:p>
    <w:p w:rsidR="00B867B0" w:rsidRPr="00FB7A8F" w:rsidRDefault="008E1D2C" w:rsidP="001C7A0D">
      <w:pPr>
        <w:numPr>
          <w:ilvl w:val="0"/>
          <w:numId w:val="27"/>
        </w:numPr>
        <w:spacing w:after="0" w:line="240" w:lineRule="auto"/>
        <w:rPr>
          <w:rFonts w:cstheme="minorHAnsi"/>
        </w:rPr>
      </w:pPr>
      <w:r w:rsidRPr="00FB7A8F">
        <w:rPr>
          <w:rFonts w:cstheme="minorHAnsi"/>
        </w:rPr>
        <w:t>Si los primeros tres comerc</w:t>
      </w:r>
      <w:r w:rsidR="00993AB3" w:rsidRPr="00FB7A8F">
        <w:rPr>
          <w:rFonts w:cstheme="minorHAnsi"/>
        </w:rPr>
        <w:t>iantes todos proporcionan preci</w:t>
      </w:r>
      <w:r w:rsidRPr="00FB7A8F">
        <w:rPr>
          <w:rFonts w:cstheme="minorHAnsi"/>
        </w:rPr>
        <w:t>o</w:t>
      </w:r>
      <w:r w:rsidR="00993AB3" w:rsidRPr="00FB7A8F">
        <w:rPr>
          <w:rFonts w:cstheme="minorHAnsi"/>
        </w:rPr>
        <w:t>s</w:t>
      </w:r>
      <w:r w:rsidRPr="00FB7A8F">
        <w:rPr>
          <w:rFonts w:cstheme="minorHAnsi"/>
        </w:rPr>
        <w:t xml:space="preserve"> distintos para el mismo producto</w:t>
      </w:r>
      <w:r w:rsidR="00993AB3" w:rsidRPr="00FB7A8F">
        <w:rPr>
          <w:rFonts w:cstheme="minorHAnsi"/>
        </w:rPr>
        <w:t xml:space="preserve"> en un </w:t>
      </w:r>
      <w:r w:rsidR="00FB7A8F" w:rsidRPr="00FB7A8F">
        <w:rPr>
          <w:rFonts w:cstheme="minorHAnsi"/>
        </w:rPr>
        <w:t>mercado abierto</w:t>
      </w:r>
      <w:r w:rsidR="00E0525B">
        <w:rPr>
          <w:rFonts w:cstheme="minorHAnsi"/>
        </w:rPr>
        <w:t xml:space="preserve">, </w:t>
      </w:r>
      <w:r w:rsidRPr="00FB7A8F">
        <w:rPr>
          <w:rFonts w:cstheme="minorHAnsi"/>
        </w:rPr>
        <w:t xml:space="preserve">entreviste a dos comerciantes más para </w:t>
      </w:r>
      <w:r w:rsidR="005C207F" w:rsidRPr="00FB7A8F">
        <w:rPr>
          <w:rFonts w:cstheme="minorHAnsi"/>
        </w:rPr>
        <w:t>recopilar</w:t>
      </w:r>
      <w:r w:rsidRPr="00FB7A8F">
        <w:rPr>
          <w:rFonts w:cstheme="minorHAnsi"/>
        </w:rPr>
        <w:t xml:space="preserve"> los </w:t>
      </w:r>
      <w:r w:rsidR="005C207F" w:rsidRPr="00FB7A8F">
        <w:rPr>
          <w:rFonts w:cstheme="minorHAnsi"/>
        </w:rPr>
        <w:t xml:space="preserve">precios más comúnmente </w:t>
      </w:r>
      <w:r w:rsidR="00E0525B">
        <w:rPr>
          <w:rFonts w:cstheme="minorHAnsi"/>
        </w:rPr>
        <w:t xml:space="preserve">mencionados </w:t>
      </w:r>
      <w:r w:rsidR="005C207F" w:rsidRPr="00FB7A8F">
        <w:rPr>
          <w:rFonts w:cstheme="minorHAnsi"/>
        </w:rPr>
        <w:t>(mod</w:t>
      </w:r>
      <w:r w:rsidR="001F683D" w:rsidRPr="00FB7A8F">
        <w:rPr>
          <w:rFonts w:cstheme="minorHAnsi"/>
        </w:rPr>
        <w:t>a)</w:t>
      </w:r>
      <w:r w:rsidR="005C207F" w:rsidRPr="00FB7A8F">
        <w:rPr>
          <w:rFonts w:cstheme="minorHAnsi"/>
        </w:rPr>
        <w:t xml:space="preserve">.  </w:t>
      </w:r>
    </w:p>
    <w:p w:rsidR="00EB4C7D" w:rsidRPr="006E2C78" w:rsidRDefault="00B0243F" w:rsidP="001C7A0D">
      <w:pPr>
        <w:numPr>
          <w:ilvl w:val="0"/>
          <w:numId w:val="27"/>
        </w:numPr>
        <w:spacing w:line="240" w:lineRule="auto"/>
        <w:rPr>
          <w:rFonts w:cstheme="minorHAnsi"/>
        </w:rPr>
      </w:pPr>
      <w:r>
        <w:rPr>
          <w:rFonts w:cstheme="minorHAnsi"/>
        </w:rPr>
        <w:t>Es posible que u</w:t>
      </w:r>
      <w:r w:rsidR="005C207F" w:rsidRPr="00FB7A8F">
        <w:rPr>
          <w:rFonts w:cstheme="minorHAnsi"/>
        </w:rPr>
        <w:t xml:space="preserve">sted </w:t>
      </w:r>
      <w:r>
        <w:rPr>
          <w:rFonts w:cstheme="minorHAnsi"/>
        </w:rPr>
        <w:t xml:space="preserve">quiera </w:t>
      </w:r>
      <w:r w:rsidR="005C207F" w:rsidRPr="00FB7A8F">
        <w:rPr>
          <w:rFonts w:cstheme="minorHAnsi"/>
        </w:rPr>
        <w:t xml:space="preserve">identificar </w:t>
      </w:r>
      <w:r>
        <w:rPr>
          <w:rFonts w:cstheme="minorHAnsi"/>
        </w:rPr>
        <w:t xml:space="preserve">a </w:t>
      </w:r>
      <w:r w:rsidR="005C207F" w:rsidRPr="00FB7A8F">
        <w:rPr>
          <w:rFonts w:cstheme="minorHAnsi"/>
        </w:rPr>
        <w:t xml:space="preserve">una persona </w:t>
      </w:r>
      <w:r w:rsidR="00E0525B">
        <w:rPr>
          <w:rFonts w:cstheme="minorHAnsi"/>
        </w:rPr>
        <w:t xml:space="preserve">como </w:t>
      </w:r>
      <w:r w:rsidR="005C207F" w:rsidRPr="00FB7A8F">
        <w:rPr>
          <w:rFonts w:cstheme="minorHAnsi"/>
        </w:rPr>
        <w:t>punto focal en cada</w:t>
      </w:r>
      <w:r w:rsidR="005C207F" w:rsidRPr="001F683D">
        <w:rPr>
          <w:rFonts w:cstheme="minorHAnsi"/>
        </w:rPr>
        <w:t xml:space="preserve"> mercado que pueda enviar los datos de precios </w:t>
      </w:r>
      <w:r>
        <w:rPr>
          <w:rFonts w:cstheme="minorHAnsi"/>
        </w:rPr>
        <w:t xml:space="preserve">remotamente, </w:t>
      </w:r>
      <w:r w:rsidR="005C207F" w:rsidRPr="001F683D">
        <w:rPr>
          <w:rFonts w:cstheme="minorHAnsi"/>
        </w:rPr>
        <w:t>utilizando un teléfono celular</w:t>
      </w:r>
      <w:r w:rsidR="005C207F">
        <w:rPr>
          <w:rFonts w:cstheme="minorHAnsi"/>
        </w:rPr>
        <w:t xml:space="preserve"> una vez que se </w:t>
      </w:r>
      <w:r w:rsidR="00F61088">
        <w:rPr>
          <w:rFonts w:cstheme="minorHAnsi"/>
        </w:rPr>
        <w:t>hayan</w:t>
      </w:r>
      <w:r w:rsidR="005C207F">
        <w:rPr>
          <w:rFonts w:cstheme="minorHAnsi"/>
        </w:rPr>
        <w:t xml:space="preserve"> pesado las unidades locales</w:t>
      </w:r>
      <w:r w:rsidR="00993AB3">
        <w:rPr>
          <w:rFonts w:cstheme="minorHAnsi"/>
        </w:rPr>
        <w:t xml:space="preserve"> y que se hayan seleccionado a los vendedores</w:t>
      </w:r>
      <w:r w:rsidR="00EB4C7D" w:rsidRPr="006E2C78">
        <w:rPr>
          <w:rFonts w:cstheme="minorHAnsi"/>
        </w:rPr>
        <w:t xml:space="preserve">. </w:t>
      </w:r>
      <w:r w:rsidR="009210C9">
        <w:rPr>
          <w:rFonts w:cstheme="minorHAnsi"/>
        </w:rPr>
        <w:t xml:space="preserve">Esto puede reducir la necesidad de visitar el mercado en persona. El punto focal debe ser una persona de confianza </w:t>
      </w:r>
      <w:r w:rsidR="00EB4C7D" w:rsidRPr="006E2C78">
        <w:rPr>
          <w:rFonts w:cstheme="minorHAnsi"/>
        </w:rPr>
        <w:t>(</w:t>
      </w:r>
      <w:r w:rsidR="009210C9">
        <w:rPr>
          <w:rFonts w:cstheme="minorHAnsi"/>
        </w:rPr>
        <w:t>un miembro de un comité de mercado o un líder local</w:t>
      </w:r>
      <w:r w:rsidR="00EB4C7D" w:rsidRPr="006E2C78">
        <w:rPr>
          <w:rFonts w:cstheme="minorHAnsi"/>
        </w:rPr>
        <w:t xml:space="preserve">) </w:t>
      </w:r>
      <w:r w:rsidR="00E0525B">
        <w:rPr>
          <w:rFonts w:cstheme="minorHAnsi"/>
        </w:rPr>
        <w:t xml:space="preserve">en </w:t>
      </w:r>
      <w:r w:rsidR="009210C9">
        <w:rPr>
          <w:rFonts w:cstheme="minorHAnsi"/>
        </w:rPr>
        <w:t xml:space="preserve">quien </w:t>
      </w:r>
      <w:r w:rsidR="00E0525B">
        <w:rPr>
          <w:rFonts w:cstheme="minorHAnsi"/>
        </w:rPr>
        <w:t xml:space="preserve">efectivamente se pueda confiar que </w:t>
      </w:r>
      <w:r w:rsidR="00993AB3">
        <w:rPr>
          <w:rFonts w:cstheme="minorHAnsi"/>
        </w:rPr>
        <w:t>reportará</w:t>
      </w:r>
      <w:r w:rsidR="009210C9">
        <w:rPr>
          <w:rFonts w:cstheme="minorHAnsi"/>
        </w:rPr>
        <w:t xml:space="preserve"> los precios </w:t>
      </w:r>
      <w:r w:rsidR="00993AB3">
        <w:rPr>
          <w:rFonts w:cstheme="minorHAnsi"/>
        </w:rPr>
        <w:t xml:space="preserve">necesarios </w:t>
      </w:r>
      <w:r w:rsidR="009210C9">
        <w:rPr>
          <w:rFonts w:cstheme="minorHAnsi"/>
        </w:rPr>
        <w:t>en forma regular y con exactitud</w:t>
      </w:r>
      <w:r w:rsidR="00EB4C7D" w:rsidRPr="006E2C78">
        <w:rPr>
          <w:rFonts w:cstheme="minorHAnsi"/>
        </w:rPr>
        <w:t xml:space="preserve">. </w:t>
      </w:r>
      <w:r w:rsidR="009210C9">
        <w:rPr>
          <w:rFonts w:cstheme="minorHAnsi"/>
        </w:rPr>
        <w:t xml:space="preserve">Esta persona puede ser compensada con una pequeña cantidad de </w:t>
      </w:r>
      <w:r>
        <w:rPr>
          <w:rFonts w:cstheme="minorHAnsi"/>
        </w:rPr>
        <w:t xml:space="preserve">tiempo de aire </w:t>
      </w:r>
      <w:r w:rsidR="009210C9">
        <w:rPr>
          <w:rFonts w:cstheme="minorHAnsi"/>
        </w:rPr>
        <w:t xml:space="preserve">acreditados a su celular como un incentivo para hacer el trabajo. </w:t>
      </w:r>
      <w:r w:rsidR="00FB7A8F">
        <w:rPr>
          <w:rFonts w:cstheme="minorHAnsi"/>
        </w:rPr>
        <w:t>Aun así, u</w:t>
      </w:r>
      <w:r w:rsidR="009210C9">
        <w:rPr>
          <w:rFonts w:cstheme="minorHAnsi"/>
        </w:rPr>
        <w:t>n miembro d</w:t>
      </w:r>
      <w:r w:rsidR="009210C9" w:rsidRPr="001B619C">
        <w:rPr>
          <w:rFonts w:cstheme="minorHAnsi"/>
          <w:color w:val="000000" w:themeColor="text1"/>
        </w:rPr>
        <w:t>el personal del programa debe visitar cada me</w:t>
      </w:r>
      <w:r w:rsidR="00781754" w:rsidRPr="001B619C">
        <w:rPr>
          <w:rFonts w:cstheme="minorHAnsi"/>
          <w:color w:val="000000" w:themeColor="text1"/>
        </w:rPr>
        <w:t>r</w:t>
      </w:r>
      <w:r w:rsidR="009210C9" w:rsidRPr="001B619C">
        <w:rPr>
          <w:rFonts w:cstheme="minorHAnsi"/>
          <w:color w:val="000000" w:themeColor="text1"/>
        </w:rPr>
        <w:t xml:space="preserve">cado en persona </w:t>
      </w:r>
      <w:r w:rsidR="001F683D" w:rsidRPr="001B619C">
        <w:rPr>
          <w:rFonts w:cstheme="minorHAnsi"/>
          <w:color w:val="000000" w:themeColor="text1"/>
        </w:rPr>
        <w:t xml:space="preserve">una vez </w:t>
      </w:r>
      <w:r w:rsidR="00993AB3" w:rsidRPr="001B619C">
        <w:rPr>
          <w:rFonts w:cstheme="minorHAnsi"/>
          <w:color w:val="000000" w:themeColor="text1"/>
        </w:rPr>
        <w:t xml:space="preserve">cada </w:t>
      </w:r>
      <w:r w:rsidR="001F683D" w:rsidRPr="001B619C">
        <w:rPr>
          <w:rFonts w:cstheme="minorHAnsi"/>
          <w:color w:val="000000" w:themeColor="text1"/>
        </w:rPr>
        <w:t xml:space="preserve">dos o tres meses </w:t>
      </w:r>
      <w:r w:rsidR="00E0525B">
        <w:rPr>
          <w:rFonts w:cstheme="minorHAnsi"/>
          <w:color w:val="000000" w:themeColor="text1"/>
        </w:rPr>
        <w:t xml:space="preserve">aproximadamente </w:t>
      </w:r>
      <w:r w:rsidR="009210C9">
        <w:rPr>
          <w:rFonts w:cstheme="minorHAnsi"/>
        </w:rPr>
        <w:t>para verificar que los precios reportados son los correctos</w:t>
      </w:r>
      <w:r w:rsidR="00E0525B">
        <w:rPr>
          <w:rFonts w:cstheme="minorHAnsi"/>
        </w:rPr>
        <w:t>.</w:t>
      </w:r>
      <w:r w:rsidR="001B619C">
        <w:rPr>
          <w:rFonts w:cstheme="minorHAnsi"/>
        </w:rPr>
        <w:t xml:space="preserve"> </w:t>
      </w:r>
    </w:p>
    <w:p w:rsidR="00DB2B6C" w:rsidRPr="00CE3EAB" w:rsidRDefault="00B867B0" w:rsidP="00B867B0">
      <w:pPr>
        <w:pStyle w:val="Ttulo2"/>
      </w:pPr>
      <w:bookmarkStart w:id="37" w:name="_Toc445410027"/>
      <w:bookmarkStart w:id="38" w:name="_Toc266624175"/>
      <w:r w:rsidRPr="00CE3EAB">
        <w:t>3.</w:t>
      </w:r>
      <w:r w:rsidR="00BA73D6" w:rsidRPr="00CE3EAB">
        <w:t>6</w:t>
      </w:r>
      <w:r w:rsidRPr="00CE3EAB">
        <w:tab/>
      </w:r>
      <w:r w:rsidR="00781754">
        <w:t>Revisión, ingreso y limpieza de datos</w:t>
      </w:r>
      <w:bookmarkEnd w:id="37"/>
      <w:r w:rsidR="00781754">
        <w:t xml:space="preserve"> </w:t>
      </w:r>
      <w:bookmarkEnd w:id="38"/>
      <w:r w:rsidR="00781754">
        <w:t xml:space="preserve"> </w:t>
      </w:r>
    </w:p>
    <w:p w:rsidR="00DB2B6C" w:rsidRPr="00F24E10" w:rsidRDefault="00781754" w:rsidP="001C7A0D">
      <w:pPr>
        <w:pStyle w:val="Prrafodelista"/>
        <w:numPr>
          <w:ilvl w:val="0"/>
          <w:numId w:val="46"/>
        </w:numPr>
        <w:spacing w:before="120" w:after="120" w:line="240" w:lineRule="auto"/>
        <w:rPr>
          <w:rFonts w:cstheme="minorHAnsi"/>
          <w:b/>
        </w:rPr>
      </w:pPr>
      <w:r w:rsidRPr="00F24E10">
        <w:rPr>
          <w:rFonts w:cstheme="minorHAnsi"/>
          <w:b/>
        </w:rPr>
        <w:t xml:space="preserve">Revise la calidad de los datos </w:t>
      </w:r>
      <w:r w:rsidR="00F61088" w:rsidRPr="00F24E10">
        <w:rPr>
          <w:rFonts w:cstheme="minorHAnsi"/>
          <w:b/>
        </w:rPr>
        <w:t>primarios</w:t>
      </w:r>
      <w:r w:rsidRPr="00F24E10">
        <w:rPr>
          <w:rFonts w:cstheme="minorHAnsi"/>
          <w:b/>
        </w:rPr>
        <w:t xml:space="preserve"> recopilados  </w:t>
      </w:r>
    </w:p>
    <w:p w:rsidR="00DB2B6C" w:rsidRPr="00781754" w:rsidRDefault="00781754" w:rsidP="00DB2B6C">
      <w:pPr>
        <w:spacing w:after="120" w:line="240" w:lineRule="auto"/>
        <w:rPr>
          <w:rFonts w:cstheme="minorHAnsi"/>
        </w:rPr>
      </w:pPr>
      <w:r w:rsidRPr="00F24E10">
        <w:rPr>
          <w:rFonts w:cstheme="minorHAnsi"/>
        </w:rPr>
        <w:t xml:space="preserve">El mejor </w:t>
      </w:r>
      <w:r w:rsidRPr="00781754">
        <w:rPr>
          <w:rFonts w:cstheme="minorHAnsi"/>
        </w:rPr>
        <w:t xml:space="preserve">lugar para </w:t>
      </w:r>
      <w:r>
        <w:rPr>
          <w:rFonts w:cstheme="minorHAnsi"/>
        </w:rPr>
        <w:t xml:space="preserve">revisar la información de precios es en el mismo mercado, aunque todavía es posible verificar </w:t>
      </w:r>
      <w:r w:rsidRPr="00063886">
        <w:rPr>
          <w:rFonts w:cstheme="minorHAnsi"/>
        </w:rPr>
        <w:t xml:space="preserve">datos aislados y </w:t>
      </w:r>
      <w:r w:rsidR="00137F7A">
        <w:rPr>
          <w:rFonts w:cstheme="minorHAnsi"/>
        </w:rPr>
        <w:t xml:space="preserve">errores </w:t>
      </w:r>
      <w:r w:rsidRPr="00063886">
        <w:rPr>
          <w:rFonts w:cstheme="minorHAnsi"/>
        </w:rPr>
        <w:t>relativamente</w:t>
      </w:r>
      <w:r w:rsidR="00137F7A">
        <w:rPr>
          <w:rFonts w:cstheme="minorHAnsi"/>
        </w:rPr>
        <w:t xml:space="preserve"> </w:t>
      </w:r>
      <w:r>
        <w:rPr>
          <w:rFonts w:cstheme="minorHAnsi"/>
        </w:rPr>
        <w:t>fácil</w:t>
      </w:r>
      <w:r w:rsidR="00137F7A">
        <w:rPr>
          <w:rFonts w:cstheme="minorHAnsi"/>
        </w:rPr>
        <w:t>es</w:t>
      </w:r>
      <w:r>
        <w:rPr>
          <w:rFonts w:cstheme="minorHAnsi"/>
        </w:rPr>
        <w:t xml:space="preserve"> de corregir.  </w:t>
      </w:r>
    </w:p>
    <w:p w:rsidR="00DB2B6C" w:rsidRPr="00781754" w:rsidRDefault="00781754" w:rsidP="006B7099">
      <w:pPr>
        <w:spacing w:after="0" w:line="240" w:lineRule="auto"/>
        <w:rPr>
          <w:rFonts w:cstheme="minorHAnsi"/>
          <w:i/>
        </w:rPr>
      </w:pPr>
      <w:r>
        <w:rPr>
          <w:rFonts w:cstheme="minorHAnsi"/>
          <w:i/>
        </w:rPr>
        <w:t xml:space="preserve">Antes de </w:t>
      </w:r>
      <w:r w:rsidR="00993AB3">
        <w:rPr>
          <w:rFonts w:cstheme="minorHAnsi"/>
          <w:i/>
        </w:rPr>
        <w:t xml:space="preserve">salir </w:t>
      </w:r>
      <w:r>
        <w:rPr>
          <w:rFonts w:cstheme="minorHAnsi"/>
          <w:i/>
        </w:rPr>
        <w:t>del mercado</w:t>
      </w:r>
      <w:r w:rsidR="00DB2B6C" w:rsidRPr="00781754">
        <w:rPr>
          <w:rFonts w:cstheme="minorHAnsi"/>
          <w:i/>
        </w:rPr>
        <w:t>:</w:t>
      </w:r>
    </w:p>
    <w:p w:rsidR="00DB2B6C" w:rsidRPr="00781754" w:rsidRDefault="00781754" w:rsidP="006B7099">
      <w:pPr>
        <w:numPr>
          <w:ilvl w:val="0"/>
          <w:numId w:val="2"/>
        </w:numPr>
        <w:spacing w:after="0" w:line="240" w:lineRule="auto"/>
        <w:rPr>
          <w:rFonts w:cstheme="minorHAnsi"/>
          <w:b/>
        </w:rPr>
      </w:pPr>
      <w:r>
        <w:rPr>
          <w:rFonts w:cstheme="minorHAnsi"/>
        </w:rPr>
        <w:t xml:space="preserve">Asegúrese que no falta ningún valor.  </w:t>
      </w:r>
    </w:p>
    <w:p w:rsidR="00DB2B6C" w:rsidRPr="00781754" w:rsidRDefault="00781754" w:rsidP="006B7099">
      <w:pPr>
        <w:numPr>
          <w:ilvl w:val="0"/>
          <w:numId w:val="2"/>
        </w:numPr>
        <w:spacing w:after="0" w:line="240" w:lineRule="auto"/>
        <w:rPr>
          <w:rFonts w:cstheme="minorHAnsi"/>
          <w:b/>
        </w:rPr>
      </w:pPr>
      <w:r>
        <w:rPr>
          <w:rFonts w:cstheme="minorHAnsi"/>
        </w:rPr>
        <w:t xml:space="preserve">Verifique si los precios de los productos están relativamente consistentes para un tipo </w:t>
      </w:r>
      <w:r w:rsidR="00993AB3">
        <w:rPr>
          <w:rFonts w:cstheme="minorHAnsi"/>
        </w:rPr>
        <w:t>específico</w:t>
      </w:r>
      <w:r>
        <w:rPr>
          <w:rFonts w:cstheme="minorHAnsi"/>
        </w:rPr>
        <w:t xml:space="preserve"> de comerciante y mercado.  </w:t>
      </w:r>
    </w:p>
    <w:p w:rsidR="00DB2B6C" w:rsidRPr="00781754" w:rsidRDefault="00DB2B6C" w:rsidP="006B7099">
      <w:pPr>
        <w:numPr>
          <w:ilvl w:val="0"/>
          <w:numId w:val="2"/>
        </w:numPr>
        <w:spacing w:after="0" w:line="240" w:lineRule="auto"/>
        <w:rPr>
          <w:rFonts w:cstheme="minorHAnsi"/>
          <w:b/>
        </w:rPr>
      </w:pPr>
      <w:r w:rsidRPr="00781754">
        <w:rPr>
          <w:rFonts w:cstheme="minorHAnsi"/>
        </w:rPr>
        <w:t>Investig</w:t>
      </w:r>
      <w:r w:rsidR="00781754">
        <w:rPr>
          <w:rFonts w:cstheme="minorHAnsi"/>
        </w:rPr>
        <w:t xml:space="preserve">ue cuando un precio por unidad </w:t>
      </w:r>
      <w:r w:rsidRPr="00781754">
        <w:rPr>
          <w:rFonts w:cstheme="minorHAnsi"/>
        </w:rPr>
        <w:t>(</w:t>
      </w:r>
      <w:r w:rsidR="00F61088">
        <w:rPr>
          <w:rFonts w:cstheme="minorHAnsi"/>
        </w:rPr>
        <w:t xml:space="preserve">dentro de cada tipo de </w:t>
      </w:r>
      <w:r w:rsidR="00781754">
        <w:rPr>
          <w:rFonts w:cstheme="minorHAnsi"/>
        </w:rPr>
        <w:t>comerciante y producto</w:t>
      </w:r>
      <w:r w:rsidRPr="00781754">
        <w:rPr>
          <w:rFonts w:cstheme="minorHAnsi"/>
        </w:rPr>
        <w:t xml:space="preserve">) </w:t>
      </w:r>
      <w:r w:rsidR="00781754">
        <w:rPr>
          <w:rFonts w:cstheme="minorHAnsi"/>
        </w:rPr>
        <w:t xml:space="preserve">es dos o tres veces mayor que los otros precios.  </w:t>
      </w:r>
    </w:p>
    <w:p w:rsidR="00DB2B6C" w:rsidRPr="00781754" w:rsidRDefault="00781754" w:rsidP="00DB2B6C">
      <w:pPr>
        <w:numPr>
          <w:ilvl w:val="0"/>
          <w:numId w:val="2"/>
        </w:numPr>
        <w:spacing w:after="120" w:line="240" w:lineRule="auto"/>
        <w:rPr>
          <w:rFonts w:cstheme="minorHAnsi"/>
          <w:b/>
        </w:rPr>
      </w:pPr>
      <w:r>
        <w:rPr>
          <w:rFonts w:cstheme="minorHAnsi"/>
        </w:rPr>
        <w:t xml:space="preserve">Registre el precio más comúnmente </w:t>
      </w:r>
      <w:r w:rsidR="00E0525B">
        <w:rPr>
          <w:rFonts w:cstheme="minorHAnsi"/>
        </w:rPr>
        <w:t xml:space="preserve">mencionado </w:t>
      </w:r>
      <w:r w:rsidR="00B867B0" w:rsidRPr="00781754">
        <w:rPr>
          <w:rFonts w:cstheme="minorHAnsi"/>
        </w:rPr>
        <w:t>(</w:t>
      </w:r>
      <w:r w:rsidR="00993AB3">
        <w:rPr>
          <w:rFonts w:cstheme="minorHAnsi"/>
        </w:rPr>
        <w:t>la moda</w:t>
      </w:r>
      <w:r w:rsidR="00B867B0" w:rsidRPr="00781754">
        <w:rPr>
          <w:rFonts w:cstheme="minorHAnsi"/>
        </w:rPr>
        <w:t>)</w:t>
      </w:r>
      <w:r w:rsidR="00DB2B6C" w:rsidRPr="00781754">
        <w:rPr>
          <w:rFonts w:cstheme="minorHAnsi"/>
        </w:rPr>
        <w:t xml:space="preserve"> </w:t>
      </w:r>
      <w:r>
        <w:rPr>
          <w:rFonts w:cstheme="minorHAnsi"/>
        </w:rPr>
        <w:t>par</w:t>
      </w:r>
      <w:r w:rsidR="00F61088">
        <w:rPr>
          <w:rFonts w:cstheme="minorHAnsi"/>
        </w:rPr>
        <w:t>a</w:t>
      </w:r>
      <w:r>
        <w:rPr>
          <w:rFonts w:cstheme="minorHAnsi"/>
        </w:rPr>
        <w:t xml:space="preserve"> su análisis </w:t>
      </w:r>
      <w:r w:rsidR="00DB2B6C" w:rsidRPr="00781754">
        <w:rPr>
          <w:rFonts w:cstheme="minorHAnsi"/>
        </w:rPr>
        <w:t>(</w:t>
      </w:r>
      <w:r>
        <w:rPr>
          <w:rFonts w:cstheme="minorHAnsi"/>
        </w:rPr>
        <w:t>no el precio promedio</w:t>
      </w:r>
      <w:r w:rsidR="00DB2B6C" w:rsidRPr="00781754">
        <w:rPr>
          <w:rFonts w:cstheme="minorHAnsi"/>
        </w:rPr>
        <w:t xml:space="preserve">). </w:t>
      </w:r>
      <w:r w:rsidR="00E0525B">
        <w:rPr>
          <w:rFonts w:cstheme="minorHAnsi"/>
        </w:rPr>
        <w:t>Usted debió hab</w:t>
      </w:r>
      <w:r>
        <w:rPr>
          <w:rFonts w:cstheme="minorHAnsi"/>
        </w:rPr>
        <w:t xml:space="preserve">er entrevistado a </w:t>
      </w:r>
      <w:r w:rsidR="006F1D69">
        <w:rPr>
          <w:rFonts w:cstheme="minorHAnsi"/>
        </w:rPr>
        <w:t>suficientes comerciantes</w:t>
      </w:r>
      <w:r>
        <w:rPr>
          <w:rFonts w:cstheme="minorHAnsi"/>
        </w:rPr>
        <w:t xml:space="preserve"> en el </w:t>
      </w:r>
      <w:r w:rsidR="00E0525B">
        <w:rPr>
          <w:rFonts w:cstheme="minorHAnsi"/>
        </w:rPr>
        <w:t xml:space="preserve">mercado </w:t>
      </w:r>
      <w:r>
        <w:rPr>
          <w:rFonts w:cstheme="minorHAnsi"/>
        </w:rPr>
        <w:t xml:space="preserve">para determinar </w:t>
      </w:r>
      <w:r w:rsidR="00993AB3">
        <w:rPr>
          <w:rFonts w:cstheme="minorHAnsi"/>
        </w:rPr>
        <w:t xml:space="preserve">la moda.  </w:t>
      </w:r>
      <w:r w:rsidR="001D7C28" w:rsidRPr="00781754">
        <w:rPr>
          <w:rFonts w:cstheme="minorHAnsi"/>
        </w:rPr>
        <w:t>Re</w:t>
      </w:r>
      <w:r>
        <w:rPr>
          <w:rFonts w:cstheme="minorHAnsi"/>
        </w:rPr>
        <w:t xml:space="preserve">gistre este </w:t>
      </w:r>
      <w:r w:rsidR="00993AB3">
        <w:rPr>
          <w:rFonts w:cstheme="minorHAnsi"/>
        </w:rPr>
        <w:t>p</w:t>
      </w:r>
      <w:r>
        <w:rPr>
          <w:rFonts w:cstheme="minorHAnsi"/>
        </w:rPr>
        <w:t>recio en la moneda local para la unidad local</w:t>
      </w:r>
      <w:r w:rsidR="00474C05">
        <w:rPr>
          <w:rFonts w:cstheme="minorHAnsi"/>
        </w:rPr>
        <w:t xml:space="preserve">. La conversión a una moneda y unidad común debe hacerse </w:t>
      </w:r>
      <w:r w:rsidR="00E0525B">
        <w:rPr>
          <w:rFonts w:cstheme="minorHAnsi"/>
        </w:rPr>
        <w:t xml:space="preserve">hasta que regrese </w:t>
      </w:r>
      <w:r w:rsidR="00474C05">
        <w:rPr>
          <w:rFonts w:cstheme="minorHAnsi"/>
        </w:rPr>
        <w:t xml:space="preserve">a la oficina.  </w:t>
      </w:r>
    </w:p>
    <w:p w:rsidR="00B60B2A" w:rsidRPr="00781754" w:rsidRDefault="00474C05" w:rsidP="001C7A0D">
      <w:pPr>
        <w:pStyle w:val="Prrafodelista"/>
        <w:numPr>
          <w:ilvl w:val="0"/>
          <w:numId w:val="46"/>
        </w:numPr>
        <w:spacing w:before="240" w:after="120" w:line="240" w:lineRule="auto"/>
        <w:rPr>
          <w:rFonts w:cstheme="minorHAnsi"/>
          <w:b/>
        </w:rPr>
      </w:pPr>
      <w:r>
        <w:rPr>
          <w:rFonts w:cstheme="minorHAnsi"/>
          <w:b/>
        </w:rPr>
        <w:t xml:space="preserve">Ingreso de datos  </w:t>
      </w:r>
    </w:p>
    <w:p w:rsidR="00B3501B" w:rsidRPr="00781754" w:rsidRDefault="00993AB3" w:rsidP="00B3501B">
      <w:pPr>
        <w:spacing w:before="240" w:after="120" w:line="240" w:lineRule="auto"/>
        <w:rPr>
          <w:rFonts w:cstheme="minorHAnsi"/>
        </w:rPr>
      </w:pPr>
      <w:r>
        <w:rPr>
          <w:rFonts w:cstheme="minorHAnsi"/>
        </w:rPr>
        <w:t xml:space="preserve">Tenga </w:t>
      </w:r>
      <w:r w:rsidR="00474C05">
        <w:rPr>
          <w:rFonts w:cstheme="minorHAnsi"/>
        </w:rPr>
        <w:t xml:space="preserve">especial cuidado </w:t>
      </w:r>
      <w:r w:rsidR="00E0525B">
        <w:rPr>
          <w:rFonts w:cstheme="minorHAnsi"/>
        </w:rPr>
        <w:t xml:space="preserve">en </w:t>
      </w:r>
      <w:r w:rsidR="00474C05">
        <w:rPr>
          <w:rFonts w:cstheme="minorHAnsi"/>
        </w:rPr>
        <w:t xml:space="preserve">ingresar los datos correctamente y evitar errores.  </w:t>
      </w:r>
    </w:p>
    <w:p w:rsidR="00B3501B" w:rsidRPr="00781754" w:rsidRDefault="00474C05" w:rsidP="00B3501B">
      <w:pPr>
        <w:spacing w:before="240" w:after="120" w:line="240" w:lineRule="auto"/>
        <w:rPr>
          <w:rFonts w:cstheme="minorHAnsi"/>
        </w:rPr>
      </w:pPr>
      <w:r>
        <w:rPr>
          <w:rFonts w:cstheme="minorHAnsi"/>
          <w:b/>
        </w:rPr>
        <w:lastRenderedPageBreak/>
        <w:t>Datos primarios</w:t>
      </w:r>
      <w:r w:rsidR="00B3501B" w:rsidRPr="00781754">
        <w:rPr>
          <w:rFonts w:cstheme="minorHAnsi"/>
          <w:b/>
        </w:rPr>
        <w:t>:</w:t>
      </w:r>
      <w:r>
        <w:rPr>
          <w:rFonts w:cstheme="minorHAnsi"/>
        </w:rPr>
        <w:t xml:space="preserve"> Al regresar a la oficina, es tiempo de </w:t>
      </w:r>
      <w:r w:rsidR="00A921BC">
        <w:rPr>
          <w:rFonts w:cstheme="minorHAnsi"/>
        </w:rPr>
        <w:t xml:space="preserve">ingresar los precios recopilados en sus bases de datos. Convierta </w:t>
      </w:r>
      <w:r w:rsidR="00993AB3" w:rsidRPr="00993AB3">
        <w:rPr>
          <w:rFonts w:cstheme="minorHAnsi"/>
          <w:b/>
        </w:rPr>
        <w:t>la moda</w:t>
      </w:r>
      <w:r w:rsidR="00B3501B" w:rsidRPr="00781754">
        <w:rPr>
          <w:rFonts w:cstheme="minorHAnsi"/>
          <w:b/>
        </w:rPr>
        <w:t xml:space="preserve"> </w:t>
      </w:r>
      <w:r w:rsidR="00993AB3" w:rsidRPr="00993AB3">
        <w:rPr>
          <w:rFonts w:cstheme="minorHAnsi"/>
        </w:rPr>
        <w:t>del precio registrado</w:t>
      </w:r>
      <w:r w:rsidR="00993AB3">
        <w:rPr>
          <w:rFonts w:cstheme="minorHAnsi"/>
          <w:b/>
        </w:rPr>
        <w:t xml:space="preserve"> </w:t>
      </w:r>
      <w:r w:rsidR="00A921BC">
        <w:rPr>
          <w:rFonts w:cstheme="minorHAnsi"/>
        </w:rPr>
        <w:t xml:space="preserve">para cada producto en cada </w:t>
      </w:r>
      <w:r w:rsidR="00B0243F">
        <w:rPr>
          <w:rFonts w:cstheme="minorHAnsi"/>
        </w:rPr>
        <w:t xml:space="preserve">comercio o </w:t>
      </w:r>
      <w:r w:rsidR="00941832">
        <w:rPr>
          <w:rFonts w:cstheme="minorHAnsi"/>
        </w:rPr>
        <w:t xml:space="preserve">mercado </w:t>
      </w:r>
      <w:r w:rsidR="00A921BC">
        <w:rPr>
          <w:rFonts w:cstheme="minorHAnsi"/>
        </w:rPr>
        <w:t xml:space="preserve">a una moneda y unidad estándar </w:t>
      </w:r>
      <w:r w:rsidR="00B3501B" w:rsidRPr="00781754">
        <w:rPr>
          <w:rFonts w:cstheme="minorHAnsi"/>
        </w:rPr>
        <w:t>(</w:t>
      </w:r>
      <w:r w:rsidR="00A921BC">
        <w:rPr>
          <w:rFonts w:cstheme="minorHAnsi"/>
        </w:rPr>
        <w:t>Ej. francos por kilogramos</w:t>
      </w:r>
      <w:r w:rsidR="00B3501B" w:rsidRPr="00781754">
        <w:rPr>
          <w:rFonts w:cstheme="minorHAnsi"/>
        </w:rPr>
        <w:t xml:space="preserve">) </w:t>
      </w:r>
      <w:r w:rsidR="00A921BC">
        <w:rPr>
          <w:rFonts w:cstheme="minorHAnsi"/>
        </w:rPr>
        <w:t>e ingréselos en la base de datos</w:t>
      </w:r>
      <w:r w:rsidR="00B3501B" w:rsidRPr="00781754">
        <w:rPr>
          <w:rFonts w:cstheme="minorHAnsi"/>
        </w:rPr>
        <w:t xml:space="preserve">. </w:t>
      </w:r>
      <w:r w:rsidR="00A921BC">
        <w:rPr>
          <w:rFonts w:cstheme="minorHAnsi"/>
        </w:rPr>
        <w:t xml:space="preserve">La limpieza de datos se debe empezar a </w:t>
      </w:r>
      <w:r w:rsidR="00941832">
        <w:rPr>
          <w:rFonts w:cstheme="minorHAnsi"/>
        </w:rPr>
        <w:t xml:space="preserve">hacer </w:t>
      </w:r>
      <w:r w:rsidR="00A921BC">
        <w:rPr>
          <w:rFonts w:cstheme="minorHAnsi"/>
        </w:rPr>
        <w:t>durante el ingreso de los datos</w:t>
      </w:r>
      <w:r w:rsidR="00B3501B" w:rsidRPr="00781754">
        <w:rPr>
          <w:rFonts w:cstheme="minorHAnsi"/>
        </w:rPr>
        <w:t>:</w:t>
      </w:r>
    </w:p>
    <w:p w:rsidR="00B3501B" w:rsidRPr="00781754" w:rsidRDefault="00A921BC" w:rsidP="001C7A0D">
      <w:pPr>
        <w:pStyle w:val="Prrafodelista"/>
        <w:numPr>
          <w:ilvl w:val="0"/>
          <w:numId w:val="47"/>
        </w:numPr>
        <w:spacing w:after="0" w:line="240" w:lineRule="auto"/>
        <w:rPr>
          <w:rFonts w:cstheme="minorHAnsi"/>
        </w:rPr>
      </w:pPr>
      <w:r>
        <w:rPr>
          <w:rFonts w:cstheme="minorHAnsi"/>
        </w:rPr>
        <w:t xml:space="preserve">Verifique si hay valores que hacen falta  </w:t>
      </w:r>
    </w:p>
    <w:p w:rsidR="00B3501B" w:rsidRPr="00781754" w:rsidRDefault="00A921BC" w:rsidP="001C7A0D">
      <w:pPr>
        <w:pStyle w:val="Prrafodelista"/>
        <w:numPr>
          <w:ilvl w:val="0"/>
          <w:numId w:val="47"/>
        </w:numPr>
        <w:spacing w:after="0" w:line="240" w:lineRule="auto"/>
        <w:rPr>
          <w:rFonts w:cstheme="minorHAnsi"/>
        </w:rPr>
      </w:pPr>
      <w:r>
        <w:rPr>
          <w:rFonts w:cstheme="minorHAnsi"/>
        </w:rPr>
        <w:t xml:space="preserve">Ingrese los precios en las hojas de </w:t>
      </w:r>
      <w:r w:rsidR="00317136">
        <w:rPr>
          <w:rFonts w:cstheme="minorHAnsi"/>
        </w:rPr>
        <w:t>cálculo</w:t>
      </w:r>
      <w:r>
        <w:rPr>
          <w:rFonts w:cstheme="minorHAnsi"/>
        </w:rPr>
        <w:t xml:space="preserve"> apropiadas o en la base de datos  </w:t>
      </w:r>
    </w:p>
    <w:p w:rsidR="00B3501B" w:rsidRPr="00781754" w:rsidRDefault="00B3501B" w:rsidP="001C7A0D">
      <w:pPr>
        <w:pStyle w:val="Prrafodelista"/>
        <w:numPr>
          <w:ilvl w:val="0"/>
          <w:numId w:val="47"/>
        </w:numPr>
        <w:spacing w:after="0" w:line="240" w:lineRule="auto"/>
        <w:rPr>
          <w:rFonts w:cstheme="minorHAnsi"/>
        </w:rPr>
      </w:pPr>
      <w:r w:rsidRPr="00781754">
        <w:rPr>
          <w:rFonts w:cstheme="minorHAnsi"/>
        </w:rPr>
        <w:t>Verif</w:t>
      </w:r>
      <w:r w:rsidR="00A921BC">
        <w:rPr>
          <w:rFonts w:cstheme="minorHAnsi"/>
        </w:rPr>
        <w:t xml:space="preserve">ique </w:t>
      </w:r>
      <w:r w:rsidR="00317136">
        <w:rPr>
          <w:rFonts w:cstheme="minorHAnsi"/>
        </w:rPr>
        <w:t xml:space="preserve">datos aislados  </w:t>
      </w:r>
    </w:p>
    <w:p w:rsidR="00B3501B" w:rsidRPr="00781754" w:rsidRDefault="00317136" w:rsidP="001C7A0D">
      <w:pPr>
        <w:pStyle w:val="Prrafodelista"/>
        <w:numPr>
          <w:ilvl w:val="1"/>
          <w:numId w:val="47"/>
        </w:numPr>
        <w:spacing w:after="0" w:line="240" w:lineRule="auto"/>
        <w:rPr>
          <w:rFonts w:cstheme="minorHAnsi"/>
        </w:rPr>
      </w:pPr>
      <w:r>
        <w:rPr>
          <w:rFonts w:cstheme="minorHAnsi"/>
        </w:rPr>
        <w:t>Verifique para asegurarse que cualquier conversión a una medida estándar fue calculada correctamente</w:t>
      </w:r>
      <w:r w:rsidR="00B3501B" w:rsidRPr="00781754">
        <w:rPr>
          <w:rFonts w:cstheme="minorHAnsi"/>
        </w:rPr>
        <w:t xml:space="preserve">.  </w:t>
      </w:r>
    </w:p>
    <w:p w:rsidR="00B3501B" w:rsidRPr="00781754" w:rsidRDefault="00317136" w:rsidP="001C7A0D">
      <w:pPr>
        <w:pStyle w:val="Prrafodelista"/>
        <w:numPr>
          <w:ilvl w:val="1"/>
          <w:numId w:val="47"/>
        </w:numPr>
        <w:spacing w:after="0" w:line="240" w:lineRule="auto"/>
        <w:rPr>
          <w:rFonts w:cstheme="minorHAnsi"/>
        </w:rPr>
      </w:pPr>
      <w:r>
        <w:rPr>
          <w:rFonts w:cstheme="minorHAnsi"/>
        </w:rPr>
        <w:t xml:space="preserve">Llame a los entrevistadores y/o contactos de mercado para su verificación.  </w:t>
      </w:r>
    </w:p>
    <w:p w:rsidR="00B3501B" w:rsidRPr="00781754" w:rsidRDefault="00317136" w:rsidP="001C7A0D">
      <w:pPr>
        <w:pStyle w:val="Prrafodelista"/>
        <w:numPr>
          <w:ilvl w:val="1"/>
          <w:numId w:val="47"/>
        </w:numPr>
        <w:spacing w:after="0" w:line="240" w:lineRule="auto"/>
        <w:rPr>
          <w:rFonts w:cstheme="minorHAnsi"/>
        </w:rPr>
      </w:pPr>
      <w:r>
        <w:rPr>
          <w:rFonts w:cstheme="minorHAnsi"/>
        </w:rPr>
        <w:t>Remueva cualquier dato aislado que no pueda ser verificado</w:t>
      </w:r>
      <w:r w:rsidR="00B0243F">
        <w:rPr>
          <w:rFonts w:cstheme="minorHAnsi"/>
        </w:rPr>
        <w:t>.</w:t>
      </w:r>
      <w:r>
        <w:rPr>
          <w:rFonts w:cstheme="minorHAnsi"/>
        </w:rPr>
        <w:t xml:space="preserve">  </w:t>
      </w:r>
    </w:p>
    <w:p w:rsidR="00B3501B" w:rsidRPr="00781754" w:rsidRDefault="00B3501B" w:rsidP="00B3501B">
      <w:pPr>
        <w:spacing w:after="0" w:line="240" w:lineRule="auto"/>
        <w:rPr>
          <w:rFonts w:cstheme="minorHAnsi"/>
          <w:b/>
        </w:rPr>
      </w:pPr>
    </w:p>
    <w:p w:rsidR="00B3501B" w:rsidRPr="00781754" w:rsidRDefault="00317136" w:rsidP="00B3501B">
      <w:pPr>
        <w:spacing w:after="0" w:line="240" w:lineRule="auto"/>
        <w:rPr>
          <w:rFonts w:cstheme="minorHAnsi"/>
          <w:u w:val="single"/>
        </w:rPr>
      </w:pPr>
      <w:r>
        <w:rPr>
          <w:rFonts w:cstheme="minorHAnsi"/>
          <w:b/>
        </w:rPr>
        <w:t xml:space="preserve">Datos </w:t>
      </w:r>
      <w:r w:rsidRPr="00781754">
        <w:rPr>
          <w:rFonts w:cstheme="minorHAnsi"/>
          <w:b/>
        </w:rPr>
        <w:t>Sec</w:t>
      </w:r>
      <w:r>
        <w:rPr>
          <w:rFonts w:cstheme="minorHAnsi"/>
          <w:b/>
        </w:rPr>
        <w:t>undarios</w:t>
      </w:r>
      <w:r w:rsidR="00B3501B" w:rsidRPr="00781754">
        <w:rPr>
          <w:rFonts w:cstheme="minorHAnsi"/>
          <w:b/>
        </w:rPr>
        <w:t>:</w:t>
      </w:r>
      <w:r w:rsidR="00B3501B" w:rsidRPr="00781754">
        <w:rPr>
          <w:rFonts w:cstheme="minorHAnsi"/>
        </w:rPr>
        <w:t xml:space="preserve"> Combin</w:t>
      </w:r>
      <w:r>
        <w:rPr>
          <w:rFonts w:cstheme="minorHAnsi"/>
        </w:rPr>
        <w:t xml:space="preserve">e los datos secundarios que usted ha recopilado de otras organizaciones en la misma base de datos donde tiene sus datos primarios para permitir realizar un análisis completo en el Paso </w:t>
      </w:r>
      <w:r w:rsidR="00B3501B" w:rsidRPr="00781754">
        <w:rPr>
          <w:rFonts w:cstheme="minorHAnsi"/>
        </w:rPr>
        <w:t xml:space="preserve">4. </w:t>
      </w:r>
      <w:r w:rsidR="00B3501B" w:rsidRPr="00781754">
        <w:rPr>
          <w:rFonts w:cstheme="minorHAnsi"/>
          <w:u w:val="single"/>
        </w:rPr>
        <w:t>P</w:t>
      </w:r>
      <w:r>
        <w:rPr>
          <w:rFonts w:cstheme="minorHAnsi"/>
          <w:u w:val="single"/>
        </w:rPr>
        <w:t xml:space="preserve">onga especial </w:t>
      </w:r>
      <w:r w:rsidR="00B0243F">
        <w:rPr>
          <w:rFonts w:cstheme="minorHAnsi"/>
          <w:u w:val="single"/>
        </w:rPr>
        <w:t xml:space="preserve">atención </w:t>
      </w:r>
      <w:r>
        <w:rPr>
          <w:rFonts w:cstheme="minorHAnsi"/>
          <w:u w:val="single"/>
        </w:rPr>
        <w:t xml:space="preserve">a las cuestiones planteadas en </w:t>
      </w:r>
      <w:r w:rsidR="00063886">
        <w:rPr>
          <w:rFonts w:cstheme="minorHAnsi"/>
          <w:u w:val="single"/>
        </w:rPr>
        <w:t xml:space="preserve">el Recuadro </w:t>
      </w:r>
      <w:r w:rsidR="00B3501B" w:rsidRPr="00063886">
        <w:rPr>
          <w:rFonts w:cstheme="minorHAnsi"/>
          <w:u w:val="single"/>
        </w:rPr>
        <w:t xml:space="preserve">2 </w:t>
      </w:r>
      <w:r w:rsidR="00941832">
        <w:rPr>
          <w:rFonts w:cstheme="minorHAnsi"/>
          <w:u w:val="single"/>
        </w:rPr>
        <w:t xml:space="preserve">sobre </w:t>
      </w:r>
      <w:r w:rsidRPr="00063886">
        <w:rPr>
          <w:rFonts w:cstheme="minorHAnsi"/>
          <w:u w:val="single"/>
        </w:rPr>
        <w:t>las dificultades de combinar datos primarios y secundarios</w:t>
      </w:r>
      <w:r w:rsidR="00B3501B" w:rsidRPr="00063886">
        <w:rPr>
          <w:rFonts w:cstheme="minorHAnsi"/>
          <w:u w:val="single"/>
        </w:rPr>
        <w:t>.</w:t>
      </w:r>
    </w:p>
    <w:p w:rsidR="00B3501B" w:rsidRPr="00781754" w:rsidRDefault="00F814E9" w:rsidP="00B3501B">
      <w:pPr>
        <w:spacing w:after="0" w:line="240" w:lineRule="auto"/>
        <w:rPr>
          <w:rFonts w:cstheme="minorHAnsi"/>
          <w:u w:val="single"/>
        </w:rPr>
      </w:pPr>
      <w:r>
        <w:rPr>
          <w:rStyle w:val="Ttulo3Car"/>
        </w:rPr>
        <w:pict>
          <v:shape id="_x0000_s1083" type="#_x0000_t202" style="position:absolute;margin-left:.1pt;margin-top:238pt;width:475.1pt;height:235.5pt;z-index:2519132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" fillcolor="#d8d8d8 [2732]">
            <v:textbox style="mso-next-textbox:#_x0000_s1083">
              <w:txbxContent>
                <w:p w:rsidR="00753CCB" w:rsidRPr="003702CD" w:rsidRDefault="00753CCB" w:rsidP="00B3501B">
                  <w:pPr>
                    <w:spacing w:after="120" w:line="240" w:lineRule="auto"/>
                    <w:rPr>
                      <w:rStyle w:val="Ttulo3Car"/>
                      <w:sz w:val="21"/>
                      <w:szCs w:val="21"/>
                    </w:rPr>
                  </w:pPr>
                  <w:r w:rsidRPr="00063886">
                    <w:rPr>
                      <w:rStyle w:val="Ttulo3Car"/>
                      <w:color w:val="auto"/>
                      <w:sz w:val="21"/>
                      <w:szCs w:val="21"/>
                    </w:rPr>
                    <w:t>Recuadro 2: Combinación</w:t>
                  </w:r>
                  <w:r w:rsidRPr="003702CD">
                    <w:rPr>
                      <w:rStyle w:val="Ttulo3Car"/>
                      <w:sz w:val="21"/>
                      <w:szCs w:val="21"/>
                    </w:rPr>
                    <w:t xml:space="preserve"> de Datos Secundarios con Datos Primarios  </w:t>
                  </w:r>
                </w:p>
                <w:p w:rsidR="00753CCB" w:rsidRPr="003702CD" w:rsidRDefault="00753CCB" w:rsidP="00B3501B">
                  <w:pPr>
                    <w:spacing w:after="120" w:line="240" w:lineRule="auto"/>
                    <w:rPr>
                      <w:rStyle w:val="Ttulo3Car"/>
                      <w:b w:val="0"/>
                      <w:sz w:val="21"/>
                      <w:szCs w:val="21"/>
                    </w:rPr>
                  </w:pPr>
                  <w:r>
                    <w:rPr>
                      <w:rStyle w:val="Ttulo3Car"/>
                      <w:b w:val="0"/>
                      <w:sz w:val="21"/>
                      <w:szCs w:val="21"/>
                    </w:rPr>
                    <w:t>Utilizar datos secundarios para algunos de sus análisis puede ahorrarle  tiempo, pero ¡tenga cuidado de combinar sus datos secundarios y primarios en la forma correcta</w:t>
                  </w:r>
                  <w:r w:rsidRPr="003702CD">
                    <w:rPr>
                      <w:rStyle w:val="Ttulo3Car"/>
                      <w:b w:val="0"/>
                      <w:sz w:val="21"/>
                      <w:szCs w:val="21"/>
                    </w:rPr>
                    <w:t>!</w:t>
                  </w:r>
                </w:p>
                <w:p w:rsidR="00753CCB" w:rsidRPr="003702CD" w:rsidRDefault="00753CCB" w:rsidP="00B3501B">
                  <w:pPr>
                    <w:spacing w:after="120" w:line="240" w:lineRule="auto"/>
                    <w:rPr>
                      <w:rStyle w:val="Ttulo3Car"/>
                      <w:b w:val="0"/>
                      <w:sz w:val="21"/>
                      <w:szCs w:val="21"/>
                    </w:rPr>
                  </w:pPr>
                  <w:r>
                    <w:rPr>
                      <w:rStyle w:val="Ttulo3Car"/>
                      <w:b w:val="0"/>
                      <w:sz w:val="21"/>
                      <w:szCs w:val="21"/>
                    </w:rPr>
                    <w:t xml:space="preserve">Algunas de las dificultades comunes que pueden ocurrir cuando combina datos secundarios con datos primarios son:  </w:t>
                  </w:r>
                </w:p>
                <w:p w:rsidR="00753CCB" w:rsidRPr="003702CD" w:rsidRDefault="00753CCB" w:rsidP="001C7A0D">
                  <w:pPr>
                    <w:pStyle w:val="Prrafodelista"/>
                    <w:numPr>
                      <w:ilvl w:val="0"/>
                      <w:numId w:val="25"/>
                    </w:numPr>
                    <w:spacing w:after="120" w:line="240" w:lineRule="auto"/>
                    <w:rPr>
                      <w:rStyle w:val="Ttulo3Car"/>
                      <w:b w:val="0"/>
                      <w:sz w:val="21"/>
                      <w:szCs w:val="21"/>
                    </w:rPr>
                  </w:pPr>
                  <w:r w:rsidRPr="003702CD">
                    <w:rPr>
                      <w:rStyle w:val="Ttulo3Car"/>
                      <w:b w:val="0"/>
                      <w:sz w:val="21"/>
                      <w:szCs w:val="21"/>
                    </w:rPr>
                    <w:t>Compa</w:t>
                  </w:r>
                  <w:r>
                    <w:rPr>
                      <w:rStyle w:val="Ttulo3Car"/>
                      <w:b w:val="0"/>
                      <w:sz w:val="21"/>
                      <w:szCs w:val="21"/>
                    </w:rPr>
                    <w:t xml:space="preserve">ración de precios de minoristas en un mercado y precios de mayoristas o en otro mercado  </w:t>
                  </w:r>
                </w:p>
                <w:p w:rsidR="00753CCB" w:rsidRPr="003702CD" w:rsidRDefault="00753CCB" w:rsidP="001C7A0D">
                  <w:pPr>
                    <w:pStyle w:val="Prrafodelista"/>
                    <w:numPr>
                      <w:ilvl w:val="0"/>
                      <w:numId w:val="25"/>
                    </w:numPr>
                    <w:spacing w:after="120" w:line="240" w:lineRule="auto"/>
                    <w:rPr>
                      <w:rStyle w:val="Ttulo3Car"/>
                      <w:b w:val="0"/>
                      <w:sz w:val="21"/>
                      <w:szCs w:val="21"/>
                    </w:rPr>
                  </w:pPr>
                  <w:r w:rsidRPr="003702CD">
                    <w:rPr>
                      <w:rStyle w:val="Ttulo3Car"/>
                      <w:b w:val="0"/>
                      <w:sz w:val="21"/>
                      <w:szCs w:val="21"/>
                    </w:rPr>
                    <w:t>Compar</w:t>
                  </w:r>
                  <w:r>
                    <w:rPr>
                      <w:rStyle w:val="Ttulo3Car"/>
                      <w:b w:val="0"/>
                      <w:sz w:val="21"/>
                      <w:szCs w:val="21"/>
                    </w:rPr>
                    <w:t xml:space="preserve">ación de precios de productos crudos con precios de productos procesados  </w:t>
                  </w:r>
                </w:p>
                <w:p w:rsidR="00753CCB" w:rsidRPr="003702CD" w:rsidRDefault="00753CCB" w:rsidP="001C7A0D">
                  <w:pPr>
                    <w:pStyle w:val="Prrafodelista"/>
                    <w:numPr>
                      <w:ilvl w:val="0"/>
                      <w:numId w:val="25"/>
                    </w:numPr>
                    <w:spacing w:after="120" w:line="240" w:lineRule="auto"/>
                    <w:rPr>
                      <w:rStyle w:val="Ttulo3Car"/>
                      <w:b w:val="0"/>
                      <w:sz w:val="21"/>
                      <w:szCs w:val="21"/>
                    </w:rPr>
                  </w:pPr>
                  <w:r>
                    <w:rPr>
                      <w:rStyle w:val="Ttulo3Car"/>
                      <w:b w:val="0"/>
                      <w:sz w:val="21"/>
                      <w:szCs w:val="21"/>
                    </w:rPr>
                    <w:t xml:space="preserve">Fallar en convertir precios a una moneda común y unidades de medida comunes para que los precios sean expresados idénticamente </w:t>
                  </w:r>
                  <w:r w:rsidRPr="003702CD">
                    <w:rPr>
                      <w:rStyle w:val="Ttulo3Car"/>
                      <w:b w:val="0"/>
                      <w:sz w:val="21"/>
                      <w:szCs w:val="21"/>
                    </w:rPr>
                    <w:t>(</w:t>
                  </w:r>
                  <w:r>
                    <w:rPr>
                      <w:rStyle w:val="Ttulo3Car"/>
                      <w:b w:val="0"/>
                      <w:sz w:val="21"/>
                      <w:szCs w:val="21"/>
                    </w:rPr>
                    <w:t xml:space="preserve">es decir, </w:t>
                  </w:r>
                  <w:r w:rsidRPr="003702CD">
                    <w:rPr>
                      <w:rStyle w:val="Ttulo3Car"/>
                      <w:b w:val="0"/>
                      <w:sz w:val="21"/>
                      <w:szCs w:val="21"/>
                    </w:rPr>
                    <w:t>US$/</w:t>
                  </w:r>
                  <w:r>
                    <w:rPr>
                      <w:rStyle w:val="Ttulo3Car"/>
                      <w:b w:val="0"/>
                      <w:sz w:val="21"/>
                      <w:szCs w:val="21"/>
                    </w:rPr>
                    <w:t>tonelada métrica</w:t>
                  </w:r>
                  <w:r w:rsidRPr="003702CD">
                    <w:rPr>
                      <w:rStyle w:val="Ttulo3Car"/>
                      <w:b w:val="0"/>
                      <w:sz w:val="21"/>
                      <w:szCs w:val="21"/>
                    </w:rPr>
                    <w:t>)</w:t>
                  </w:r>
                </w:p>
                <w:p w:rsidR="00753CCB" w:rsidRPr="003702CD" w:rsidRDefault="00753CCB" w:rsidP="001C7A0D">
                  <w:pPr>
                    <w:pStyle w:val="Prrafodelista"/>
                    <w:numPr>
                      <w:ilvl w:val="0"/>
                      <w:numId w:val="25"/>
                    </w:numPr>
                    <w:spacing w:after="120" w:line="240" w:lineRule="auto"/>
                    <w:rPr>
                      <w:rStyle w:val="Ttulo3Car"/>
                      <w:b w:val="0"/>
                      <w:sz w:val="21"/>
                      <w:szCs w:val="21"/>
                    </w:rPr>
                  </w:pPr>
                  <w:r>
                    <w:rPr>
                      <w:rStyle w:val="Ttulo3Car"/>
                      <w:b w:val="0"/>
                      <w:sz w:val="21"/>
                      <w:szCs w:val="21"/>
                    </w:rPr>
                    <w:t xml:space="preserve">Utilizar datos de frecuencia diferentes </w:t>
                  </w:r>
                  <w:r w:rsidRPr="003702CD">
                    <w:rPr>
                      <w:rStyle w:val="Ttulo3Car"/>
                      <w:b w:val="0"/>
                      <w:sz w:val="21"/>
                      <w:szCs w:val="21"/>
                    </w:rPr>
                    <w:t>(</w:t>
                  </w:r>
                  <w:r>
                    <w:rPr>
                      <w:rStyle w:val="Ttulo3Car"/>
                      <w:b w:val="0"/>
                      <w:sz w:val="21"/>
                      <w:szCs w:val="21"/>
                    </w:rPr>
                    <w:t>es decir, mensual en un mercado y semanal en otro</w:t>
                  </w:r>
                  <w:r w:rsidRPr="003702CD">
                    <w:rPr>
                      <w:rStyle w:val="Ttulo3Car"/>
                      <w:b w:val="0"/>
                      <w:sz w:val="21"/>
                      <w:szCs w:val="21"/>
                    </w:rPr>
                    <w:t xml:space="preserve">) </w:t>
                  </w:r>
                  <w:r>
                    <w:rPr>
                      <w:rStyle w:val="Ttulo3Car"/>
                      <w:b w:val="0"/>
                      <w:sz w:val="21"/>
                      <w:szCs w:val="21"/>
                    </w:rPr>
                    <w:t xml:space="preserve">sin que coincidan los períodos correctamente  </w:t>
                  </w:r>
                </w:p>
                <w:p w:rsidR="00753CCB" w:rsidRPr="003702CD" w:rsidRDefault="00753CCB" w:rsidP="001C7A0D">
                  <w:pPr>
                    <w:pStyle w:val="Prrafodelista"/>
                    <w:numPr>
                      <w:ilvl w:val="0"/>
                      <w:numId w:val="25"/>
                    </w:numPr>
                    <w:spacing w:after="120" w:line="240" w:lineRule="auto"/>
                    <w:rPr>
                      <w:rStyle w:val="Ttulo3Car"/>
                      <w:rFonts w:eastAsiaTheme="minorHAnsi" w:cstheme="minorBidi"/>
                      <w:b w:val="0"/>
                      <w:bCs w:val="0"/>
                      <w:color w:val="auto"/>
                      <w:sz w:val="21"/>
                      <w:szCs w:val="21"/>
                    </w:rPr>
                  </w:pPr>
                  <w:r w:rsidRPr="003702CD">
                    <w:rPr>
                      <w:rStyle w:val="Ttulo3Car"/>
                      <w:b w:val="0"/>
                      <w:sz w:val="21"/>
                      <w:szCs w:val="21"/>
                    </w:rPr>
                    <w:t>Fa</w:t>
                  </w:r>
                  <w:r>
                    <w:rPr>
                      <w:rStyle w:val="Ttulo3Car"/>
                      <w:b w:val="0"/>
                      <w:sz w:val="21"/>
                      <w:szCs w:val="21"/>
                    </w:rPr>
                    <w:t xml:space="preserve">llar en aclarar si los precios son observaciones específicas de un día o promedios de un período  </w:t>
                  </w:r>
                </w:p>
                <w:p w:rsidR="00753CCB" w:rsidRPr="003702CD" w:rsidRDefault="00753CCB" w:rsidP="00B3501B">
                  <w:pPr>
                    <w:spacing w:after="120" w:line="240" w:lineRule="auto"/>
                    <w:rPr>
                      <w:rStyle w:val="Ttulo3Car"/>
                      <w:rFonts w:eastAsiaTheme="minorHAnsi" w:cstheme="minorBidi"/>
                      <w:bCs w:val="0"/>
                      <w:color w:val="auto"/>
                      <w:sz w:val="21"/>
                      <w:szCs w:val="21"/>
                    </w:rPr>
                  </w:pPr>
                  <w:r>
                    <w:rPr>
                      <w:rStyle w:val="Ttulo3Car"/>
                      <w:rFonts w:eastAsiaTheme="minorHAnsi" w:cstheme="minorBidi"/>
                      <w:bCs w:val="0"/>
                      <w:color w:val="auto"/>
                      <w:sz w:val="21"/>
                      <w:szCs w:val="21"/>
                    </w:rPr>
                    <w:t xml:space="preserve">Siempre verifique sus datos </w:t>
                  </w:r>
                  <w:r w:rsidRPr="003702CD">
                    <w:rPr>
                      <w:rStyle w:val="Ttulo3Car"/>
                      <w:rFonts w:eastAsiaTheme="minorHAnsi" w:cstheme="minorBidi"/>
                      <w:bCs w:val="0"/>
                      <w:color w:val="auto"/>
                      <w:sz w:val="21"/>
                      <w:szCs w:val="21"/>
                    </w:rPr>
                    <w:t>sec</w:t>
                  </w:r>
                  <w:r>
                    <w:rPr>
                      <w:rStyle w:val="Ttulo3Car"/>
                      <w:rFonts w:eastAsiaTheme="minorHAnsi" w:cstheme="minorBidi"/>
                      <w:bCs w:val="0"/>
                      <w:color w:val="auto"/>
                      <w:sz w:val="21"/>
                      <w:szCs w:val="21"/>
                    </w:rPr>
                    <w:t>undarios y primarios para estar seguro que está combinándolos correctamente</w:t>
                  </w:r>
                  <w:r w:rsidRPr="003702CD">
                    <w:rPr>
                      <w:rStyle w:val="Ttulo3Car"/>
                      <w:rFonts w:eastAsiaTheme="minorHAnsi" w:cstheme="minorBidi"/>
                      <w:bCs w:val="0"/>
                      <w:color w:val="auto"/>
                      <w:sz w:val="21"/>
                      <w:szCs w:val="21"/>
                    </w:rPr>
                    <w:t>.</w:t>
                  </w:r>
                </w:p>
                <w:p w:rsidR="00753CCB" w:rsidRPr="003702CD" w:rsidRDefault="00753CCB" w:rsidP="00B3501B">
                  <w:pPr>
                    <w:spacing w:after="120" w:line="240" w:lineRule="auto"/>
                    <w:jc w:val="right"/>
                    <w:rPr>
                      <w:i/>
                      <w:sz w:val="18"/>
                      <w:szCs w:val="18"/>
                    </w:rPr>
                  </w:pPr>
                  <w:r>
                    <w:rPr>
                      <w:rStyle w:val="Ttulo3Car"/>
                      <w:rFonts w:eastAsiaTheme="minorHAnsi" w:cstheme="minorBidi"/>
                      <w:b w:val="0"/>
                      <w:bCs w:val="0"/>
                      <w:i/>
                      <w:color w:val="auto"/>
                      <w:sz w:val="18"/>
                      <w:szCs w:val="18"/>
                    </w:rPr>
                    <w:t>Fuente</w:t>
                  </w:r>
                  <w:r w:rsidRPr="003702CD">
                    <w:rPr>
                      <w:rStyle w:val="Ttulo3Car"/>
                      <w:rFonts w:eastAsiaTheme="minorHAnsi" w:cstheme="minorBidi"/>
                      <w:b w:val="0"/>
                      <w:bCs w:val="0"/>
                      <w:i/>
                      <w:color w:val="auto"/>
                      <w:sz w:val="18"/>
                      <w:szCs w:val="18"/>
                    </w:rPr>
                    <w:t>: Lentz 2010</w:t>
                  </w:r>
                </w:p>
              </w:txbxContent>
            </v:textbox>
            <w10:wrap type="square" anchorx="margin" anchory="margin"/>
          </v:shape>
        </w:pict>
      </w:r>
    </w:p>
    <w:p w:rsidR="009D1E56" w:rsidRPr="00781754" w:rsidRDefault="009D1E56" w:rsidP="00063886">
      <w:pPr>
        <w:spacing w:after="0" w:line="240" w:lineRule="auto"/>
        <w:rPr>
          <w:rFonts w:cstheme="minorHAnsi"/>
          <w:b/>
        </w:rPr>
      </w:pPr>
    </w:p>
    <w:p w:rsidR="00B3501B" w:rsidRPr="00781754" w:rsidRDefault="00AA5FDF" w:rsidP="001C7A0D">
      <w:pPr>
        <w:pStyle w:val="Prrafodelista"/>
        <w:numPr>
          <w:ilvl w:val="0"/>
          <w:numId w:val="46"/>
        </w:numPr>
        <w:spacing w:after="120" w:line="240" w:lineRule="auto"/>
        <w:rPr>
          <w:rFonts w:cstheme="minorHAnsi"/>
          <w:b/>
        </w:rPr>
      </w:pPr>
      <w:r>
        <w:rPr>
          <w:rFonts w:cstheme="minorHAnsi"/>
          <w:b/>
        </w:rPr>
        <w:t xml:space="preserve">Limpieza de datos  </w:t>
      </w:r>
    </w:p>
    <w:p w:rsidR="007619B5" w:rsidRPr="00781754" w:rsidRDefault="00AA5FDF" w:rsidP="00137F7A">
      <w:pPr>
        <w:spacing w:after="120" w:line="240" w:lineRule="auto"/>
        <w:rPr>
          <w:rFonts w:cstheme="minorHAnsi"/>
          <w:u w:val="single"/>
        </w:rPr>
      </w:pPr>
      <w:r>
        <w:rPr>
          <w:rFonts w:cstheme="minorHAnsi"/>
        </w:rPr>
        <w:t>Los dat</w:t>
      </w:r>
      <w:r w:rsidR="00993AB3">
        <w:rPr>
          <w:rFonts w:cstheme="minorHAnsi"/>
        </w:rPr>
        <w:t>os se deben revisar una segunda</w:t>
      </w:r>
      <w:r>
        <w:rPr>
          <w:rFonts w:cstheme="minorHAnsi"/>
        </w:rPr>
        <w:t xml:space="preserve"> vez por el gerente del proyecto después que son ingresados en la base de datos central. Esta es la </w:t>
      </w:r>
      <w:r w:rsidR="00C57F62">
        <w:rPr>
          <w:rFonts w:cstheme="minorHAnsi"/>
        </w:rPr>
        <w:t>última</w:t>
      </w:r>
      <w:r>
        <w:rPr>
          <w:rFonts w:cstheme="minorHAnsi"/>
        </w:rPr>
        <w:t xml:space="preserve"> oportunidad de verificar datos aislados con los entrevistadores y tratar de llenar los datos que hagan falta. Es común que existan errores al hacer la conversión de unidades de medida local</w:t>
      </w:r>
      <w:r w:rsidR="00941832">
        <w:rPr>
          <w:rFonts w:cstheme="minorHAnsi"/>
        </w:rPr>
        <w:t>es</w:t>
      </w:r>
      <w:r>
        <w:rPr>
          <w:rFonts w:cstheme="minorHAnsi"/>
        </w:rPr>
        <w:t xml:space="preserve"> en unidades estándar y cuando transcriben </w:t>
      </w:r>
      <w:r w:rsidR="00941832">
        <w:rPr>
          <w:rFonts w:cstheme="minorHAnsi"/>
        </w:rPr>
        <w:t xml:space="preserve">los </w:t>
      </w:r>
      <w:r>
        <w:rPr>
          <w:rFonts w:cstheme="minorHAnsi"/>
        </w:rPr>
        <w:t xml:space="preserve">datos en la hoja de cálculo. Cualquier número inusual </w:t>
      </w:r>
      <w:r w:rsidR="00B3501B" w:rsidRPr="00781754">
        <w:rPr>
          <w:rFonts w:cstheme="minorHAnsi"/>
        </w:rPr>
        <w:t>(</w:t>
      </w:r>
      <w:r w:rsidR="00C57F62">
        <w:rPr>
          <w:rFonts w:cstheme="minorHAnsi"/>
        </w:rPr>
        <w:t>dato aislado</w:t>
      </w:r>
      <w:r w:rsidR="00B3501B" w:rsidRPr="00781754">
        <w:rPr>
          <w:rFonts w:cstheme="minorHAnsi"/>
        </w:rPr>
        <w:t xml:space="preserve">) </w:t>
      </w:r>
      <w:r w:rsidR="00C57F62">
        <w:rPr>
          <w:rFonts w:cstheme="minorHAnsi"/>
        </w:rPr>
        <w:t>que no se explica que sea un erro</w:t>
      </w:r>
      <w:r w:rsidR="00993AB3">
        <w:rPr>
          <w:rFonts w:cstheme="minorHAnsi"/>
        </w:rPr>
        <w:t>r</w:t>
      </w:r>
      <w:r w:rsidR="00C57F62">
        <w:rPr>
          <w:rFonts w:cstheme="minorHAnsi"/>
        </w:rPr>
        <w:t xml:space="preserve"> de ingreso debe ser investigado, llamando al informante clave al </w:t>
      </w:r>
      <w:r w:rsidR="00B0243F">
        <w:rPr>
          <w:rFonts w:cstheme="minorHAnsi"/>
        </w:rPr>
        <w:t xml:space="preserve">mercado </w:t>
      </w:r>
      <w:r w:rsidR="00C57F62">
        <w:rPr>
          <w:rFonts w:cstheme="minorHAnsi"/>
        </w:rPr>
        <w:t xml:space="preserve">donde </w:t>
      </w:r>
      <w:r w:rsidR="00B0243F">
        <w:rPr>
          <w:rFonts w:cstheme="minorHAnsi"/>
        </w:rPr>
        <w:t xml:space="preserve">se obtuvo </w:t>
      </w:r>
      <w:r w:rsidR="00C57F62">
        <w:rPr>
          <w:rFonts w:cstheme="minorHAnsi"/>
        </w:rPr>
        <w:t xml:space="preserve">para verificar la información e indagar </w:t>
      </w:r>
      <w:r w:rsidR="00941832">
        <w:rPr>
          <w:rFonts w:cstheme="minorHAnsi"/>
        </w:rPr>
        <w:t xml:space="preserve">sobre las </w:t>
      </w:r>
      <w:r w:rsidR="00C57F62">
        <w:rPr>
          <w:rFonts w:cstheme="minorHAnsi"/>
        </w:rPr>
        <w:t>posibles razones detrás de la anomalía. Cualquier dato que haga falta</w:t>
      </w:r>
      <w:r w:rsidR="00941832">
        <w:rPr>
          <w:rFonts w:cstheme="minorHAnsi"/>
        </w:rPr>
        <w:t>,</w:t>
      </w:r>
      <w:r w:rsidR="00C57F62">
        <w:rPr>
          <w:rFonts w:cstheme="minorHAnsi"/>
        </w:rPr>
        <w:t xml:space="preserve"> debe</w:t>
      </w:r>
      <w:r w:rsidR="00941832">
        <w:rPr>
          <w:rFonts w:cstheme="minorHAnsi"/>
        </w:rPr>
        <w:t xml:space="preserve">n hacer lo posible por obtenerlo.  </w:t>
      </w:r>
    </w:p>
    <w:p w:rsidR="00DB2B6C" w:rsidRPr="00781754" w:rsidRDefault="00DB2B6C" w:rsidP="00DB2B6C">
      <w:pPr>
        <w:spacing w:after="0" w:line="240" w:lineRule="auto"/>
        <w:rPr>
          <w:rFonts w:ascii="Arial" w:eastAsia="+mn-ea" w:hAnsi="Arial" w:cs="Arial"/>
          <w:b/>
          <w:bCs/>
          <w:color w:val="FFFFFF"/>
          <w:sz w:val="24"/>
          <w:szCs w:val="24"/>
        </w:rPr>
      </w:pPr>
    </w:p>
    <w:p w:rsidR="00BD3B0C" w:rsidRPr="00781754" w:rsidRDefault="00DB2B8D" w:rsidP="007F6ED5">
      <w:pPr>
        <w:numPr>
          <w:ilvl w:val="0"/>
          <w:numId w:val="3"/>
        </w:numPr>
        <w:spacing w:after="0" w:line="240" w:lineRule="auto"/>
        <w:rPr>
          <w:rFonts w:ascii="Arial" w:eastAsia="+mn-ea" w:hAnsi="Arial" w:cs="Arial"/>
          <w:b/>
          <w:bCs/>
          <w:color w:val="FFFFFF"/>
          <w:sz w:val="24"/>
          <w:szCs w:val="24"/>
        </w:rPr>
      </w:pPr>
      <w:r w:rsidRPr="00781754">
        <w:br w:type="page"/>
      </w:r>
    </w:p>
    <w:p w:rsidR="0054242E" w:rsidRPr="00CE3EAB" w:rsidRDefault="00941832" w:rsidP="0054242E">
      <w:pPr>
        <w:pStyle w:val="Ttulo1"/>
      </w:pPr>
      <w:bookmarkStart w:id="39" w:name="_Toc445410028"/>
      <w:r>
        <w:lastRenderedPageBreak/>
        <w:t>PASO 4</w:t>
      </w:r>
      <w:r w:rsidR="0054242E" w:rsidRPr="00781754">
        <w:t xml:space="preserve">: </w:t>
      </w:r>
      <w:r w:rsidR="00556D28" w:rsidRPr="00781754">
        <w:t>C</w:t>
      </w:r>
      <w:r w:rsidR="00556D28" w:rsidRPr="00CE3EAB">
        <w:t>ALCUL</w:t>
      </w:r>
      <w:r w:rsidR="00C57F62">
        <w:t>E LOS CAMBIOS EN LOS PRECIOS</w:t>
      </w:r>
      <w:bookmarkEnd w:id="39"/>
      <w:r w:rsidR="00C57F62">
        <w:t xml:space="preserve"> </w:t>
      </w:r>
    </w:p>
    <w:p w:rsidR="0054242E" w:rsidRPr="00CE3EAB" w:rsidRDefault="0054242E" w:rsidP="0054242E">
      <w:pPr>
        <w:spacing w:after="0" w:line="240" w:lineRule="auto"/>
        <w:rPr>
          <w:rFonts w:cstheme="minorHAnsi"/>
        </w:rPr>
      </w:pPr>
    </w:p>
    <w:p w:rsidR="0054242E" w:rsidRPr="00CE3EAB" w:rsidRDefault="0054242E" w:rsidP="0054242E">
      <w:pPr>
        <w:spacing w:after="0" w:line="240" w:lineRule="auto"/>
        <w:rPr>
          <w:rFonts w:cstheme="minorHAnsi"/>
        </w:rPr>
      </w:pPr>
      <w:r w:rsidRPr="00CE3EAB">
        <w:rPr>
          <w:noProof/>
          <w:lang w:eastAsia="es-GT"/>
        </w:rPr>
        <w:drawing>
          <wp:inline distT="0" distB="0" distL="0" distR="0">
            <wp:extent cx="5644783" cy="498763"/>
            <wp:effectExtent l="19050" t="0" r="1333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4242E" w:rsidRPr="00CE3EAB" w:rsidRDefault="00F814E9" w:rsidP="0054242E">
      <w:pPr>
        <w:spacing w:after="0" w:line="240" w:lineRule="auto"/>
        <w:rPr>
          <w:rFonts w:ascii="Arial" w:eastAsia="+mn-ea" w:hAnsi="Arial" w:cs="Arial"/>
          <w:b/>
          <w:bCs/>
          <w:color w:val="FFFFFF"/>
          <w:sz w:val="24"/>
          <w:szCs w:val="24"/>
        </w:rPr>
      </w:pPr>
      <w:r>
        <w:rPr>
          <w:rFonts w:ascii="Arial" w:eastAsia="+mn-ea" w:hAnsi="Arial" w:cs="Arial"/>
          <w:b/>
          <w:bCs/>
          <w:color w:val="FFFFFF"/>
          <w:sz w:val="24"/>
          <w:szCs w:val="24"/>
        </w:rPr>
        <w:pict>
          <v:shape id="Rectangular Callout 339" o:spid="_x0000_s1084" type="#_x0000_t61" style="position:absolute;margin-left:96pt;margin-top:8.3pt;width:367.25pt;height:83.75pt;z-index:2519040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" adj="9905,-3224" fillcolor="#4f81bd [3204]" stroked="f" strokeweight="2pt">
            <v:textbox style="mso-next-textbox:#Rectangular Callout 339">
              <w:txbxContent>
                <w:p w:rsidR="00753CCB" w:rsidRPr="00763ADB" w:rsidRDefault="00753CCB" w:rsidP="0025688A">
                  <w:pPr>
                    <w:spacing w:after="0"/>
                    <w:rPr>
                      <w:color w:val="FFFFFF" w:themeColor="background1"/>
                    </w:rPr>
                  </w:pPr>
                  <w:r w:rsidRPr="00763ADB">
                    <w:rPr>
                      <w:color w:val="FFFFFF" w:themeColor="background1"/>
                    </w:rPr>
                    <w:t xml:space="preserve">4.1 Establezca un límite para las anomalías en los precios  </w:t>
                  </w:r>
                </w:p>
                <w:p w:rsidR="00753CCB" w:rsidRPr="00763ADB" w:rsidRDefault="00753CCB" w:rsidP="0025688A">
                  <w:pPr>
                    <w:spacing w:after="0"/>
                    <w:rPr>
                      <w:color w:val="FFFFFF" w:themeColor="background1"/>
                    </w:rPr>
                  </w:pPr>
                  <w:r w:rsidRPr="00763ADB">
                    <w:rPr>
                      <w:color w:val="FFFFFF" w:themeColor="background1"/>
                    </w:rPr>
                    <w:t xml:space="preserve">4.2 Calcule y represente gráficamente los cambios en los precios </w:t>
                  </w:r>
                </w:p>
                <w:p w:rsidR="00753CCB" w:rsidRPr="00763ADB" w:rsidRDefault="00753CCB" w:rsidP="0025688A">
                  <w:pPr>
                    <w:spacing w:after="0"/>
                    <w:rPr>
                      <w:color w:val="FFFFFF" w:themeColor="background1"/>
                    </w:rPr>
                  </w:pPr>
                  <w:r w:rsidRPr="00763ADB">
                    <w:rPr>
                      <w:color w:val="FFFFFF" w:themeColor="background1"/>
                    </w:rPr>
                    <w:t xml:space="preserve">4.3 Caracterice los cambios en los precios e identifique los factores potenciales de los cambios en el precio  </w:t>
                  </w:r>
                </w:p>
                <w:p w:rsidR="00753CCB" w:rsidRPr="00763ADB" w:rsidRDefault="00753CCB" w:rsidP="0025688A">
                  <w:pPr>
                    <w:spacing w:after="0"/>
                    <w:rPr>
                      <w:color w:val="FFFFFF" w:themeColor="background1"/>
                    </w:rPr>
                  </w:pPr>
                  <w:r w:rsidRPr="00763ADB">
                    <w:rPr>
                      <w:color w:val="FFFFFF" w:themeColor="background1"/>
                    </w:rPr>
                    <w:t xml:space="preserve">4.4 Realice análisis adicionales para los programas de Alto Riesgo </w:t>
                  </w:r>
                </w:p>
              </w:txbxContent>
            </v:textbox>
            <w10:wrap anchorx="margin"/>
          </v:shape>
        </w:pict>
      </w:r>
    </w:p>
    <w:p w:rsidR="002A6C24" w:rsidRPr="00CE3EAB" w:rsidRDefault="002A6C24" w:rsidP="0054242E">
      <w:pPr>
        <w:spacing w:after="0" w:line="240" w:lineRule="auto"/>
        <w:rPr>
          <w:rFonts w:ascii="Arial" w:eastAsia="+mn-ea" w:hAnsi="Arial" w:cs="Arial"/>
          <w:b/>
          <w:bCs/>
          <w:color w:val="FFFFFF"/>
          <w:sz w:val="24"/>
          <w:szCs w:val="24"/>
        </w:rPr>
      </w:pPr>
    </w:p>
    <w:p w:rsidR="002A6C24" w:rsidRPr="00CE3EAB" w:rsidRDefault="002A6C24" w:rsidP="0054242E">
      <w:pPr>
        <w:spacing w:after="0" w:line="240" w:lineRule="auto"/>
        <w:rPr>
          <w:rFonts w:ascii="Arial" w:eastAsia="+mn-ea" w:hAnsi="Arial" w:cs="Arial"/>
          <w:b/>
          <w:bCs/>
          <w:color w:val="FFFFFF"/>
          <w:sz w:val="24"/>
          <w:szCs w:val="24"/>
        </w:rPr>
      </w:pPr>
    </w:p>
    <w:p w:rsidR="002A6C24" w:rsidRPr="00CE3EAB" w:rsidRDefault="002A6C24" w:rsidP="0054242E">
      <w:pPr>
        <w:spacing w:after="0" w:line="240" w:lineRule="auto"/>
        <w:rPr>
          <w:rFonts w:ascii="Arial" w:eastAsia="+mn-ea" w:hAnsi="Arial" w:cs="Arial"/>
          <w:b/>
          <w:bCs/>
          <w:color w:val="FFFFFF"/>
          <w:sz w:val="24"/>
          <w:szCs w:val="24"/>
        </w:rPr>
      </w:pPr>
    </w:p>
    <w:p w:rsidR="002A6C24" w:rsidRPr="00CE3EAB" w:rsidRDefault="002A6C24" w:rsidP="0054242E">
      <w:pPr>
        <w:spacing w:after="0" w:line="240" w:lineRule="auto"/>
        <w:rPr>
          <w:rFonts w:ascii="Arial" w:eastAsia="+mn-ea" w:hAnsi="Arial" w:cs="Arial"/>
          <w:b/>
          <w:bCs/>
          <w:color w:val="FFFFFF"/>
          <w:sz w:val="24"/>
          <w:szCs w:val="24"/>
        </w:rPr>
      </w:pPr>
    </w:p>
    <w:p w:rsidR="002A6C24" w:rsidRPr="00CE3EAB" w:rsidRDefault="002A6C24" w:rsidP="0054242E">
      <w:pPr>
        <w:spacing w:after="0" w:line="240" w:lineRule="auto"/>
        <w:rPr>
          <w:rFonts w:ascii="Arial" w:eastAsia="+mn-ea" w:hAnsi="Arial" w:cs="Arial"/>
          <w:b/>
          <w:bCs/>
          <w:color w:val="FFFFFF"/>
          <w:sz w:val="24"/>
          <w:szCs w:val="24"/>
        </w:rPr>
      </w:pPr>
    </w:p>
    <w:p w:rsidR="002A6C24" w:rsidRPr="00CE3EAB" w:rsidRDefault="002A6C24" w:rsidP="0054242E">
      <w:pPr>
        <w:spacing w:after="0" w:line="240" w:lineRule="auto"/>
        <w:rPr>
          <w:rFonts w:ascii="Arial" w:eastAsia="+mn-ea" w:hAnsi="Arial" w:cs="Arial"/>
          <w:b/>
          <w:bCs/>
          <w:color w:val="FFFFFF"/>
          <w:sz w:val="24"/>
          <w:szCs w:val="24"/>
        </w:rPr>
      </w:pPr>
    </w:p>
    <w:p w:rsidR="0054242E" w:rsidRPr="009F7CA0" w:rsidRDefault="00941832" w:rsidP="0054242E">
      <w:pPr>
        <w:spacing w:after="120" w:line="240" w:lineRule="auto"/>
        <w:rPr>
          <w:rFonts w:cstheme="minorHAnsi"/>
        </w:rPr>
      </w:pPr>
      <w:r>
        <w:rPr>
          <w:rFonts w:cstheme="minorHAnsi"/>
        </w:rPr>
        <w:t>Monitorear los precios de m</w:t>
      </w:r>
      <w:r w:rsidR="004202CA" w:rsidRPr="009F7CA0">
        <w:rPr>
          <w:rFonts w:cstheme="minorHAnsi"/>
        </w:rPr>
        <w:t xml:space="preserve">ercado y luego </w:t>
      </w:r>
      <w:r w:rsidR="00F24E10" w:rsidRPr="00F24E10">
        <w:rPr>
          <w:rFonts w:cstheme="minorHAnsi"/>
          <w:b/>
        </w:rPr>
        <w:t xml:space="preserve">hacer </w:t>
      </w:r>
      <w:r w:rsidR="00405C10" w:rsidRPr="00F24E10">
        <w:rPr>
          <w:rFonts w:cstheme="minorHAnsi"/>
        </w:rPr>
        <w:t xml:space="preserve">el </w:t>
      </w:r>
      <w:r w:rsidR="009F7CA0" w:rsidRPr="00F24E10">
        <w:rPr>
          <w:rFonts w:cstheme="minorHAnsi"/>
        </w:rPr>
        <w:t>análisis</w:t>
      </w:r>
      <w:r w:rsidR="009F7CA0" w:rsidRPr="009F7CA0">
        <w:rPr>
          <w:rFonts w:cstheme="minorHAnsi"/>
        </w:rPr>
        <w:t xml:space="preserve"> de los datos recopilados ayuda a asegurar que los beneficiarios</w:t>
      </w:r>
      <w:r w:rsidR="009F7CA0">
        <w:rPr>
          <w:rFonts w:cstheme="minorHAnsi"/>
        </w:rPr>
        <w:t xml:space="preserve"> previstos </w:t>
      </w:r>
      <w:r w:rsidR="009F7CA0" w:rsidRPr="009F7CA0">
        <w:rPr>
          <w:rFonts w:cstheme="minorHAnsi"/>
        </w:rPr>
        <w:t>pueden accede</w:t>
      </w:r>
      <w:r w:rsidR="009F7CA0">
        <w:rPr>
          <w:rFonts w:cstheme="minorHAnsi"/>
        </w:rPr>
        <w:t>r</w:t>
      </w:r>
      <w:r w:rsidR="009F7CA0" w:rsidRPr="009F7CA0">
        <w:rPr>
          <w:rFonts w:cstheme="minorHAnsi"/>
        </w:rPr>
        <w:t xml:space="preserve"> a los alimentos que necesitan </w:t>
      </w:r>
      <w:r w:rsidR="00F61088">
        <w:rPr>
          <w:rFonts w:cstheme="minorHAnsi"/>
        </w:rPr>
        <w:t xml:space="preserve">y </w:t>
      </w:r>
      <w:r w:rsidR="009F7CA0" w:rsidRPr="009F7CA0">
        <w:rPr>
          <w:rFonts w:cstheme="minorHAnsi"/>
        </w:rPr>
        <w:t>q</w:t>
      </w:r>
      <w:r w:rsidR="009F7CA0">
        <w:rPr>
          <w:rFonts w:cstheme="minorHAnsi"/>
        </w:rPr>
        <w:t xml:space="preserve">ue </w:t>
      </w:r>
      <w:r w:rsidR="009F7CA0" w:rsidRPr="009F7CA0">
        <w:rPr>
          <w:rFonts w:cstheme="minorHAnsi"/>
        </w:rPr>
        <w:t xml:space="preserve">las condiciones de </w:t>
      </w:r>
      <w:r>
        <w:rPr>
          <w:rFonts w:cstheme="minorHAnsi"/>
        </w:rPr>
        <w:t>m</w:t>
      </w:r>
      <w:r w:rsidR="009F7CA0" w:rsidRPr="009F7CA0">
        <w:rPr>
          <w:rFonts w:cstheme="minorHAnsi"/>
        </w:rPr>
        <w:t xml:space="preserve">ercado no están afectadas negativamente por </w:t>
      </w:r>
      <w:r w:rsidR="00F61088">
        <w:rPr>
          <w:rFonts w:cstheme="minorHAnsi"/>
        </w:rPr>
        <w:t xml:space="preserve">la </w:t>
      </w:r>
      <w:r w:rsidR="0054242E" w:rsidRPr="009F7CA0">
        <w:rPr>
          <w:rFonts w:cstheme="minorHAnsi"/>
        </w:rPr>
        <w:t>interven</w:t>
      </w:r>
      <w:r w:rsidR="00F61088">
        <w:rPr>
          <w:rFonts w:cstheme="minorHAnsi"/>
        </w:rPr>
        <w:t xml:space="preserve">ción.  </w:t>
      </w:r>
    </w:p>
    <w:p w:rsidR="0054242E" w:rsidRPr="009F7CA0" w:rsidRDefault="00B0243F" w:rsidP="006B7099">
      <w:pPr>
        <w:spacing w:after="120" w:line="240" w:lineRule="auto"/>
        <w:rPr>
          <w:rFonts w:cstheme="minorHAnsi"/>
        </w:rPr>
      </w:pPr>
      <w:r>
        <w:rPr>
          <w:rFonts w:cstheme="minorHAnsi"/>
        </w:rPr>
        <w:t>Dada</w:t>
      </w:r>
      <w:r w:rsidR="009F7CA0" w:rsidRPr="009F7CA0">
        <w:rPr>
          <w:rFonts w:cstheme="minorHAnsi"/>
        </w:rPr>
        <w:t xml:space="preserve"> la complejidad de los sistemas de mercado y la variación normal en los precios, </w:t>
      </w:r>
      <w:r w:rsidR="00CA5C4B">
        <w:rPr>
          <w:rFonts w:cstheme="minorHAnsi"/>
        </w:rPr>
        <w:t xml:space="preserve">los expertos </w:t>
      </w:r>
      <w:r w:rsidR="009F7CA0" w:rsidRPr="009F7CA0">
        <w:rPr>
          <w:rFonts w:cstheme="minorHAnsi"/>
        </w:rPr>
        <w:t xml:space="preserve">necesitan un sistema para </w:t>
      </w:r>
      <w:r w:rsidR="009F7CA0">
        <w:rPr>
          <w:rFonts w:cstheme="minorHAnsi"/>
        </w:rPr>
        <w:t>compara</w:t>
      </w:r>
      <w:r w:rsidR="009F7CA0" w:rsidRPr="009F7CA0">
        <w:rPr>
          <w:rFonts w:cstheme="minorHAnsi"/>
        </w:rPr>
        <w:t>r los datos de precios actuales e</w:t>
      </w:r>
      <w:r w:rsidR="00941832">
        <w:rPr>
          <w:rFonts w:cstheme="minorHAnsi"/>
        </w:rPr>
        <w:t>n contraste con los precios de m</w:t>
      </w:r>
      <w:r w:rsidR="009F7CA0" w:rsidRPr="009F7CA0">
        <w:rPr>
          <w:rFonts w:cstheme="minorHAnsi"/>
        </w:rPr>
        <w:t xml:space="preserve">ercado </w:t>
      </w:r>
      <w:r w:rsidR="0054242E" w:rsidRPr="009F7CA0">
        <w:rPr>
          <w:rFonts w:cstheme="minorHAnsi"/>
        </w:rPr>
        <w:t>“normal</w:t>
      </w:r>
      <w:r w:rsidR="009F7CA0" w:rsidRPr="009F7CA0">
        <w:rPr>
          <w:rFonts w:cstheme="minorHAnsi"/>
        </w:rPr>
        <w:t>es</w:t>
      </w:r>
      <w:r w:rsidR="0054242E" w:rsidRPr="009F7CA0">
        <w:rPr>
          <w:rFonts w:cstheme="minorHAnsi"/>
        </w:rPr>
        <w:t xml:space="preserve">” </w:t>
      </w:r>
      <w:r>
        <w:rPr>
          <w:rFonts w:cstheme="minorHAnsi"/>
        </w:rPr>
        <w:t xml:space="preserve">e </w:t>
      </w:r>
      <w:r w:rsidR="009F7CA0" w:rsidRPr="009F7CA0">
        <w:rPr>
          <w:rFonts w:cstheme="minorHAnsi"/>
        </w:rPr>
        <w:t xml:space="preserve">identificar anomalías. Los cambios en </w:t>
      </w:r>
      <w:r w:rsidR="00993AB3">
        <w:rPr>
          <w:rFonts w:cstheme="minorHAnsi"/>
        </w:rPr>
        <w:t xml:space="preserve">las </w:t>
      </w:r>
      <w:r w:rsidR="009F7CA0" w:rsidRPr="009F7CA0">
        <w:rPr>
          <w:rFonts w:cstheme="minorHAnsi"/>
        </w:rPr>
        <w:t xml:space="preserve">tendencias de precios </w:t>
      </w:r>
      <w:r w:rsidR="00993AB3">
        <w:rPr>
          <w:rFonts w:cstheme="minorHAnsi"/>
        </w:rPr>
        <w:t xml:space="preserve">de los patrones normales </w:t>
      </w:r>
      <w:r w:rsidR="009F7CA0" w:rsidRPr="009F7CA0">
        <w:rPr>
          <w:rFonts w:cstheme="minorHAnsi"/>
        </w:rPr>
        <w:t>puede</w:t>
      </w:r>
      <w:r>
        <w:rPr>
          <w:rFonts w:cstheme="minorHAnsi"/>
        </w:rPr>
        <w:t>n</w:t>
      </w:r>
      <w:r w:rsidR="009F7CA0" w:rsidRPr="009F7CA0">
        <w:rPr>
          <w:rFonts w:cstheme="minorHAnsi"/>
        </w:rPr>
        <w:t xml:space="preserve"> deberse a una combinación de cambios estacionales </w:t>
      </w:r>
      <w:r w:rsidR="006B7099" w:rsidRPr="009F7CA0">
        <w:rPr>
          <w:rFonts w:cstheme="minorHAnsi"/>
        </w:rPr>
        <w:t>n</w:t>
      </w:r>
      <w:r w:rsidR="0054242E" w:rsidRPr="009F7CA0">
        <w:rPr>
          <w:rFonts w:cstheme="minorHAnsi"/>
        </w:rPr>
        <w:t>ormal</w:t>
      </w:r>
      <w:r w:rsidR="009F7CA0" w:rsidRPr="009F7CA0">
        <w:rPr>
          <w:rFonts w:cstheme="minorHAnsi"/>
        </w:rPr>
        <w:t>es</w:t>
      </w:r>
      <w:r w:rsidR="0054242E" w:rsidRPr="009F7CA0">
        <w:rPr>
          <w:rFonts w:cstheme="minorHAnsi"/>
        </w:rPr>
        <w:t xml:space="preserve"> </w:t>
      </w:r>
      <w:r w:rsidR="009F7CA0" w:rsidRPr="009F7CA0">
        <w:rPr>
          <w:rFonts w:cstheme="minorHAnsi"/>
        </w:rPr>
        <w:t xml:space="preserve">o cambios a largo plazo, </w:t>
      </w:r>
      <w:r w:rsidR="00993AB3">
        <w:rPr>
          <w:rFonts w:cstheme="minorHAnsi"/>
        </w:rPr>
        <w:t xml:space="preserve">intervenciones del </w:t>
      </w:r>
      <w:r w:rsidR="006B7099" w:rsidRPr="009F7CA0">
        <w:rPr>
          <w:rFonts w:cstheme="minorHAnsi"/>
        </w:rPr>
        <w:t>p</w:t>
      </w:r>
      <w:r w:rsidR="0054242E" w:rsidRPr="009F7CA0">
        <w:rPr>
          <w:rFonts w:cstheme="minorHAnsi"/>
        </w:rPr>
        <w:t>ro</w:t>
      </w:r>
      <w:r w:rsidR="00993AB3">
        <w:rPr>
          <w:rFonts w:cstheme="minorHAnsi"/>
        </w:rPr>
        <w:t xml:space="preserve">yecto </w:t>
      </w:r>
      <w:r w:rsidR="009F7CA0" w:rsidRPr="009F7CA0">
        <w:rPr>
          <w:rFonts w:cstheme="minorHAnsi"/>
        </w:rPr>
        <w:t xml:space="preserve">y eventos externos.  </w:t>
      </w:r>
    </w:p>
    <w:p w:rsidR="0054242E" w:rsidRPr="009F7CA0" w:rsidRDefault="009F7CA0" w:rsidP="0054242E">
      <w:pPr>
        <w:spacing w:after="120" w:line="240" w:lineRule="auto"/>
        <w:rPr>
          <w:rFonts w:cstheme="minorHAnsi"/>
        </w:rPr>
      </w:pPr>
      <w:r w:rsidRPr="009F7CA0">
        <w:rPr>
          <w:rFonts w:cstheme="minorHAnsi"/>
        </w:rPr>
        <w:t xml:space="preserve">Este paso en </w:t>
      </w:r>
      <w:r w:rsidR="0054242E" w:rsidRPr="009F7CA0">
        <w:rPr>
          <w:rFonts w:cstheme="minorHAnsi"/>
        </w:rPr>
        <w:t xml:space="preserve">MARKit </w:t>
      </w:r>
      <w:r w:rsidRPr="009F7CA0">
        <w:rPr>
          <w:rFonts w:cstheme="minorHAnsi"/>
        </w:rPr>
        <w:t xml:space="preserve">provee una guía </w:t>
      </w:r>
      <w:r>
        <w:rPr>
          <w:rFonts w:cstheme="minorHAnsi"/>
        </w:rPr>
        <w:t>de cómo realizar un análisis inicial de datos d</w:t>
      </w:r>
      <w:r w:rsidR="00993AB3">
        <w:rPr>
          <w:rFonts w:cstheme="minorHAnsi"/>
        </w:rPr>
        <w:t>e</w:t>
      </w:r>
      <w:r>
        <w:rPr>
          <w:rFonts w:cstheme="minorHAnsi"/>
        </w:rPr>
        <w:t xml:space="preserve"> precios</w:t>
      </w:r>
      <w:r w:rsidR="0054242E" w:rsidRPr="009F7CA0">
        <w:rPr>
          <w:rFonts w:cstheme="minorHAnsi"/>
        </w:rPr>
        <w:t xml:space="preserve">, </w:t>
      </w:r>
      <w:r>
        <w:rPr>
          <w:rFonts w:cstheme="minorHAnsi"/>
        </w:rPr>
        <w:t xml:space="preserve">mientras que el Paso 5 se enfoca en determinar los factores </w:t>
      </w:r>
      <w:r w:rsidR="0017029C">
        <w:rPr>
          <w:rFonts w:cstheme="minorHAnsi"/>
        </w:rPr>
        <w:t xml:space="preserve">detrás de los generadores de cambio y su importancia relativa. El paso 6 provee una guía sobre las </w:t>
      </w:r>
      <w:r w:rsidR="00F61088">
        <w:rPr>
          <w:rFonts w:cstheme="minorHAnsi"/>
        </w:rPr>
        <w:t>intervenciones</w:t>
      </w:r>
      <w:r w:rsidR="0017029C">
        <w:rPr>
          <w:rFonts w:cstheme="minorHAnsi"/>
        </w:rPr>
        <w:t xml:space="preserve"> apropiadas para atender las causas de cualquier cambio en el precio </w:t>
      </w:r>
      <w:r w:rsidR="007804F6">
        <w:rPr>
          <w:rFonts w:cstheme="minorHAnsi"/>
        </w:rPr>
        <w:t>observado</w:t>
      </w:r>
      <w:r w:rsidR="0017029C">
        <w:rPr>
          <w:rFonts w:cstheme="minorHAnsi"/>
        </w:rPr>
        <w:t xml:space="preserve"> </w:t>
      </w:r>
      <w:r w:rsidR="0054242E" w:rsidRPr="009F7CA0">
        <w:rPr>
          <w:rFonts w:cstheme="minorHAnsi"/>
        </w:rPr>
        <w:t>(</w:t>
      </w:r>
      <w:r w:rsidR="0017029C">
        <w:rPr>
          <w:rFonts w:cstheme="minorHAnsi"/>
        </w:rPr>
        <w:t xml:space="preserve">si se determina que la </w:t>
      </w:r>
      <w:r w:rsidR="00F61088" w:rsidRPr="009F7CA0">
        <w:rPr>
          <w:rFonts w:cstheme="minorHAnsi"/>
        </w:rPr>
        <w:t>intervención</w:t>
      </w:r>
      <w:r w:rsidR="0054242E" w:rsidRPr="009F7CA0">
        <w:rPr>
          <w:rFonts w:cstheme="minorHAnsi"/>
        </w:rPr>
        <w:t xml:space="preserve"> </w:t>
      </w:r>
      <w:r w:rsidR="0017029C">
        <w:rPr>
          <w:rFonts w:cstheme="minorHAnsi"/>
        </w:rPr>
        <w:t>es la causa</w:t>
      </w:r>
      <w:r w:rsidR="0054242E" w:rsidRPr="009F7CA0">
        <w:rPr>
          <w:rFonts w:cstheme="minorHAnsi"/>
        </w:rPr>
        <w:t xml:space="preserve">) </w:t>
      </w:r>
      <w:r w:rsidR="0017029C">
        <w:rPr>
          <w:rFonts w:cstheme="minorHAnsi"/>
        </w:rPr>
        <w:t>o adaptar el programa para responder a los cambios en los precios como un resultado de los factores externos</w:t>
      </w:r>
      <w:r w:rsidR="0054242E" w:rsidRPr="009F7CA0">
        <w:rPr>
          <w:rFonts w:cstheme="minorHAnsi"/>
        </w:rPr>
        <w:t xml:space="preserve">. </w:t>
      </w:r>
    </w:p>
    <w:p w:rsidR="0054242E" w:rsidRPr="009F7CA0" w:rsidRDefault="0025688A" w:rsidP="006B7099">
      <w:pPr>
        <w:pStyle w:val="Ttulo2"/>
      </w:pPr>
      <w:bookmarkStart w:id="40" w:name="_Toc445410029"/>
      <w:r w:rsidRPr="00F61088">
        <w:t>4.1</w:t>
      </w:r>
      <w:r w:rsidR="0054242E" w:rsidRPr="00F61088">
        <w:tab/>
      </w:r>
      <w:r w:rsidR="0017029C" w:rsidRPr="00F61088">
        <w:t xml:space="preserve">Establezca </w:t>
      </w:r>
      <w:r w:rsidR="005379C1" w:rsidRPr="00F61088">
        <w:t xml:space="preserve">un límite </w:t>
      </w:r>
      <w:r w:rsidR="00F61088" w:rsidRPr="00F61088">
        <w:t xml:space="preserve">de referencia </w:t>
      </w:r>
      <w:r w:rsidR="0017029C">
        <w:t xml:space="preserve">para las anomalías </w:t>
      </w:r>
      <w:r w:rsidR="00C217B9">
        <w:t xml:space="preserve">en los </w:t>
      </w:r>
      <w:r w:rsidR="0017029C">
        <w:t>precios</w:t>
      </w:r>
      <w:bookmarkEnd w:id="40"/>
      <w:r w:rsidR="0017029C">
        <w:t xml:space="preserve">  </w:t>
      </w:r>
    </w:p>
    <w:p w:rsidR="0054242E" w:rsidRPr="009F7CA0" w:rsidRDefault="005379C1" w:rsidP="0054242E">
      <w:pPr>
        <w:spacing w:after="120" w:line="240" w:lineRule="auto"/>
        <w:rPr>
          <w:rFonts w:cstheme="minorHAnsi"/>
        </w:rPr>
      </w:pPr>
      <w:r>
        <w:rPr>
          <w:rFonts w:cstheme="minorHAnsi"/>
        </w:rPr>
        <w:t xml:space="preserve">La intervención </w:t>
      </w:r>
      <w:r w:rsidR="00CD62FE">
        <w:rPr>
          <w:rFonts w:cstheme="minorHAnsi"/>
        </w:rPr>
        <w:t>necesitará</w:t>
      </w:r>
      <w:r w:rsidR="007804F6">
        <w:rPr>
          <w:rFonts w:cstheme="minorHAnsi"/>
        </w:rPr>
        <w:t xml:space="preserve"> </w:t>
      </w:r>
      <w:r>
        <w:rPr>
          <w:rFonts w:cstheme="minorHAnsi"/>
        </w:rPr>
        <w:t xml:space="preserve">un límite </w:t>
      </w:r>
      <w:r w:rsidR="007804F6">
        <w:rPr>
          <w:rFonts w:cstheme="minorHAnsi"/>
        </w:rPr>
        <w:t>qu</w:t>
      </w:r>
      <w:r>
        <w:rPr>
          <w:rFonts w:cstheme="minorHAnsi"/>
        </w:rPr>
        <w:t>e</w:t>
      </w:r>
      <w:r w:rsidR="007804F6">
        <w:rPr>
          <w:rFonts w:cstheme="minorHAnsi"/>
        </w:rPr>
        <w:t xml:space="preserve"> </w:t>
      </w:r>
      <w:r>
        <w:rPr>
          <w:rFonts w:cstheme="minorHAnsi"/>
        </w:rPr>
        <w:t xml:space="preserve">determinará </w:t>
      </w:r>
      <w:r w:rsidR="00B0243F">
        <w:rPr>
          <w:rFonts w:cstheme="minorHAnsi"/>
        </w:rPr>
        <w:t>cuá</w:t>
      </w:r>
      <w:r w:rsidR="00CD62FE">
        <w:rPr>
          <w:rFonts w:cstheme="minorHAnsi"/>
        </w:rPr>
        <w:t>ndo</w:t>
      </w:r>
      <w:r w:rsidR="007804F6">
        <w:rPr>
          <w:rFonts w:cstheme="minorHAnsi"/>
        </w:rPr>
        <w:t xml:space="preserve"> los cambios en los precios deben ser investigados y explicados. Cuando los precios aumentan o bajan más allá de este </w:t>
      </w:r>
      <w:r w:rsidR="0054242E" w:rsidRPr="009F7CA0">
        <w:rPr>
          <w:rFonts w:cstheme="minorHAnsi"/>
        </w:rPr>
        <w:t>par</w:t>
      </w:r>
      <w:r>
        <w:rPr>
          <w:rFonts w:cstheme="minorHAnsi"/>
        </w:rPr>
        <w:t>ámet</w:t>
      </w:r>
      <w:r w:rsidR="0054242E" w:rsidRPr="009F7CA0">
        <w:rPr>
          <w:rFonts w:cstheme="minorHAnsi"/>
        </w:rPr>
        <w:t>r</w:t>
      </w:r>
      <w:r>
        <w:rPr>
          <w:rFonts w:cstheme="minorHAnsi"/>
        </w:rPr>
        <w:t>o establecido</w:t>
      </w:r>
      <w:r w:rsidR="0054242E" w:rsidRPr="009F7CA0">
        <w:rPr>
          <w:rFonts w:cstheme="minorHAnsi"/>
        </w:rPr>
        <w:t xml:space="preserve">, </w:t>
      </w:r>
      <w:r w:rsidR="007804F6">
        <w:rPr>
          <w:rFonts w:cstheme="minorHAnsi"/>
        </w:rPr>
        <w:t xml:space="preserve">el cambio debe ser marcado y </w:t>
      </w:r>
      <w:r w:rsidR="00B0243F">
        <w:rPr>
          <w:rFonts w:cstheme="minorHAnsi"/>
        </w:rPr>
        <w:t>se deberían averiguar las causa</w:t>
      </w:r>
      <w:r w:rsidR="007804F6">
        <w:rPr>
          <w:rFonts w:cstheme="minorHAnsi"/>
        </w:rPr>
        <w:t xml:space="preserve">s a través de la investigación descrita en el Paso </w:t>
      </w:r>
      <w:r w:rsidR="0054242E" w:rsidRPr="009F7CA0">
        <w:rPr>
          <w:rFonts w:cstheme="minorHAnsi"/>
        </w:rPr>
        <w:t xml:space="preserve">5. </w:t>
      </w:r>
    </w:p>
    <w:p w:rsidR="0054242E" w:rsidRPr="009F7CA0" w:rsidRDefault="007804F6" w:rsidP="0054242E">
      <w:pPr>
        <w:spacing w:after="120" w:line="240" w:lineRule="auto"/>
        <w:rPr>
          <w:rFonts w:cstheme="minorHAnsi"/>
        </w:rPr>
      </w:pPr>
      <w:r>
        <w:rPr>
          <w:rFonts w:cstheme="minorHAnsi"/>
        </w:rPr>
        <w:t xml:space="preserve">Si usted no </w:t>
      </w:r>
      <w:r w:rsidR="00CD62FE">
        <w:rPr>
          <w:rFonts w:cstheme="minorHAnsi"/>
        </w:rPr>
        <w:t>está</w:t>
      </w:r>
      <w:r w:rsidR="005379C1">
        <w:rPr>
          <w:rFonts w:cstheme="minorHAnsi"/>
        </w:rPr>
        <w:t xml:space="preserve"> seguro de qué límite </w:t>
      </w:r>
      <w:r>
        <w:rPr>
          <w:rFonts w:cstheme="minorHAnsi"/>
        </w:rPr>
        <w:t xml:space="preserve">usar, puede </w:t>
      </w:r>
      <w:r w:rsidR="00CD62FE">
        <w:rPr>
          <w:rFonts w:cstheme="minorHAnsi"/>
        </w:rPr>
        <w:t>empezar</w:t>
      </w:r>
      <w:r>
        <w:rPr>
          <w:rFonts w:cstheme="minorHAnsi"/>
        </w:rPr>
        <w:t xml:space="preserve"> con un cambio del </w:t>
      </w:r>
      <w:r w:rsidR="0054242E" w:rsidRPr="009F7CA0">
        <w:rPr>
          <w:rFonts w:cstheme="minorHAnsi"/>
        </w:rPr>
        <w:t xml:space="preserve">30% </w:t>
      </w:r>
      <w:r>
        <w:rPr>
          <w:rFonts w:cstheme="minorHAnsi"/>
        </w:rPr>
        <w:t xml:space="preserve">de mes a mes, un cambio del 15% </w:t>
      </w:r>
      <w:r w:rsidR="00CD62FE">
        <w:rPr>
          <w:rFonts w:cstheme="minorHAnsi"/>
        </w:rPr>
        <w:t>observado</w:t>
      </w:r>
      <w:r>
        <w:rPr>
          <w:rFonts w:cstheme="minorHAnsi"/>
        </w:rPr>
        <w:t xml:space="preserve"> en un monitoreo quincenal o un cambio del </w:t>
      </w:r>
      <w:r w:rsidR="0054242E" w:rsidRPr="009F7CA0">
        <w:rPr>
          <w:rFonts w:cstheme="minorHAnsi"/>
        </w:rPr>
        <w:t>7.5% observ</w:t>
      </w:r>
      <w:r>
        <w:rPr>
          <w:rFonts w:cstheme="minorHAnsi"/>
        </w:rPr>
        <w:t xml:space="preserve">ado semanalmente </w:t>
      </w:r>
      <w:r w:rsidR="00B56825" w:rsidRPr="009F7CA0">
        <w:rPr>
          <w:rFonts w:cstheme="minorHAnsi"/>
        </w:rPr>
        <w:fldChar w:fldCharType="begin"/>
      </w:r>
      <w:r w:rsidR="00967543" w:rsidRPr="009F7CA0">
        <w:rPr>
          <w:rFonts w:cstheme="minorHAnsi"/>
        </w:rPr>
        <w:instrText xml:space="preserve"> ADDIN ZOTERO_ITEM CSL_CITATION {"citationID":"jpqdKv8x","properties":{"formattedCitation":"(Lentz 2011)","plainCitation":"(Lentz 2011)"},"citationItems":[{"id":180,"uris":["http://zotero.org/users/2234570/items/CTZQNH2X"],"uri":["http://zotero.org/users/2234570/items/CTZQNH2X"],"itemData":{"id":180,"type":"report","title":"Local and Regional Procurement Technical Guidance: Price Monitoring and Analysis","URL":"http://dyson.cornell.edu/faculty_sites/cbb2/MIFIRA/price_analysis/","author":[{"family":"Lentz","given":"Erin C."}],"issued":{"date-parts":[["2011"]]}}}],"schema":"https://github.com/citation-style-language/schema/raw/master/csl-citation.json"} </w:instrText>
      </w:r>
      <w:r w:rsidR="00B56825" w:rsidRPr="009F7CA0">
        <w:rPr>
          <w:rFonts w:cstheme="minorHAnsi"/>
        </w:rPr>
        <w:fldChar w:fldCharType="separate"/>
      </w:r>
      <w:r w:rsidR="00967543" w:rsidRPr="009F7CA0">
        <w:rPr>
          <w:rFonts w:ascii="Calibri" w:hAnsi="Calibri"/>
        </w:rPr>
        <w:t>(Lentz 2011)</w:t>
      </w:r>
      <w:r w:rsidR="00B56825" w:rsidRPr="009F7CA0">
        <w:rPr>
          <w:rFonts w:cstheme="minorHAnsi"/>
        </w:rPr>
        <w:fldChar w:fldCharType="end"/>
      </w:r>
      <w:r w:rsidR="0054242E" w:rsidRPr="009F7CA0">
        <w:rPr>
          <w:rFonts w:cstheme="minorHAnsi"/>
        </w:rPr>
        <w:t xml:space="preserve">. </w:t>
      </w:r>
      <w:r>
        <w:rPr>
          <w:rFonts w:cstheme="minorHAnsi"/>
        </w:rPr>
        <w:t xml:space="preserve">Si </w:t>
      </w:r>
      <w:r w:rsidR="00CD62FE">
        <w:rPr>
          <w:rFonts w:cstheme="minorHAnsi"/>
        </w:rPr>
        <w:t xml:space="preserve">se usa una base de datos en </w:t>
      </w:r>
      <w:r w:rsidR="00CD62FE" w:rsidRPr="009F7CA0">
        <w:rPr>
          <w:rFonts w:cstheme="minorHAnsi"/>
        </w:rPr>
        <w:t>Excel</w:t>
      </w:r>
      <w:r w:rsidR="0054242E" w:rsidRPr="009F7CA0">
        <w:rPr>
          <w:rFonts w:cstheme="minorHAnsi"/>
        </w:rPr>
        <w:t xml:space="preserve">, </w:t>
      </w:r>
      <w:r w:rsidR="005379C1">
        <w:rPr>
          <w:rFonts w:cstheme="minorHAnsi"/>
        </w:rPr>
        <w:t xml:space="preserve">el límite </w:t>
      </w:r>
      <w:r w:rsidR="00CD62FE">
        <w:rPr>
          <w:rFonts w:cstheme="minorHAnsi"/>
        </w:rPr>
        <w:t xml:space="preserve">puede ingresarse como una </w:t>
      </w:r>
      <w:r w:rsidR="0054242E" w:rsidRPr="009F7CA0">
        <w:rPr>
          <w:rFonts w:cstheme="minorHAnsi"/>
        </w:rPr>
        <w:t>“</w:t>
      </w:r>
      <w:r w:rsidR="00CD62FE">
        <w:rPr>
          <w:rFonts w:cstheme="minorHAnsi"/>
        </w:rPr>
        <w:t>regla</w:t>
      </w:r>
      <w:r w:rsidR="0054242E" w:rsidRPr="009F7CA0">
        <w:rPr>
          <w:rFonts w:cstheme="minorHAnsi"/>
        </w:rPr>
        <w:t xml:space="preserve">” </w:t>
      </w:r>
      <w:r w:rsidR="00CD62FE">
        <w:rPr>
          <w:rFonts w:cstheme="minorHAnsi"/>
        </w:rPr>
        <w:t xml:space="preserve">utilizando el formato condicional y cualquier cambio </w:t>
      </w:r>
      <w:r w:rsidR="00C217B9">
        <w:rPr>
          <w:rFonts w:cstheme="minorHAnsi"/>
        </w:rPr>
        <w:t>en el</w:t>
      </w:r>
      <w:r w:rsidR="00CD62FE">
        <w:rPr>
          <w:rFonts w:cstheme="minorHAnsi"/>
        </w:rPr>
        <w:t xml:space="preserve"> precio que sea mayor </w:t>
      </w:r>
      <w:r w:rsidR="005379C1">
        <w:rPr>
          <w:rFonts w:cstheme="minorHAnsi"/>
        </w:rPr>
        <w:t xml:space="preserve">a ese límite </w:t>
      </w:r>
      <w:r w:rsidR="00CD62FE">
        <w:rPr>
          <w:rFonts w:cstheme="minorHAnsi"/>
        </w:rPr>
        <w:t xml:space="preserve">será </w:t>
      </w:r>
      <w:r w:rsidR="00C217B9" w:rsidRPr="00F24E10">
        <w:rPr>
          <w:rFonts w:cstheme="minorHAnsi"/>
        </w:rPr>
        <w:t>automáticamente</w:t>
      </w:r>
      <w:r w:rsidR="00CD62FE" w:rsidRPr="00F24E10">
        <w:rPr>
          <w:rFonts w:cstheme="minorHAnsi"/>
        </w:rPr>
        <w:t xml:space="preserve"> resaltado </w:t>
      </w:r>
      <w:r w:rsidR="000C5872" w:rsidRPr="00F24E10">
        <w:rPr>
          <w:rFonts w:cstheme="minorHAnsi"/>
        </w:rPr>
        <w:t>(</w:t>
      </w:r>
      <w:r w:rsidR="00CD62FE" w:rsidRPr="00F24E10">
        <w:rPr>
          <w:rFonts w:cstheme="minorHAnsi"/>
        </w:rPr>
        <w:t xml:space="preserve">ver </w:t>
      </w:r>
      <w:r w:rsidR="00993AB3" w:rsidRPr="00F24E10">
        <w:rPr>
          <w:rFonts w:cstheme="minorHAnsi"/>
        </w:rPr>
        <w:t xml:space="preserve">la Gráfica </w:t>
      </w:r>
      <w:r w:rsidR="000C5872" w:rsidRPr="00F24E10">
        <w:rPr>
          <w:rFonts w:cstheme="minorHAnsi"/>
        </w:rPr>
        <w:t>8</w:t>
      </w:r>
      <w:r w:rsidR="005973F3" w:rsidRPr="00F24E10">
        <w:rPr>
          <w:rFonts w:cstheme="minorHAnsi"/>
        </w:rPr>
        <w:t xml:space="preserve"> </w:t>
      </w:r>
      <w:r w:rsidR="00CD62FE" w:rsidRPr="00F24E10">
        <w:rPr>
          <w:rFonts w:cstheme="minorHAnsi"/>
        </w:rPr>
        <w:t>más abajo</w:t>
      </w:r>
      <w:r w:rsidR="005973F3" w:rsidRPr="00F24E10">
        <w:rPr>
          <w:rFonts w:cstheme="minorHAnsi"/>
        </w:rPr>
        <w:t>)</w:t>
      </w:r>
      <w:r w:rsidR="0054242E" w:rsidRPr="00F24E10">
        <w:rPr>
          <w:rFonts w:cstheme="minorHAnsi"/>
        </w:rPr>
        <w:t xml:space="preserve">. </w:t>
      </w:r>
      <w:r w:rsidR="00CD62FE" w:rsidRPr="00F24E10">
        <w:rPr>
          <w:rFonts w:cstheme="minorHAnsi"/>
        </w:rPr>
        <w:t xml:space="preserve">Cuando los precios aumentan o bajan más allá de estos </w:t>
      </w:r>
      <w:r w:rsidR="005379C1" w:rsidRPr="00F24E10">
        <w:rPr>
          <w:rFonts w:cstheme="minorHAnsi"/>
        </w:rPr>
        <w:t>puntos de alerta</w:t>
      </w:r>
      <w:r w:rsidR="0054242E" w:rsidRPr="00F24E10">
        <w:rPr>
          <w:rFonts w:cstheme="minorHAnsi"/>
        </w:rPr>
        <w:t xml:space="preserve">, </w:t>
      </w:r>
      <w:r w:rsidR="005379C1" w:rsidRPr="00F24E10">
        <w:rPr>
          <w:rFonts w:cstheme="minorHAnsi"/>
        </w:rPr>
        <w:t xml:space="preserve">se </w:t>
      </w:r>
      <w:r w:rsidR="00CD62FE" w:rsidRPr="00F24E10">
        <w:rPr>
          <w:rFonts w:cstheme="minorHAnsi"/>
        </w:rPr>
        <w:t>tienen</w:t>
      </w:r>
      <w:r w:rsidR="00CD62FE">
        <w:rPr>
          <w:rFonts w:cstheme="minorHAnsi"/>
        </w:rPr>
        <w:t xml:space="preserve"> que identificar la (s) causa </w:t>
      </w:r>
      <w:r w:rsidR="0054242E" w:rsidRPr="009F7CA0">
        <w:rPr>
          <w:rFonts w:cstheme="minorHAnsi"/>
        </w:rPr>
        <w:t xml:space="preserve">(s) </w:t>
      </w:r>
      <w:r w:rsidR="00CD62FE">
        <w:rPr>
          <w:rFonts w:cstheme="minorHAnsi"/>
        </w:rPr>
        <w:t xml:space="preserve">a través de los métodos descritos en el Paso </w:t>
      </w:r>
      <w:r w:rsidR="0054242E" w:rsidRPr="009F7CA0">
        <w:rPr>
          <w:rFonts w:cstheme="minorHAnsi"/>
        </w:rPr>
        <w:t xml:space="preserve">5. </w:t>
      </w:r>
    </w:p>
    <w:p w:rsidR="0054242E" w:rsidRPr="009F7CA0" w:rsidRDefault="0054242E" w:rsidP="006B7099">
      <w:pPr>
        <w:pStyle w:val="Ttulo2"/>
      </w:pPr>
      <w:bookmarkStart w:id="41" w:name="_Toc445410030"/>
      <w:r w:rsidRPr="009F7CA0">
        <w:t>4.2</w:t>
      </w:r>
      <w:r w:rsidRPr="009F7CA0">
        <w:tab/>
        <w:t>Calcul</w:t>
      </w:r>
      <w:r w:rsidR="00CD62FE">
        <w:t xml:space="preserve">e y </w:t>
      </w:r>
      <w:r w:rsidR="00C217B9">
        <w:t>represente gráficamente los cambios</w:t>
      </w:r>
      <w:bookmarkEnd w:id="41"/>
      <w:r w:rsidR="00C217B9">
        <w:t xml:space="preserve">  </w:t>
      </w:r>
    </w:p>
    <w:p w:rsidR="00DB426D" w:rsidRPr="009F7CA0" w:rsidRDefault="00C217B9" w:rsidP="0054242E">
      <w:pPr>
        <w:spacing w:after="120" w:line="240" w:lineRule="auto"/>
        <w:rPr>
          <w:rFonts w:cstheme="minorHAnsi"/>
        </w:rPr>
      </w:pPr>
      <w:r>
        <w:rPr>
          <w:rFonts w:cstheme="minorHAnsi"/>
        </w:rPr>
        <w:t xml:space="preserve">Para los programas de Bajo </w:t>
      </w:r>
      <w:r w:rsidR="00B0243F">
        <w:rPr>
          <w:rFonts w:cstheme="minorHAnsi"/>
        </w:rPr>
        <w:t>R</w:t>
      </w:r>
      <w:r>
        <w:rPr>
          <w:rFonts w:cstheme="minorHAnsi"/>
        </w:rPr>
        <w:t>iesgo, es suficiente analizar los precios para cada producto en cada mercado semana tras semana y obse</w:t>
      </w:r>
      <w:r w:rsidR="00941832">
        <w:rPr>
          <w:rFonts w:cstheme="minorHAnsi"/>
        </w:rPr>
        <w:t>rvar cualquier cambio que supere</w:t>
      </w:r>
      <w:r>
        <w:rPr>
          <w:rFonts w:cstheme="minorHAnsi"/>
        </w:rPr>
        <w:t xml:space="preserve"> el </w:t>
      </w:r>
      <w:r w:rsidR="005379C1">
        <w:rPr>
          <w:rFonts w:cstheme="minorHAnsi"/>
        </w:rPr>
        <w:t xml:space="preserve">límite determinado </w:t>
      </w:r>
      <w:r w:rsidR="005973F3" w:rsidRPr="009F7CA0">
        <w:rPr>
          <w:rFonts w:cstheme="minorHAnsi"/>
        </w:rPr>
        <w:t>(</w:t>
      </w:r>
      <w:r>
        <w:rPr>
          <w:rFonts w:cstheme="minorHAnsi"/>
        </w:rPr>
        <w:t>descri</w:t>
      </w:r>
      <w:r w:rsidR="005379C1">
        <w:rPr>
          <w:rFonts w:cstheme="minorHAnsi"/>
        </w:rPr>
        <w:t xml:space="preserve">to </w:t>
      </w:r>
      <w:r>
        <w:rPr>
          <w:rFonts w:cstheme="minorHAnsi"/>
        </w:rPr>
        <w:t xml:space="preserve">en la sección </w:t>
      </w:r>
      <w:r w:rsidR="005973F3" w:rsidRPr="009F7CA0">
        <w:rPr>
          <w:rFonts w:cstheme="minorHAnsi"/>
        </w:rPr>
        <w:t xml:space="preserve">4.2.1 </w:t>
      </w:r>
      <w:r>
        <w:rPr>
          <w:rFonts w:cstheme="minorHAnsi"/>
        </w:rPr>
        <w:t>más adelante</w:t>
      </w:r>
      <w:r w:rsidR="005973F3" w:rsidRPr="009F7CA0">
        <w:rPr>
          <w:rFonts w:cstheme="minorHAnsi"/>
        </w:rPr>
        <w:t>)</w:t>
      </w:r>
      <w:r w:rsidR="00681AD8" w:rsidRPr="009F7CA0">
        <w:rPr>
          <w:rFonts w:cstheme="minorHAnsi"/>
        </w:rPr>
        <w:t>.</w:t>
      </w:r>
      <w:r w:rsidR="00DB426D" w:rsidRPr="009F7CA0">
        <w:rPr>
          <w:rFonts w:cstheme="minorHAnsi"/>
        </w:rPr>
        <w:t xml:space="preserve"> </w:t>
      </w:r>
      <w:r>
        <w:rPr>
          <w:rFonts w:cstheme="minorHAnsi"/>
        </w:rPr>
        <w:t xml:space="preserve">Esta </w:t>
      </w:r>
      <w:r w:rsidR="005379C1">
        <w:rPr>
          <w:rFonts w:cstheme="minorHAnsi"/>
        </w:rPr>
        <w:t xml:space="preserve">inspección </w:t>
      </w:r>
      <w:r>
        <w:rPr>
          <w:rFonts w:cstheme="minorHAnsi"/>
        </w:rPr>
        <w:t xml:space="preserve">de precios debe realizarse de forma semanal al inicio del programa y luego mensualmente una vez el programa ha estado funcionando bien por algunos meses </w:t>
      </w:r>
      <w:r w:rsidR="001B7284" w:rsidRPr="009F7CA0">
        <w:rPr>
          <w:rFonts w:cstheme="minorHAnsi"/>
        </w:rPr>
        <w:t>(</w:t>
      </w:r>
      <w:r>
        <w:rPr>
          <w:rFonts w:cstheme="minorHAnsi"/>
        </w:rPr>
        <w:t xml:space="preserve">la frecuencia de la recopilación de </w:t>
      </w:r>
      <w:r w:rsidR="00B854BD">
        <w:rPr>
          <w:rFonts w:cstheme="minorHAnsi"/>
        </w:rPr>
        <w:t xml:space="preserve">los </w:t>
      </w:r>
      <w:r>
        <w:rPr>
          <w:rFonts w:cstheme="minorHAnsi"/>
        </w:rPr>
        <w:t xml:space="preserve">datos </w:t>
      </w:r>
      <w:r w:rsidR="00B854BD">
        <w:rPr>
          <w:rFonts w:cstheme="minorHAnsi"/>
        </w:rPr>
        <w:t xml:space="preserve">no </w:t>
      </w:r>
      <w:r>
        <w:rPr>
          <w:rFonts w:cstheme="minorHAnsi"/>
        </w:rPr>
        <w:t xml:space="preserve">debe </w:t>
      </w:r>
      <w:r w:rsidR="00B854BD">
        <w:rPr>
          <w:rFonts w:cstheme="minorHAnsi"/>
        </w:rPr>
        <w:t>ser altera</w:t>
      </w:r>
      <w:r w:rsidR="001B7284" w:rsidRPr="009F7CA0">
        <w:rPr>
          <w:rFonts w:cstheme="minorHAnsi"/>
        </w:rPr>
        <w:t>d</w:t>
      </w:r>
      <w:r w:rsidR="00B854BD">
        <w:rPr>
          <w:rFonts w:cstheme="minorHAnsi"/>
        </w:rPr>
        <w:t>a</w:t>
      </w:r>
      <w:r w:rsidR="001B7284" w:rsidRPr="009F7CA0">
        <w:rPr>
          <w:rFonts w:cstheme="minorHAnsi"/>
        </w:rPr>
        <w:t xml:space="preserve">, </w:t>
      </w:r>
      <w:r w:rsidR="00B854BD">
        <w:rPr>
          <w:rFonts w:cstheme="minorHAnsi"/>
        </w:rPr>
        <w:t xml:space="preserve">solo la frecuencia del análisis </w:t>
      </w:r>
      <w:r w:rsidR="00B854BD">
        <w:rPr>
          <w:rFonts w:cstheme="minorHAnsi"/>
        </w:rPr>
        <w:lastRenderedPageBreak/>
        <w:t>de los datos</w:t>
      </w:r>
      <w:r w:rsidR="001B7284" w:rsidRPr="009F7CA0">
        <w:rPr>
          <w:rFonts w:cstheme="minorHAnsi"/>
        </w:rPr>
        <w:t>)</w:t>
      </w:r>
      <w:r w:rsidR="00DB426D" w:rsidRPr="009F7CA0">
        <w:rPr>
          <w:rFonts w:cstheme="minorHAnsi"/>
        </w:rPr>
        <w:t xml:space="preserve">. </w:t>
      </w:r>
      <w:r w:rsidR="00B854BD">
        <w:rPr>
          <w:rFonts w:cstheme="minorHAnsi"/>
        </w:rPr>
        <w:t>Si hay datos históricos disponibles, l</w:t>
      </w:r>
      <w:r w:rsidR="00F4346F">
        <w:rPr>
          <w:rFonts w:cstheme="minorHAnsi"/>
        </w:rPr>
        <w:t>os analistas también deben comp</w:t>
      </w:r>
      <w:r w:rsidR="00B854BD">
        <w:rPr>
          <w:rFonts w:cstheme="minorHAnsi"/>
        </w:rPr>
        <w:t>a</w:t>
      </w:r>
      <w:r w:rsidR="00F4346F">
        <w:rPr>
          <w:rFonts w:cstheme="minorHAnsi"/>
        </w:rPr>
        <w:t>ra</w:t>
      </w:r>
      <w:r w:rsidR="00B854BD">
        <w:rPr>
          <w:rFonts w:cstheme="minorHAnsi"/>
        </w:rPr>
        <w:t xml:space="preserve">r los precios actuales con los de los años anteriores para ver si los precios deberían estar </w:t>
      </w:r>
      <w:r w:rsidR="006F1D69">
        <w:rPr>
          <w:rFonts w:cstheme="minorHAnsi"/>
        </w:rPr>
        <w:t>cambiando</w:t>
      </w:r>
      <w:r w:rsidR="00B854BD">
        <w:rPr>
          <w:rFonts w:cstheme="minorHAnsi"/>
        </w:rPr>
        <w:t xml:space="preserve"> pero no lo están </w:t>
      </w:r>
      <w:r w:rsidR="00DB426D" w:rsidRPr="009F7CA0">
        <w:rPr>
          <w:rFonts w:cstheme="minorHAnsi"/>
        </w:rPr>
        <w:t>(</w:t>
      </w:r>
      <w:r w:rsidR="00B854BD">
        <w:rPr>
          <w:rFonts w:cstheme="minorHAnsi"/>
        </w:rPr>
        <w:t xml:space="preserve">ver inciso </w:t>
      </w:r>
      <w:r w:rsidR="00DB426D" w:rsidRPr="009F7CA0">
        <w:rPr>
          <w:rFonts w:cstheme="minorHAnsi"/>
        </w:rPr>
        <w:t xml:space="preserve">d </w:t>
      </w:r>
      <w:r w:rsidR="00B854BD">
        <w:rPr>
          <w:rFonts w:cstheme="minorHAnsi"/>
        </w:rPr>
        <w:t>abajo</w:t>
      </w:r>
      <w:r w:rsidR="00DB426D" w:rsidRPr="009F7CA0">
        <w:rPr>
          <w:rFonts w:cstheme="minorHAnsi"/>
        </w:rPr>
        <w:t>).</w:t>
      </w:r>
      <w:r w:rsidR="00BF3E29" w:rsidRPr="009F7CA0">
        <w:rPr>
          <w:rFonts w:cstheme="minorHAnsi"/>
        </w:rPr>
        <w:t xml:space="preserve"> </w:t>
      </w:r>
      <w:r w:rsidR="00B854BD">
        <w:rPr>
          <w:rFonts w:cstheme="minorHAnsi"/>
        </w:rPr>
        <w:t xml:space="preserve">Los programas de Bajo </w:t>
      </w:r>
      <w:r w:rsidR="00F4346F">
        <w:rPr>
          <w:rFonts w:cstheme="minorHAnsi"/>
        </w:rPr>
        <w:t>R</w:t>
      </w:r>
      <w:r w:rsidR="00B854BD">
        <w:rPr>
          <w:rFonts w:cstheme="minorHAnsi"/>
        </w:rPr>
        <w:t xml:space="preserve">iesgo de vales y de compra local/regional también pueden querer considerar comparar los precios entre los vendedores participantes y vendedores no participantes si los miembros del personal piensan que </w:t>
      </w:r>
      <w:r w:rsidR="00B77D43">
        <w:rPr>
          <w:rFonts w:cstheme="minorHAnsi"/>
        </w:rPr>
        <w:t xml:space="preserve">es posible que </w:t>
      </w:r>
      <w:r w:rsidR="00B0243F">
        <w:rPr>
          <w:rFonts w:cstheme="minorHAnsi"/>
        </w:rPr>
        <w:t xml:space="preserve">éstos </w:t>
      </w:r>
      <w:r w:rsidR="00B77D43">
        <w:rPr>
          <w:rFonts w:cstheme="minorHAnsi"/>
        </w:rPr>
        <w:t xml:space="preserve">se hayan puesto de acuerdo </w:t>
      </w:r>
      <w:r w:rsidR="00B0243F">
        <w:rPr>
          <w:rFonts w:cstheme="minorHAnsi"/>
        </w:rPr>
        <w:t>para fijar precios</w:t>
      </w:r>
      <w:r w:rsidR="000346EF">
        <w:rPr>
          <w:rFonts w:cstheme="minorHAnsi"/>
        </w:rPr>
        <w:t xml:space="preserve"> </w:t>
      </w:r>
      <w:r w:rsidR="00B77D43">
        <w:rPr>
          <w:rFonts w:cstheme="minorHAnsi"/>
        </w:rPr>
        <w:t xml:space="preserve">o </w:t>
      </w:r>
      <w:r w:rsidR="00B0243F">
        <w:rPr>
          <w:rFonts w:cstheme="minorHAnsi"/>
        </w:rPr>
        <w:t xml:space="preserve">que </w:t>
      </w:r>
      <w:r w:rsidR="00B77D43">
        <w:rPr>
          <w:rFonts w:cstheme="minorHAnsi"/>
        </w:rPr>
        <w:t xml:space="preserve">exista </w:t>
      </w:r>
      <w:r w:rsidR="00BF3E29" w:rsidRPr="009F7CA0">
        <w:rPr>
          <w:rFonts w:cstheme="minorHAnsi"/>
        </w:rPr>
        <w:t>corrup</w:t>
      </w:r>
      <w:r w:rsidR="00F24E10">
        <w:rPr>
          <w:rFonts w:cstheme="minorHAnsi"/>
        </w:rPr>
        <w:t xml:space="preserve">ción o </w:t>
      </w:r>
      <w:r w:rsidR="00D47D0D">
        <w:rPr>
          <w:rFonts w:cstheme="minorHAnsi"/>
        </w:rPr>
        <w:t>co</w:t>
      </w:r>
      <w:r w:rsidR="00E56702">
        <w:rPr>
          <w:rFonts w:cstheme="minorHAnsi"/>
        </w:rPr>
        <w:t>lusión</w:t>
      </w:r>
      <w:r w:rsidR="00BF3E29" w:rsidRPr="009F7CA0">
        <w:rPr>
          <w:rFonts w:cstheme="minorHAnsi"/>
        </w:rPr>
        <w:t xml:space="preserve">. </w:t>
      </w:r>
      <w:r w:rsidR="00B854BD">
        <w:rPr>
          <w:rFonts w:cstheme="minorHAnsi"/>
        </w:rPr>
        <w:t xml:space="preserve">Este tipo de análisis se describe </w:t>
      </w:r>
      <w:r w:rsidR="005379C1">
        <w:rPr>
          <w:rFonts w:cstheme="minorHAnsi"/>
        </w:rPr>
        <w:t xml:space="preserve">a continuación </w:t>
      </w:r>
      <w:r w:rsidR="00B854BD">
        <w:rPr>
          <w:rFonts w:cstheme="minorHAnsi"/>
        </w:rPr>
        <w:t xml:space="preserve">en la sección </w:t>
      </w:r>
      <w:r w:rsidR="00BF3E29" w:rsidRPr="009F7CA0">
        <w:rPr>
          <w:rFonts w:cstheme="minorHAnsi"/>
        </w:rPr>
        <w:t>4.4.2.</w:t>
      </w:r>
    </w:p>
    <w:p w:rsidR="000C6D94" w:rsidRPr="00B854BD" w:rsidRDefault="00B854BD" w:rsidP="0054242E">
      <w:pPr>
        <w:spacing w:after="120" w:line="240" w:lineRule="auto"/>
        <w:rPr>
          <w:rFonts w:cstheme="minorHAnsi"/>
        </w:rPr>
      </w:pPr>
      <w:r>
        <w:rPr>
          <w:rFonts w:cstheme="minorHAnsi"/>
        </w:rPr>
        <w:t>Para los progr</w:t>
      </w:r>
      <w:r w:rsidR="00712415">
        <w:rPr>
          <w:rFonts w:cstheme="minorHAnsi"/>
        </w:rPr>
        <w:t>amas de Alto</w:t>
      </w:r>
      <w:r>
        <w:rPr>
          <w:rFonts w:cstheme="minorHAnsi"/>
        </w:rPr>
        <w:t xml:space="preserve"> Riesgo, es necesario hacer comparaciones adicionales para verificar anomalías que pueden no ser evidentes solo al ver los cambios en los precios semanales o mensuales. En el caso de los programas de Alto Riesgo, los analistas deben también hacer algunas o todas las siguientes comparaciones:  </w:t>
      </w:r>
    </w:p>
    <w:p w:rsidR="000C6D94" w:rsidRDefault="00B854BD" w:rsidP="001C7A0D">
      <w:pPr>
        <w:pStyle w:val="Prrafodelista"/>
        <w:numPr>
          <w:ilvl w:val="1"/>
          <w:numId w:val="16"/>
        </w:numPr>
        <w:spacing w:after="120" w:line="240" w:lineRule="auto"/>
        <w:rPr>
          <w:rFonts w:cstheme="minorHAnsi"/>
        </w:rPr>
      </w:pPr>
      <w:r w:rsidRPr="00B854BD">
        <w:rPr>
          <w:rFonts w:cstheme="minorHAnsi"/>
        </w:rPr>
        <w:t xml:space="preserve">Los precios de los productos en </w:t>
      </w:r>
      <w:r w:rsidR="00D85843">
        <w:rPr>
          <w:rFonts w:cstheme="minorHAnsi"/>
        </w:rPr>
        <w:t xml:space="preserve">los mercados de la </w:t>
      </w:r>
      <w:r w:rsidR="004A086C" w:rsidRPr="00B854BD">
        <w:rPr>
          <w:rFonts w:cstheme="minorHAnsi"/>
        </w:rPr>
        <w:t>interven</w:t>
      </w:r>
      <w:r w:rsidR="00D85843">
        <w:rPr>
          <w:rFonts w:cstheme="minorHAnsi"/>
        </w:rPr>
        <w:t xml:space="preserve">ción </w:t>
      </w:r>
      <w:r w:rsidRPr="00B854BD">
        <w:rPr>
          <w:rFonts w:cstheme="minorHAnsi"/>
        </w:rPr>
        <w:t xml:space="preserve">comparado con los precios de los productos en los mercados </w:t>
      </w:r>
      <w:r w:rsidR="00712415">
        <w:rPr>
          <w:rFonts w:cstheme="minorHAnsi"/>
        </w:rPr>
        <w:t xml:space="preserve">colindantes </w:t>
      </w:r>
      <w:r w:rsidR="001C3603">
        <w:rPr>
          <w:rFonts w:cstheme="minorHAnsi"/>
        </w:rPr>
        <w:t>y en el mercado de abastecimiento central o</w:t>
      </w:r>
      <w:r w:rsidR="004A086C" w:rsidRPr="00B854BD">
        <w:rPr>
          <w:rFonts w:cstheme="minorHAnsi"/>
        </w:rPr>
        <w:t xml:space="preserve"> regional</w:t>
      </w:r>
      <w:r w:rsidR="00D97AF9" w:rsidRPr="00B854BD">
        <w:rPr>
          <w:rFonts w:cstheme="minorHAnsi"/>
        </w:rPr>
        <w:t xml:space="preserve">; </w:t>
      </w:r>
    </w:p>
    <w:p w:rsidR="006441B4" w:rsidRPr="00D85843" w:rsidRDefault="00B854BD" w:rsidP="00D85843">
      <w:pPr>
        <w:pStyle w:val="Prrafodelista"/>
        <w:numPr>
          <w:ilvl w:val="1"/>
          <w:numId w:val="16"/>
        </w:numPr>
        <w:spacing w:after="120" w:line="240" w:lineRule="auto"/>
        <w:rPr>
          <w:rFonts w:cstheme="minorHAnsi"/>
        </w:rPr>
      </w:pPr>
      <w:r w:rsidRPr="00D85843">
        <w:rPr>
          <w:rFonts w:cstheme="minorHAnsi"/>
        </w:rPr>
        <w:t xml:space="preserve">Los precios de los productos en los </w:t>
      </w:r>
      <w:r w:rsidR="00D85843">
        <w:rPr>
          <w:rFonts w:cstheme="minorHAnsi"/>
        </w:rPr>
        <w:t xml:space="preserve">mercados de la intervención </w:t>
      </w:r>
      <w:r w:rsidRPr="00D85843">
        <w:rPr>
          <w:rFonts w:cstheme="minorHAnsi"/>
        </w:rPr>
        <w:t xml:space="preserve">comparado con los precios de los productos en un </w:t>
      </w:r>
      <w:r w:rsidR="00F4346F" w:rsidRPr="00D85843">
        <w:rPr>
          <w:rFonts w:cstheme="minorHAnsi"/>
        </w:rPr>
        <w:t>mercado de comparación</w:t>
      </w:r>
      <w:r w:rsidR="000C6D94" w:rsidRPr="00D85843">
        <w:rPr>
          <w:rFonts w:cstheme="minorHAnsi"/>
        </w:rPr>
        <w:t>;</w:t>
      </w:r>
    </w:p>
    <w:p w:rsidR="000C6D94" w:rsidRPr="00B854BD" w:rsidRDefault="00B854BD" w:rsidP="001C7A0D">
      <w:pPr>
        <w:pStyle w:val="Prrafodelista"/>
        <w:numPr>
          <w:ilvl w:val="1"/>
          <w:numId w:val="16"/>
        </w:numPr>
        <w:spacing w:after="120" w:line="240" w:lineRule="auto"/>
        <w:rPr>
          <w:rFonts w:cstheme="minorHAnsi"/>
        </w:rPr>
      </w:pPr>
      <w:r>
        <w:rPr>
          <w:rFonts w:cstheme="minorHAnsi"/>
        </w:rPr>
        <w:t xml:space="preserve">Los precios de los productos vendidos por los </w:t>
      </w:r>
      <w:r w:rsidR="00BC1D91">
        <w:rPr>
          <w:rFonts w:cstheme="minorHAnsi"/>
        </w:rPr>
        <w:t>vendedores</w:t>
      </w:r>
      <w:r>
        <w:rPr>
          <w:rFonts w:cstheme="minorHAnsi"/>
        </w:rPr>
        <w:t xml:space="preserve"> participantes comprado </w:t>
      </w:r>
      <w:r w:rsidR="00712415">
        <w:rPr>
          <w:rFonts w:cstheme="minorHAnsi"/>
        </w:rPr>
        <w:t xml:space="preserve">con </w:t>
      </w:r>
      <w:r>
        <w:rPr>
          <w:rFonts w:cstheme="minorHAnsi"/>
        </w:rPr>
        <w:t xml:space="preserve">los precios de los vendedores no participantes </w:t>
      </w:r>
      <w:r w:rsidR="000C6D94" w:rsidRPr="00B854BD">
        <w:rPr>
          <w:rFonts w:cstheme="minorHAnsi"/>
        </w:rPr>
        <w:t>(</w:t>
      </w:r>
      <w:r>
        <w:rPr>
          <w:rFonts w:cstheme="minorHAnsi"/>
        </w:rPr>
        <w:t>únicamente los programas de vales y de compra local/regional</w:t>
      </w:r>
      <w:r w:rsidR="000C6D94" w:rsidRPr="00B854BD">
        <w:rPr>
          <w:rFonts w:cstheme="minorHAnsi"/>
        </w:rPr>
        <w:t>)</w:t>
      </w:r>
    </w:p>
    <w:p w:rsidR="000C6D94" w:rsidRPr="00B854BD" w:rsidRDefault="00B854BD" w:rsidP="001C7A0D">
      <w:pPr>
        <w:pStyle w:val="Prrafodelista"/>
        <w:numPr>
          <w:ilvl w:val="1"/>
          <w:numId w:val="16"/>
        </w:numPr>
        <w:spacing w:after="120" w:line="240" w:lineRule="auto"/>
        <w:rPr>
          <w:rFonts w:cstheme="minorHAnsi"/>
        </w:rPr>
      </w:pPr>
      <w:r>
        <w:rPr>
          <w:rFonts w:cstheme="minorHAnsi"/>
        </w:rPr>
        <w:t xml:space="preserve">Los precios de los productos en </w:t>
      </w:r>
      <w:r w:rsidR="00D85843" w:rsidRPr="00D85843">
        <w:rPr>
          <w:rFonts w:cstheme="minorHAnsi"/>
        </w:rPr>
        <w:t xml:space="preserve">los </w:t>
      </w:r>
      <w:r w:rsidR="00D85843">
        <w:rPr>
          <w:rFonts w:cstheme="minorHAnsi"/>
        </w:rPr>
        <w:t xml:space="preserve">mercados de la intervención </w:t>
      </w:r>
      <w:r w:rsidR="005973F3" w:rsidRPr="00B854BD">
        <w:rPr>
          <w:rFonts w:cstheme="minorHAnsi"/>
        </w:rPr>
        <w:t>compar</w:t>
      </w:r>
      <w:r>
        <w:rPr>
          <w:rFonts w:cstheme="minorHAnsi"/>
        </w:rPr>
        <w:t xml:space="preserve">ado </w:t>
      </w:r>
      <w:r w:rsidR="00712415">
        <w:rPr>
          <w:rFonts w:cstheme="minorHAnsi"/>
        </w:rPr>
        <w:t xml:space="preserve">con los </w:t>
      </w:r>
      <w:r>
        <w:rPr>
          <w:rFonts w:cstheme="minorHAnsi"/>
        </w:rPr>
        <w:t xml:space="preserve">promedios históricos </w:t>
      </w:r>
      <w:r w:rsidR="000C6D94" w:rsidRPr="00B854BD">
        <w:rPr>
          <w:rFonts w:cstheme="minorHAnsi"/>
        </w:rPr>
        <w:t>(</w:t>
      </w:r>
      <w:r>
        <w:rPr>
          <w:rFonts w:cstheme="minorHAnsi"/>
        </w:rPr>
        <w:t xml:space="preserve">cuando los </w:t>
      </w:r>
      <w:r w:rsidR="00805AD1">
        <w:rPr>
          <w:rFonts w:cstheme="minorHAnsi"/>
        </w:rPr>
        <w:t>datos históricos están disponibles</w:t>
      </w:r>
      <w:r w:rsidR="000C6D94" w:rsidRPr="00B854BD">
        <w:rPr>
          <w:rFonts w:cstheme="minorHAnsi"/>
        </w:rPr>
        <w:t>)</w:t>
      </w:r>
    </w:p>
    <w:p w:rsidR="000C6D94" w:rsidRPr="00B854BD" w:rsidRDefault="00805AD1" w:rsidP="001C7A0D">
      <w:pPr>
        <w:pStyle w:val="Prrafodelista"/>
        <w:numPr>
          <w:ilvl w:val="1"/>
          <w:numId w:val="16"/>
        </w:numPr>
        <w:spacing w:after="120" w:line="240" w:lineRule="auto"/>
        <w:rPr>
          <w:rFonts w:cstheme="minorHAnsi"/>
        </w:rPr>
      </w:pPr>
      <w:r>
        <w:rPr>
          <w:rFonts w:cstheme="minorHAnsi"/>
        </w:rPr>
        <w:t xml:space="preserve">Los precios de productos en </w:t>
      </w:r>
      <w:r w:rsidR="00D85843" w:rsidRPr="00D85843">
        <w:rPr>
          <w:rFonts w:cstheme="minorHAnsi"/>
        </w:rPr>
        <w:t xml:space="preserve">los </w:t>
      </w:r>
      <w:r w:rsidR="00D85843">
        <w:rPr>
          <w:rFonts w:cstheme="minorHAnsi"/>
        </w:rPr>
        <w:t xml:space="preserve">mercados de la intervención </w:t>
      </w:r>
      <w:r>
        <w:rPr>
          <w:rFonts w:cstheme="minorHAnsi"/>
        </w:rPr>
        <w:t xml:space="preserve">comparado </w:t>
      </w:r>
      <w:r w:rsidR="00712415">
        <w:rPr>
          <w:rFonts w:cstheme="minorHAnsi"/>
        </w:rPr>
        <w:t xml:space="preserve">con </w:t>
      </w:r>
      <w:r>
        <w:rPr>
          <w:rFonts w:cstheme="minorHAnsi"/>
        </w:rPr>
        <w:t>lo</w:t>
      </w:r>
      <w:r w:rsidR="00F4346F">
        <w:rPr>
          <w:rFonts w:cstheme="minorHAnsi"/>
        </w:rPr>
        <w:t>s precios de</w:t>
      </w:r>
      <w:r>
        <w:rPr>
          <w:rFonts w:cstheme="minorHAnsi"/>
        </w:rPr>
        <w:t xml:space="preserve"> un año de referencia </w:t>
      </w:r>
      <w:r w:rsidR="000C6D94" w:rsidRPr="00B854BD">
        <w:rPr>
          <w:rFonts w:cstheme="minorHAnsi"/>
        </w:rPr>
        <w:t>(</w:t>
      </w:r>
      <w:r>
        <w:rPr>
          <w:rFonts w:cstheme="minorHAnsi"/>
        </w:rPr>
        <w:t xml:space="preserve">cuando los datos históricos están disponibles y </w:t>
      </w:r>
      <w:r w:rsidR="006F1D69">
        <w:rPr>
          <w:rFonts w:cstheme="minorHAnsi"/>
        </w:rPr>
        <w:t>había</w:t>
      </w:r>
      <w:r>
        <w:rPr>
          <w:rFonts w:cstheme="minorHAnsi"/>
        </w:rPr>
        <w:t xml:space="preserve"> condicion</w:t>
      </w:r>
      <w:r w:rsidR="00961292">
        <w:rPr>
          <w:rFonts w:cstheme="minorHAnsi"/>
        </w:rPr>
        <w:t>es similares en un año anterior; por ejemplo,</w:t>
      </w:r>
      <w:r>
        <w:rPr>
          <w:rFonts w:cstheme="minorHAnsi"/>
        </w:rPr>
        <w:t xml:space="preserve"> una </w:t>
      </w:r>
      <w:r w:rsidR="00712415">
        <w:rPr>
          <w:rFonts w:cstheme="minorHAnsi"/>
        </w:rPr>
        <w:t>sequía</w:t>
      </w:r>
      <w:r w:rsidR="000C6D94" w:rsidRPr="00B854BD">
        <w:rPr>
          <w:rFonts w:cstheme="minorHAnsi"/>
        </w:rPr>
        <w:t>)</w:t>
      </w:r>
    </w:p>
    <w:p w:rsidR="008B502B" w:rsidRPr="00B854BD" w:rsidRDefault="008B502B" w:rsidP="0054242E">
      <w:pPr>
        <w:spacing w:after="120" w:line="240" w:lineRule="auto"/>
        <w:rPr>
          <w:rFonts w:cstheme="minorHAnsi"/>
          <w:b/>
        </w:rPr>
      </w:pPr>
      <w:r w:rsidRPr="00B854BD">
        <w:rPr>
          <w:rFonts w:cstheme="minorHAnsi"/>
          <w:b/>
        </w:rPr>
        <w:t xml:space="preserve">4.2.1 </w:t>
      </w:r>
      <w:r w:rsidR="00805AD1">
        <w:rPr>
          <w:rFonts w:cstheme="minorHAnsi"/>
          <w:b/>
        </w:rPr>
        <w:t xml:space="preserve">Cambios en el precio de semana a semana </w:t>
      </w:r>
      <w:r w:rsidRPr="00B854BD">
        <w:rPr>
          <w:rFonts w:cstheme="minorHAnsi"/>
          <w:b/>
        </w:rPr>
        <w:t>(</w:t>
      </w:r>
      <w:r w:rsidR="00805AD1">
        <w:rPr>
          <w:rFonts w:cstheme="minorHAnsi"/>
          <w:b/>
        </w:rPr>
        <w:t>o de mes a mes</w:t>
      </w:r>
      <w:r w:rsidRPr="00B854BD">
        <w:rPr>
          <w:rFonts w:cstheme="minorHAnsi"/>
          <w:b/>
        </w:rPr>
        <w:t xml:space="preserve">) </w:t>
      </w:r>
      <w:r w:rsidR="00805AD1">
        <w:rPr>
          <w:rFonts w:cstheme="minorHAnsi"/>
          <w:b/>
        </w:rPr>
        <w:t xml:space="preserve"> </w:t>
      </w:r>
    </w:p>
    <w:p w:rsidR="0054242E" w:rsidRPr="00B854BD" w:rsidRDefault="00805AD1" w:rsidP="0054242E">
      <w:pPr>
        <w:spacing w:after="120" w:line="240" w:lineRule="auto"/>
      </w:pPr>
      <w:r>
        <w:rPr>
          <w:rFonts w:cstheme="minorHAnsi"/>
        </w:rPr>
        <w:t xml:space="preserve">Este es el análisis más básico y debe hacerse </w:t>
      </w:r>
      <w:r w:rsidR="00712415">
        <w:rPr>
          <w:rFonts w:cstheme="minorHAnsi"/>
        </w:rPr>
        <w:t xml:space="preserve">para </w:t>
      </w:r>
      <w:r>
        <w:rPr>
          <w:rFonts w:cstheme="minorHAnsi"/>
        </w:rPr>
        <w:t xml:space="preserve">todos los programas. El </w:t>
      </w:r>
      <w:r w:rsidR="005379C1">
        <w:rPr>
          <w:rFonts w:cstheme="minorHAnsi"/>
        </w:rPr>
        <w:t>cálculo</w:t>
      </w:r>
      <w:r>
        <w:rPr>
          <w:rFonts w:cstheme="minorHAnsi"/>
        </w:rPr>
        <w:t xml:space="preserve"> de los cambios en el precio de semana a semana o de mes a mes puede hacerse fácilmente dentro de la base de datos del precio. Ver ejemplo en </w:t>
      </w:r>
      <w:r w:rsidR="00F4346F">
        <w:rPr>
          <w:rFonts w:cstheme="minorHAnsi"/>
        </w:rPr>
        <w:t xml:space="preserve">Gráfica </w:t>
      </w:r>
      <w:r w:rsidR="00236A5F" w:rsidRPr="00B854BD">
        <w:rPr>
          <w:rFonts w:cstheme="minorHAnsi"/>
        </w:rPr>
        <w:t>9</w:t>
      </w:r>
      <w:r w:rsidR="0054242E" w:rsidRPr="00B854BD">
        <w:rPr>
          <w:rFonts w:cstheme="minorHAnsi"/>
        </w:rPr>
        <w:t xml:space="preserve">, </w:t>
      </w:r>
      <w:r>
        <w:rPr>
          <w:rFonts w:cstheme="minorHAnsi"/>
        </w:rPr>
        <w:t>l</w:t>
      </w:r>
      <w:r w:rsidR="00712415">
        <w:rPr>
          <w:rFonts w:cstheme="minorHAnsi"/>
        </w:rPr>
        <w:t>a</w:t>
      </w:r>
      <w:r>
        <w:rPr>
          <w:rFonts w:cstheme="minorHAnsi"/>
        </w:rPr>
        <w:t xml:space="preserve"> cual muestra que esos precios exceden </w:t>
      </w:r>
      <w:r w:rsidR="005379C1">
        <w:rPr>
          <w:rFonts w:cstheme="minorHAnsi"/>
        </w:rPr>
        <w:t xml:space="preserve">el límite resaltado con un color diferente </w:t>
      </w:r>
      <w:r w:rsidR="0054242E" w:rsidRPr="00B854BD">
        <w:rPr>
          <w:rFonts w:cstheme="minorHAnsi"/>
        </w:rPr>
        <w:t>(</w:t>
      </w:r>
      <w:r>
        <w:rPr>
          <w:rFonts w:cstheme="minorHAnsi"/>
        </w:rPr>
        <w:t xml:space="preserve">naranja para </w:t>
      </w:r>
      <w:r w:rsidR="00F61088">
        <w:rPr>
          <w:rFonts w:cstheme="minorHAnsi"/>
        </w:rPr>
        <w:t>las reducciones</w:t>
      </w:r>
      <w:r>
        <w:rPr>
          <w:rFonts w:cstheme="minorHAnsi"/>
        </w:rPr>
        <w:t xml:space="preserve"> en el precio y rosado para los aumentos en el precio</w:t>
      </w:r>
      <w:r w:rsidR="0054242E" w:rsidRPr="00B854BD">
        <w:rPr>
          <w:rFonts w:cstheme="minorHAnsi"/>
        </w:rPr>
        <w:t>)</w:t>
      </w:r>
      <w:r w:rsidR="001B7284" w:rsidRPr="00B854BD">
        <w:rPr>
          <w:rStyle w:val="Refdenotaalpie"/>
          <w:rFonts w:cstheme="minorHAnsi"/>
        </w:rPr>
        <w:footnoteReference w:id="15"/>
      </w:r>
      <w:r w:rsidR="0054242E" w:rsidRPr="00B854BD">
        <w:rPr>
          <w:rFonts w:cstheme="minorHAnsi"/>
        </w:rPr>
        <w:t xml:space="preserve">. </w:t>
      </w:r>
      <w:r>
        <w:rPr>
          <w:rFonts w:cstheme="minorHAnsi"/>
        </w:rPr>
        <w:t xml:space="preserve">Observe </w:t>
      </w:r>
      <w:r w:rsidR="006F1D69">
        <w:rPr>
          <w:rFonts w:cstheme="minorHAnsi"/>
        </w:rPr>
        <w:t>que,</w:t>
      </w:r>
      <w:r>
        <w:rPr>
          <w:rFonts w:cstheme="minorHAnsi"/>
        </w:rPr>
        <w:t xml:space="preserve"> en este ejemplo, los valores de precio que hacen falta </w:t>
      </w:r>
      <w:r>
        <w:t xml:space="preserve">han sido calculados tomando el promedio de la semana </w:t>
      </w:r>
      <w:r w:rsidR="00961292">
        <w:t xml:space="preserve">anterior </w:t>
      </w:r>
      <w:r>
        <w:t xml:space="preserve">y </w:t>
      </w:r>
      <w:r w:rsidR="00712415">
        <w:t xml:space="preserve">de </w:t>
      </w:r>
      <w:r>
        <w:t xml:space="preserve">la semana </w:t>
      </w:r>
      <w:r w:rsidR="00961292">
        <w:t xml:space="preserve">posterior </w:t>
      </w:r>
      <w:r>
        <w:t xml:space="preserve">al valor que hacía falta y la celda ha sido resaltada </w:t>
      </w:r>
      <w:r w:rsidR="00712415">
        <w:t xml:space="preserve">en </w:t>
      </w:r>
      <w:r>
        <w:t xml:space="preserve">amarillo brillante.  </w:t>
      </w:r>
    </w:p>
    <w:p w:rsidR="005973F3" w:rsidRPr="00B854BD" w:rsidRDefault="00805AD1" w:rsidP="0054242E">
      <w:pPr>
        <w:spacing w:after="120" w:line="240" w:lineRule="auto"/>
        <w:rPr>
          <w:rFonts w:cstheme="minorHAnsi"/>
        </w:rPr>
      </w:pPr>
      <w:r>
        <w:t>Al principio del programa, los precios se deben examinar cada semana</w:t>
      </w:r>
      <w:r w:rsidR="00712415">
        <w:t xml:space="preserve"> y </w:t>
      </w:r>
      <w:r w:rsidR="0024198B">
        <w:t xml:space="preserve">una vez que el programa ha </w:t>
      </w:r>
      <w:r>
        <w:t>estado funcionando bien por unos cuantos meses, la frecuencia par</w:t>
      </w:r>
      <w:r w:rsidR="0024198B">
        <w:t>a</w:t>
      </w:r>
      <w:r>
        <w:t xml:space="preserve"> verificar</w:t>
      </w:r>
      <w:r w:rsidR="00712415">
        <w:t xml:space="preserve"> los cambios en el precio puede reducirse a una vez al mes.  </w:t>
      </w:r>
    </w:p>
    <w:p w:rsidR="009C4D4D" w:rsidRDefault="009C4D4D" w:rsidP="0054242E">
      <w:pPr>
        <w:spacing w:after="120" w:line="240" w:lineRule="auto"/>
        <w:rPr>
          <w:rFonts w:cstheme="minorHAnsi"/>
          <w:b/>
        </w:rPr>
      </w:pPr>
    </w:p>
    <w:p w:rsidR="009C4D4D" w:rsidRDefault="009C4D4D" w:rsidP="0054242E">
      <w:pPr>
        <w:spacing w:after="120" w:line="240" w:lineRule="auto"/>
        <w:rPr>
          <w:rFonts w:cstheme="minorHAnsi"/>
          <w:b/>
        </w:rPr>
      </w:pPr>
    </w:p>
    <w:p w:rsidR="009C4D4D" w:rsidRDefault="009C4D4D" w:rsidP="0054242E">
      <w:pPr>
        <w:spacing w:after="120" w:line="240" w:lineRule="auto"/>
        <w:rPr>
          <w:rFonts w:cstheme="minorHAnsi"/>
          <w:b/>
        </w:rPr>
      </w:pPr>
    </w:p>
    <w:p w:rsidR="009C4D4D" w:rsidRDefault="009C4D4D" w:rsidP="0054242E">
      <w:pPr>
        <w:spacing w:after="120" w:line="240" w:lineRule="auto"/>
        <w:rPr>
          <w:rFonts w:cstheme="minorHAnsi"/>
          <w:b/>
        </w:rPr>
      </w:pPr>
    </w:p>
    <w:p w:rsidR="009C4D4D" w:rsidRDefault="009C4D4D" w:rsidP="0054242E">
      <w:pPr>
        <w:spacing w:after="120" w:line="240" w:lineRule="auto"/>
        <w:rPr>
          <w:rFonts w:cstheme="minorHAnsi"/>
          <w:b/>
        </w:rPr>
      </w:pPr>
    </w:p>
    <w:p w:rsidR="0054242E" w:rsidRPr="00B854BD" w:rsidRDefault="00F32D6A" w:rsidP="0054242E">
      <w:pPr>
        <w:spacing w:after="120" w:line="240" w:lineRule="auto"/>
        <w:rPr>
          <w:rFonts w:cstheme="minorHAnsi"/>
        </w:rPr>
      </w:pPr>
      <w:r>
        <w:rPr>
          <w:rFonts w:cstheme="minorHAnsi"/>
          <w:b/>
        </w:rPr>
        <w:lastRenderedPageBreak/>
        <w:t xml:space="preserve">Gráfica </w:t>
      </w:r>
      <w:r w:rsidR="00236A5F" w:rsidRPr="00B854BD">
        <w:rPr>
          <w:rFonts w:cstheme="minorHAnsi"/>
          <w:b/>
        </w:rPr>
        <w:t>9</w:t>
      </w:r>
      <w:r w:rsidR="0054242E" w:rsidRPr="00B854BD">
        <w:rPr>
          <w:rFonts w:cstheme="minorHAnsi"/>
          <w:b/>
        </w:rPr>
        <w:t xml:space="preserve">. </w:t>
      </w:r>
      <w:r w:rsidR="00D47D0D">
        <w:rPr>
          <w:rFonts w:cstheme="minorHAnsi"/>
          <w:b/>
        </w:rPr>
        <w:t>Imagen</w:t>
      </w:r>
      <w:r w:rsidR="0054242E" w:rsidRPr="00B854BD">
        <w:rPr>
          <w:rFonts w:cstheme="minorHAnsi"/>
          <w:b/>
        </w:rPr>
        <w:t xml:space="preserve"> </w:t>
      </w:r>
      <w:r w:rsidR="00805AD1">
        <w:rPr>
          <w:rFonts w:cstheme="minorHAnsi"/>
          <w:b/>
        </w:rPr>
        <w:t>de una base de datos de precio</w:t>
      </w:r>
      <w:r w:rsidR="00D47D0D">
        <w:rPr>
          <w:rFonts w:cstheme="minorHAnsi"/>
          <w:b/>
        </w:rPr>
        <w:t>s</w:t>
      </w:r>
      <w:r w:rsidR="00805AD1">
        <w:rPr>
          <w:rFonts w:cstheme="minorHAnsi"/>
          <w:b/>
        </w:rPr>
        <w:t xml:space="preserve"> con </w:t>
      </w:r>
      <w:r w:rsidR="005379C1">
        <w:rPr>
          <w:rFonts w:cstheme="minorHAnsi"/>
          <w:b/>
        </w:rPr>
        <w:t xml:space="preserve">los cambios en </w:t>
      </w:r>
      <w:r w:rsidR="00D47D0D">
        <w:rPr>
          <w:rFonts w:cstheme="minorHAnsi"/>
          <w:b/>
        </w:rPr>
        <w:t xml:space="preserve">los </w:t>
      </w:r>
      <w:r w:rsidR="005379C1">
        <w:rPr>
          <w:rFonts w:cstheme="minorHAnsi"/>
          <w:b/>
        </w:rPr>
        <w:t>precio</w:t>
      </w:r>
      <w:r w:rsidR="00D47D0D">
        <w:rPr>
          <w:rFonts w:cstheme="minorHAnsi"/>
          <w:b/>
        </w:rPr>
        <w:t>s</w:t>
      </w:r>
      <w:r w:rsidR="005379C1">
        <w:rPr>
          <w:rFonts w:cstheme="minorHAnsi"/>
          <w:b/>
        </w:rPr>
        <w:t xml:space="preserve"> que sobrepasan </w:t>
      </w:r>
      <w:r w:rsidR="00D47D0D">
        <w:rPr>
          <w:rFonts w:cstheme="minorHAnsi"/>
          <w:b/>
        </w:rPr>
        <w:t>el límite</w:t>
      </w:r>
      <w:r w:rsidR="00753CCB">
        <w:rPr>
          <w:rFonts w:cstheme="minorHAnsi"/>
          <w:b/>
        </w:rPr>
        <w:t>,</w:t>
      </w:r>
      <w:r w:rsidR="00D47D0D">
        <w:rPr>
          <w:rFonts w:cstheme="minorHAnsi"/>
          <w:b/>
        </w:rPr>
        <w:t xml:space="preserve"> resaltados en color</w:t>
      </w:r>
      <w:r w:rsidR="005379C1">
        <w:rPr>
          <w:rFonts w:cstheme="minorHAnsi"/>
          <w:b/>
        </w:rPr>
        <w:t xml:space="preserve"> </w:t>
      </w:r>
    </w:p>
    <w:p w:rsidR="00BF3E29" w:rsidRPr="00CE3EAB" w:rsidRDefault="0021595D" w:rsidP="00BF3E29">
      <w:pPr>
        <w:spacing w:before="240" w:after="120" w:line="240" w:lineRule="auto"/>
        <w:rPr>
          <w:rFonts w:cstheme="minorHAnsi"/>
        </w:rPr>
      </w:pPr>
      <w:r w:rsidRPr="00CE3EAB">
        <w:rPr>
          <w:noProof/>
          <w:lang w:eastAsia="es-GT"/>
        </w:rPr>
        <w:drawing>
          <wp:inline distT="0" distB="0" distL="0" distR="0">
            <wp:extent cx="6174048" cy="22541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2410" b="22647"/>
                    <a:stretch/>
                  </pic:blipFill>
                  <pic:spPr bwMode="auto">
                    <a:xfrm>
                      <a:off x="0" y="0"/>
                      <a:ext cx="6187028" cy="2258841"/>
                    </a:xfrm>
                    <a:prstGeom prst="rect">
                      <a:avLst/>
                    </a:prstGeom>
                    <a:ln>
                      <a:noFill/>
                    </a:ln>
                    <a:extLst>
                      <a:ext uri="{53640926-AAD7-44D8-BBD7-CCE9431645EC}">
                        <a14:shadowObscured xmlns:a14="http://schemas.microsoft.com/office/drawing/2010/main"/>
                      </a:ext>
                    </a:extLst>
                  </pic:spPr>
                </pic:pic>
              </a:graphicData>
            </a:graphic>
          </wp:inline>
        </w:drawing>
      </w:r>
    </w:p>
    <w:p w:rsidR="0054242E" w:rsidRPr="00BC1D91" w:rsidRDefault="00BF3E29" w:rsidP="00733747">
      <w:pPr>
        <w:spacing w:before="240" w:after="120" w:line="240" w:lineRule="auto"/>
        <w:rPr>
          <w:rFonts w:cstheme="minorHAnsi"/>
          <w:i/>
        </w:rPr>
      </w:pPr>
      <w:r w:rsidRPr="00BC1D91">
        <w:rPr>
          <w:rFonts w:cstheme="minorHAnsi"/>
          <w:b/>
          <w:i/>
        </w:rPr>
        <w:t>Interpreta</w:t>
      </w:r>
      <w:r w:rsidR="00BC1D91">
        <w:rPr>
          <w:rFonts w:cstheme="minorHAnsi"/>
          <w:b/>
          <w:i/>
        </w:rPr>
        <w:t>ción</w:t>
      </w:r>
      <w:r w:rsidRPr="00BC1D91">
        <w:rPr>
          <w:rFonts w:cstheme="minorHAnsi"/>
          <w:b/>
          <w:i/>
        </w:rPr>
        <w:t>:</w:t>
      </w:r>
      <w:r w:rsidRPr="00BC1D91">
        <w:rPr>
          <w:rFonts w:cstheme="minorHAnsi"/>
          <w:i/>
        </w:rPr>
        <w:t xml:space="preserve"> </w:t>
      </w:r>
      <w:r w:rsidR="00BC1D91">
        <w:rPr>
          <w:rFonts w:cstheme="minorHAnsi"/>
          <w:i/>
        </w:rPr>
        <w:t xml:space="preserve">Los precios en los mercados </w:t>
      </w:r>
      <w:r w:rsidRPr="00BC1D91">
        <w:rPr>
          <w:rFonts w:cstheme="minorHAnsi"/>
          <w:i/>
        </w:rPr>
        <w:t xml:space="preserve">Gotheye </w:t>
      </w:r>
      <w:r w:rsidR="00BC1D91">
        <w:rPr>
          <w:rFonts w:cstheme="minorHAnsi"/>
          <w:i/>
        </w:rPr>
        <w:t xml:space="preserve">y </w:t>
      </w:r>
      <w:r w:rsidR="0021595D" w:rsidRPr="00BC1D91">
        <w:rPr>
          <w:rFonts w:cstheme="minorHAnsi"/>
          <w:i/>
        </w:rPr>
        <w:t xml:space="preserve">Tillaberi </w:t>
      </w:r>
      <w:r w:rsidR="00BC1D91">
        <w:rPr>
          <w:rFonts w:cstheme="minorHAnsi"/>
          <w:i/>
        </w:rPr>
        <w:t xml:space="preserve">fluctuaron rápidamente entre </w:t>
      </w:r>
      <w:r w:rsidR="00961292">
        <w:rPr>
          <w:rFonts w:cstheme="minorHAnsi"/>
          <w:i/>
        </w:rPr>
        <w:t>s</w:t>
      </w:r>
      <w:r w:rsidR="0021595D" w:rsidRPr="00BC1D91">
        <w:rPr>
          <w:rFonts w:cstheme="minorHAnsi"/>
          <w:i/>
        </w:rPr>
        <w:t>ept</w:t>
      </w:r>
      <w:r w:rsidR="00BC1D91">
        <w:rPr>
          <w:rFonts w:cstheme="minorHAnsi"/>
          <w:i/>
        </w:rPr>
        <w:t xml:space="preserve">iembre </w:t>
      </w:r>
      <w:r w:rsidRPr="00BC1D91">
        <w:rPr>
          <w:rFonts w:cstheme="minorHAnsi"/>
          <w:i/>
        </w:rPr>
        <w:t xml:space="preserve">2010 </w:t>
      </w:r>
      <w:r w:rsidR="00BC1D91">
        <w:rPr>
          <w:rFonts w:cstheme="minorHAnsi"/>
          <w:i/>
        </w:rPr>
        <w:t xml:space="preserve">y </w:t>
      </w:r>
      <w:r w:rsidR="00961292">
        <w:rPr>
          <w:rFonts w:cstheme="minorHAnsi"/>
          <w:i/>
        </w:rPr>
        <w:t>a</w:t>
      </w:r>
      <w:r w:rsidR="00BC1D91">
        <w:rPr>
          <w:rFonts w:cstheme="minorHAnsi"/>
          <w:i/>
        </w:rPr>
        <w:t>b</w:t>
      </w:r>
      <w:r w:rsidRPr="00BC1D91">
        <w:rPr>
          <w:rFonts w:cstheme="minorHAnsi"/>
          <w:i/>
        </w:rPr>
        <w:t>ril 2011.</w:t>
      </w:r>
      <w:r w:rsidR="0021595D" w:rsidRPr="00BC1D91">
        <w:rPr>
          <w:rFonts w:cstheme="minorHAnsi"/>
          <w:i/>
        </w:rPr>
        <w:t xml:space="preserve"> </w:t>
      </w:r>
      <w:r w:rsidR="00BC1D91">
        <w:rPr>
          <w:rFonts w:cstheme="minorHAnsi"/>
          <w:i/>
        </w:rPr>
        <w:t xml:space="preserve">Muchos otros mercados tuvieron bajas en los precios </w:t>
      </w:r>
      <w:r w:rsidR="007A6702">
        <w:rPr>
          <w:rFonts w:cstheme="minorHAnsi"/>
          <w:i/>
        </w:rPr>
        <w:t xml:space="preserve">superiores al </w:t>
      </w:r>
      <w:r w:rsidR="005379C1">
        <w:rPr>
          <w:rFonts w:cstheme="minorHAnsi"/>
          <w:i/>
        </w:rPr>
        <w:t xml:space="preserve">límite </w:t>
      </w:r>
      <w:r w:rsidR="00B24463">
        <w:rPr>
          <w:rFonts w:cstheme="minorHAnsi"/>
          <w:i/>
        </w:rPr>
        <w:t>e</w:t>
      </w:r>
      <w:r w:rsidR="0021595D" w:rsidRPr="00BC1D91">
        <w:rPr>
          <w:rFonts w:cstheme="minorHAnsi"/>
          <w:i/>
        </w:rPr>
        <w:t xml:space="preserve">n </w:t>
      </w:r>
      <w:r w:rsidR="00B24463">
        <w:rPr>
          <w:rFonts w:cstheme="minorHAnsi"/>
          <w:i/>
        </w:rPr>
        <w:t xml:space="preserve">octubre </w:t>
      </w:r>
      <w:r w:rsidR="0021595D" w:rsidRPr="00BC1D91">
        <w:rPr>
          <w:rFonts w:cstheme="minorHAnsi"/>
          <w:i/>
        </w:rPr>
        <w:t xml:space="preserve">2010. </w:t>
      </w:r>
      <w:r w:rsidR="00B24463">
        <w:rPr>
          <w:rFonts w:cstheme="minorHAnsi"/>
          <w:i/>
        </w:rPr>
        <w:t>Estos cambios en el precio</w:t>
      </w:r>
      <w:r w:rsidR="00961292">
        <w:rPr>
          <w:rFonts w:cstheme="minorHAnsi"/>
          <w:i/>
        </w:rPr>
        <w:t>,</w:t>
      </w:r>
      <w:r w:rsidR="00B24463">
        <w:rPr>
          <w:rFonts w:cstheme="minorHAnsi"/>
          <w:i/>
        </w:rPr>
        <w:t xml:space="preserve"> </w:t>
      </w:r>
      <w:r w:rsidR="005379C1">
        <w:rPr>
          <w:rFonts w:cstheme="minorHAnsi"/>
          <w:i/>
        </w:rPr>
        <w:t xml:space="preserve">superiores al límite establecido </w:t>
      </w:r>
      <w:r w:rsidR="00B24463">
        <w:rPr>
          <w:rFonts w:cstheme="minorHAnsi"/>
          <w:i/>
        </w:rPr>
        <w:t>tienen que ser investigados para determinar los factores que contribuyeron a esos cambios</w:t>
      </w:r>
      <w:r w:rsidR="00D47D0D">
        <w:rPr>
          <w:rFonts w:cstheme="minorHAnsi"/>
          <w:i/>
        </w:rPr>
        <w:t>.</w:t>
      </w:r>
      <w:r w:rsidR="00B24463">
        <w:rPr>
          <w:rFonts w:cstheme="minorHAnsi"/>
          <w:i/>
        </w:rPr>
        <w:t xml:space="preserve">  </w:t>
      </w:r>
    </w:p>
    <w:p w:rsidR="008B502B" w:rsidRPr="00BC1D91" w:rsidRDefault="008B502B" w:rsidP="0054242E">
      <w:pPr>
        <w:spacing w:after="120" w:line="240" w:lineRule="auto"/>
        <w:rPr>
          <w:rFonts w:cstheme="minorHAnsi"/>
          <w:b/>
        </w:rPr>
      </w:pPr>
      <w:r w:rsidRPr="00BC1D91">
        <w:rPr>
          <w:rFonts w:cstheme="minorHAnsi"/>
          <w:b/>
        </w:rPr>
        <w:t xml:space="preserve">4.2.2 </w:t>
      </w:r>
      <w:r w:rsidR="005379C1">
        <w:rPr>
          <w:rFonts w:cstheme="minorHAnsi"/>
          <w:b/>
        </w:rPr>
        <w:t xml:space="preserve">Gráficas de precio por producto  </w:t>
      </w:r>
      <w:r w:rsidR="00712415">
        <w:rPr>
          <w:rFonts w:cstheme="minorHAnsi"/>
          <w:b/>
        </w:rPr>
        <w:t xml:space="preserve"> </w:t>
      </w:r>
    </w:p>
    <w:p w:rsidR="0054242E" w:rsidRPr="00BC1D91" w:rsidRDefault="00B24463" w:rsidP="0054242E">
      <w:pPr>
        <w:spacing w:after="120" w:line="240" w:lineRule="auto"/>
        <w:rPr>
          <w:rFonts w:cstheme="minorHAnsi"/>
        </w:rPr>
      </w:pPr>
      <w:r>
        <w:rPr>
          <w:rFonts w:cstheme="minorHAnsi"/>
        </w:rPr>
        <w:t xml:space="preserve">Es importante observar que existe la posibilidad </w:t>
      </w:r>
      <w:r w:rsidR="00854D1A">
        <w:rPr>
          <w:rFonts w:cstheme="minorHAnsi"/>
        </w:rPr>
        <w:t xml:space="preserve">de </w:t>
      </w:r>
      <w:r>
        <w:rPr>
          <w:rFonts w:cstheme="minorHAnsi"/>
        </w:rPr>
        <w:t xml:space="preserve">que </w:t>
      </w:r>
      <w:r w:rsidR="004C4D4E">
        <w:rPr>
          <w:rFonts w:cstheme="minorHAnsi"/>
        </w:rPr>
        <w:t>nunca se</w:t>
      </w:r>
      <w:r w:rsidR="00854D1A">
        <w:rPr>
          <w:rFonts w:cstheme="minorHAnsi"/>
        </w:rPr>
        <w:t xml:space="preserve"> </w:t>
      </w:r>
      <w:r w:rsidR="004C4D4E">
        <w:rPr>
          <w:rFonts w:cstheme="minorHAnsi"/>
        </w:rPr>
        <w:t xml:space="preserve">sobrepase el límite establecido, </w:t>
      </w:r>
      <w:r>
        <w:rPr>
          <w:rFonts w:cstheme="minorHAnsi"/>
        </w:rPr>
        <w:t>pero los precios pueden subir (o</w:t>
      </w:r>
      <w:r w:rsidR="0054242E" w:rsidRPr="00BC1D91">
        <w:rPr>
          <w:rFonts w:cstheme="minorHAnsi"/>
        </w:rPr>
        <w:t xml:space="preserve"> </w:t>
      </w:r>
      <w:r>
        <w:rPr>
          <w:rFonts w:cstheme="minorHAnsi"/>
        </w:rPr>
        <w:t>bajar</w:t>
      </w:r>
      <w:r w:rsidR="0054242E" w:rsidRPr="00BC1D91">
        <w:rPr>
          <w:rFonts w:cstheme="minorHAnsi"/>
        </w:rPr>
        <w:t xml:space="preserve">) </w:t>
      </w:r>
      <w:r>
        <w:rPr>
          <w:rFonts w:cstheme="minorHAnsi"/>
        </w:rPr>
        <w:t xml:space="preserve">constantemente </w:t>
      </w:r>
      <w:r w:rsidR="00854D1A">
        <w:rPr>
          <w:rFonts w:cstheme="minorHAnsi"/>
        </w:rPr>
        <w:t>justo debajo del límite</w:t>
      </w:r>
      <w:r w:rsidR="0054242E" w:rsidRPr="00BC1D91">
        <w:rPr>
          <w:rFonts w:cstheme="minorHAnsi"/>
        </w:rPr>
        <w:t xml:space="preserve"> </w:t>
      </w:r>
      <w:r>
        <w:rPr>
          <w:rFonts w:cstheme="minorHAnsi"/>
        </w:rPr>
        <w:t xml:space="preserve">y aun </w:t>
      </w:r>
      <w:r w:rsidR="00854D1A">
        <w:rPr>
          <w:rFonts w:cstheme="minorHAnsi"/>
        </w:rPr>
        <w:t xml:space="preserve">así </w:t>
      </w:r>
      <w:r>
        <w:rPr>
          <w:rFonts w:cstheme="minorHAnsi"/>
        </w:rPr>
        <w:t xml:space="preserve">causar implicaciones significativas para la población </w:t>
      </w:r>
      <w:r w:rsidR="005D2D31">
        <w:rPr>
          <w:rFonts w:cstheme="minorHAnsi"/>
        </w:rPr>
        <w:t>objetivo</w:t>
      </w:r>
      <w:r>
        <w:rPr>
          <w:rFonts w:cstheme="minorHAnsi"/>
        </w:rPr>
        <w:t xml:space="preserve">. </w:t>
      </w:r>
      <w:r w:rsidR="004C4D4E">
        <w:rPr>
          <w:rFonts w:cstheme="minorHAnsi"/>
        </w:rPr>
        <w:t xml:space="preserve">Elaborar </w:t>
      </w:r>
      <w:r>
        <w:rPr>
          <w:rFonts w:cstheme="minorHAnsi"/>
        </w:rPr>
        <w:t xml:space="preserve">una gráfica </w:t>
      </w:r>
      <w:r w:rsidR="004C4D4E">
        <w:rPr>
          <w:rFonts w:cstheme="minorHAnsi"/>
        </w:rPr>
        <w:t xml:space="preserve">sencilla </w:t>
      </w:r>
      <w:r>
        <w:rPr>
          <w:rFonts w:cstheme="minorHAnsi"/>
        </w:rPr>
        <w:t xml:space="preserve">del precio puede ayudar a </w:t>
      </w:r>
      <w:r w:rsidR="00D24648">
        <w:rPr>
          <w:rFonts w:cstheme="minorHAnsi"/>
        </w:rPr>
        <w:t>examinar visual</w:t>
      </w:r>
      <w:r w:rsidR="004C4D4E">
        <w:rPr>
          <w:rFonts w:cstheme="minorHAnsi"/>
        </w:rPr>
        <w:t>mente</w:t>
      </w:r>
      <w:r w:rsidR="00D24648">
        <w:rPr>
          <w:rFonts w:cstheme="minorHAnsi"/>
        </w:rPr>
        <w:t xml:space="preserve"> esos cambios </w:t>
      </w:r>
      <w:r w:rsidR="009F7978">
        <w:rPr>
          <w:rFonts w:cstheme="minorHAnsi"/>
        </w:rPr>
        <w:t>graduales</w:t>
      </w:r>
      <w:r w:rsidR="00FF49AF">
        <w:rPr>
          <w:rFonts w:cstheme="minorHAnsi"/>
        </w:rPr>
        <w:t>, pero significativos</w:t>
      </w:r>
      <w:r w:rsidR="0054242E" w:rsidRPr="00BC1D91">
        <w:rPr>
          <w:rFonts w:cstheme="minorHAnsi"/>
        </w:rPr>
        <w:t>.</w:t>
      </w:r>
      <w:r w:rsidR="008B502B" w:rsidRPr="00BC1D91">
        <w:rPr>
          <w:rFonts w:cstheme="minorHAnsi"/>
        </w:rPr>
        <w:t xml:space="preserve"> </w:t>
      </w:r>
      <w:r w:rsidR="00FF49AF">
        <w:rPr>
          <w:rFonts w:cstheme="minorHAnsi"/>
        </w:rPr>
        <w:t>Esto se debe hacer tanto para los programa</w:t>
      </w:r>
      <w:r w:rsidR="004C4D4E">
        <w:rPr>
          <w:rFonts w:cstheme="minorHAnsi"/>
        </w:rPr>
        <w:t>s</w:t>
      </w:r>
      <w:r w:rsidR="00FF49AF">
        <w:rPr>
          <w:rFonts w:cstheme="minorHAnsi"/>
        </w:rPr>
        <w:t xml:space="preserve"> de Bajo Riesgo como para los de Alto Riesgo.  </w:t>
      </w:r>
    </w:p>
    <w:p w:rsidR="0054242E" w:rsidRPr="00BC1D91" w:rsidRDefault="00FF49AF" w:rsidP="0054242E">
      <w:pPr>
        <w:spacing w:after="120" w:line="240" w:lineRule="auto"/>
      </w:pPr>
      <w:r>
        <w:rPr>
          <w:rFonts w:cstheme="minorHAnsi"/>
        </w:rPr>
        <w:t xml:space="preserve">Para hacer una inspección visual de </w:t>
      </w:r>
      <w:r w:rsidR="004C4D4E">
        <w:rPr>
          <w:rFonts w:cstheme="minorHAnsi"/>
        </w:rPr>
        <w:t xml:space="preserve">los </w:t>
      </w:r>
      <w:r>
        <w:rPr>
          <w:rFonts w:cstheme="minorHAnsi"/>
        </w:rPr>
        <w:t xml:space="preserve">precios, crear gráficas sencillas por </w:t>
      </w:r>
      <w:r w:rsidR="009F7978">
        <w:rPr>
          <w:rFonts w:cstheme="minorHAnsi"/>
        </w:rPr>
        <w:t>producto, como</w:t>
      </w:r>
      <w:r>
        <w:rPr>
          <w:rFonts w:cstheme="minorHAnsi"/>
        </w:rPr>
        <w:t xml:space="preserve"> se muestra en la </w:t>
      </w:r>
      <w:r w:rsidR="004C4D4E">
        <w:rPr>
          <w:rFonts w:cstheme="minorHAnsi"/>
        </w:rPr>
        <w:t xml:space="preserve">Gráfica </w:t>
      </w:r>
      <w:r w:rsidR="00236A5F" w:rsidRPr="00BC1D91">
        <w:rPr>
          <w:rFonts w:cstheme="minorHAnsi"/>
        </w:rPr>
        <w:t>10</w:t>
      </w:r>
      <w:r w:rsidR="0054242E" w:rsidRPr="00BC1D91">
        <w:rPr>
          <w:rFonts w:cstheme="minorHAnsi"/>
        </w:rPr>
        <w:t>. Compare pr</w:t>
      </w:r>
      <w:r>
        <w:rPr>
          <w:rFonts w:cstheme="minorHAnsi"/>
        </w:rPr>
        <w:t xml:space="preserve">ecios para el mismo producto en todos los mercados para determinar si la anomalía del precio está limitada a un mercado o si </w:t>
      </w:r>
      <w:r w:rsidR="00854D1A">
        <w:rPr>
          <w:rFonts w:cstheme="minorHAnsi"/>
        </w:rPr>
        <w:t>está</w:t>
      </w:r>
      <w:r>
        <w:rPr>
          <w:rFonts w:cstheme="minorHAnsi"/>
        </w:rPr>
        <w:t xml:space="preserve"> ocurriendo a niveles similares en todo el país. Cuando los precios en </w:t>
      </w:r>
      <w:r w:rsidR="004C4D4E">
        <w:rPr>
          <w:rFonts w:cstheme="minorHAnsi"/>
        </w:rPr>
        <w:t xml:space="preserve">un mercado de la intervención </w:t>
      </w:r>
      <w:r>
        <w:rPr>
          <w:rFonts w:cstheme="minorHAnsi"/>
        </w:rPr>
        <w:t xml:space="preserve">se están desviando a una </w:t>
      </w:r>
      <w:r w:rsidR="009F7978">
        <w:rPr>
          <w:rFonts w:cstheme="minorHAnsi"/>
        </w:rPr>
        <w:t xml:space="preserve">proporción más alta que los precios en los mercados centrales </w:t>
      </w:r>
      <w:r w:rsidR="004C4D4E">
        <w:rPr>
          <w:rFonts w:cstheme="minorHAnsi"/>
        </w:rPr>
        <w:t>cercanos</w:t>
      </w:r>
      <w:r w:rsidR="0054242E" w:rsidRPr="00BC1D91">
        <w:rPr>
          <w:rFonts w:cstheme="minorHAnsi"/>
        </w:rPr>
        <w:t xml:space="preserve">, </w:t>
      </w:r>
      <w:r w:rsidR="009F7978">
        <w:rPr>
          <w:rFonts w:cstheme="minorHAnsi"/>
        </w:rPr>
        <w:t xml:space="preserve">es importante investigar más ya que el cambio </w:t>
      </w:r>
      <w:r w:rsidR="004C4D4E">
        <w:rPr>
          <w:rFonts w:cstheme="minorHAnsi"/>
        </w:rPr>
        <w:t xml:space="preserve">en el </w:t>
      </w:r>
      <w:r w:rsidR="009F7978">
        <w:rPr>
          <w:rFonts w:cstheme="minorHAnsi"/>
        </w:rPr>
        <w:t xml:space="preserve">precio puede estar directamente vinculado a la intervención. </w:t>
      </w:r>
      <w:r w:rsidR="004C4D4E">
        <w:rPr>
          <w:rFonts w:cstheme="minorHAnsi"/>
        </w:rPr>
        <w:t xml:space="preserve">Esas </w:t>
      </w:r>
      <w:r w:rsidR="009F7978">
        <w:rPr>
          <w:rFonts w:cstheme="minorHAnsi"/>
        </w:rPr>
        <w:t xml:space="preserve">investigaciones adicionales serán descritas en el paso 5.  </w:t>
      </w:r>
    </w:p>
    <w:p w:rsidR="0054242E" w:rsidRDefault="009F7978" w:rsidP="0054242E">
      <w:pPr>
        <w:spacing w:after="120" w:line="240" w:lineRule="auto"/>
        <w:rPr>
          <w:rFonts w:cstheme="minorHAnsi"/>
        </w:rPr>
      </w:pPr>
      <w:r>
        <w:rPr>
          <w:rFonts w:cstheme="minorHAnsi"/>
        </w:rPr>
        <w:t xml:space="preserve">Recuerde buscar aumentos o </w:t>
      </w:r>
      <w:r w:rsidR="00E91DEE">
        <w:rPr>
          <w:rFonts w:cstheme="minorHAnsi"/>
        </w:rPr>
        <w:t>reducciones graduales</w:t>
      </w:r>
      <w:r>
        <w:rPr>
          <w:rFonts w:cstheme="minorHAnsi"/>
        </w:rPr>
        <w:t xml:space="preserve"> dentro de los mercados </w:t>
      </w:r>
      <w:r w:rsidR="004C4D4E">
        <w:rPr>
          <w:rFonts w:cstheme="minorHAnsi"/>
        </w:rPr>
        <w:t xml:space="preserve">de intervención </w:t>
      </w:r>
      <w:r>
        <w:rPr>
          <w:rFonts w:cstheme="minorHAnsi"/>
        </w:rPr>
        <w:t xml:space="preserve">que </w:t>
      </w:r>
      <w:r w:rsidR="00E91DEE">
        <w:rPr>
          <w:rFonts w:cstheme="minorHAnsi"/>
        </w:rPr>
        <w:t>aunque</w:t>
      </w:r>
      <w:r w:rsidR="004C4D4E">
        <w:rPr>
          <w:rFonts w:cstheme="minorHAnsi"/>
        </w:rPr>
        <w:t xml:space="preserve"> no excedan el límite establecido, </w:t>
      </w:r>
      <w:r w:rsidR="001606C1">
        <w:rPr>
          <w:rFonts w:cstheme="minorHAnsi"/>
        </w:rPr>
        <w:t xml:space="preserve">con el tiempo resultan en precios más altos o </w:t>
      </w:r>
      <w:r w:rsidR="00405C10">
        <w:rPr>
          <w:rFonts w:cstheme="minorHAnsi"/>
        </w:rPr>
        <w:t>más</w:t>
      </w:r>
      <w:r w:rsidR="00961292">
        <w:rPr>
          <w:rFonts w:cstheme="minorHAnsi"/>
        </w:rPr>
        <w:t xml:space="preserve"> bajos comparado</w:t>
      </w:r>
      <w:r w:rsidR="001606C1">
        <w:rPr>
          <w:rFonts w:cstheme="minorHAnsi"/>
        </w:rPr>
        <w:t xml:space="preserve"> con los datos recopilados al inicio de la </w:t>
      </w:r>
      <w:r w:rsidR="001F481D" w:rsidRPr="00BC1D91">
        <w:rPr>
          <w:rFonts w:cstheme="minorHAnsi"/>
        </w:rPr>
        <w:t>intervención</w:t>
      </w:r>
      <w:r w:rsidR="0054242E" w:rsidRPr="00BC1D91">
        <w:rPr>
          <w:rFonts w:cstheme="minorHAnsi"/>
        </w:rPr>
        <w:t xml:space="preserve"> </w:t>
      </w:r>
      <w:r w:rsidR="001606C1">
        <w:rPr>
          <w:rFonts w:cstheme="minorHAnsi"/>
        </w:rPr>
        <w:t xml:space="preserve">y comparado con los precios en los mercados de </w:t>
      </w:r>
      <w:r w:rsidR="001606C1" w:rsidRPr="004C4D4E">
        <w:rPr>
          <w:rFonts w:cstheme="minorHAnsi"/>
        </w:rPr>
        <w:t>comparación.</w:t>
      </w:r>
      <w:r w:rsidR="001606C1">
        <w:rPr>
          <w:rFonts w:cstheme="minorHAnsi"/>
        </w:rPr>
        <w:t xml:space="preserve">  </w:t>
      </w:r>
    </w:p>
    <w:p w:rsidR="00961292" w:rsidRDefault="00961292" w:rsidP="0054242E">
      <w:pPr>
        <w:spacing w:after="120" w:line="240" w:lineRule="auto"/>
        <w:rPr>
          <w:rFonts w:cstheme="minorHAnsi"/>
        </w:rPr>
      </w:pPr>
    </w:p>
    <w:p w:rsidR="00961292" w:rsidRDefault="00961292" w:rsidP="0054242E">
      <w:pPr>
        <w:spacing w:after="120" w:line="240" w:lineRule="auto"/>
        <w:rPr>
          <w:rFonts w:cstheme="minorHAnsi"/>
        </w:rPr>
      </w:pPr>
    </w:p>
    <w:p w:rsidR="00961292" w:rsidRDefault="00961292" w:rsidP="0054242E">
      <w:pPr>
        <w:spacing w:after="120" w:line="240" w:lineRule="auto"/>
        <w:rPr>
          <w:rFonts w:cstheme="minorHAnsi"/>
        </w:rPr>
      </w:pPr>
    </w:p>
    <w:p w:rsidR="00961292" w:rsidRDefault="00961292" w:rsidP="0054242E">
      <w:pPr>
        <w:spacing w:after="120" w:line="240" w:lineRule="auto"/>
        <w:rPr>
          <w:rFonts w:cstheme="minorHAnsi"/>
        </w:rPr>
      </w:pPr>
    </w:p>
    <w:p w:rsidR="00961292" w:rsidRDefault="00961292" w:rsidP="0054242E">
      <w:pPr>
        <w:spacing w:after="120" w:line="240" w:lineRule="auto"/>
        <w:rPr>
          <w:rFonts w:cstheme="minorHAnsi"/>
        </w:rPr>
      </w:pPr>
    </w:p>
    <w:p w:rsidR="00961292" w:rsidRPr="00BC1D91" w:rsidRDefault="00961292" w:rsidP="0054242E">
      <w:pPr>
        <w:spacing w:after="120" w:line="240" w:lineRule="auto"/>
        <w:rPr>
          <w:rFonts w:cstheme="minorHAnsi"/>
        </w:rPr>
      </w:pPr>
    </w:p>
    <w:p w:rsidR="0054242E" w:rsidRPr="00BC1D91" w:rsidRDefault="0002546A" w:rsidP="0054242E">
      <w:pPr>
        <w:spacing w:after="120" w:line="240" w:lineRule="auto"/>
        <w:rPr>
          <w:rFonts w:cstheme="minorHAnsi"/>
          <w:b/>
        </w:rPr>
      </w:pPr>
      <w:r>
        <w:rPr>
          <w:rFonts w:cstheme="minorHAnsi"/>
          <w:b/>
        </w:rPr>
        <w:lastRenderedPageBreak/>
        <w:t xml:space="preserve">Gráfica </w:t>
      </w:r>
      <w:r w:rsidR="00236A5F" w:rsidRPr="00BC1D91">
        <w:rPr>
          <w:rFonts w:cstheme="minorHAnsi"/>
          <w:b/>
        </w:rPr>
        <w:t>10</w:t>
      </w:r>
      <w:r w:rsidR="0054242E" w:rsidRPr="00BC1D91">
        <w:rPr>
          <w:rFonts w:cstheme="minorHAnsi"/>
          <w:b/>
        </w:rPr>
        <w:t xml:space="preserve">. </w:t>
      </w:r>
      <w:r>
        <w:rPr>
          <w:rFonts w:cstheme="minorHAnsi"/>
          <w:b/>
        </w:rPr>
        <w:t>G</w:t>
      </w:r>
      <w:r w:rsidR="001606C1">
        <w:rPr>
          <w:rFonts w:cstheme="minorHAnsi"/>
          <w:b/>
        </w:rPr>
        <w:t xml:space="preserve">ráficas de los precios de frijol y sorgo registrados en los mercados monitoreados </w:t>
      </w:r>
      <w:r w:rsidR="00961292">
        <w:rPr>
          <w:rFonts w:cstheme="minorHAnsi"/>
          <w:b/>
        </w:rPr>
        <w:t xml:space="preserve">en </w:t>
      </w:r>
      <w:r w:rsidR="001606C1">
        <w:rPr>
          <w:rFonts w:cstheme="minorHAnsi"/>
          <w:b/>
        </w:rPr>
        <w:t xml:space="preserve">Níger  </w:t>
      </w:r>
    </w:p>
    <w:p w:rsidR="0054242E" w:rsidRPr="00BC1D91" w:rsidRDefault="001F5EE2" w:rsidP="00F97DD0">
      <w:pPr>
        <w:spacing w:after="120" w:line="240" w:lineRule="auto"/>
        <w:jc w:val="center"/>
        <w:rPr>
          <w:rFonts w:cstheme="minorHAnsi"/>
        </w:rPr>
      </w:pPr>
      <w:r w:rsidRPr="00BC1D91">
        <w:rPr>
          <w:noProof/>
          <w:lang w:eastAsia="es-GT"/>
        </w:rPr>
        <w:drawing>
          <wp:inline distT="0" distB="0" distL="0" distR="0">
            <wp:extent cx="5603240" cy="2167467"/>
            <wp:effectExtent l="0" t="0" r="0" b="0"/>
            <wp:docPr id="14338" name="Chart 14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F5EE2" w:rsidRPr="00BC1D91" w:rsidRDefault="001F5EE2" w:rsidP="00F97DD0">
      <w:pPr>
        <w:spacing w:after="120" w:line="240" w:lineRule="auto"/>
        <w:jc w:val="center"/>
        <w:rPr>
          <w:rFonts w:cstheme="minorHAnsi"/>
        </w:rPr>
      </w:pPr>
      <w:r w:rsidRPr="00BC1D91">
        <w:rPr>
          <w:noProof/>
          <w:lang w:eastAsia="es-GT"/>
        </w:rPr>
        <w:drawing>
          <wp:inline distT="0" distB="0" distL="0" distR="0">
            <wp:extent cx="5610225" cy="2291644"/>
            <wp:effectExtent l="19050" t="0" r="9525" b="0"/>
            <wp:docPr id="14339" name="Chart 14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05A66" w:rsidRPr="00BC1D91" w:rsidRDefault="00205A66" w:rsidP="00733747">
      <w:pPr>
        <w:spacing w:after="120" w:line="240" w:lineRule="auto"/>
        <w:rPr>
          <w:rFonts w:cstheme="minorHAnsi"/>
          <w:i/>
        </w:rPr>
      </w:pPr>
      <w:r w:rsidRPr="00BC1D91">
        <w:rPr>
          <w:rFonts w:cstheme="minorHAnsi"/>
          <w:b/>
          <w:i/>
        </w:rPr>
        <w:t>Interpreta</w:t>
      </w:r>
      <w:r w:rsidR="001606C1">
        <w:rPr>
          <w:rFonts w:cstheme="minorHAnsi"/>
          <w:b/>
          <w:i/>
        </w:rPr>
        <w:t>ción</w:t>
      </w:r>
      <w:r w:rsidRPr="00BC1D91">
        <w:rPr>
          <w:rFonts w:cstheme="minorHAnsi"/>
          <w:b/>
          <w:i/>
        </w:rPr>
        <w:t xml:space="preserve">: </w:t>
      </w:r>
      <w:r w:rsidR="00C74158">
        <w:rPr>
          <w:rFonts w:cstheme="minorHAnsi"/>
          <w:i/>
        </w:rPr>
        <w:t xml:space="preserve">Hubo un </w:t>
      </w:r>
      <w:r w:rsidR="00ED28C5">
        <w:rPr>
          <w:rFonts w:cstheme="minorHAnsi"/>
          <w:i/>
        </w:rPr>
        <w:t xml:space="preserve">alza </w:t>
      </w:r>
      <w:r w:rsidR="00C74158">
        <w:rPr>
          <w:rFonts w:cstheme="minorHAnsi"/>
          <w:i/>
        </w:rPr>
        <w:t xml:space="preserve">en los precios del frijol en </w:t>
      </w:r>
      <w:r w:rsidRPr="00BC1D91">
        <w:rPr>
          <w:rFonts w:cstheme="minorHAnsi"/>
          <w:i/>
        </w:rPr>
        <w:t xml:space="preserve">Niamey </w:t>
      </w:r>
      <w:r w:rsidR="00C74158">
        <w:rPr>
          <w:rFonts w:cstheme="minorHAnsi"/>
          <w:i/>
        </w:rPr>
        <w:t xml:space="preserve">en septiembre </w:t>
      </w:r>
      <w:r w:rsidRPr="00BC1D91">
        <w:rPr>
          <w:rFonts w:cstheme="minorHAnsi"/>
          <w:i/>
        </w:rPr>
        <w:t xml:space="preserve">2013, </w:t>
      </w:r>
      <w:r w:rsidR="00C74158">
        <w:rPr>
          <w:rFonts w:cstheme="minorHAnsi"/>
          <w:i/>
        </w:rPr>
        <w:t>pero este no fue transmitido a otros mercados. Los precios del frijol en</w:t>
      </w:r>
      <w:r w:rsidRPr="00BC1D91">
        <w:rPr>
          <w:rFonts w:cstheme="minorHAnsi"/>
          <w:i/>
        </w:rPr>
        <w:t xml:space="preserve"> Gotheye </w:t>
      </w:r>
      <w:r w:rsidR="00C74158">
        <w:rPr>
          <w:rFonts w:cstheme="minorHAnsi"/>
          <w:i/>
        </w:rPr>
        <w:t xml:space="preserve">parecen haber bajado </w:t>
      </w:r>
      <w:r w:rsidR="00C05B64">
        <w:rPr>
          <w:rFonts w:cstheme="minorHAnsi"/>
          <w:i/>
        </w:rPr>
        <w:t>significativamente</w:t>
      </w:r>
      <w:r w:rsidR="00C74158">
        <w:rPr>
          <w:rFonts w:cstheme="minorHAnsi"/>
          <w:i/>
        </w:rPr>
        <w:t xml:space="preserve"> de </w:t>
      </w:r>
      <w:r w:rsidR="006F1D69">
        <w:rPr>
          <w:rFonts w:cstheme="minorHAnsi"/>
          <w:i/>
        </w:rPr>
        <w:t>noviembre</w:t>
      </w:r>
      <w:r w:rsidRPr="00BC1D91">
        <w:rPr>
          <w:rFonts w:cstheme="minorHAnsi"/>
          <w:i/>
        </w:rPr>
        <w:t xml:space="preserve"> 2013 </w:t>
      </w:r>
      <w:r w:rsidR="00C74158">
        <w:rPr>
          <w:rFonts w:cstheme="minorHAnsi"/>
          <w:i/>
        </w:rPr>
        <w:t xml:space="preserve">a </w:t>
      </w:r>
      <w:r w:rsidR="006F1D69">
        <w:rPr>
          <w:rFonts w:cstheme="minorHAnsi"/>
          <w:i/>
        </w:rPr>
        <w:t>diciembre</w:t>
      </w:r>
      <w:r w:rsidR="00C74158">
        <w:rPr>
          <w:rFonts w:cstheme="minorHAnsi"/>
          <w:i/>
        </w:rPr>
        <w:t xml:space="preserve"> </w:t>
      </w:r>
      <w:r w:rsidRPr="00BC1D91">
        <w:rPr>
          <w:rFonts w:cstheme="minorHAnsi"/>
          <w:i/>
        </w:rPr>
        <w:t>201</w:t>
      </w:r>
      <w:r w:rsidR="00843F7A" w:rsidRPr="00BC1D91">
        <w:rPr>
          <w:rFonts w:cstheme="minorHAnsi"/>
          <w:i/>
        </w:rPr>
        <w:t>3</w:t>
      </w:r>
      <w:r w:rsidRPr="00BC1D91">
        <w:rPr>
          <w:rFonts w:cstheme="minorHAnsi"/>
          <w:i/>
        </w:rPr>
        <w:t xml:space="preserve">. </w:t>
      </w:r>
      <w:r w:rsidR="00C05B64">
        <w:rPr>
          <w:rFonts w:cstheme="minorHAnsi"/>
          <w:i/>
        </w:rPr>
        <w:t>Los pre</w:t>
      </w:r>
      <w:r w:rsidR="00C74158">
        <w:rPr>
          <w:rFonts w:cstheme="minorHAnsi"/>
          <w:i/>
        </w:rPr>
        <w:t>c</w:t>
      </w:r>
      <w:r w:rsidR="00C05B64">
        <w:rPr>
          <w:rFonts w:cstheme="minorHAnsi"/>
          <w:i/>
        </w:rPr>
        <w:t>io</w:t>
      </w:r>
      <w:r w:rsidR="00C74158">
        <w:rPr>
          <w:rFonts w:cstheme="minorHAnsi"/>
          <w:i/>
        </w:rPr>
        <w:t xml:space="preserve">s del sorgo son más volátiles, especialmente en </w:t>
      </w:r>
      <w:r w:rsidRPr="00BC1D91">
        <w:rPr>
          <w:rFonts w:cstheme="minorHAnsi"/>
          <w:i/>
        </w:rPr>
        <w:t xml:space="preserve">Mangaize. </w:t>
      </w:r>
      <w:r w:rsidR="00C74158">
        <w:rPr>
          <w:rFonts w:cstheme="minorHAnsi"/>
          <w:i/>
        </w:rPr>
        <w:t xml:space="preserve">Se puede ver una baja de agosto </w:t>
      </w:r>
      <w:r w:rsidRPr="00BC1D91">
        <w:rPr>
          <w:rFonts w:cstheme="minorHAnsi"/>
          <w:i/>
        </w:rPr>
        <w:t xml:space="preserve">2013 </w:t>
      </w:r>
      <w:r w:rsidR="00C74158">
        <w:rPr>
          <w:rFonts w:cstheme="minorHAnsi"/>
          <w:i/>
        </w:rPr>
        <w:t xml:space="preserve">a octubre </w:t>
      </w:r>
      <w:r w:rsidRPr="00BC1D91">
        <w:rPr>
          <w:rFonts w:cstheme="minorHAnsi"/>
          <w:i/>
        </w:rPr>
        <w:t xml:space="preserve">2013 </w:t>
      </w:r>
      <w:r w:rsidR="00C74158">
        <w:rPr>
          <w:rFonts w:cstheme="minorHAnsi"/>
          <w:i/>
        </w:rPr>
        <w:t xml:space="preserve">en </w:t>
      </w:r>
      <w:r w:rsidRPr="00BC1D91">
        <w:rPr>
          <w:rFonts w:cstheme="minorHAnsi"/>
          <w:i/>
        </w:rPr>
        <w:t xml:space="preserve">Tillaberi, </w:t>
      </w:r>
      <w:r w:rsidR="00C74158">
        <w:rPr>
          <w:rFonts w:cstheme="minorHAnsi"/>
          <w:i/>
        </w:rPr>
        <w:t xml:space="preserve">pero los precios subieron otra vez hasta febrero </w:t>
      </w:r>
      <w:r w:rsidRPr="00BC1D91">
        <w:rPr>
          <w:rFonts w:cstheme="minorHAnsi"/>
          <w:i/>
        </w:rPr>
        <w:t>2014.</w:t>
      </w:r>
    </w:p>
    <w:p w:rsidR="0054242E" w:rsidRPr="00BC1D91" w:rsidRDefault="000B4ED6" w:rsidP="004430FB">
      <w:pPr>
        <w:pStyle w:val="Ttulo2"/>
      </w:pPr>
      <w:bookmarkStart w:id="42" w:name="_Toc445410031"/>
      <w:r w:rsidRPr="00BC1D91">
        <w:t>4.</w:t>
      </w:r>
      <w:r w:rsidR="004430FB" w:rsidRPr="00BC1D91">
        <w:t>3</w:t>
      </w:r>
      <w:r w:rsidR="004430FB" w:rsidRPr="00BC1D91">
        <w:tab/>
      </w:r>
      <w:r w:rsidR="0054242E" w:rsidRPr="00BC1D91">
        <w:t>C</w:t>
      </w:r>
      <w:r w:rsidR="00C74158">
        <w:t>aracterice los cambios en los precios e identifique los factores potenciales de cambio en el precio</w:t>
      </w:r>
      <w:bookmarkEnd w:id="42"/>
      <w:r w:rsidR="00C74158">
        <w:t xml:space="preserve">  </w:t>
      </w:r>
    </w:p>
    <w:p w:rsidR="00F97DD0" w:rsidRPr="00BC1D91" w:rsidRDefault="00C74158" w:rsidP="0054242E">
      <w:pPr>
        <w:spacing w:after="120" w:line="240" w:lineRule="auto"/>
      </w:pPr>
      <w:r>
        <w:t xml:space="preserve">Basado en estos dos primeros análisis, es posible caracterizar los cambios en los precios. </w:t>
      </w:r>
      <w:r w:rsidR="004C4D4E">
        <w:t xml:space="preserve">Examinando </w:t>
      </w:r>
      <w:r>
        <w:t xml:space="preserve">el conjunto de </w:t>
      </w:r>
      <w:r w:rsidR="004C4D4E">
        <w:t xml:space="preserve">sus </w:t>
      </w:r>
      <w:r>
        <w:t>datos de monitoreo de precios y las gráficas que usted cre</w:t>
      </w:r>
      <w:r w:rsidR="004C4D4E">
        <w:t>ó</w:t>
      </w:r>
      <w:r>
        <w:t xml:space="preserve">, observe si los cambios </w:t>
      </w:r>
      <w:r w:rsidR="004C4D4E">
        <w:t xml:space="preserve">están ocurriendo </w:t>
      </w:r>
      <w:r>
        <w:t>solo en un</w:t>
      </w:r>
      <w:r w:rsidR="004C4D4E">
        <w:t xml:space="preserve"> mercado, </w:t>
      </w:r>
      <w:r>
        <w:t>algunos, muchos o en todos los mercados</w:t>
      </w:r>
      <w:r w:rsidR="0054242E" w:rsidRPr="00BC1D91">
        <w:t xml:space="preserve">. </w:t>
      </w:r>
      <w:r>
        <w:t xml:space="preserve">Puede ser </w:t>
      </w:r>
      <w:r w:rsidR="00C05B64">
        <w:t>útil</w:t>
      </w:r>
      <w:r>
        <w:t xml:space="preserve"> crear una tabla similar a la Tabla </w:t>
      </w:r>
      <w:r w:rsidR="00DA7FBE" w:rsidRPr="00BC1D91">
        <w:t>4</w:t>
      </w:r>
      <w:r w:rsidR="00F97DD0" w:rsidRPr="00BC1D91">
        <w:t xml:space="preserve"> </w:t>
      </w:r>
      <w:r w:rsidR="004C4D4E">
        <w:t>para ayudarle</w:t>
      </w:r>
      <w:r>
        <w:t xml:space="preserve"> a organizar los cambios que usted está observando. Los aumentos </w:t>
      </w:r>
      <w:r w:rsidR="004C4D4E">
        <w:t xml:space="preserve">en los </w:t>
      </w:r>
      <w:r>
        <w:t xml:space="preserve">precios </w:t>
      </w:r>
      <w:r w:rsidR="004C4D4E">
        <w:t xml:space="preserve">que exceden el </w:t>
      </w:r>
      <w:r w:rsidR="00C05B64">
        <w:t xml:space="preserve">límite de referencia </w:t>
      </w:r>
      <w:r>
        <w:t xml:space="preserve">se pueden marcar con un signo </w:t>
      </w:r>
      <w:r w:rsidR="00F97DD0" w:rsidRPr="00BC1D91">
        <w:t xml:space="preserve">‘+’ </w:t>
      </w:r>
      <w:r w:rsidR="00C05B64">
        <w:t>y la</w:t>
      </w:r>
      <w:r>
        <w:t xml:space="preserve">s </w:t>
      </w:r>
      <w:r w:rsidR="00C05B64">
        <w:t xml:space="preserve">reducciones de precios </w:t>
      </w:r>
      <w:r w:rsidR="004C4D4E">
        <w:t xml:space="preserve">que exceden el </w:t>
      </w:r>
      <w:r w:rsidR="00C05B64">
        <w:t xml:space="preserve">límite </w:t>
      </w:r>
      <w:r>
        <w:t xml:space="preserve">se pueden marcar con un signo </w:t>
      </w:r>
      <w:r w:rsidR="00F97DD0" w:rsidRPr="00BC1D91">
        <w:t xml:space="preserve">‘-‘. </w:t>
      </w:r>
    </w:p>
    <w:p w:rsidR="009C4D4D" w:rsidRDefault="009C4D4D" w:rsidP="0054242E">
      <w:pPr>
        <w:spacing w:after="120" w:line="240" w:lineRule="auto"/>
        <w:rPr>
          <w:b/>
        </w:rPr>
      </w:pPr>
    </w:p>
    <w:p w:rsidR="009C4D4D" w:rsidRDefault="009C4D4D" w:rsidP="0054242E">
      <w:pPr>
        <w:spacing w:after="120" w:line="240" w:lineRule="auto"/>
        <w:rPr>
          <w:b/>
        </w:rPr>
      </w:pPr>
    </w:p>
    <w:p w:rsidR="00045CB6" w:rsidRDefault="00045CB6" w:rsidP="0054242E">
      <w:pPr>
        <w:spacing w:after="120" w:line="240" w:lineRule="auto"/>
        <w:rPr>
          <w:b/>
        </w:rPr>
      </w:pPr>
    </w:p>
    <w:p w:rsidR="00A636A4" w:rsidRDefault="00A636A4" w:rsidP="0054242E">
      <w:pPr>
        <w:spacing w:after="120" w:line="240" w:lineRule="auto"/>
        <w:rPr>
          <w:b/>
        </w:rPr>
      </w:pPr>
    </w:p>
    <w:p w:rsidR="00F97DD0" w:rsidRPr="00BC1D91" w:rsidRDefault="00C74158" w:rsidP="0054242E">
      <w:pPr>
        <w:spacing w:after="120" w:line="240" w:lineRule="auto"/>
        <w:rPr>
          <w:b/>
        </w:rPr>
      </w:pPr>
      <w:r>
        <w:rPr>
          <w:b/>
        </w:rPr>
        <w:lastRenderedPageBreak/>
        <w:t>Tabla</w:t>
      </w:r>
      <w:r w:rsidR="007561AD" w:rsidRPr="00BC1D91">
        <w:rPr>
          <w:b/>
        </w:rPr>
        <w:t xml:space="preserve"> </w:t>
      </w:r>
      <w:r w:rsidR="00DA7FBE" w:rsidRPr="00BC1D91">
        <w:rPr>
          <w:b/>
        </w:rPr>
        <w:t>4</w:t>
      </w:r>
      <w:r w:rsidR="00F97DD0" w:rsidRPr="00BC1D91">
        <w:rPr>
          <w:b/>
        </w:rPr>
        <w:t xml:space="preserve">. </w:t>
      </w:r>
      <w:r>
        <w:rPr>
          <w:b/>
        </w:rPr>
        <w:t xml:space="preserve">Ejemplo de tabla de cambios </w:t>
      </w:r>
      <w:r w:rsidR="0002546A">
        <w:rPr>
          <w:b/>
        </w:rPr>
        <w:t xml:space="preserve">en los </w:t>
      </w:r>
      <w:r>
        <w:rPr>
          <w:b/>
        </w:rPr>
        <w:t>precio</w:t>
      </w:r>
      <w:r w:rsidR="0002546A">
        <w:rPr>
          <w:b/>
        </w:rPr>
        <w:t>s</w:t>
      </w:r>
      <w:r>
        <w:rPr>
          <w:b/>
        </w:rPr>
        <w:t xml:space="preserve"> observados de marzo a abril 2014  </w:t>
      </w:r>
    </w:p>
    <w:tbl>
      <w:tblPr>
        <w:tblStyle w:val="Tablaconcuadrcula"/>
        <w:tblW w:w="9116" w:type="dxa"/>
        <w:jc w:val="center"/>
        <w:tblLook w:val="04A0" w:firstRow="1" w:lastRow="0" w:firstColumn="1" w:lastColumn="0" w:noHBand="0" w:noVBand="1"/>
      </w:tblPr>
      <w:tblGrid>
        <w:gridCol w:w="4585"/>
        <w:gridCol w:w="1501"/>
        <w:gridCol w:w="1559"/>
        <w:gridCol w:w="1471"/>
      </w:tblGrid>
      <w:tr w:rsidR="00F97DD0" w:rsidRPr="00BC1D91" w:rsidTr="00D60E2A">
        <w:trPr>
          <w:trHeight w:val="246"/>
          <w:jc w:val="center"/>
        </w:trPr>
        <w:tc>
          <w:tcPr>
            <w:tcW w:w="4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7DD0" w:rsidRPr="00BC1D91" w:rsidRDefault="00C74158" w:rsidP="00C74158">
            <w:pPr>
              <w:spacing w:after="0" w:line="240" w:lineRule="auto"/>
              <w:rPr>
                <w:b/>
              </w:rPr>
            </w:pPr>
            <w:r>
              <w:rPr>
                <w:b/>
              </w:rPr>
              <w:t xml:space="preserve">Marzo </w:t>
            </w:r>
            <w:r w:rsidR="00F97DD0" w:rsidRPr="00BC1D91">
              <w:rPr>
                <w:b/>
              </w:rPr>
              <w:t>– A</w:t>
            </w:r>
            <w:r>
              <w:rPr>
                <w:b/>
              </w:rPr>
              <w:t xml:space="preserve">bril  </w:t>
            </w:r>
            <w:r w:rsidR="00F97DD0" w:rsidRPr="00BC1D91">
              <w:rPr>
                <w:b/>
              </w:rPr>
              <w:t>2014</w:t>
            </w:r>
          </w:p>
        </w:tc>
        <w:tc>
          <w:tcPr>
            <w:tcW w:w="1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C74158" w:rsidP="00C74158">
            <w:pPr>
              <w:spacing w:after="0" w:line="240" w:lineRule="auto"/>
              <w:jc w:val="center"/>
              <w:rPr>
                <w:b/>
              </w:rPr>
            </w:pPr>
            <w:r>
              <w:rPr>
                <w:b/>
              </w:rPr>
              <w:t xml:space="preserve">Producto  </w:t>
            </w:r>
            <w:r w:rsidR="00F97DD0" w:rsidRPr="00BC1D91">
              <w:rPr>
                <w:b/>
              </w:rPr>
              <w: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C74158" w:rsidP="00C74158">
            <w:pPr>
              <w:spacing w:after="0" w:line="240" w:lineRule="auto"/>
              <w:jc w:val="center"/>
              <w:rPr>
                <w:b/>
              </w:rPr>
            </w:pPr>
            <w:r>
              <w:rPr>
                <w:b/>
              </w:rPr>
              <w:t xml:space="preserve">Producto </w:t>
            </w:r>
            <w:r w:rsidR="00F97DD0" w:rsidRPr="00BC1D91">
              <w:rPr>
                <w:b/>
              </w:rPr>
              <w:t>B</w:t>
            </w:r>
          </w:p>
        </w:tc>
        <w:tc>
          <w:tcPr>
            <w:tcW w:w="1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C74158" w:rsidP="00C74158">
            <w:pPr>
              <w:spacing w:after="0" w:line="240" w:lineRule="auto"/>
              <w:jc w:val="center"/>
              <w:rPr>
                <w:b/>
              </w:rPr>
            </w:pPr>
            <w:r>
              <w:rPr>
                <w:b/>
              </w:rPr>
              <w:t xml:space="preserve">Producto </w:t>
            </w:r>
            <w:r w:rsidR="00F97DD0" w:rsidRPr="00BC1D91">
              <w:rPr>
                <w:b/>
              </w:rPr>
              <w:t>C</w:t>
            </w:r>
          </w:p>
        </w:tc>
      </w:tr>
      <w:tr w:rsidR="00F97DD0" w:rsidRPr="00BC1D91" w:rsidTr="00D60E2A">
        <w:trPr>
          <w:trHeight w:val="260"/>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C74158" w:rsidP="00C74158">
            <w:pPr>
              <w:spacing w:after="0" w:line="240" w:lineRule="auto"/>
              <w:rPr>
                <w:b/>
              </w:rPr>
            </w:pPr>
            <w:r>
              <w:rPr>
                <w:b/>
              </w:rPr>
              <w:t xml:space="preserve">Mercado </w:t>
            </w:r>
            <w:r w:rsidR="00F97DD0" w:rsidRPr="00BC1D91">
              <w:rPr>
                <w:b/>
              </w:rPr>
              <w:t>Central</w:t>
            </w:r>
            <w:r w:rsidR="00D60E2A" w:rsidRPr="00BC1D91">
              <w:rPr>
                <w:b/>
              </w:rPr>
              <w:t xml:space="preserve"> </w:t>
            </w:r>
            <w:r>
              <w:rPr>
                <w:b/>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r>
      <w:tr w:rsidR="00F97DD0" w:rsidRPr="00BC1D91" w:rsidTr="00D60E2A">
        <w:trPr>
          <w:trHeight w:val="73"/>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C74158" w:rsidP="00C74158">
            <w:pPr>
              <w:spacing w:after="0" w:line="240" w:lineRule="auto"/>
              <w:rPr>
                <w:b/>
              </w:rPr>
            </w:pPr>
            <w:r>
              <w:rPr>
                <w:b/>
              </w:rPr>
              <w:t xml:space="preserve">Mercado de Abastecimiento </w:t>
            </w:r>
            <w:r w:rsidR="00F97DD0" w:rsidRPr="00BC1D91">
              <w:rPr>
                <w:b/>
              </w:rPr>
              <w:t>1</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pStyle w:val="Prrafodelista"/>
              <w:spacing w:after="0" w:line="240" w:lineRule="auto"/>
            </w:pPr>
          </w:p>
        </w:tc>
      </w:tr>
      <w:tr w:rsidR="00F97DD0" w:rsidRPr="00BC1D91" w:rsidTr="00D60E2A">
        <w:trPr>
          <w:trHeight w:val="73"/>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985FD6" w:rsidP="004C4D4E">
            <w:pPr>
              <w:spacing w:after="0" w:line="240" w:lineRule="auto"/>
              <w:rPr>
                <w:b/>
              </w:rPr>
            </w:pPr>
            <w:r>
              <w:rPr>
                <w:b/>
              </w:rPr>
              <w:t xml:space="preserve">Mercado </w:t>
            </w:r>
            <w:r w:rsidR="004C4D4E">
              <w:rPr>
                <w:b/>
              </w:rPr>
              <w:t xml:space="preserve">de la </w:t>
            </w:r>
            <w:r w:rsidR="00733747" w:rsidRPr="00BC1D91">
              <w:rPr>
                <w:b/>
              </w:rPr>
              <w:t>Interven</w:t>
            </w:r>
            <w:r w:rsidR="004C4D4E">
              <w:rPr>
                <w:b/>
              </w:rPr>
              <w:t xml:space="preserve">ción </w:t>
            </w:r>
            <w:r w:rsidR="00733747" w:rsidRPr="00BC1D91">
              <w:rPr>
                <w:b/>
              </w:rPr>
              <w:t>1</w:t>
            </w:r>
            <w:r w:rsidR="00F97DD0" w:rsidRPr="00BC1D91">
              <w:rPr>
                <w:b/>
              </w:rPr>
              <w:t xml:space="preserve">a </w:t>
            </w:r>
            <w:r w:rsidR="00F97DD0" w:rsidRPr="00BC1D91">
              <w:rPr>
                <w:b/>
                <w:sz w:val="18"/>
                <w:szCs w:val="18"/>
              </w:rPr>
              <w:t>(</w:t>
            </w:r>
            <w:r>
              <w:rPr>
                <w:b/>
                <w:sz w:val="18"/>
                <w:szCs w:val="18"/>
              </w:rPr>
              <w:t xml:space="preserve">vinculado al mercado de </w:t>
            </w:r>
            <w:r w:rsidR="00C05B64">
              <w:rPr>
                <w:b/>
                <w:sz w:val="18"/>
                <w:szCs w:val="18"/>
              </w:rPr>
              <w:t>abastecimiento</w:t>
            </w:r>
            <w:r>
              <w:rPr>
                <w:b/>
                <w:sz w:val="18"/>
                <w:szCs w:val="18"/>
              </w:rPr>
              <w:t xml:space="preserve"> </w:t>
            </w:r>
            <w:r w:rsidR="00F97DD0" w:rsidRPr="00BC1D91">
              <w:rPr>
                <w:b/>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E7368A" w:rsidP="00F97DD0">
            <w:pPr>
              <w:spacing w:after="0" w:line="240" w:lineRule="auto"/>
              <w:jc w:val="center"/>
            </w:pPr>
            <w:r w:rsidRPr="00BC1D91">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E7368A" w:rsidP="00F97DD0">
            <w:pPr>
              <w:spacing w:after="0" w:line="240" w:lineRule="auto"/>
              <w:jc w:val="center"/>
            </w:pPr>
            <w:r w:rsidRPr="00BC1D91">
              <w:t>+</w:t>
            </w:r>
          </w:p>
        </w:tc>
      </w:tr>
      <w:tr w:rsidR="00F97DD0" w:rsidRPr="00BC1D91" w:rsidTr="00D60E2A">
        <w:trPr>
          <w:trHeight w:val="73"/>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4C4D4E" w:rsidP="00985FD6">
            <w:pPr>
              <w:spacing w:after="0" w:line="240" w:lineRule="auto"/>
              <w:rPr>
                <w:b/>
              </w:rPr>
            </w:pPr>
            <w:r>
              <w:rPr>
                <w:b/>
              </w:rPr>
              <w:t xml:space="preserve">Mercado de la </w:t>
            </w:r>
            <w:r w:rsidRPr="00BC1D91">
              <w:rPr>
                <w:b/>
              </w:rPr>
              <w:t>Interven</w:t>
            </w:r>
            <w:r>
              <w:rPr>
                <w:b/>
              </w:rPr>
              <w:t xml:space="preserve">ción </w:t>
            </w:r>
            <w:r w:rsidR="00F97DD0" w:rsidRPr="00BC1D91">
              <w:rPr>
                <w:b/>
              </w:rPr>
              <w:t xml:space="preserve">1b </w:t>
            </w:r>
            <w:r w:rsidR="00F97DD0" w:rsidRPr="00BC1D91">
              <w:rPr>
                <w:b/>
                <w:sz w:val="18"/>
                <w:szCs w:val="18"/>
              </w:rPr>
              <w:t>(</w:t>
            </w:r>
            <w:r w:rsidR="00985FD6">
              <w:rPr>
                <w:b/>
                <w:sz w:val="18"/>
                <w:szCs w:val="18"/>
              </w:rPr>
              <w:t xml:space="preserve">vinculado al mercado de abastecimiento </w:t>
            </w:r>
            <w:r w:rsidR="00F97DD0" w:rsidRPr="00BC1D91">
              <w:rPr>
                <w:b/>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r>
      <w:tr w:rsidR="00F97DD0" w:rsidRPr="00BC1D91" w:rsidTr="00D60E2A">
        <w:trPr>
          <w:trHeight w:val="110"/>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985FD6" w:rsidP="0002546A">
            <w:pPr>
              <w:spacing w:after="0" w:line="240" w:lineRule="auto"/>
              <w:rPr>
                <w:b/>
              </w:rPr>
            </w:pPr>
            <w:r>
              <w:rPr>
                <w:b/>
              </w:rPr>
              <w:t xml:space="preserve">Mercado </w:t>
            </w:r>
            <w:r w:rsidR="0002546A">
              <w:rPr>
                <w:b/>
              </w:rPr>
              <w:t xml:space="preserve">de Comparación </w:t>
            </w:r>
            <w:r w:rsidR="00F97DD0" w:rsidRPr="00BC1D91">
              <w:rPr>
                <w:b/>
              </w:rPr>
              <w:t xml:space="preserve">1 </w:t>
            </w:r>
            <w:r w:rsidR="00F97DD0" w:rsidRPr="00BC1D91">
              <w:rPr>
                <w:b/>
                <w:sz w:val="18"/>
                <w:szCs w:val="18"/>
              </w:rPr>
              <w:t>(</w:t>
            </w:r>
            <w:r>
              <w:rPr>
                <w:b/>
                <w:sz w:val="18"/>
                <w:szCs w:val="18"/>
              </w:rPr>
              <w:t xml:space="preserve">vinculado al mercado de abastecimiento </w:t>
            </w:r>
            <w:r w:rsidR="00F97DD0" w:rsidRPr="00BC1D91">
              <w:rPr>
                <w:b/>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r>
      <w:tr w:rsidR="00F97DD0" w:rsidRPr="00BC1D91" w:rsidTr="00D60E2A">
        <w:trPr>
          <w:trHeight w:val="260"/>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985FD6" w:rsidP="00985FD6">
            <w:pPr>
              <w:spacing w:after="0" w:line="240" w:lineRule="auto"/>
              <w:rPr>
                <w:b/>
              </w:rPr>
            </w:pPr>
            <w:r w:rsidRPr="0002546A">
              <w:rPr>
                <w:b/>
              </w:rPr>
              <w:t>Mercado de Abastecimiento</w:t>
            </w:r>
            <w:r>
              <w:rPr>
                <w:b/>
              </w:rPr>
              <w:t xml:space="preserve"> </w:t>
            </w:r>
            <w:r w:rsidR="00F97DD0" w:rsidRPr="00BC1D91">
              <w:rPr>
                <w:b/>
              </w:rPr>
              <w:t>2</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pStyle w:val="Prrafodelista"/>
              <w:spacing w:after="0" w:line="240" w:lineRule="auto"/>
              <w:ind w:left="0"/>
              <w:jc w:val="center"/>
            </w:pPr>
            <w:r w:rsidRPr="00BC1D91">
              <w:t>-</w:t>
            </w:r>
          </w:p>
        </w:tc>
      </w:tr>
      <w:tr w:rsidR="00F97DD0" w:rsidRPr="00BC1D91" w:rsidTr="00D60E2A">
        <w:trPr>
          <w:trHeight w:val="138"/>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4C4D4E" w:rsidP="004C4D4E">
            <w:pPr>
              <w:spacing w:after="0" w:line="240" w:lineRule="auto"/>
              <w:rPr>
                <w:b/>
              </w:rPr>
            </w:pPr>
            <w:r>
              <w:rPr>
                <w:b/>
              </w:rPr>
              <w:t xml:space="preserve">Mercado de la </w:t>
            </w:r>
            <w:r w:rsidR="00F97DD0" w:rsidRPr="00BC1D91">
              <w:rPr>
                <w:b/>
              </w:rPr>
              <w:t>Interven</w:t>
            </w:r>
            <w:r>
              <w:rPr>
                <w:b/>
              </w:rPr>
              <w:t xml:space="preserve">ción </w:t>
            </w:r>
            <w:r w:rsidR="00F97DD0" w:rsidRPr="00BC1D91">
              <w:rPr>
                <w:b/>
              </w:rPr>
              <w:t xml:space="preserve">2a </w:t>
            </w:r>
            <w:r w:rsidR="00F97DD0" w:rsidRPr="00BC1D91">
              <w:rPr>
                <w:b/>
                <w:sz w:val="18"/>
                <w:szCs w:val="18"/>
              </w:rPr>
              <w:t>(</w:t>
            </w:r>
            <w:r w:rsidR="001C3603">
              <w:rPr>
                <w:b/>
                <w:sz w:val="18"/>
                <w:szCs w:val="18"/>
              </w:rPr>
              <w:t xml:space="preserve">vinculado al mercado de abastecimiento </w:t>
            </w:r>
            <w:r w:rsidR="00F97DD0" w:rsidRPr="00BC1D91">
              <w:rPr>
                <w:b/>
                <w:sz w:val="18"/>
                <w:szCs w:val="18"/>
              </w:rPr>
              <w:t>2</w:t>
            </w:r>
            <w:r w:rsidR="00F97DD0" w:rsidRPr="00BC1D91">
              <w:rPr>
                <w:b/>
              </w:rPr>
              <w:t>)</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r>
      <w:tr w:rsidR="00F97DD0" w:rsidRPr="00BC1D91" w:rsidTr="00D60E2A">
        <w:trPr>
          <w:trHeight w:val="138"/>
          <w:jc w:val="center"/>
        </w:trPr>
        <w:tc>
          <w:tcPr>
            <w:tcW w:w="4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7DD0" w:rsidRPr="00BC1D91" w:rsidRDefault="004C4D4E" w:rsidP="00F97DD0">
            <w:pPr>
              <w:spacing w:after="0" w:line="240" w:lineRule="auto"/>
              <w:rPr>
                <w:b/>
              </w:rPr>
            </w:pPr>
            <w:r>
              <w:rPr>
                <w:b/>
              </w:rPr>
              <w:t xml:space="preserve">Mercado de la </w:t>
            </w:r>
            <w:r w:rsidRPr="00BC1D91">
              <w:rPr>
                <w:b/>
              </w:rPr>
              <w:t>Interven</w:t>
            </w:r>
            <w:r>
              <w:rPr>
                <w:b/>
              </w:rPr>
              <w:t xml:space="preserve">ción </w:t>
            </w:r>
            <w:r w:rsidR="00F97DD0" w:rsidRPr="00BC1D91">
              <w:rPr>
                <w:b/>
              </w:rPr>
              <w:t xml:space="preserve">2b </w:t>
            </w:r>
            <w:r w:rsidR="00F97DD0" w:rsidRPr="00BC1D91">
              <w:rPr>
                <w:b/>
                <w:sz w:val="18"/>
                <w:szCs w:val="18"/>
              </w:rPr>
              <w:t>(</w:t>
            </w:r>
            <w:r w:rsidR="001C3603">
              <w:rPr>
                <w:b/>
                <w:sz w:val="18"/>
                <w:szCs w:val="18"/>
              </w:rPr>
              <w:t xml:space="preserve">vinculado al mercado de abastecimiento </w:t>
            </w:r>
            <w:r w:rsidR="00F97DD0" w:rsidRPr="00BC1D91">
              <w:rPr>
                <w:b/>
                <w:sz w:val="18"/>
                <w:szCs w:val="18"/>
              </w:rPr>
              <w:t>2)</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p>
        </w:tc>
        <w:tc>
          <w:tcPr>
            <w:tcW w:w="1471" w:type="dxa"/>
            <w:tcBorders>
              <w:top w:val="single" w:sz="4" w:space="0" w:color="auto"/>
              <w:left w:val="single" w:sz="4" w:space="0" w:color="auto"/>
              <w:bottom w:val="single" w:sz="4" w:space="0" w:color="auto"/>
              <w:right w:val="single" w:sz="4" w:space="0" w:color="auto"/>
            </w:tcBorders>
            <w:shd w:val="clear" w:color="auto" w:fill="auto"/>
          </w:tcPr>
          <w:p w:rsidR="00F97DD0" w:rsidRPr="00BC1D91" w:rsidRDefault="00F97DD0" w:rsidP="00F97DD0">
            <w:pPr>
              <w:spacing w:after="0" w:line="240" w:lineRule="auto"/>
              <w:jc w:val="center"/>
            </w:pPr>
            <w:r w:rsidRPr="00BC1D91">
              <w:t>-</w:t>
            </w:r>
          </w:p>
        </w:tc>
      </w:tr>
    </w:tbl>
    <w:p w:rsidR="00F97DD0" w:rsidRPr="00BC1D91" w:rsidRDefault="007D075A" w:rsidP="00733747">
      <w:pPr>
        <w:spacing w:before="240" w:after="120" w:line="240" w:lineRule="auto"/>
        <w:rPr>
          <w:i/>
        </w:rPr>
      </w:pPr>
      <w:r w:rsidRPr="00BC1D91">
        <w:rPr>
          <w:b/>
          <w:i/>
        </w:rPr>
        <w:t>Interpreta</w:t>
      </w:r>
      <w:r>
        <w:rPr>
          <w:b/>
          <w:i/>
        </w:rPr>
        <w:t>ción</w:t>
      </w:r>
      <w:r w:rsidR="00F97DD0" w:rsidRPr="00BC1D91">
        <w:rPr>
          <w:b/>
          <w:i/>
        </w:rPr>
        <w:t xml:space="preserve">: </w:t>
      </w:r>
      <w:r w:rsidR="00985FD6" w:rsidRPr="00985FD6">
        <w:rPr>
          <w:i/>
        </w:rPr>
        <w:t>En el último mes,</w:t>
      </w:r>
      <w:r w:rsidR="00985FD6">
        <w:rPr>
          <w:b/>
          <w:i/>
        </w:rPr>
        <w:t xml:space="preserve"> </w:t>
      </w:r>
      <w:r w:rsidR="00985FD6">
        <w:rPr>
          <w:i/>
        </w:rPr>
        <w:t xml:space="preserve">ha habido varios cambios </w:t>
      </w:r>
      <w:r w:rsidR="00C05B64">
        <w:rPr>
          <w:i/>
        </w:rPr>
        <w:t>que sobrepasaron el límite</w:t>
      </w:r>
      <w:r w:rsidR="00F97DD0" w:rsidRPr="00BC1D91">
        <w:rPr>
          <w:i/>
        </w:rPr>
        <w:t xml:space="preserve">. </w:t>
      </w:r>
      <w:r w:rsidR="00985FD6">
        <w:rPr>
          <w:i/>
        </w:rPr>
        <w:t xml:space="preserve">Los Precios del Producto </w:t>
      </w:r>
      <w:r w:rsidR="00F97DD0" w:rsidRPr="00BC1D91">
        <w:rPr>
          <w:i/>
        </w:rPr>
        <w:t xml:space="preserve">B </w:t>
      </w:r>
      <w:r w:rsidR="00985FD6">
        <w:rPr>
          <w:i/>
        </w:rPr>
        <w:t xml:space="preserve">han incrementado en el mercado central, </w:t>
      </w:r>
      <w:r w:rsidR="0002546A">
        <w:rPr>
          <w:i/>
        </w:rPr>
        <w:t xml:space="preserve">el </w:t>
      </w:r>
      <w:r w:rsidR="00405C10">
        <w:rPr>
          <w:i/>
        </w:rPr>
        <w:t xml:space="preserve">mercado de abastecimiento </w:t>
      </w:r>
      <w:r w:rsidR="0002546A">
        <w:rPr>
          <w:i/>
        </w:rPr>
        <w:t xml:space="preserve">y </w:t>
      </w:r>
      <w:r w:rsidR="009B331C">
        <w:rPr>
          <w:i/>
        </w:rPr>
        <w:t xml:space="preserve">los mercados de la Intervención </w:t>
      </w:r>
      <w:r w:rsidR="001C3603">
        <w:rPr>
          <w:i/>
        </w:rPr>
        <w:t xml:space="preserve">vinculados con el mercado de Abastecimiento </w:t>
      </w:r>
      <w:r w:rsidR="00F97DD0" w:rsidRPr="00BC1D91">
        <w:rPr>
          <w:i/>
        </w:rPr>
        <w:t xml:space="preserve">1. </w:t>
      </w:r>
      <w:r w:rsidR="00985FD6">
        <w:rPr>
          <w:i/>
        </w:rPr>
        <w:t xml:space="preserve">Los Precios del Producto </w:t>
      </w:r>
      <w:r w:rsidR="00F97DD0" w:rsidRPr="00BC1D91">
        <w:rPr>
          <w:i/>
        </w:rPr>
        <w:t xml:space="preserve">C </w:t>
      </w:r>
      <w:r w:rsidR="00985FD6">
        <w:rPr>
          <w:i/>
        </w:rPr>
        <w:t xml:space="preserve">han bajado en el </w:t>
      </w:r>
      <w:r w:rsidR="0002546A">
        <w:rPr>
          <w:i/>
        </w:rPr>
        <w:t xml:space="preserve">mercado de Abastecimiento </w:t>
      </w:r>
      <w:r w:rsidR="00F97DD0" w:rsidRPr="00BC1D91">
        <w:rPr>
          <w:i/>
        </w:rPr>
        <w:t xml:space="preserve">2 </w:t>
      </w:r>
      <w:r w:rsidR="0002546A">
        <w:rPr>
          <w:i/>
        </w:rPr>
        <w:t xml:space="preserve">y </w:t>
      </w:r>
      <w:r w:rsidR="009B331C">
        <w:rPr>
          <w:i/>
        </w:rPr>
        <w:t>los mercados de la intervención vinculados con éste</w:t>
      </w:r>
      <w:r w:rsidR="00F97DD0" w:rsidRPr="00BC1D91">
        <w:rPr>
          <w:i/>
        </w:rPr>
        <w:t>.</w:t>
      </w:r>
      <w:r w:rsidR="00E7368A" w:rsidRPr="00BC1D91">
        <w:rPr>
          <w:i/>
        </w:rPr>
        <w:t xml:space="preserve"> </w:t>
      </w:r>
      <w:r w:rsidR="009B331C">
        <w:rPr>
          <w:i/>
        </w:rPr>
        <w:t xml:space="preserve">El Mercado de la </w:t>
      </w:r>
      <w:r w:rsidR="00E7368A" w:rsidRPr="00BC1D91">
        <w:rPr>
          <w:i/>
        </w:rPr>
        <w:t>Interven</w:t>
      </w:r>
      <w:r w:rsidR="009B331C">
        <w:rPr>
          <w:i/>
        </w:rPr>
        <w:t xml:space="preserve">ción </w:t>
      </w:r>
      <w:r w:rsidR="00E7368A" w:rsidRPr="00BC1D91">
        <w:rPr>
          <w:i/>
        </w:rPr>
        <w:t xml:space="preserve">1a </w:t>
      </w:r>
      <w:r w:rsidR="00985FD6">
        <w:rPr>
          <w:i/>
        </w:rPr>
        <w:t xml:space="preserve">ha tenido </w:t>
      </w:r>
      <w:r w:rsidR="00405C10">
        <w:rPr>
          <w:i/>
        </w:rPr>
        <w:t>incrementos</w:t>
      </w:r>
      <w:r w:rsidR="00985FD6">
        <w:rPr>
          <w:i/>
        </w:rPr>
        <w:t xml:space="preserve"> de precio en los tres productos.  </w:t>
      </w:r>
    </w:p>
    <w:p w:rsidR="005E366E" w:rsidRPr="00BC1D91" w:rsidRDefault="00985FD6" w:rsidP="005E366E">
      <w:pPr>
        <w:spacing w:after="120" w:line="240" w:lineRule="auto"/>
      </w:pPr>
      <w:r>
        <w:t xml:space="preserve">Una vez que usted ha determinado el número de productos y mercados que están experimentando cambios en los precios </w:t>
      </w:r>
      <w:r w:rsidR="00C05B64">
        <w:t xml:space="preserve">arriba del límite establecido </w:t>
      </w:r>
      <w:r w:rsidR="005E366E" w:rsidRPr="00BC1D91">
        <w:t>(o</w:t>
      </w:r>
      <w:r>
        <w:t xml:space="preserve"> cambios graduales significativos que no sobrepasan </w:t>
      </w:r>
      <w:r w:rsidR="00C05B64">
        <w:t xml:space="preserve">el límite </w:t>
      </w:r>
      <w:r>
        <w:t>pero que son preocupantes</w:t>
      </w:r>
      <w:r w:rsidR="005E366E" w:rsidRPr="00BC1D91">
        <w:t xml:space="preserve">), </w:t>
      </w:r>
      <w:r>
        <w:t xml:space="preserve">usted sabrá </w:t>
      </w:r>
      <w:r w:rsidR="00C05B64">
        <w:t>qué</w:t>
      </w:r>
      <w:r>
        <w:t xml:space="preserve"> factores generadores </w:t>
      </w:r>
      <w:r w:rsidR="00961292">
        <w:t xml:space="preserve">debe </w:t>
      </w:r>
      <w:r>
        <w:t>investigar. Basado en los cambios que usted está observando</w:t>
      </w:r>
      <w:r w:rsidR="0054242E" w:rsidRPr="00BC1D91">
        <w:t xml:space="preserve">, determine </w:t>
      </w:r>
      <w:r>
        <w:t xml:space="preserve">qué </w:t>
      </w:r>
      <w:r w:rsidR="00C05B64">
        <w:t>cuadrante</w:t>
      </w:r>
      <w:r>
        <w:t xml:space="preserve"> de la matriz </w:t>
      </w:r>
      <w:r w:rsidR="00961292">
        <w:t xml:space="preserve">incluida </w:t>
      </w:r>
      <w:r>
        <w:t xml:space="preserve">en </w:t>
      </w:r>
      <w:r w:rsidR="00F92883">
        <w:t xml:space="preserve">la </w:t>
      </w:r>
      <w:r w:rsidR="009B331C">
        <w:t xml:space="preserve">Gráfica </w:t>
      </w:r>
      <w:r w:rsidR="00236A5F" w:rsidRPr="00BC1D91">
        <w:t>11</w:t>
      </w:r>
      <w:r w:rsidR="0054242E" w:rsidRPr="00BC1D91">
        <w:t xml:space="preserve"> </w:t>
      </w:r>
      <w:r w:rsidR="00F92883">
        <w:t xml:space="preserve">aplica. Por ejemplo, si hay cambios en el precio solo en uno de los productos y en solo uno de los </w:t>
      </w:r>
      <w:r w:rsidR="00E91DEE">
        <w:t>mercados</w:t>
      </w:r>
      <w:r w:rsidR="00794697" w:rsidRPr="00BC1D91">
        <w:t xml:space="preserve">, </w:t>
      </w:r>
      <w:r w:rsidR="00F92883">
        <w:t>se colocaría en el cuadrante azu</w:t>
      </w:r>
      <w:r w:rsidR="001F481D">
        <w:t>l.  Si todos los productos están</w:t>
      </w:r>
      <w:r w:rsidR="00F92883">
        <w:t xml:space="preserve"> mostrando cambios dentro de todos los </w:t>
      </w:r>
      <w:r w:rsidR="00E91DEE">
        <w:t>mercados</w:t>
      </w:r>
      <w:r w:rsidR="00794697" w:rsidRPr="00BC1D91">
        <w:t xml:space="preserve">, </w:t>
      </w:r>
      <w:r w:rsidR="009B331C">
        <w:t xml:space="preserve">se colocaría </w:t>
      </w:r>
      <w:r w:rsidR="00F92883">
        <w:t xml:space="preserve">en el cuadrante naranja.  Los posibles factores están listados dentro de cada cuadrante. En el Paso 5, usted será guiado para investigar cada uno de los generadores potenciales para buscar las causas fundamentales y considerar las implicaciones </w:t>
      </w:r>
      <w:r w:rsidR="009B331C">
        <w:t xml:space="preserve">para </w:t>
      </w:r>
      <w:r w:rsidR="00F92883">
        <w:t xml:space="preserve">su programa.  </w:t>
      </w:r>
    </w:p>
    <w:p w:rsidR="009C4D4D" w:rsidRDefault="009C4D4D">
      <w:pPr>
        <w:spacing w:after="120" w:line="240" w:lineRule="auto"/>
        <w:rPr>
          <w:b/>
        </w:rPr>
      </w:pPr>
      <w:r>
        <w:rPr>
          <w:b/>
        </w:rPr>
        <w:br w:type="page"/>
      </w:r>
    </w:p>
    <w:p w:rsidR="0054242E" w:rsidRPr="00BC1D91" w:rsidRDefault="000F136D" w:rsidP="0054242E">
      <w:pPr>
        <w:spacing w:after="120" w:line="240" w:lineRule="auto"/>
        <w:rPr>
          <w:b/>
        </w:rPr>
      </w:pPr>
      <w:r>
        <w:rPr>
          <w:b/>
        </w:rPr>
        <w:lastRenderedPageBreak/>
        <w:t xml:space="preserve">Gráfica </w:t>
      </w:r>
      <w:r w:rsidR="00236A5F" w:rsidRPr="00BC1D91">
        <w:rPr>
          <w:b/>
        </w:rPr>
        <w:t>11</w:t>
      </w:r>
      <w:r w:rsidR="0054242E" w:rsidRPr="00BC1D91">
        <w:rPr>
          <w:b/>
        </w:rPr>
        <w:t xml:space="preserve">. </w:t>
      </w:r>
      <w:r w:rsidR="00F92883">
        <w:rPr>
          <w:b/>
        </w:rPr>
        <w:t xml:space="preserve">Matriz de caracterización de cambio de precio  </w:t>
      </w:r>
    </w:p>
    <w:tbl>
      <w:tblPr>
        <w:tblW w:w="0" w:type="auto"/>
        <w:tblCellMar>
          <w:left w:w="0" w:type="dxa"/>
          <w:right w:w="0" w:type="dxa"/>
        </w:tblCellMar>
        <w:tblLook w:val="0420" w:firstRow="1" w:lastRow="0" w:firstColumn="0" w:lastColumn="0" w:noHBand="0" w:noVBand="1"/>
      </w:tblPr>
      <w:tblGrid>
        <w:gridCol w:w="426"/>
        <w:gridCol w:w="426"/>
        <w:gridCol w:w="26"/>
        <w:gridCol w:w="2708"/>
        <w:gridCol w:w="2998"/>
      </w:tblGrid>
      <w:tr w:rsidR="00FD7448" w:rsidRPr="00CE3EAB" w:rsidTr="00B6530B">
        <w:trPr>
          <w:trHeight w:val="20"/>
        </w:trPr>
        <w:tc>
          <w:tcPr>
            <w:tcW w:w="0" w:type="auto"/>
            <w:gridSpan w:val="2"/>
            <w:vMerge w:val="restart"/>
            <w:tcBorders>
              <w:bottom w:val="single" w:sz="4" w:space="0" w:color="auto"/>
              <w:right w:val="single" w:sz="4" w:space="0" w:color="auto"/>
            </w:tcBorders>
            <w:shd w:val="clear" w:color="auto" w:fill="auto"/>
            <w:tcMar>
              <w:top w:w="72" w:type="dxa"/>
              <w:left w:w="72" w:type="dxa"/>
              <w:bottom w:w="72" w:type="dxa"/>
              <w:right w:w="72" w:type="dxa"/>
            </w:tcMar>
            <w:hideMark/>
          </w:tcPr>
          <w:p w:rsidR="000C5872" w:rsidRPr="00CE3EAB" w:rsidRDefault="000C5872" w:rsidP="00733747">
            <w:pPr>
              <w:spacing w:after="0" w:line="240" w:lineRule="auto"/>
              <w:rPr>
                <w:b/>
              </w:rPr>
            </w:pPr>
          </w:p>
        </w:tc>
        <w:tc>
          <w:tcPr>
            <w:tcW w:w="0" w:type="auto"/>
            <w:tcBorders>
              <w:bottom w:val="single" w:sz="8" w:space="0" w:color="000000"/>
              <w:right w:val="single" w:sz="4" w:space="0" w:color="auto"/>
            </w:tcBorders>
          </w:tcPr>
          <w:p w:rsidR="000C5872" w:rsidRPr="00CE3EAB" w:rsidRDefault="000C5872" w:rsidP="00733747">
            <w:pPr>
              <w:spacing w:after="0" w:line="240" w:lineRule="auto"/>
              <w:jc w:val="center"/>
              <w:rPr>
                <w:b/>
                <w:bCs/>
              </w:rPr>
            </w:pPr>
          </w:p>
        </w:tc>
        <w:tc>
          <w:tcPr>
            <w:tcW w:w="0" w:type="auto"/>
            <w:gridSpan w:val="2"/>
            <w:tcBorders>
              <w:top w:val="single" w:sz="8" w:space="0" w:color="000000"/>
              <w:left w:val="single" w:sz="4" w:space="0" w:color="auto"/>
              <w:bottom w:val="single" w:sz="8" w:space="0" w:color="000000"/>
              <w:right w:val="single" w:sz="8" w:space="0" w:color="000000"/>
            </w:tcBorders>
            <w:shd w:val="clear" w:color="auto" w:fill="auto"/>
            <w:tcMar>
              <w:top w:w="72" w:type="dxa"/>
              <w:left w:w="72" w:type="dxa"/>
              <w:bottom w:w="72" w:type="dxa"/>
              <w:right w:w="72" w:type="dxa"/>
            </w:tcMar>
            <w:vAlign w:val="center"/>
            <w:hideMark/>
          </w:tcPr>
          <w:p w:rsidR="000C5872" w:rsidRPr="00CE3EAB" w:rsidRDefault="00F814E9" w:rsidP="00733747">
            <w:pPr>
              <w:spacing w:after="0" w:line="240" w:lineRule="auto"/>
              <w:jc w:val="center"/>
              <w:rPr>
                <w:b/>
              </w:rPr>
            </w:pPr>
            <w:r>
              <w:rPr>
                <w:b/>
              </w:rPr>
              <w:pict>
                <v:shape id="Text Box 9" o:spid="_x0000_s1085" type="#_x0000_t202" style="position:absolute;left:0;text-align:left;margin-left:292.6pt;margin-top:.25pt;width:135.65pt;height:219.65pt;z-index:2518528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" fillcolor="#bfbfbf [2412]" strokeweight=".5pt">
                  <v:textbox style="mso-next-textbox:#Text Box 9">
                    <w:txbxContent>
                      <w:p w:rsidR="00753CCB" w:rsidRPr="00F92883" w:rsidRDefault="00753CCB" w:rsidP="000426D6">
                        <w:pPr>
                          <w:jc w:val="center"/>
                          <w:rPr>
                            <w:i/>
                            <w:sz w:val="24"/>
                            <w:szCs w:val="24"/>
                          </w:rPr>
                        </w:pPr>
                        <w:r w:rsidRPr="00F92883">
                          <w:rPr>
                            <w:b/>
                            <w:i/>
                            <w:sz w:val="24"/>
                            <w:szCs w:val="24"/>
                          </w:rPr>
                          <w:t>Observar:</w:t>
                        </w:r>
                        <w:r w:rsidRPr="00F92883">
                          <w:rPr>
                            <w:i/>
                            <w:sz w:val="24"/>
                            <w:szCs w:val="24"/>
                          </w:rPr>
                          <w:t xml:space="preserve"> Utilice su </w:t>
                        </w:r>
                        <w:r>
                          <w:rPr>
                            <w:i/>
                            <w:sz w:val="24"/>
                            <w:szCs w:val="24"/>
                          </w:rPr>
                          <w:t xml:space="preserve">mejor criterio cuando trate de determinar el cuadrante que más aplica. Algunas situaciones no siempre serán una cuestión de  blanco y negro, así que es difícil recomendar exactamente cuáles son los análisis que se necesitan hacer.  </w:t>
                        </w:r>
                      </w:p>
                    </w:txbxContent>
                  </v:textbox>
                  <w10:wrap anchorx="margin"/>
                </v:shape>
              </w:pict>
            </w:r>
            <w:r w:rsidR="00F92883">
              <w:rPr>
                <w:b/>
                <w:bCs/>
              </w:rPr>
              <w:t>PRODUCTOS</w:t>
            </w:r>
          </w:p>
        </w:tc>
      </w:tr>
      <w:tr w:rsidR="00FD7448" w:rsidRPr="00CE3EAB" w:rsidTr="000C5872">
        <w:trPr>
          <w:trHeight w:val="20"/>
        </w:trPr>
        <w:tc>
          <w:tcPr>
            <w:tcW w:w="0" w:type="auto"/>
            <w:gridSpan w:val="2"/>
            <w:vMerge/>
            <w:tcBorders>
              <w:bottom w:val="single" w:sz="4" w:space="0" w:color="auto"/>
              <w:right w:val="single" w:sz="4" w:space="0" w:color="auto"/>
            </w:tcBorders>
            <w:tcMar>
              <w:top w:w="72" w:type="dxa"/>
              <w:left w:w="72" w:type="dxa"/>
              <w:bottom w:w="72" w:type="dxa"/>
              <w:right w:w="72" w:type="dxa"/>
            </w:tcMar>
            <w:vAlign w:val="center"/>
            <w:hideMark/>
          </w:tcPr>
          <w:p w:rsidR="000C5872" w:rsidRPr="00CE3EAB" w:rsidRDefault="000C5872" w:rsidP="00733747">
            <w:pPr>
              <w:spacing w:after="0" w:line="240" w:lineRule="auto"/>
              <w:rPr>
                <w:b/>
              </w:rPr>
            </w:pPr>
          </w:p>
        </w:tc>
        <w:tc>
          <w:tcPr>
            <w:tcW w:w="0" w:type="auto"/>
            <w:tcBorders>
              <w:bottom w:val="single" w:sz="8" w:space="0" w:color="000000"/>
              <w:right w:val="single" w:sz="4" w:space="0" w:color="auto"/>
            </w:tcBorders>
          </w:tcPr>
          <w:p w:rsidR="000C5872" w:rsidRPr="00CE3EAB" w:rsidRDefault="000C5872" w:rsidP="00733747">
            <w:pPr>
              <w:spacing w:after="0" w:line="240" w:lineRule="auto"/>
              <w:jc w:val="center"/>
              <w:rPr>
                <w:b/>
                <w:bCs/>
              </w:rPr>
            </w:pPr>
          </w:p>
        </w:tc>
        <w:tc>
          <w:tcPr>
            <w:tcW w:w="0" w:type="auto"/>
            <w:tcBorders>
              <w:top w:val="single" w:sz="8" w:space="0" w:color="000000"/>
              <w:left w:val="single" w:sz="4" w:space="0" w:color="auto"/>
              <w:bottom w:val="single" w:sz="8" w:space="0" w:color="000000"/>
              <w:right w:val="single" w:sz="8" w:space="0" w:color="000000"/>
            </w:tcBorders>
            <w:shd w:val="clear" w:color="auto" w:fill="auto"/>
            <w:tcMar>
              <w:top w:w="72" w:type="dxa"/>
              <w:left w:w="72" w:type="dxa"/>
              <w:bottom w:w="72" w:type="dxa"/>
              <w:right w:w="72" w:type="dxa"/>
            </w:tcMar>
            <w:vAlign w:val="center"/>
            <w:hideMark/>
          </w:tcPr>
          <w:p w:rsidR="000C5872" w:rsidRPr="00CE3EAB" w:rsidRDefault="00F92883" w:rsidP="00F92883">
            <w:pPr>
              <w:spacing w:after="0" w:line="240" w:lineRule="auto"/>
              <w:jc w:val="center"/>
              <w:rPr>
                <w:b/>
              </w:rPr>
            </w:pPr>
            <w:r>
              <w:rPr>
                <w:b/>
                <w:bCs/>
              </w:rPr>
              <w:t xml:space="preserve">Uno/Algunos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rsidR="000C5872" w:rsidRPr="00CE3EAB" w:rsidRDefault="00F92883" w:rsidP="00F92883">
            <w:pPr>
              <w:spacing w:after="0" w:line="240" w:lineRule="auto"/>
              <w:jc w:val="center"/>
              <w:rPr>
                <w:b/>
              </w:rPr>
            </w:pPr>
            <w:r>
              <w:rPr>
                <w:b/>
                <w:bCs/>
              </w:rPr>
              <w:t>Mucho</w:t>
            </w:r>
            <w:r w:rsidR="0002546A">
              <w:rPr>
                <w:b/>
                <w:bCs/>
              </w:rPr>
              <w:t>s</w:t>
            </w:r>
            <w:r w:rsidR="000C5872" w:rsidRPr="00CE3EAB">
              <w:rPr>
                <w:b/>
                <w:bCs/>
              </w:rPr>
              <w:t>/</w:t>
            </w:r>
            <w:r>
              <w:rPr>
                <w:b/>
                <w:bCs/>
              </w:rPr>
              <w:t>Todo</w:t>
            </w:r>
            <w:r w:rsidR="0002546A">
              <w:rPr>
                <w:b/>
                <w:bCs/>
              </w:rPr>
              <w:t>s</w:t>
            </w:r>
            <w:r>
              <w:rPr>
                <w:b/>
                <w:bCs/>
              </w:rPr>
              <w:t xml:space="preserve">  </w:t>
            </w:r>
          </w:p>
        </w:tc>
      </w:tr>
      <w:tr w:rsidR="00FD7448" w:rsidRPr="00CE3EAB" w:rsidTr="00B6530B">
        <w:trPr>
          <w:cantSplit/>
          <w:trHeight w:val="1024"/>
        </w:trPr>
        <w:tc>
          <w:tcPr>
            <w:tcW w:w="0" w:type="auto"/>
            <w:vMerge w:val="restart"/>
            <w:tcBorders>
              <w:top w:val="single" w:sz="4" w:space="0" w:color="auto"/>
              <w:left w:val="single" w:sz="8" w:space="0" w:color="000000"/>
              <w:bottom w:val="single" w:sz="8" w:space="0" w:color="000000"/>
              <w:right w:val="single" w:sz="8" w:space="0" w:color="000000"/>
            </w:tcBorders>
            <w:shd w:val="clear" w:color="auto" w:fill="auto"/>
            <w:tcMar>
              <w:top w:w="72" w:type="dxa"/>
              <w:left w:w="72" w:type="dxa"/>
              <w:bottom w:w="72" w:type="dxa"/>
              <w:right w:w="72" w:type="dxa"/>
            </w:tcMar>
            <w:textDirection w:val="btLr"/>
            <w:vAlign w:val="center"/>
            <w:hideMark/>
          </w:tcPr>
          <w:p w:rsidR="000C5872" w:rsidRPr="005D2D31" w:rsidRDefault="005D2D31" w:rsidP="00733747">
            <w:pPr>
              <w:spacing w:after="0" w:line="240" w:lineRule="auto"/>
              <w:jc w:val="center"/>
              <w:rPr>
                <w:b/>
              </w:rPr>
            </w:pPr>
            <w:r w:rsidRPr="005D2D31">
              <w:rPr>
                <w:b/>
                <w:bCs/>
              </w:rPr>
              <w:t>MERCADOS</w:t>
            </w:r>
          </w:p>
        </w:tc>
        <w:tc>
          <w:tcPr>
            <w:tcW w:w="0" w:type="auto"/>
            <w:tcBorders>
              <w:top w:val="single" w:sz="4" w:space="0" w:color="auto"/>
              <w:left w:val="single" w:sz="8" w:space="0" w:color="000000"/>
              <w:bottom w:val="single" w:sz="8" w:space="0" w:color="000000"/>
              <w:right w:val="single" w:sz="8" w:space="0" w:color="000000"/>
            </w:tcBorders>
            <w:shd w:val="clear" w:color="auto" w:fill="auto"/>
            <w:tcMar>
              <w:top w:w="72" w:type="dxa"/>
              <w:left w:w="72" w:type="dxa"/>
              <w:bottom w:w="72" w:type="dxa"/>
              <w:right w:w="72" w:type="dxa"/>
            </w:tcMar>
            <w:textDirection w:val="btLr"/>
            <w:vAlign w:val="center"/>
            <w:hideMark/>
          </w:tcPr>
          <w:p w:rsidR="000C5872" w:rsidRPr="00CE3EAB" w:rsidRDefault="00382AC0" w:rsidP="00733747">
            <w:pPr>
              <w:spacing w:after="0" w:line="240" w:lineRule="auto"/>
              <w:jc w:val="center"/>
              <w:rPr>
                <w:b/>
              </w:rPr>
            </w:pPr>
            <w:r>
              <w:rPr>
                <w:b/>
                <w:bCs/>
              </w:rPr>
              <w:t>Uno</w:t>
            </w:r>
            <w:r w:rsidR="000C5872" w:rsidRPr="00CE3EAB">
              <w:rPr>
                <w:b/>
                <w:bCs/>
              </w:rPr>
              <w:t>/</w:t>
            </w:r>
            <w:r>
              <w:rPr>
                <w:b/>
                <w:bCs/>
              </w:rPr>
              <w:t>Algunos</w:t>
            </w:r>
          </w:p>
        </w:tc>
        <w:tc>
          <w:tcPr>
            <w:tcW w:w="0" w:type="auto"/>
            <w:tcBorders>
              <w:top w:val="single" w:sz="8" w:space="0" w:color="000000"/>
              <w:left w:val="single" w:sz="8" w:space="0" w:color="000000"/>
              <w:bottom w:val="single" w:sz="8" w:space="0" w:color="000000"/>
              <w:right w:val="single" w:sz="8" w:space="0" w:color="000000"/>
            </w:tcBorders>
          </w:tcPr>
          <w:p w:rsidR="000C5872" w:rsidRPr="00CE3EAB" w:rsidRDefault="000C5872" w:rsidP="001C7A0D">
            <w:pPr>
              <w:numPr>
                <w:ilvl w:val="0"/>
                <w:numId w:val="41"/>
              </w:numPr>
              <w:tabs>
                <w:tab w:val="num" w:pos="720"/>
              </w:tabs>
              <w:spacing w:after="0" w:line="240" w:lineRule="auto"/>
              <w:rPr>
                <w:b/>
                <w:color w:val="FFFFFF" w:themeColor="background1"/>
              </w:rPr>
            </w:pPr>
          </w:p>
        </w:tc>
        <w:tc>
          <w:tcPr>
            <w:tcW w:w="0" w:type="auto"/>
            <w:tcBorders>
              <w:top w:val="single" w:sz="8" w:space="0" w:color="000000"/>
              <w:left w:val="single" w:sz="8" w:space="0" w:color="000000"/>
              <w:bottom w:val="single" w:sz="8" w:space="0" w:color="000000"/>
              <w:right w:val="single" w:sz="8" w:space="0" w:color="000000"/>
            </w:tcBorders>
            <w:shd w:val="clear" w:color="auto" w:fill="0070C0"/>
            <w:tcMar>
              <w:top w:w="72" w:type="dxa"/>
              <w:left w:w="72" w:type="dxa"/>
              <w:bottom w:w="72" w:type="dxa"/>
              <w:right w:w="72" w:type="dxa"/>
            </w:tcMar>
            <w:vAlign w:val="center"/>
            <w:hideMark/>
          </w:tcPr>
          <w:p w:rsidR="000C5872" w:rsidRPr="00CE3EAB" w:rsidRDefault="00FD7448" w:rsidP="001C7A0D">
            <w:pPr>
              <w:numPr>
                <w:ilvl w:val="0"/>
                <w:numId w:val="41"/>
              </w:numPr>
              <w:tabs>
                <w:tab w:val="num" w:pos="720"/>
              </w:tabs>
              <w:spacing w:after="0" w:line="240" w:lineRule="auto"/>
              <w:rPr>
                <w:b/>
                <w:color w:val="FFFFFF" w:themeColor="background1"/>
              </w:rPr>
            </w:pPr>
            <w:r>
              <w:rPr>
                <w:b/>
                <w:color w:val="FFFFFF" w:themeColor="background1"/>
              </w:rPr>
              <w:t xml:space="preserve">Estacionalidad </w:t>
            </w:r>
          </w:p>
          <w:p w:rsidR="00FD7448" w:rsidRDefault="00FD7448" w:rsidP="001C7A0D">
            <w:pPr>
              <w:numPr>
                <w:ilvl w:val="0"/>
                <w:numId w:val="41"/>
              </w:numPr>
              <w:tabs>
                <w:tab w:val="num" w:pos="720"/>
              </w:tabs>
              <w:spacing w:after="0" w:line="240" w:lineRule="auto"/>
              <w:rPr>
                <w:b/>
                <w:color w:val="FFFFFF" w:themeColor="background1"/>
              </w:rPr>
            </w:pPr>
            <w:r>
              <w:rPr>
                <w:b/>
                <w:color w:val="FFFFFF" w:themeColor="background1"/>
              </w:rPr>
              <w:t xml:space="preserve">Perturbaciones de la </w:t>
            </w:r>
          </w:p>
          <w:p w:rsidR="000C5872" w:rsidRPr="00CE3EAB" w:rsidRDefault="00FD7448" w:rsidP="00FD7448">
            <w:pPr>
              <w:tabs>
                <w:tab w:val="num" w:pos="720"/>
              </w:tabs>
              <w:spacing w:after="0" w:line="240" w:lineRule="auto"/>
              <w:ind w:left="360"/>
              <w:rPr>
                <w:b/>
                <w:color w:val="FFFFFF" w:themeColor="background1"/>
              </w:rPr>
            </w:pPr>
            <w:r>
              <w:rPr>
                <w:b/>
                <w:color w:val="FFFFFF" w:themeColor="background1"/>
              </w:rPr>
              <w:t>oferta l</w:t>
            </w:r>
            <w:r w:rsidR="000C5872" w:rsidRPr="00CE3EAB">
              <w:rPr>
                <w:b/>
                <w:color w:val="FFFFFF" w:themeColor="background1"/>
              </w:rPr>
              <w:t xml:space="preserve">ocal </w:t>
            </w:r>
            <w:r>
              <w:rPr>
                <w:b/>
                <w:color w:val="FFFFFF" w:themeColor="background1"/>
              </w:rPr>
              <w:t xml:space="preserve"> </w:t>
            </w:r>
          </w:p>
          <w:p w:rsidR="00FD7448" w:rsidRDefault="00FD7448" w:rsidP="001C7A0D">
            <w:pPr>
              <w:numPr>
                <w:ilvl w:val="0"/>
                <w:numId w:val="41"/>
              </w:numPr>
              <w:tabs>
                <w:tab w:val="num" w:pos="720"/>
              </w:tabs>
              <w:spacing w:after="0" w:line="240" w:lineRule="auto"/>
              <w:rPr>
                <w:b/>
                <w:color w:val="FFFFFF" w:themeColor="background1"/>
              </w:rPr>
            </w:pPr>
            <w:r>
              <w:rPr>
                <w:b/>
                <w:color w:val="FFFFFF" w:themeColor="background1"/>
              </w:rPr>
              <w:t xml:space="preserve">Capacidad/acciones del </w:t>
            </w:r>
          </w:p>
          <w:p w:rsidR="000C5872" w:rsidRPr="00CE3EAB" w:rsidRDefault="00FD7448" w:rsidP="00FD7448">
            <w:pPr>
              <w:tabs>
                <w:tab w:val="num" w:pos="720"/>
              </w:tabs>
              <w:spacing w:after="0" w:line="240" w:lineRule="auto"/>
              <w:ind w:left="360"/>
              <w:rPr>
                <w:b/>
                <w:color w:val="FFFFFF" w:themeColor="background1"/>
              </w:rPr>
            </w:pPr>
            <w:r>
              <w:rPr>
                <w:b/>
                <w:color w:val="FFFFFF" w:themeColor="background1"/>
              </w:rPr>
              <w:t>comerciante</w:t>
            </w:r>
          </w:p>
          <w:p w:rsidR="000C5872" w:rsidRPr="00CE3EAB" w:rsidRDefault="000C5872" w:rsidP="00FD7448">
            <w:pPr>
              <w:numPr>
                <w:ilvl w:val="0"/>
                <w:numId w:val="41"/>
              </w:numPr>
              <w:tabs>
                <w:tab w:val="num" w:pos="720"/>
              </w:tabs>
              <w:spacing w:after="0" w:line="240" w:lineRule="auto"/>
              <w:rPr>
                <w:b/>
                <w:color w:val="FFFFFF" w:themeColor="background1"/>
              </w:rPr>
            </w:pPr>
            <w:r w:rsidRPr="00CE3EAB">
              <w:rPr>
                <w:b/>
                <w:color w:val="FFFFFF" w:themeColor="background1"/>
              </w:rPr>
              <w:t>Interven</w:t>
            </w:r>
            <w:r w:rsidR="00FD7448">
              <w:rPr>
                <w:b/>
                <w:color w:val="FFFFFF" w:themeColor="background1"/>
              </w:rPr>
              <w:t>ción</w:t>
            </w: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72" w:type="dxa"/>
              <w:left w:w="72" w:type="dxa"/>
              <w:bottom w:w="72" w:type="dxa"/>
              <w:right w:w="72" w:type="dxa"/>
            </w:tcMar>
            <w:vAlign w:val="center"/>
            <w:hideMark/>
          </w:tcPr>
          <w:p w:rsidR="000C5872" w:rsidRPr="00CE3EAB" w:rsidRDefault="00FD7448" w:rsidP="001C7A0D">
            <w:pPr>
              <w:numPr>
                <w:ilvl w:val="0"/>
                <w:numId w:val="41"/>
              </w:numPr>
              <w:tabs>
                <w:tab w:val="num" w:pos="720"/>
              </w:tabs>
              <w:spacing w:after="0" w:line="240" w:lineRule="auto"/>
              <w:rPr>
                <w:b/>
                <w:color w:val="FFFFFF" w:themeColor="background1"/>
              </w:rPr>
            </w:pPr>
            <w:r>
              <w:rPr>
                <w:b/>
                <w:color w:val="FFFFFF" w:themeColor="background1"/>
              </w:rPr>
              <w:t>Estacionalidad</w:t>
            </w:r>
          </w:p>
          <w:p w:rsidR="00FD7448" w:rsidRDefault="00FD7448" w:rsidP="001C7A0D">
            <w:pPr>
              <w:numPr>
                <w:ilvl w:val="0"/>
                <w:numId w:val="41"/>
              </w:numPr>
              <w:tabs>
                <w:tab w:val="num" w:pos="720"/>
              </w:tabs>
              <w:spacing w:after="0" w:line="240" w:lineRule="auto"/>
              <w:rPr>
                <w:b/>
                <w:color w:val="FFFFFF" w:themeColor="background1"/>
              </w:rPr>
            </w:pPr>
            <w:r w:rsidRPr="00FD7448">
              <w:rPr>
                <w:b/>
                <w:color w:val="FFFFFF" w:themeColor="background1"/>
              </w:rPr>
              <w:t xml:space="preserve">Perturbaciones de la </w:t>
            </w:r>
          </w:p>
          <w:p w:rsidR="000C5872" w:rsidRPr="00FD7448" w:rsidRDefault="00FD7448" w:rsidP="00FD7448">
            <w:pPr>
              <w:tabs>
                <w:tab w:val="num" w:pos="720"/>
              </w:tabs>
              <w:spacing w:after="0" w:line="240" w:lineRule="auto"/>
              <w:ind w:left="360"/>
              <w:rPr>
                <w:b/>
                <w:color w:val="FFFFFF" w:themeColor="background1"/>
              </w:rPr>
            </w:pPr>
            <w:r w:rsidRPr="00FD7448">
              <w:rPr>
                <w:b/>
                <w:color w:val="FFFFFF" w:themeColor="background1"/>
              </w:rPr>
              <w:t>oferta l</w:t>
            </w:r>
            <w:r w:rsidR="000C5872" w:rsidRPr="00FD7448">
              <w:rPr>
                <w:b/>
                <w:color w:val="FFFFFF" w:themeColor="background1"/>
              </w:rPr>
              <w:t>ocal</w:t>
            </w:r>
            <w:r w:rsidRPr="00FD7448">
              <w:rPr>
                <w:b/>
                <w:color w:val="FFFFFF" w:themeColor="background1"/>
              </w:rPr>
              <w:t xml:space="preserve"> </w:t>
            </w:r>
          </w:p>
          <w:p w:rsidR="00C05B64" w:rsidRPr="00FD7448" w:rsidRDefault="00C05B64" w:rsidP="001C7A0D">
            <w:pPr>
              <w:numPr>
                <w:ilvl w:val="0"/>
                <w:numId w:val="41"/>
              </w:numPr>
              <w:tabs>
                <w:tab w:val="num" w:pos="720"/>
              </w:tabs>
              <w:spacing w:after="0" w:line="240" w:lineRule="auto"/>
              <w:rPr>
                <w:b/>
                <w:color w:val="FFFFFF" w:themeColor="background1"/>
              </w:rPr>
            </w:pPr>
            <w:r w:rsidRPr="00FD7448">
              <w:rPr>
                <w:b/>
                <w:color w:val="FFFFFF" w:themeColor="background1"/>
              </w:rPr>
              <w:t xml:space="preserve">Perturbaciones de </w:t>
            </w:r>
          </w:p>
          <w:p w:rsidR="00C05B64" w:rsidRPr="00FD7448" w:rsidRDefault="00C05B64" w:rsidP="00FD7448">
            <w:pPr>
              <w:tabs>
                <w:tab w:val="num" w:pos="720"/>
              </w:tabs>
              <w:spacing w:after="0" w:line="240" w:lineRule="auto"/>
              <w:ind w:left="360"/>
              <w:rPr>
                <w:b/>
                <w:color w:val="FFFFFF" w:themeColor="background1"/>
              </w:rPr>
            </w:pPr>
            <w:r w:rsidRPr="00FD7448">
              <w:rPr>
                <w:b/>
                <w:color w:val="FFFFFF" w:themeColor="background1"/>
              </w:rPr>
              <w:t>la d</w:t>
            </w:r>
            <w:r w:rsidR="000C5872" w:rsidRPr="00FD7448">
              <w:rPr>
                <w:b/>
                <w:color w:val="FFFFFF" w:themeColor="background1"/>
              </w:rPr>
              <w:t>emand</w:t>
            </w:r>
            <w:r w:rsidRPr="00FD7448">
              <w:rPr>
                <w:b/>
                <w:color w:val="FFFFFF" w:themeColor="background1"/>
              </w:rPr>
              <w:t>a</w:t>
            </w:r>
          </w:p>
          <w:p w:rsidR="00FD7448" w:rsidRDefault="00FD7448" w:rsidP="00FD7448">
            <w:pPr>
              <w:numPr>
                <w:ilvl w:val="0"/>
                <w:numId w:val="41"/>
              </w:numPr>
              <w:tabs>
                <w:tab w:val="num" w:pos="720"/>
              </w:tabs>
              <w:spacing w:after="0" w:line="240" w:lineRule="auto"/>
              <w:rPr>
                <w:b/>
                <w:color w:val="FFFFFF" w:themeColor="background1"/>
              </w:rPr>
            </w:pPr>
            <w:r w:rsidRPr="00FD7448">
              <w:rPr>
                <w:b/>
                <w:color w:val="FFFFFF" w:themeColor="background1"/>
              </w:rPr>
              <w:t>C</w:t>
            </w:r>
            <w:r w:rsidR="000C5872" w:rsidRPr="00FD7448">
              <w:rPr>
                <w:b/>
                <w:color w:val="FFFFFF" w:themeColor="background1"/>
              </w:rPr>
              <w:t>apaci</w:t>
            </w:r>
            <w:r w:rsidRPr="00FD7448">
              <w:rPr>
                <w:b/>
                <w:color w:val="FFFFFF" w:themeColor="background1"/>
              </w:rPr>
              <w:t xml:space="preserve">dad </w:t>
            </w:r>
            <w:r w:rsidR="000C5872" w:rsidRPr="00FD7448">
              <w:rPr>
                <w:b/>
                <w:color w:val="FFFFFF" w:themeColor="background1"/>
              </w:rPr>
              <w:t>/ ac</w:t>
            </w:r>
            <w:r w:rsidRPr="00FD7448">
              <w:rPr>
                <w:b/>
                <w:color w:val="FFFFFF" w:themeColor="background1"/>
              </w:rPr>
              <w:t xml:space="preserve">ciones del </w:t>
            </w:r>
          </w:p>
          <w:p w:rsidR="00FD7448" w:rsidRDefault="00FD7448" w:rsidP="00FD7448">
            <w:pPr>
              <w:tabs>
                <w:tab w:val="num" w:pos="720"/>
              </w:tabs>
              <w:spacing w:after="0" w:line="240" w:lineRule="auto"/>
              <w:ind w:left="360"/>
              <w:rPr>
                <w:b/>
                <w:color w:val="FFFFFF" w:themeColor="background1"/>
              </w:rPr>
            </w:pPr>
            <w:r>
              <w:rPr>
                <w:b/>
                <w:color w:val="FFFFFF" w:themeColor="background1"/>
              </w:rPr>
              <w:t>comerciante</w:t>
            </w:r>
          </w:p>
          <w:p w:rsidR="000C5872" w:rsidRPr="00CE3EAB" w:rsidRDefault="00FD7448" w:rsidP="00FD7448">
            <w:pPr>
              <w:numPr>
                <w:ilvl w:val="0"/>
                <w:numId w:val="41"/>
              </w:numPr>
              <w:tabs>
                <w:tab w:val="num" w:pos="720"/>
              </w:tabs>
              <w:spacing w:after="0" w:line="240" w:lineRule="auto"/>
              <w:rPr>
                <w:b/>
                <w:color w:val="FFFFFF" w:themeColor="background1"/>
              </w:rPr>
            </w:pPr>
            <w:r>
              <w:rPr>
                <w:b/>
                <w:color w:val="FFFFFF" w:themeColor="background1"/>
              </w:rPr>
              <w:t xml:space="preserve">Intervención  </w:t>
            </w:r>
          </w:p>
        </w:tc>
      </w:tr>
      <w:tr w:rsidR="00FD7448" w:rsidRPr="00CE3EAB" w:rsidTr="00382AC0">
        <w:trPr>
          <w:trHeight w:val="1510"/>
        </w:trPr>
        <w:tc>
          <w:tcPr>
            <w:tcW w:w="0" w:type="auto"/>
            <w:vMerge/>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hideMark/>
          </w:tcPr>
          <w:p w:rsidR="000C5872" w:rsidRPr="00CE3EAB" w:rsidRDefault="000C5872" w:rsidP="00733747">
            <w:pPr>
              <w:spacing w:after="0" w:line="240" w:lineRule="auto"/>
              <w:jc w:val="center"/>
              <w:rPr>
                <w: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extDirection w:val="btLr"/>
            <w:vAlign w:val="center"/>
            <w:hideMark/>
          </w:tcPr>
          <w:p w:rsidR="000C5872" w:rsidRPr="00CE3EAB" w:rsidRDefault="000C5872" w:rsidP="00733747">
            <w:pPr>
              <w:spacing w:after="0" w:line="240" w:lineRule="auto"/>
              <w:jc w:val="center"/>
              <w:rPr>
                <w:b/>
              </w:rPr>
            </w:pPr>
            <w:r w:rsidRPr="00CE3EAB">
              <w:rPr>
                <w:b/>
                <w:bCs/>
              </w:rPr>
              <w:t>M</w:t>
            </w:r>
            <w:r w:rsidR="00382AC0">
              <w:rPr>
                <w:b/>
                <w:bCs/>
              </w:rPr>
              <w:t>uchos</w:t>
            </w:r>
            <w:r w:rsidRPr="00CE3EAB">
              <w:rPr>
                <w:b/>
                <w:bCs/>
              </w:rPr>
              <w:t>/</w:t>
            </w:r>
            <w:r w:rsidR="00382AC0">
              <w:rPr>
                <w:b/>
                <w:bCs/>
              </w:rPr>
              <w:t>Todos</w:t>
            </w:r>
          </w:p>
        </w:tc>
        <w:tc>
          <w:tcPr>
            <w:tcW w:w="0" w:type="auto"/>
            <w:tcBorders>
              <w:top w:val="single" w:sz="8" w:space="0" w:color="000000"/>
              <w:left w:val="single" w:sz="8" w:space="0" w:color="000000"/>
              <w:bottom w:val="single" w:sz="8" w:space="0" w:color="000000"/>
              <w:right w:val="single" w:sz="8" w:space="0" w:color="000000"/>
            </w:tcBorders>
          </w:tcPr>
          <w:p w:rsidR="000C5872" w:rsidRPr="00CE3EAB" w:rsidRDefault="000C5872" w:rsidP="00382AC0">
            <w:pPr>
              <w:tabs>
                <w:tab w:val="num" w:pos="720"/>
              </w:tabs>
              <w:spacing w:after="0" w:line="240" w:lineRule="auto"/>
              <w:rPr>
                <w:b/>
                <w:color w:val="FFFFFF" w:themeColor="background1"/>
              </w:rPr>
            </w:pP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72" w:type="dxa"/>
              <w:left w:w="72" w:type="dxa"/>
              <w:bottom w:w="72" w:type="dxa"/>
              <w:right w:w="72" w:type="dxa"/>
            </w:tcMar>
            <w:vAlign w:val="center"/>
            <w:hideMark/>
          </w:tcPr>
          <w:p w:rsidR="000C5872" w:rsidRPr="00CE3EAB" w:rsidRDefault="00FD7448" w:rsidP="001C7A0D">
            <w:pPr>
              <w:numPr>
                <w:ilvl w:val="0"/>
                <w:numId w:val="42"/>
              </w:numPr>
              <w:tabs>
                <w:tab w:val="num" w:pos="720"/>
              </w:tabs>
              <w:spacing w:after="0" w:line="240" w:lineRule="auto"/>
              <w:rPr>
                <w:b/>
                <w:color w:val="FFFFFF" w:themeColor="background1"/>
              </w:rPr>
            </w:pPr>
            <w:r>
              <w:rPr>
                <w:b/>
                <w:color w:val="FFFFFF" w:themeColor="background1"/>
              </w:rPr>
              <w:t>Estacionalidad</w:t>
            </w:r>
          </w:p>
          <w:p w:rsidR="00D442CE" w:rsidRDefault="00FD7448" w:rsidP="001C7A0D">
            <w:pPr>
              <w:numPr>
                <w:ilvl w:val="0"/>
                <w:numId w:val="42"/>
              </w:numPr>
              <w:tabs>
                <w:tab w:val="num" w:pos="720"/>
              </w:tabs>
              <w:spacing w:after="0" w:line="240" w:lineRule="auto"/>
              <w:rPr>
                <w:b/>
                <w:color w:val="FFFFFF" w:themeColor="background1"/>
              </w:rPr>
            </w:pPr>
            <w:r>
              <w:rPr>
                <w:b/>
                <w:color w:val="FFFFFF" w:themeColor="background1"/>
              </w:rPr>
              <w:t xml:space="preserve">Perturbaciones de la </w:t>
            </w:r>
          </w:p>
          <w:p w:rsidR="000C5872" w:rsidRPr="00CE3EAB" w:rsidRDefault="00D442CE" w:rsidP="00FD7448">
            <w:pPr>
              <w:tabs>
                <w:tab w:val="num" w:pos="720"/>
              </w:tabs>
              <w:spacing w:after="0" w:line="240" w:lineRule="auto"/>
              <w:ind w:left="360"/>
              <w:rPr>
                <w:b/>
                <w:color w:val="FFFFFF" w:themeColor="background1"/>
              </w:rPr>
            </w:pPr>
            <w:r>
              <w:rPr>
                <w:b/>
                <w:color w:val="FFFFFF" w:themeColor="background1"/>
              </w:rPr>
              <w:t>O</w:t>
            </w:r>
            <w:r w:rsidR="00FD7448">
              <w:rPr>
                <w:b/>
                <w:color w:val="FFFFFF" w:themeColor="background1"/>
              </w:rPr>
              <w:t>ferta</w:t>
            </w:r>
            <w:r>
              <w:rPr>
                <w:b/>
                <w:color w:val="FFFFFF" w:themeColor="background1"/>
              </w:rPr>
              <w:t xml:space="preserve"> </w:t>
            </w:r>
            <w:r w:rsidR="00FD7448">
              <w:rPr>
                <w:b/>
                <w:color w:val="FFFFFF" w:themeColor="background1"/>
              </w:rPr>
              <w:t>l</w:t>
            </w:r>
            <w:r w:rsidR="000C5872" w:rsidRPr="00CE3EAB">
              <w:rPr>
                <w:b/>
                <w:color w:val="FFFFFF" w:themeColor="background1"/>
              </w:rPr>
              <w:t xml:space="preserve">ocal </w:t>
            </w:r>
            <w:r w:rsidR="00FD7448">
              <w:rPr>
                <w:b/>
                <w:color w:val="FFFFFF" w:themeColor="background1"/>
              </w:rPr>
              <w:t xml:space="preserve"> </w:t>
            </w:r>
          </w:p>
          <w:p w:rsidR="007747E7" w:rsidRDefault="007747E7" w:rsidP="001C7A0D">
            <w:pPr>
              <w:numPr>
                <w:ilvl w:val="0"/>
                <w:numId w:val="42"/>
              </w:numPr>
              <w:tabs>
                <w:tab w:val="num" w:pos="720"/>
              </w:tabs>
              <w:spacing w:after="0" w:line="240" w:lineRule="auto"/>
              <w:rPr>
                <w:b/>
                <w:color w:val="FFFFFF" w:themeColor="background1"/>
              </w:rPr>
            </w:pPr>
            <w:r>
              <w:rPr>
                <w:b/>
                <w:color w:val="FFFFFF" w:themeColor="background1"/>
              </w:rPr>
              <w:t>Precios de los alimentos</w:t>
            </w:r>
          </w:p>
          <w:p w:rsidR="000C5872" w:rsidRPr="00CE3EAB" w:rsidRDefault="007747E7" w:rsidP="007747E7">
            <w:pPr>
              <w:tabs>
                <w:tab w:val="num" w:pos="720"/>
              </w:tabs>
              <w:spacing w:after="0" w:line="240" w:lineRule="auto"/>
              <w:ind w:left="360"/>
              <w:rPr>
                <w:b/>
                <w:color w:val="FFFFFF" w:themeColor="background1"/>
              </w:rPr>
            </w:pPr>
            <w:r>
              <w:rPr>
                <w:b/>
                <w:color w:val="FFFFFF" w:themeColor="background1"/>
              </w:rPr>
              <w:t>a nivel mundial</w:t>
            </w:r>
            <w:r w:rsidR="000C5872" w:rsidRPr="00CE3EAB">
              <w:rPr>
                <w:b/>
                <w:color w:val="FFFFFF" w:themeColor="background1"/>
              </w:rPr>
              <w:t xml:space="preserve"> </w:t>
            </w:r>
            <w:r>
              <w:rPr>
                <w:b/>
                <w:color w:val="FFFFFF" w:themeColor="background1"/>
              </w:rPr>
              <w:t xml:space="preserve"> </w:t>
            </w:r>
          </w:p>
          <w:p w:rsidR="000C5872" w:rsidRPr="00CE3EAB" w:rsidRDefault="007747E7" w:rsidP="001C7A0D">
            <w:pPr>
              <w:numPr>
                <w:ilvl w:val="0"/>
                <w:numId w:val="42"/>
              </w:numPr>
              <w:tabs>
                <w:tab w:val="num" w:pos="720"/>
              </w:tabs>
              <w:spacing w:after="0" w:line="240" w:lineRule="auto"/>
              <w:rPr>
                <w:b/>
                <w:color w:val="FFFFFF" w:themeColor="background1"/>
              </w:rPr>
            </w:pPr>
            <w:r>
              <w:rPr>
                <w:b/>
                <w:color w:val="FFFFFF" w:themeColor="background1"/>
              </w:rPr>
              <w:t>Políticas</w:t>
            </w:r>
          </w:p>
        </w:tc>
        <w:tc>
          <w:tcPr>
            <w:tcW w:w="0" w:type="auto"/>
            <w:tcBorders>
              <w:top w:val="single" w:sz="8" w:space="0" w:color="000000"/>
              <w:left w:val="single" w:sz="8" w:space="0" w:color="000000"/>
              <w:bottom w:val="single" w:sz="8" w:space="0" w:color="000000"/>
              <w:right w:val="single" w:sz="8" w:space="0" w:color="000000"/>
            </w:tcBorders>
            <w:shd w:val="clear" w:color="auto" w:fill="F38C03"/>
            <w:tcMar>
              <w:top w:w="72" w:type="dxa"/>
              <w:left w:w="72" w:type="dxa"/>
              <w:bottom w:w="72" w:type="dxa"/>
              <w:right w:w="72" w:type="dxa"/>
            </w:tcMar>
            <w:vAlign w:val="center"/>
            <w:hideMark/>
          </w:tcPr>
          <w:p w:rsidR="000C5872" w:rsidRPr="00CE3EAB" w:rsidRDefault="00FD7448" w:rsidP="001C7A0D">
            <w:pPr>
              <w:numPr>
                <w:ilvl w:val="0"/>
                <w:numId w:val="42"/>
              </w:numPr>
              <w:tabs>
                <w:tab w:val="num" w:pos="720"/>
              </w:tabs>
              <w:spacing w:after="0" w:line="240" w:lineRule="auto"/>
              <w:rPr>
                <w:b/>
                <w:color w:val="FFFFFF" w:themeColor="background1"/>
              </w:rPr>
            </w:pPr>
            <w:r>
              <w:rPr>
                <w:b/>
                <w:color w:val="FFFFFF" w:themeColor="background1"/>
              </w:rPr>
              <w:t>Estacionalidad</w:t>
            </w:r>
          </w:p>
          <w:p w:rsidR="000C5872" w:rsidRPr="00CE3EAB" w:rsidRDefault="007747E7" w:rsidP="001C7A0D">
            <w:pPr>
              <w:numPr>
                <w:ilvl w:val="0"/>
                <w:numId w:val="42"/>
              </w:numPr>
              <w:tabs>
                <w:tab w:val="num" w:pos="720"/>
              </w:tabs>
              <w:spacing w:after="0" w:line="240" w:lineRule="auto"/>
              <w:rPr>
                <w:b/>
                <w:color w:val="FFFFFF" w:themeColor="background1"/>
              </w:rPr>
            </w:pPr>
            <w:r>
              <w:rPr>
                <w:b/>
                <w:color w:val="FFFFFF" w:themeColor="background1"/>
              </w:rPr>
              <w:t>Inflación</w:t>
            </w:r>
          </w:p>
          <w:p w:rsidR="000C5872" w:rsidRPr="00CE3EAB" w:rsidRDefault="007747E7" w:rsidP="001C7A0D">
            <w:pPr>
              <w:numPr>
                <w:ilvl w:val="0"/>
                <w:numId w:val="42"/>
              </w:numPr>
              <w:tabs>
                <w:tab w:val="num" w:pos="720"/>
              </w:tabs>
              <w:spacing w:after="0" w:line="240" w:lineRule="auto"/>
              <w:rPr>
                <w:b/>
                <w:color w:val="FFFFFF" w:themeColor="background1"/>
              </w:rPr>
            </w:pPr>
            <w:r>
              <w:rPr>
                <w:b/>
                <w:color w:val="FFFFFF" w:themeColor="background1"/>
              </w:rPr>
              <w:t>Tasa de cambio de moneda</w:t>
            </w:r>
          </w:p>
          <w:p w:rsidR="000C5872" w:rsidRPr="00CE3EAB" w:rsidRDefault="007747E7" w:rsidP="001C7A0D">
            <w:pPr>
              <w:numPr>
                <w:ilvl w:val="0"/>
                <w:numId w:val="42"/>
              </w:numPr>
              <w:tabs>
                <w:tab w:val="num" w:pos="720"/>
              </w:tabs>
              <w:spacing w:after="0" w:line="240" w:lineRule="auto"/>
              <w:rPr>
                <w:b/>
                <w:color w:val="FFFFFF" w:themeColor="background1"/>
              </w:rPr>
            </w:pPr>
            <w:r>
              <w:rPr>
                <w:b/>
                <w:color w:val="FFFFFF" w:themeColor="background1"/>
              </w:rPr>
              <w:t>Precios del combu</w:t>
            </w:r>
            <w:r w:rsidR="000C5872" w:rsidRPr="00CE3EAB">
              <w:rPr>
                <w:b/>
                <w:color w:val="FFFFFF" w:themeColor="background1"/>
              </w:rPr>
              <w:t>s</w:t>
            </w:r>
            <w:r>
              <w:rPr>
                <w:b/>
                <w:color w:val="FFFFFF" w:themeColor="background1"/>
              </w:rPr>
              <w:t>tible</w:t>
            </w:r>
          </w:p>
          <w:p w:rsidR="00FD7448" w:rsidRDefault="00FD7448" w:rsidP="001C7A0D">
            <w:pPr>
              <w:numPr>
                <w:ilvl w:val="0"/>
                <w:numId w:val="42"/>
              </w:numPr>
              <w:tabs>
                <w:tab w:val="num" w:pos="720"/>
              </w:tabs>
              <w:spacing w:after="0" w:line="240" w:lineRule="auto"/>
              <w:rPr>
                <w:b/>
                <w:color w:val="FFFFFF" w:themeColor="background1"/>
              </w:rPr>
            </w:pPr>
            <w:r>
              <w:rPr>
                <w:b/>
                <w:color w:val="FFFFFF" w:themeColor="background1"/>
              </w:rPr>
              <w:t xml:space="preserve">Perturbaciones de la oferta </w:t>
            </w:r>
          </w:p>
          <w:p w:rsidR="000C5872" w:rsidRPr="00CE3EAB" w:rsidRDefault="000346EF" w:rsidP="000346EF">
            <w:pPr>
              <w:tabs>
                <w:tab w:val="num" w:pos="720"/>
              </w:tabs>
              <w:spacing w:after="0" w:line="240" w:lineRule="auto"/>
              <w:ind w:left="360"/>
              <w:rPr>
                <w:b/>
                <w:color w:val="FFFFFF" w:themeColor="background1"/>
              </w:rPr>
            </w:pPr>
            <w:r>
              <w:rPr>
                <w:b/>
                <w:color w:val="FFFFFF" w:themeColor="background1"/>
              </w:rPr>
              <w:t>a</w:t>
            </w:r>
            <w:r w:rsidR="00FD7448">
              <w:rPr>
                <w:b/>
                <w:color w:val="FFFFFF" w:themeColor="background1"/>
              </w:rPr>
              <w:t xml:space="preserve"> gran escala</w:t>
            </w:r>
            <w:r w:rsidR="000C5872" w:rsidRPr="00CE3EAB">
              <w:rPr>
                <w:b/>
                <w:color w:val="FFFFFF" w:themeColor="background1"/>
              </w:rPr>
              <w:t xml:space="preserve"> </w:t>
            </w:r>
          </w:p>
        </w:tc>
      </w:tr>
    </w:tbl>
    <w:p w:rsidR="00DE2824" w:rsidRPr="0085479F" w:rsidRDefault="007747E7" w:rsidP="00995B0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85479F">
        <w:rPr>
          <w:b/>
        </w:rPr>
        <w:t xml:space="preserve">Si su programa es de Bajo </w:t>
      </w:r>
      <w:r w:rsidR="00961292">
        <w:rPr>
          <w:b/>
        </w:rPr>
        <w:t>R</w:t>
      </w:r>
      <w:r w:rsidRPr="0085479F">
        <w:rPr>
          <w:b/>
        </w:rPr>
        <w:t xml:space="preserve">iesgo y usted no tiene una razón para sospechar </w:t>
      </w:r>
      <w:r w:rsidR="00B77D43">
        <w:rPr>
          <w:b/>
        </w:rPr>
        <w:t>algún acuerdo para fijar precios o co</w:t>
      </w:r>
      <w:r w:rsidR="00E56702">
        <w:rPr>
          <w:b/>
        </w:rPr>
        <w:t xml:space="preserve">lusión </w:t>
      </w:r>
      <w:r w:rsidR="00B77D43">
        <w:rPr>
          <w:b/>
        </w:rPr>
        <w:t>por parte de los comerciantes</w:t>
      </w:r>
      <w:r w:rsidR="00995B02" w:rsidRPr="0085479F">
        <w:rPr>
          <w:b/>
        </w:rPr>
        <w:t xml:space="preserve">, </w:t>
      </w:r>
      <w:r w:rsidRPr="0085479F">
        <w:rPr>
          <w:b/>
        </w:rPr>
        <w:t xml:space="preserve">ahora usted puede pasar al paso </w:t>
      </w:r>
      <w:r w:rsidR="00995B02" w:rsidRPr="0085479F">
        <w:rPr>
          <w:b/>
        </w:rPr>
        <w:t xml:space="preserve">5. </w:t>
      </w:r>
      <w:r w:rsidR="009B4952">
        <w:rPr>
          <w:b/>
        </w:rPr>
        <w:t>Para l</w:t>
      </w:r>
      <w:r w:rsidRPr="0085479F">
        <w:rPr>
          <w:b/>
        </w:rPr>
        <w:t xml:space="preserve">os programas de Alto Riesgo y aquellos </w:t>
      </w:r>
      <w:r w:rsidR="00B77D43">
        <w:rPr>
          <w:b/>
        </w:rPr>
        <w:t>en los que se debe</w:t>
      </w:r>
      <w:r w:rsidR="00961292">
        <w:rPr>
          <w:b/>
        </w:rPr>
        <w:t>n</w:t>
      </w:r>
      <w:r w:rsidR="00B77D43">
        <w:rPr>
          <w:b/>
        </w:rPr>
        <w:t xml:space="preserve"> monitorear </w:t>
      </w:r>
      <w:r w:rsidR="009B4952">
        <w:rPr>
          <w:b/>
        </w:rPr>
        <w:t xml:space="preserve">posibles </w:t>
      </w:r>
      <w:r w:rsidR="00B77D43">
        <w:rPr>
          <w:b/>
        </w:rPr>
        <w:t xml:space="preserve">acuerdos para la fijación de precios o </w:t>
      </w:r>
      <w:r w:rsidR="009B4952">
        <w:rPr>
          <w:b/>
        </w:rPr>
        <w:t>co</w:t>
      </w:r>
      <w:r w:rsidR="00E56702">
        <w:rPr>
          <w:b/>
        </w:rPr>
        <w:t>lusión</w:t>
      </w:r>
      <w:r w:rsidR="009B4952">
        <w:rPr>
          <w:b/>
        </w:rPr>
        <w:t xml:space="preserve">, </w:t>
      </w:r>
      <w:r w:rsidR="00961292">
        <w:rPr>
          <w:b/>
        </w:rPr>
        <w:t>se debe</w:t>
      </w:r>
      <w:r w:rsidRPr="0085479F">
        <w:rPr>
          <w:b/>
        </w:rPr>
        <w:t xml:space="preserve"> continuar con los análisis adicionales listados a continuación.  </w:t>
      </w:r>
    </w:p>
    <w:p w:rsidR="00A636A4" w:rsidRDefault="00A636A4" w:rsidP="004430FB">
      <w:pPr>
        <w:pStyle w:val="Ttulo2"/>
      </w:pPr>
    </w:p>
    <w:p w:rsidR="008B502B" w:rsidRPr="0085479F" w:rsidRDefault="004430FB" w:rsidP="004430FB">
      <w:pPr>
        <w:pStyle w:val="Ttulo2"/>
      </w:pPr>
      <w:bookmarkStart w:id="43" w:name="_Toc445410032"/>
      <w:r w:rsidRPr="0085479F">
        <w:t>4.4</w:t>
      </w:r>
      <w:r w:rsidR="008B502B" w:rsidRPr="0085479F">
        <w:tab/>
      </w:r>
      <w:r w:rsidR="007747E7" w:rsidRPr="0085479F">
        <w:t xml:space="preserve">Análisis </w:t>
      </w:r>
      <w:r w:rsidR="00961292">
        <w:t>a</w:t>
      </w:r>
      <w:r w:rsidR="007747E7" w:rsidRPr="0085479F">
        <w:t>dicionales para los programas de Alto Riesgo</w:t>
      </w:r>
      <w:bookmarkEnd w:id="43"/>
      <w:r w:rsidR="007747E7" w:rsidRPr="0085479F">
        <w:t xml:space="preserve">  </w:t>
      </w:r>
    </w:p>
    <w:p w:rsidR="008B502B" w:rsidRPr="0085479F" w:rsidRDefault="008737BD" w:rsidP="00A6027A">
      <w:pPr>
        <w:spacing w:line="240" w:lineRule="auto"/>
      </w:pPr>
      <w:r w:rsidRPr="0085479F">
        <w:t xml:space="preserve">Si su programa cumple con el criterio </w:t>
      </w:r>
      <w:r w:rsidR="009B331C">
        <w:t xml:space="preserve">de </w:t>
      </w:r>
      <w:r w:rsidRPr="0085479F">
        <w:t>ser considerado como de Alto Riesgo</w:t>
      </w:r>
      <w:r w:rsidR="008B502B" w:rsidRPr="0085479F">
        <w:t xml:space="preserve"> (</w:t>
      </w:r>
      <w:r w:rsidRPr="0085479F">
        <w:t xml:space="preserve">discutido en el Paso </w:t>
      </w:r>
      <w:r w:rsidR="008B502B" w:rsidRPr="0085479F">
        <w:t xml:space="preserve">2), </w:t>
      </w:r>
      <w:r w:rsidRPr="0085479F">
        <w:t>entonces hay algunos análisis adicionales que deben realizarse par</w:t>
      </w:r>
      <w:r w:rsidR="0085479F">
        <w:t>a</w:t>
      </w:r>
      <w:r w:rsidRPr="0085479F">
        <w:t xml:space="preserve"> monitorear las tendencias en los mercados. Puede ser que usted no tenga que realizar todos </w:t>
      </w:r>
      <w:r w:rsidR="0085479F" w:rsidRPr="0085479F">
        <w:t>estos</w:t>
      </w:r>
      <w:r w:rsidRPr="0085479F">
        <w:t xml:space="preserve"> análisis para cada </w:t>
      </w:r>
      <w:r w:rsidR="0085479F" w:rsidRPr="0085479F">
        <w:t>producto</w:t>
      </w:r>
      <w:r w:rsidRPr="0085479F">
        <w:t xml:space="preserve"> o cada </w:t>
      </w:r>
      <w:r w:rsidR="009B331C">
        <w:t>m</w:t>
      </w:r>
      <w:r w:rsidRPr="0085479F">
        <w:t xml:space="preserve">ercado, pero es prudente observar </w:t>
      </w:r>
      <w:r w:rsidRPr="009B331C">
        <w:t>cualquier situación</w:t>
      </w:r>
      <w:r w:rsidRPr="0085479F">
        <w:t xml:space="preserve"> que pueda merecer más atención </w:t>
      </w:r>
      <w:r w:rsidR="0085479F" w:rsidRPr="0085479F">
        <w:t>después</w:t>
      </w:r>
      <w:r w:rsidRPr="0085479F">
        <w:t xml:space="preserve"> de revisar los cambios de precio de semana a semana y las gráficas de cada </w:t>
      </w:r>
      <w:r w:rsidR="0085479F" w:rsidRPr="0085479F">
        <w:t>producto</w:t>
      </w:r>
      <w:r w:rsidRPr="0085479F">
        <w:t xml:space="preserve">. Utilice su mejor criterio al momento de decidir qué análisis tiene que </w:t>
      </w:r>
      <w:r w:rsidR="0085479F" w:rsidRPr="0085479F">
        <w:t>utilizar</w:t>
      </w:r>
      <w:r w:rsidR="009B331C">
        <w:t>;</w:t>
      </w:r>
      <w:r w:rsidRPr="0085479F">
        <w:t xml:space="preserve"> y siempre es mejor pecar </w:t>
      </w:r>
      <w:r w:rsidR="0085479F" w:rsidRPr="0085479F">
        <w:t xml:space="preserve">de precavido.  </w:t>
      </w:r>
    </w:p>
    <w:p w:rsidR="008B502B" w:rsidRPr="0085479F" w:rsidRDefault="0085479F" w:rsidP="001C7A0D">
      <w:pPr>
        <w:pStyle w:val="Prrafodelista"/>
        <w:numPr>
          <w:ilvl w:val="2"/>
          <w:numId w:val="40"/>
        </w:numPr>
        <w:spacing w:after="120" w:line="240" w:lineRule="auto"/>
        <w:rPr>
          <w:rFonts w:cstheme="minorHAnsi"/>
          <w:b/>
        </w:rPr>
      </w:pPr>
      <w:r>
        <w:rPr>
          <w:rFonts w:cstheme="minorHAnsi"/>
          <w:b/>
        </w:rPr>
        <w:t xml:space="preserve">Precios de los productos en </w:t>
      </w:r>
      <w:r w:rsidR="009B331C">
        <w:rPr>
          <w:rFonts w:cstheme="minorHAnsi"/>
          <w:b/>
        </w:rPr>
        <w:t xml:space="preserve">los mercados de </w:t>
      </w:r>
      <w:r w:rsidR="008B502B" w:rsidRPr="0085479F">
        <w:rPr>
          <w:rFonts w:cstheme="minorHAnsi"/>
          <w:b/>
        </w:rPr>
        <w:t>interven</w:t>
      </w:r>
      <w:r w:rsidR="009B331C">
        <w:rPr>
          <w:rFonts w:cstheme="minorHAnsi"/>
          <w:b/>
        </w:rPr>
        <w:t xml:space="preserve">ción </w:t>
      </w:r>
      <w:r>
        <w:rPr>
          <w:rFonts w:cstheme="minorHAnsi"/>
          <w:b/>
        </w:rPr>
        <w:t xml:space="preserve">comparado con los precios de los productos en </w:t>
      </w:r>
      <w:r w:rsidR="001C3603">
        <w:rPr>
          <w:rFonts w:cstheme="minorHAnsi"/>
          <w:b/>
        </w:rPr>
        <w:t>el mercado de abastecimiento central o</w:t>
      </w:r>
      <w:r w:rsidR="008B502B" w:rsidRPr="0085479F">
        <w:rPr>
          <w:rFonts w:cstheme="minorHAnsi"/>
          <w:b/>
        </w:rPr>
        <w:t xml:space="preserve"> regional </w:t>
      </w:r>
    </w:p>
    <w:p w:rsidR="00DD2F4A" w:rsidRPr="0085479F" w:rsidRDefault="0085479F" w:rsidP="00DD2F4A">
      <w:pPr>
        <w:spacing w:after="120" w:line="240" w:lineRule="auto"/>
        <w:rPr>
          <w:rFonts w:cstheme="minorHAnsi"/>
        </w:rPr>
      </w:pPr>
      <w:r>
        <w:rPr>
          <w:rFonts w:cstheme="minorHAnsi"/>
        </w:rPr>
        <w:t xml:space="preserve">Hacer una gráfica para comparar los precios de los productos en cada </w:t>
      </w:r>
      <w:r w:rsidR="00C11FC5">
        <w:rPr>
          <w:rFonts w:cstheme="minorHAnsi"/>
        </w:rPr>
        <w:t xml:space="preserve">mercado de intervención </w:t>
      </w:r>
      <w:r w:rsidR="00854D1A">
        <w:rPr>
          <w:rFonts w:cstheme="minorHAnsi"/>
        </w:rPr>
        <w:t xml:space="preserve">con </w:t>
      </w:r>
      <w:r w:rsidR="00C11FC5">
        <w:rPr>
          <w:rFonts w:cstheme="minorHAnsi"/>
        </w:rPr>
        <w:t xml:space="preserve">los precios del </w:t>
      </w:r>
      <w:r w:rsidR="00854D1A">
        <w:rPr>
          <w:rFonts w:cstheme="minorHAnsi"/>
        </w:rPr>
        <w:t xml:space="preserve">mercado de origen </w:t>
      </w:r>
      <w:r w:rsidR="00D551D3" w:rsidRPr="0085479F">
        <w:rPr>
          <w:rFonts w:cstheme="minorHAnsi"/>
        </w:rPr>
        <w:t>regional visualiz</w:t>
      </w:r>
      <w:r>
        <w:rPr>
          <w:rFonts w:cstheme="minorHAnsi"/>
        </w:rPr>
        <w:t xml:space="preserve">ará cómo los precios se </w:t>
      </w:r>
      <w:r w:rsidR="008E200C">
        <w:rPr>
          <w:rFonts w:cstheme="minorHAnsi"/>
        </w:rPr>
        <w:t>relacionan</w:t>
      </w:r>
      <w:r>
        <w:rPr>
          <w:rFonts w:cstheme="minorHAnsi"/>
        </w:rPr>
        <w:t xml:space="preserve"> unos con </w:t>
      </w:r>
      <w:r w:rsidR="004321B8">
        <w:rPr>
          <w:rFonts w:cstheme="minorHAnsi"/>
        </w:rPr>
        <w:t xml:space="preserve">otros. Podría ser útil </w:t>
      </w:r>
      <w:r>
        <w:rPr>
          <w:rFonts w:cstheme="minorHAnsi"/>
        </w:rPr>
        <w:t>resaltar las tendencias no ca</w:t>
      </w:r>
      <w:r w:rsidR="008E200C">
        <w:rPr>
          <w:rFonts w:cstheme="minorHAnsi"/>
        </w:rPr>
        <w:t>p</w:t>
      </w:r>
      <w:r>
        <w:rPr>
          <w:rFonts w:cstheme="minorHAnsi"/>
        </w:rPr>
        <w:t>t</w:t>
      </w:r>
      <w:r w:rsidR="008E200C">
        <w:rPr>
          <w:rFonts w:cstheme="minorHAnsi"/>
        </w:rPr>
        <w:t>u</w:t>
      </w:r>
      <w:r>
        <w:rPr>
          <w:rFonts w:cstheme="minorHAnsi"/>
        </w:rPr>
        <w:t xml:space="preserve">radas en los datos </w:t>
      </w:r>
      <w:r w:rsidR="004321B8">
        <w:rPr>
          <w:rFonts w:cstheme="minorHAnsi"/>
        </w:rPr>
        <w:t>semanales</w:t>
      </w:r>
      <w:r w:rsidR="00C11FC5">
        <w:rPr>
          <w:rFonts w:cstheme="minorHAnsi"/>
        </w:rPr>
        <w:t xml:space="preserve">, ni </w:t>
      </w:r>
      <w:r>
        <w:rPr>
          <w:rFonts w:cstheme="minorHAnsi"/>
        </w:rPr>
        <w:t>fácilmente visibles en las gr</w:t>
      </w:r>
      <w:r w:rsidR="00C11FC5">
        <w:rPr>
          <w:rFonts w:cstheme="minorHAnsi"/>
        </w:rPr>
        <w:t>á</w:t>
      </w:r>
      <w:r>
        <w:rPr>
          <w:rFonts w:cstheme="minorHAnsi"/>
        </w:rPr>
        <w:t xml:space="preserve">ficas con todos los mercados como se </w:t>
      </w:r>
      <w:r w:rsidR="008F2371">
        <w:rPr>
          <w:rFonts w:cstheme="minorHAnsi"/>
        </w:rPr>
        <w:t xml:space="preserve">hizo </w:t>
      </w:r>
      <w:r w:rsidR="006F1D69">
        <w:rPr>
          <w:rFonts w:cstheme="minorHAnsi"/>
        </w:rPr>
        <w:t>en la sección anterior. Puede</w:t>
      </w:r>
      <w:r>
        <w:rPr>
          <w:rFonts w:cstheme="minorHAnsi"/>
        </w:rPr>
        <w:t xml:space="preserve"> haber cambios graduales </w:t>
      </w:r>
      <w:r w:rsidR="00AB11C1">
        <w:rPr>
          <w:rFonts w:cstheme="minorHAnsi"/>
        </w:rPr>
        <w:t xml:space="preserve">que </w:t>
      </w:r>
      <w:r>
        <w:rPr>
          <w:rFonts w:cstheme="minorHAnsi"/>
        </w:rPr>
        <w:t xml:space="preserve">no serían detectados al ver los datos de semana a semana o de mes a mes </w:t>
      </w:r>
      <w:r w:rsidR="00D551D3" w:rsidRPr="0085479F">
        <w:rPr>
          <w:rFonts w:cstheme="minorHAnsi"/>
        </w:rPr>
        <w:t>(</w:t>
      </w:r>
      <w:r>
        <w:rPr>
          <w:rFonts w:cstheme="minorHAnsi"/>
        </w:rPr>
        <w:t xml:space="preserve">a menos que </w:t>
      </w:r>
      <w:r w:rsidR="009B4952">
        <w:rPr>
          <w:rFonts w:cstheme="minorHAnsi"/>
        </w:rPr>
        <w:t>el límite se haya establecido muy bajo</w:t>
      </w:r>
      <w:r w:rsidR="00D551D3" w:rsidRPr="0085479F">
        <w:rPr>
          <w:rFonts w:cstheme="minorHAnsi"/>
        </w:rPr>
        <w:t xml:space="preserve">), </w:t>
      </w:r>
      <w:r w:rsidR="008E200C">
        <w:rPr>
          <w:rFonts w:cstheme="minorHAnsi"/>
        </w:rPr>
        <w:t xml:space="preserve">pero </w:t>
      </w:r>
      <w:r w:rsidR="00AB11C1">
        <w:rPr>
          <w:rFonts w:cstheme="minorHAnsi"/>
        </w:rPr>
        <w:t xml:space="preserve">que probablemente merecerían una mayor investigación para identificar la causa. Lleve un registro del número de productos y el número de mercados con los que hay </w:t>
      </w:r>
      <w:r w:rsidR="009B4952">
        <w:rPr>
          <w:rFonts w:cstheme="minorHAnsi"/>
        </w:rPr>
        <w:t xml:space="preserve">algún tipo de </w:t>
      </w:r>
      <w:r w:rsidR="008F2371">
        <w:rPr>
          <w:rFonts w:cstheme="minorHAnsi"/>
        </w:rPr>
        <w:t xml:space="preserve">inquietud </w:t>
      </w:r>
      <w:r w:rsidR="00A6027A" w:rsidRPr="0085479F">
        <w:rPr>
          <w:rFonts w:cstheme="minorHAnsi"/>
        </w:rPr>
        <w:t>(</w:t>
      </w:r>
      <w:r w:rsidR="008F2371">
        <w:rPr>
          <w:rFonts w:cstheme="minorHAnsi"/>
        </w:rPr>
        <w:t>usando</w:t>
      </w:r>
      <w:r w:rsidR="00E95099">
        <w:rPr>
          <w:rFonts w:cstheme="minorHAnsi"/>
        </w:rPr>
        <w:t xml:space="preserve"> algo si</w:t>
      </w:r>
      <w:r w:rsidR="00C11FC5">
        <w:rPr>
          <w:rFonts w:cstheme="minorHAnsi"/>
        </w:rPr>
        <w:t>milar a lo que aparece en la Tab</w:t>
      </w:r>
      <w:r w:rsidR="00E95099">
        <w:rPr>
          <w:rFonts w:cstheme="minorHAnsi"/>
        </w:rPr>
        <w:t>l</w:t>
      </w:r>
      <w:r w:rsidR="00C11FC5">
        <w:rPr>
          <w:rFonts w:cstheme="minorHAnsi"/>
        </w:rPr>
        <w:t>a</w:t>
      </w:r>
      <w:r w:rsidR="00E95099">
        <w:rPr>
          <w:rFonts w:cstheme="minorHAnsi"/>
        </w:rPr>
        <w:t xml:space="preserve"> 4) para ayudar a determinar qué cuadrante es relevante a su situación.  </w:t>
      </w:r>
    </w:p>
    <w:p w:rsidR="009C4D4D" w:rsidRDefault="009C4D4D">
      <w:pPr>
        <w:spacing w:after="120" w:line="240" w:lineRule="auto"/>
        <w:rPr>
          <w:rFonts w:cstheme="minorHAnsi"/>
          <w:b/>
        </w:rPr>
      </w:pPr>
      <w:r>
        <w:rPr>
          <w:rFonts w:cstheme="minorHAnsi"/>
          <w:b/>
        </w:rPr>
        <w:br w:type="page"/>
      </w:r>
    </w:p>
    <w:p w:rsidR="00F216EF" w:rsidRPr="0085479F" w:rsidRDefault="000F136D" w:rsidP="00DD2F4A">
      <w:pPr>
        <w:spacing w:after="120" w:line="240" w:lineRule="auto"/>
        <w:rPr>
          <w:rFonts w:cstheme="minorHAnsi"/>
          <w:b/>
        </w:rPr>
      </w:pPr>
      <w:r>
        <w:rPr>
          <w:rFonts w:cstheme="minorHAnsi"/>
          <w:b/>
        </w:rPr>
        <w:lastRenderedPageBreak/>
        <w:t>Gráfica</w:t>
      </w:r>
      <w:r w:rsidR="00236A5F" w:rsidRPr="0085479F">
        <w:rPr>
          <w:rFonts w:cstheme="minorHAnsi"/>
          <w:b/>
        </w:rPr>
        <w:t xml:space="preserve"> 12</w:t>
      </w:r>
      <w:r w:rsidR="00F216EF" w:rsidRPr="0085479F">
        <w:rPr>
          <w:rFonts w:cstheme="minorHAnsi"/>
          <w:b/>
        </w:rPr>
        <w:t xml:space="preserve">. </w:t>
      </w:r>
      <w:r w:rsidR="00E95099">
        <w:rPr>
          <w:rFonts w:cstheme="minorHAnsi"/>
          <w:b/>
        </w:rPr>
        <w:t xml:space="preserve">Los precios en </w:t>
      </w:r>
      <w:r w:rsidR="00C11FC5">
        <w:rPr>
          <w:rFonts w:cstheme="minorHAnsi"/>
          <w:b/>
        </w:rPr>
        <w:t xml:space="preserve">un mercado de intervención </w:t>
      </w:r>
      <w:r w:rsidR="00F216EF" w:rsidRPr="0085479F">
        <w:rPr>
          <w:rFonts w:cstheme="minorHAnsi"/>
          <w:b/>
        </w:rPr>
        <w:t>compar</w:t>
      </w:r>
      <w:r w:rsidR="00E95099">
        <w:rPr>
          <w:rFonts w:cstheme="minorHAnsi"/>
          <w:b/>
        </w:rPr>
        <w:t xml:space="preserve">ado con los precios en un mercado </w:t>
      </w:r>
      <w:r w:rsidR="00CF5181">
        <w:rPr>
          <w:rFonts w:cstheme="minorHAnsi"/>
          <w:b/>
        </w:rPr>
        <w:t xml:space="preserve">regional de origen  </w:t>
      </w:r>
    </w:p>
    <w:p w:rsidR="00F567B5" w:rsidRDefault="00697435" w:rsidP="00697435">
      <w:pPr>
        <w:spacing w:after="120" w:line="240" w:lineRule="auto"/>
        <w:jc w:val="center"/>
        <w:rPr>
          <w:rFonts w:cstheme="minorHAnsi"/>
        </w:rPr>
      </w:pPr>
      <w:r>
        <w:rPr>
          <w:noProof/>
        </w:rPr>
        <w:drawing>
          <wp:inline distT="0" distB="0" distL="0" distR="0" wp14:anchorId="54079DB2" wp14:editId="43399F03">
            <wp:extent cx="4551760" cy="2941983"/>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829" t="27516" r="31331" b="20937"/>
                    <a:stretch/>
                  </pic:blipFill>
                  <pic:spPr bwMode="auto">
                    <a:xfrm>
                      <a:off x="0" y="0"/>
                      <a:ext cx="4563784" cy="2949755"/>
                    </a:xfrm>
                    <a:prstGeom prst="rect">
                      <a:avLst/>
                    </a:prstGeom>
                    <a:ln>
                      <a:noFill/>
                    </a:ln>
                    <a:extLst>
                      <a:ext uri="{53640926-AAD7-44D8-BBD7-CCE9431645EC}">
                        <a14:shadowObscured xmlns:a14="http://schemas.microsoft.com/office/drawing/2010/main"/>
                      </a:ext>
                    </a:extLst>
                  </pic:spPr>
                </pic:pic>
              </a:graphicData>
            </a:graphic>
          </wp:inline>
        </w:drawing>
      </w:r>
    </w:p>
    <w:p w:rsidR="00A6027A" w:rsidRPr="0085479F" w:rsidRDefault="00A6027A" w:rsidP="00A6027A">
      <w:pPr>
        <w:spacing w:after="120" w:line="240" w:lineRule="auto"/>
        <w:rPr>
          <w:rFonts w:cstheme="minorHAnsi"/>
          <w:i/>
        </w:rPr>
      </w:pPr>
      <w:r w:rsidRPr="0085479F">
        <w:rPr>
          <w:rFonts w:cstheme="minorHAnsi"/>
          <w:b/>
          <w:i/>
        </w:rPr>
        <w:t>Interpreta</w:t>
      </w:r>
      <w:r w:rsidR="00E95099">
        <w:rPr>
          <w:rFonts w:cstheme="minorHAnsi"/>
          <w:b/>
          <w:i/>
        </w:rPr>
        <w:t>ción</w:t>
      </w:r>
      <w:r w:rsidRPr="0085479F">
        <w:rPr>
          <w:rFonts w:cstheme="minorHAnsi"/>
          <w:b/>
          <w:i/>
        </w:rPr>
        <w:t xml:space="preserve">: </w:t>
      </w:r>
      <w:r w:rsidR="00E95099">
        <w:rPr>
          <w:rFonts w:cstheme="minorHAnsi"/>
          <w:i/>
        </w:rPr>
        <w:t>Podemos ver que los precios de</w:t>
      </w:r>
      <w:r w:rsidR="00F970ED">
        <w:rPr>
          <w:rFonts w:cstheme="minorHAnsi"/>
          <w:i/>
        </w:rPr>
        <w:t>l</w:t>
      </w:r>
      <w:r w:rsidR="00E95099">
        <w:rPr>
          <w:rFonts w:cstheme="minorHAnsi"/>
          <w:i/>
        </w:rPr>
        <w:t xml:space="preserve"> frijol bajaron rápidamente de noviembre 2013 a diciembre </w:t>
      </w:r>
      <w:r w:rsidR="00D20008" w:rsidRPr="0085479F">
        <w:rPr>
          <w:rFonts w:cstheme="minorHAnsi"/>
          <w:i/>
        </w:rPr>
        <w:t xml:space="preserve">2013 </w:t>
      </w:r>
      <w:r w:rsidR="00E95099">
        <w:rPr>
          <w:rFonts w:cstheme="minorHAnsi"/>
          <w:i/>
        </w:rPr>
        <w:t>en el mer</w:t>
      </w:r>
      <w:r w:rsidR="005926A3">
        <w:rPr>
          <w:rFonts w:cstheme="minorHAnsi"/>
          <w:i/>
        </w:rPr>
        <w:t>c</w:t>
      </w:r>
      <w:r w:rsidR="00E95099">
        <w:rPr>
          <w:rFonts w:cstheme="minorHAnsi"/>
          <w:i/>
        </w:rPr>
        <w:t xml:space="preserve">ado </w:t>
      </w:r>
      <w:r w:rsidR="00C11FC5">
        <w:rPr>
          <w:rFonts w:cstheme="minorHAnsi"/>
          <w:i/>
        </w:rPr>
        <w:t xml:space="preserve">de la intervención </w:t>
      </w:r>
      <w:r w:rsidR="00E95099">
        <w:rPr>
          <w:rFonts w:cstheme="minorHAnsi"/>
          <w:i/>
        </w:rPr>
        <w:t xml:space="preserve">pero lentamente han estado subiendo desde octubre 2013 en el </w:t>
      </w:r>
      <w:r w:rsidR="00CA5C4B">
        <w:rPr>
          <w:rFonts w:cstheme="minorHAnsi"/>
          <w:i/>
        </w:rPr>
        <w:t>mercado de origen</w:t>
      </w:r>
      <w:r w:rsidRPr="0085479F">
        <w:rPr>
          <w:rFonts w:cstheme="minorHAnsi"/>
          <w:i/>
        </w:rPr>
        <w:t xml:space="preserve">. </w:t>
      </w:r>
      <w:r w:rsidR="00B1138B">
        <w:rPr>
          <w:rFonts w:cstheme="minorHAnsi"/>
          <w:i/>
        </w:rPr>
        <w:t>Si este es el único ca</w:t>
      </w:r>
      <w:r w:rsidR="00E95099">
        <w:rPr>
          <w:rFonts w:cstheme="minorHAnsi"/>
          <w:i/>
        </w:rPr>
        <w:t>so de cambio</w:t>
      </w:r>
      <w:r w:rsidR="00F970ED">
        <w:rPr>
          <w:rFonts w:cstheme="minorHAnsi"/>
          <w:i/>
        </w:rPr>
        <w:t>s</w:t>
      </w:r>
      <w:r w:rsidR="00E95099">
        <w:rPr>
          <w:rFonts w:cstheme="minorHAnsi"/>
          <w:i/>
        </w:rPr>
        <w:t xml:space="preserve"> </w:t>
      </w:r>
      <w:r w:rsidR="00F970ED">
        <w:rPr>
          <w:rFonts w:cstheme="minorHAnsi"/>
          <w:i/>
        </w:rPr>
        <w:t>en el precio</w:t>
      </w:r>
      <w:r w:rsidR="00E95099">
        <w:rPr>
          <w:rFonts w:cstheme="minorHAnsi"/>
          <w:i/>
        </w:rPr>
        <w:t xml:space="preserve"> </w:t>
      </w:r>
      <w:r w:rsidRPr="0085479F">
        <w:rPr>
          <w:rFonts w:cstheme="minorHAnsi"/>
          <w:i/>
        </w:rPr>
        <w:t>(</w:t>
      </w:r>
      <w:r w:rsidR="00E95099">
        <w:rPr>
          <w:rFonts w:cstheme="minorHAnsi"/>
          <w:i/>
        </w:rPr>
        <w:t>un producto en un mercado</w:t>
      </w:r>
      <w:r w:rsidRPr="0085479F">
        <w:rPr>
          <w:rFonts w:cstheme="minorHAnsi"/>
          <w:i/>
        </w:rPr>
        <w:t xml:space="preserve">), </w:t>
      </w:r>
      <w:r w:rsidR="00E95099">
        <w:rPr>
          <w:rFonts w:cstheme="minorHAnsi"/>
          <w:i/>
        </w:rPr>
        <w:t xml:space="preserve">entonces, los factores relacionados con el cuadrante </w:t>
      </w:r>
      <w:r w:rsidRPr="0085479F">
        <w:rPr>
          <w:rFonts w:cstheme="minorHAnsi"/>
          <w:i/>
        </w:rPr>
        <w:t xml:space="preserve">A </w:t>
      </w:r>
      <w:r w:rsidR="00E95099">
        <w:rPr>
          <w:rFonts w:cstheme="minorHAnsi"/>
          <w:i/>
        </w:rPr>
        <w:t xml:space="preserve">de la matriz </w:t>
      </w:r>
      <w:r w:rsidRPr="0085479F">
        <w:rPr>
          <w:rFonts w:cstheme="minorHAnsi"/>
          <w:i/>
        </w:rPr>
        <w:t>(</w:t>
      </w:r>
      <w:r w:rsidR="00E95099">
        <w:rPr>
          <w:rFonts w:cstheme="minorHAnsi"/>
          <w:i/>
        </w:rPr>
        <w:t>estacionalidad</w:t>
      </w:r>
      <w:r w:rsidRPr="0085479F">
        <w:rPr>
          <w:rFonts w:cstheme="minorHAnsi"/>
          <w:i/>
        </w:rPr>
        <w:t xml:space="preserve">, </w:t>
      </w:r>
      <w:r w:rsidR="001C3603">
        <w:rPr>
          <w:rFonts w:cstheme="minorHAnsi"/>
          <w:i/>
        </w:rPr>
        <w:t xml:space="preserve">perturbaciones de la oferta </w:t>
      </w:r>
      <w:r w:rsidRPr="0085479F">
        <w:rPr>
          <w:rFonts w:cstheme="minorHAnsi"/>
          <w:i/>
        </w:rPr>
        <w:t xml:space="preserve">local, </w:t>
      </w:r>
      <w:r w:rsidR="00B2114B">
        <w:rPr>
          <w:rFonts w:cstheme="minorHAnsi"/>
          <w:i/>
        </w:rPr>
        <w:t>capacidad/acciones del comerciante</w:t>
      </w:r>
      <w:r w:rsidRPr="0085479F">
        <w:rPr>
          <w:rFonts w:cstheme="minorHAnsi"/>
          <w:i/>
        </w:rPr>
        <w:t xml:space="preserve"> </w:t>
      </w:r>
      <w:r w:rsidR="00B2114B">
        <w:rPr>
          <w:rFonts w:cstheme="minorHAnsi"/>
          <w:i/>
        </w:rPr>
        <w:t>o intervención</w:t>
      </w:r>
      <w:r w:rsidRPr="0085479F">
        <w:rPr>
          <w:rFonts w:cstheme="minorHAnsi"/>
          <w:i/>
        </w:rPr>
        <w:t xml:space="preserve">) </w:t>
      </w:r>
      <w:r w:rsidR="00E95099">
        <w:rPr>
          <w:rFonts w:cstheme="minorHAnsi"/>
          <w:i/>
        </w:rPr>
        <w:t xml:space="preserve">tendrían que ser investigados en el Paso </w:t>
      </w:r>
      <w:r w:rsidRPr="0085479F">
        <w:rPr>
          <w:rFonts w:cstheme="minorHAnsi"/>
          <w:i/>
        </w:rPr>
        <w:t>5.</w:t>
      </w:r>
    </w:p>
    <w:p w:rsidR="008B502B" w:rsidRPr="0085479F" w:rsidRDefault="008B502B" w:rsidP="001C7A0D">
      <w:pPr>
        <w:pStyle w:val="Prrafodelista"/>
        <w:numPr>
          <w:ilvl w:val="2"/>
          <w:numId w:val="40"/>
        </w:numPr>
        <w:spacing w:after="120" w:line="240" w:lineRule="auto"/>
        <w:rPr>
          <w:rFonts w:cstheme="minorHAnsi"/>
          <w:b/>
        </w:rPr>
      </w:pPr>
      <w:r w:rsidRPr="0085479F">
        <w:rPr>
          <w:rFonts w:cstheme="minorHAnsi"/>
          <w:b/>
        </w:rPr>
        <w:t>P</w:t>
      </w:r>
      <w:r w:rsidR="00C11FC5">
        <w:rPr>
          <w:rFonts w:cstheme="minorHAnsi"/>
          <w:b/>
        </w:rPr>
        <w:t>r</w:t>
      </w:r>
      <w:r w:rsidR="00B1138B">
        <w:rPr>
          <w:rFonts w:cstheme="minorHAnsi"/>
          <w:b/>
        </w:rPr>
        <w:t>ecios de los p</w:t>
      </w:r>
      <w:r w:rsidR="00E95099">
        <w:rPr>
          <w:rFonts w:cstheme="minorHAnsi"/>
          <w:b/>
        </w:rPr>
        <w:t xml:space="preserve">roductos vendidos por los vendedores participantes y los vendedores no participantes </w:t>
      </w:r>
      <w:r w:rsidRPr="0085479F">
        <w:rPr>
          <w:rFonts w:cstheme="minorHAnsi"/>
          <w:b/>
        </w:rPr>
        <w:t>(</w:t>
      </w:r>
      <w:r w:rsidR="00E95099">
        <w:rPr>
          <w:rFonts w:cstheme="minorHAnsi"/>
          <w:b/>
        </w:rPr>
        <w:t xml:space="preserve">únicamente </w:t>
      </w:r>
      <w:r w:rsidR="00C11FC5">
        <w:rPr>
          <w:rFonts w:cstheme="minorHAnsi"/>
          <w:b/>
        </w:rPr>
        <w:t xml:space="preserve">para </w:t>
      </w:r>
      <w:r w:rsidR="00E95099">
        <w:rPr>
          <w:rFonts w:cstheme="minorHAnsi"/>
          <w:b/>
        </w:rPr>
        <w:t xml:space="preserve">programas de </w:t>
      </w:r>
      <w:r w:rsidR="00C11FC5">
        <w:rPr>
          <w:rFonts w:cstheme="minorHAnsi"/>
          <w:b/>
        </w:rPr>
        <w:t xml:space="preserve">vales y programas de </w:t>
      </w:r>
      <w:r w:rsidR="00E95099">
        <w:rPr>
          <w:rFonts w:cstheme="minorHAnsi"/>
          <w:b/>
        </w:rPr>
        <w:t>compra local/regional</w:t>
      </w:r>
      <w:r w:rsidRPr="0085479F">
        <w:rPr>
          <w:rFonts w:cstheme="minorHAnsi"/>
          <w:b/>
        </w:rPr>
        <w:t>)</w:t>
      </w:r>
    </w:p>
    <w:p w:rsidR="00624D8C" w:rsidRPr="0085479F" w:rsidRDefault="00C11FC5" w:rsidP="00624D8C">
      <w:pPr>
        <w:spacing w:after="120" w:line="240" w:lineRule="auto"/>
      </w:pPr>
      <w:r>
        <w:rPr>
          <w:rFonts w:cstheme="minorHAnsi"/>
        </w:rPr>
        <w:t>Si</w:t>
      </w:r>
      <w:r w:rsidR="00B2114B">
        <w:rPr>
          <w:rFonts w:cstheme="minorHAnsi"/>
        </w:rPr>
        <w:t xml:space="preserve"> su </w:t>
      </w:r>
      <w:r w:rsidR="00114F38" w:rsidRPr="0085479F">
        <w:rPr>
          <w:rFonts w:cstheme="minorHAnsi"/>
        </w:rPr>
        <w:t>interven</w:t>
      </w:r>
      <w:r w:rsidR="00B2114B">
        <w:rPr>
          <w:rFonts w:cstheme="minorHAnsi"/>
        </w:rPr>
        <w:t xml:space="preserve">ción </w:t>
      </w:r>
      <w:r w:rsidR="00114F38" w:rsidRPr="0085479F">
        <w:rPr>
          <w:rFonts w:cstheme="minorHAnsi"/>
        </w:rPr>
        <w:t>invol</w:t>
      </w:r>
      <w:r w:rsidR="00E95099">
        <w:rPr>
          <w:rFonts w:cstheme="minorHAnsi"/>
        </w:rPr>
        <w:t xml:space="preserve">ucra vales con un número selecto </w:t>
      </w:r>
      <w:r w:rsidR="00B2114B">
        <w:rPr>
          <w:rFonts w:cstheme="minorHAnsi"/>
        </w:rPr>
        <w:t>de vendedores participantes o l</w:t>
      </w:r>
      <w:r w:rsidR="00E95099">
        <w:rPr>
          <w:rFonts w:cstheme="minorHAnsi"/>
        </w:rPr>
        <w:t xml:space="preserve">a compra local o regional, usted debe incluir a los vendedores no participantes en </w:t>
      </w:r>
      <w:r>
        <w:rPr>
          <w:rFonts w:cstheme="minorHAnsi"/>
        </w:rPr>
        <w:t xml:space="preserve">la </w:t>
      </w:r>
      <w:r w:rsidR="00E95099">
        <w:rPr>
          <w:rFonts w:cstheme="minorHAnsi"/>
        </w:rPr>
        <w:t>recop</w:t>
      </w:r>
      <w:r>
        <w:rPr>
          <w:rFonts w:cstheme="minorHAnsi"/>
        </w:rPr>
        <w:t>ilación de los datos de precios</w:t>
      </w:r>
      <w:r w:rsidR="00E95099">
        <w:rPr>
          <w:rFonts w:cstheme="minorHAnsi"/>
        </w:rPr>
        <w:t xml:space="preserve">. En su base de datos, usted puede calcular algunas diferencias entre los vendedores participantes y los no participantes. Esta comparación no requiere hacer una gráfica. </w:t>
      </w:r>
      <w:r w:rsidR="00E95099" w:rsidRPr="00475B90">
        <w:rPr>
          <w:rFonts w:cstheme="minorHAnsi"/>
        </w:rPr>
        <w:t xml:space="preserve">Los gerentes de programa deben simplemente calcular </w:t>
      </w:r>
      <w:r w:rsidR="001B619C" w:rsidRPr="00475B90">
        <w:rPr>
          <w:rFonts w:cstheme="minorHAnsi"/>
        </w:rPr>
        <w:t>la diferencia d</w:t>
      </w:r>
      <w:r w:rsidR="00E95099" w:rsidRPr="00475B90">
        <w:rPr>
          <w:rFonts w:cstheme="minorHAnsi"/>
        </w:rPr>
        <w:t xml:space="preserve">el porcentaje al restar el precio </w:t>
      </w:r>
      <w:r w:rsidR="002D7D2C" w:rsidRPr="00475B90">
        <w:rPr>
          <w:rFonts w:cstheme="minorHAnsi"/>
        </w:rPr>
        <w:t xml:space="preserve">de cada </w:t>
      </w:r>
      <w:r w:rsidR="00E95099" w:rsidRPr="00475B90">
        <w:rPr>
          <w:rFonts w:cstheme="minorHAnsi"/>
        </w:rPr>
        <w:t>producto</w:t>
      </w:r>
      <w:r w:rsidR="00D85843" w:rsidRPr="00475B90">
        <w:rPr>
          <w:rFonts w:cstheme="minorHAnsi"/>
        </w:rPr>
        <w:t xml:space="preserve"> en el mercado abierto del precio </w:t>
      </w:r>
      <w:r w:rsidR="002D7D2C" w:rsidRPr="00475B90">
        <w:rPr>
          <w:rFonts w:cstheme="minorHAnsi"/>
        </w:rPr>
        <w:t xml:space="preserve">de </w:t>
      </w:r>
      <w:r w:rsidR="00D85843" w:rsidRPr="00475B90">
        <w:rPr>
          <w:rFonts w:cstheme="minorHAnsi"/>
        </w:rPr>
        <w:t xml:space="preserve">los vendedores participantes y dividir este número por el precio del producto de los vendedores </w:t>
      </w:r>
      <w:r w:rsidR="00624D8C" w:rsidRPr="00475B90">
        <w:rPr>
          <w:rFonts w:cstheme="minorHAnsi"/>
        </w:rPr>
        <w:t>participa</w:t>
      </w:r>
      <w:r w:rsidR="00D442CE" w:rsidRPr="00475B90">
        <w:rPr>
          <w:rFonts w:cstheme="minorHAnsi"/>
        </w:rPr>
        <w:t>n</w:t>
      </w:r>
      <w:r w:rsidR="00624D8C" w:rsidRPr="00475B90">
        <w:rPr>
          <w:rFonts w:cstheme="minorHAnsi"/>
        </w:rPr>
        <w:t>t</w:t>
      </w:r>
      <w:r w:rsidR="00D442CE" w:rsidRPr="00475B90">
        <w:rPr>
          <w:rFonts w:cstheme="minorHAnsi"/>
        </w:rPr>
        <w:t>es</w:t>
      </w:r>
      <w:r w:rsidR="00624D8C" w:rsidRPr="00475B90">
        <w:rPr>
          <w:rFonts w:cstheme="minorHAnsi"/>
        </w:rPr>
        <w:t xml:space="preserve">.  </w:t>
      </w:r>
      <w:r w:rsidR="00905933" w:rsidRPr="00475B90">
        <w:rPr>
          <w:rFonts w:cstheme="minorHAnsi"/>
        </w:rPr>
        <w:t>Por ejemplo, si los vendedores participantes están</w:t>
      </w:r>
      <w:r w:rsidR="00905933">
        <w:rPr>
          <w:rFonts w:cstheme="minorHAnsi"/>
        </w:rPr>
        <w:t xml:space="preserve"> vendiendo maíz a </w:t>
      </w:r>
      <w:r w:rsidR="00624D8C" w:rsidRPr="0085479F">
        <w:rPr>
          <w:rFonts w:cstheme="minorHAnsi"/>
        </w:rPr>
        <w:t>$8</w:t>
      </w:r>
      <w:r w:rsidR="00905933">
        <w:rPr>
          <w:rFonts w:cstheme="minorHAnsi"/>
        </w:rPr>
        <w:t xml:space="preserve"> por </w:t>
      </w:r>
      <w:r w:rsidR="00624D8C" w:rsidRPr="0085479F">
        <w:rPr>
          <w:rFonts w:cstheme="minorHAnsi"/>
        </w:rPr>
        <w:t>k</w:t>
      </w:r>
      <w:r w:rsidR="00905933">
        <w:rPr>
          <w:rFonts w:cstheme="minorHAnsi"/>
        </w:rPr>
        <w:t xml:space="preserve">ilogramo y los vendedores no participantes </w:t>
      </w:r>
      <w:r>
        <w:rPr>
          <w:rFonts w:cstheme="minorHAnsi"/>
        </w:rPr>
        <w:t xml:space="preserve">lo </w:t>
      </w:r>
      <w:r w:rsidR="00905933">
        <w:rPr>
          <w:rFonts w:cstheme="minorHAnsi"/>
        </w:rPr>
        <w:t xml:space="preserve">están vendiendo en el mercado abierto a </w:t>
      </w:r>
      <w:r w:rsidR="00624D8C" w:rsidRPr="0085479F">
        <w:rPr>
          <w:rFonts w:cstheme="minorHAnsi"/>
        </w:rPr>
        <w:t>$5</w:t>
      </w:r>
      <w:r w:rsidR="00905933">
        <w:rPr>
          <w:rFonts w:cstheme="minorHAnsi"/>
        </w:rPr>
        <w:t xml:space="preserve"> por kilogramo</w:t>
      </w:r>
      <w:r w:rsidR="00624D8C" w:rsidRPr="0085479F">
        <w:rPr>
          <w:rFonts w:cstheme="minorHAnsi"/>
        </w:rPr>
        <w:t xml:space="preserve">, </w:t>
      </w:r>
      <w:r w:rsidR="00905933">
        <w:rPr>
          <w:rFonts w:cstheme="minorHAnsi"/>
        </w:rPr>
        <w:t xml:space="preserve">los vendedores participantes están cobrando </w:t>
      </w:r>
      <w:r w:rsidR="00624D8C" w:rsidRPr="0085479F">
        <w:rPr>
          <w:rFonts w:cstheme="minorHAnsi"/>
        </w:rPr>
        <w:t xml:space="preserve">60% </w:t>
      </w:r>
      <w:r w:rsidR="00905933">
        <w:rPr>
          <w:rFonts w:cstheme="minorHAnsi"/>
        </w:rPr>
        <w:t xml:space="preserve">más por el mismo producto. La Tabla 5 presenta un ejemplo más detallado.  </w:t>
      </w:r>
    </w:p>
    <w:p w:rsidR="00624D8C" w:rsidRPr="00C11FC5" w:rsidRDefault="00624D8C" w:rsidP="00624D8C">
      <w:pPr>
        <w:spacing w:after="120" w:line="240" w:lineRule="auto"/>
        <w:rPr>
          <w:rFonts w:cstheme="minorHAnsi"/>
          <w:b/>
        </w:rPr>
      </w:pPr>
      <w:r w:rsidRPr="0085479F">
        <w:rPr>
          <w:rFonts w:cstheme="minorHAnsi"/>
          <w:b/>
        </w:rPr>
        <w:t>Tabl</w:t>
      </w:r>
      <w:r w:rsidR="00905933">
        <w:rPr>
          <w:rFonts w:cstheme="minorHAnsi"/>
          <w:b/>
        </w:rPr>
        <w:t>a</w:t>
      </w:r>
      <w:r w:rsidRPr="0085479F">
        <w:rPr>
          <w:rFonts w:cstheme="minorHAnsi"/>
          <w:b/>
        </w:rPr>
        <w:t xml:space="preserve"> </w:t>
      </w:r>
      <w:r w:rsidR="00DA7FBE" w:rsidRPr="0085479F">
        <w:rPr>
          <w:rFonts w:cstheme="minorHAnsi"/>
          <w:b/>
        </w:rPr>
        <w:t>5</w:t>
      </w:r>
      <w:r w:rsidRPr="0085479F">
        <w:rPr>
          <w:rFonts w:cstheme="minorHAnsi"/>
          <w:b/>
        </w:rPr>
        <w:t>. Compar</w:t>
      </w:r>
      <w:r w:rsidR="00905933">
        <w:rPr>
          <w:rFonts w:cstheme="minorHAnsi"/>
          <w:b/>
        </w:rPr>
        <w:t xml:space="preserve">ación de </w:t>
      </w:r>
      <w:r w:rsidR="008F2371">
        <w:rPr>
          <w:rFonts w:cstheme="minorHAnsi"/>
          <w:b/>
        </w:rPr>
        <w:t xml:space="preserve">los precios de los </w:t>
      </w:r>
      <w:r w:rsidR="00905933">
        <w:rPr>
          <w:rFonts w:cstheme="minorHAnsi"/>
          <w:b/>
        </w:rPr>
        <w:t xml:space="preserve">vendedores participantes y </w:t>
      </w:r>
      <w:r w:rsidR="008F2371">
        <w:rPr>
          <w:rFonts w:cstheme="minorHAnsi"/>
          <w:b/>
        </w:rPr>
        <w:t xml:space="preserve">los precios del </w:t>
      </w:r>
      <w:r w:rsidR="00905933" w:rsidRPr="00C11FC5">
        <w:rPr>
          <w:rFonts w:cstheme="minorHAnsi"/>
          <w:b/>
        </w:rPr>
        <w:t xml:space="preserve">mercado abierto  </w:t>
      </w:r>
    </w:p>
    <w:tbl>
      <w:tblPr>
        <w:tblW w:w="9530" w:type="dxa"/>
        <w:tblCellMar>
          <w:left w:w="0" w:type="dxa"/>
          <w:right w:w="0" w:type="dxa"/>
        </w:tblCellMar>
        <w:tblLook w:val="04A0" w:firstRow="1" w:lastRow="0" w:firstColumn="1" w:lastColumn="0" w:noHBand="0" w:noVBand="1"/>
      </w:tblPr>
      <w:tblGrid>
        <w:gridCol w:w="2100"/>
        <w:gridCol w:w="953"/>
        <w:gridCol w:w="953"/>
        <w:gridCol w:w="954"/>
        <w:gridCol w:w="953"/>
        <w:gridCol w:w="953"/>
        <w:gridCol w:w="954"/>
        <w:gridCol w:w="1710"/>
      </w:tblGrid>
      <w:tr w:rsidR="00624D8C" w:rsidRPr="0085479F" w:rsidTr="00BB39C6">
        <w:trPr>
          <w:trHeight w:val="20"/>
        </w:trPr>
        <w:tc>
          <w:tcPr>
            <w:tcW w:w="21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905933" w:rsidP="00624D8C">
            <w:pPr>
              <w:spacing w:after="0" w:line="240" w:lineRule="auto"/>
              <w:rPr>
                <w:rFonts w:eastAsia="Times New Roman" w:cs="Arial"/>
                <w:b/>
              </w:rPr>
            </w:pPr>
            <w:r>
              <w:rPr>
                <w:rFonts w:eastAsia="Times New Roman" w:cs="Times New Roman"/>
                <w:b/>
                <w:bCs/>
                <w:color w:val="000000"/>
                <w:kern w:val="24"/>
              </w:rPr>
              <w:t>Producto</w:t>
            </w:r>
          </w:p>
        </w:tc>
        <w:tc>
          <w:tcPr>
            <w:tcW w:w="28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624D8C" w:rsidRPr="0085479F" w:rsidRDefault="00905933" w:rsidP="00905933">
            <w:pPr>
              <w:spacing w:after="0" w:line="240" w:lineRule="auto"/>
              <w:jc w:val="center"/>
              <w:rPr>
                <w:rFonts w:eastAsia="Times New Roman" w:cs="Arial"/>
                <w:b/>
              </w:rPr>
            </w:pPr>
            <w:r>
              <w:rPr>
                <w:rFonts w:eastAsia="Times New Roman" w:cs="Times New Roman"/>
                <w:b/>
                <w:bCs/>
                <w:color w:val="000000"/>
                <w:kern w:val="24"/>
              </w:rPr>
              <w:t xml:space="preserve">Vendedores </w:t>
            </w:r>
            <w:r w:rsidR="00624D8C" w:rsidRPr="0085479F">
              <w:rPr>
                <w:rFonts w:eastAsia="Times New Roman" w:cs="Times New Roman"/>
                <w:b/>
                <w:bCs/>
                <w:color w:val="000000"/>
                <w:kern w:val="24"/>
              </w:rPr>
              <w:t>Participa</w:t>
            </w:r>
            <w:r>
              <w:rPr>
                <w:rFonts w:eastAsia="Times New Roman" w:cs="Times New Roman"/>
                <w:b/>
                <w:bCs/>
                <w:color w:val="000000"/>
                <w:kern w:val="24"/>
              </w:rPr>
              <w:t xml:space="preserve">ntes  </w:t>
            </w:r>
          </w:p>
        </w:tc>
        <w:tc>
          <w:tcPr>
            <w:tcW w:w="28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624D8C" w:rsidRPr="0085479F" w:rsidRDefault="00905933" w:rsidP="00905933">
            <w:pPr>
              <w:spacing w:after="0" w:line="240" w:lineRule="auto"/>
              <w:jc w:val="center"/>
              <w:rPr>
                <w:rFonts w:eastAsia="Times New Roman" w:cs="Arial"/>
                <w:b/>
              </w:rPr>
            </w:pPr>
            <w:r>
              <w:rPr>
                <w:rFonts w:eastAsia="Times New Roman" w:cs="Times New Roman"/>
                <w:b/>
                <w:bCs/>
                <w:color w:val="000000"/>
                <w:kern w:val="24"/>
              </w:rPr>
              <w:t xml:space="preserve">Vendedores No Participantes  </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905933" w:rsidP="00905933">
            <w:pPr>
              <w:spacing w:after="0" w:line="240" w:lineRule="auto"/>
              <w:jc w:val="center"/>
              <w:rPr>
                <w:rFonts w:eastAsia="Times New Roman" w:cs="Arial"/>
                <w:b/>
              </w:rPr>
            </w:pPr>
            <w:r>
              <w:rPr>
                <w:rFonts w:eastAsia="Times New Roman" w:cs="Times New Roman"/>
                <w:b/>
                <w:bCs/>
                <w:color w:val="000000"/>
                <w:kern w:val="24"/>
              </w:rPr>
              <w:t xml:space="preserve">Variación en el Precio de los Vendedores </w:t>
            </w:r>
          </w:p>
        </w:tc>
      </w:tr>
      <w:tr w:rsidR="00BB39C6" w:rsidRPr="0085479F" w:rsidTr="00BB39C6">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4D8C" w:rsidRPr="0085479F" w:rsidRDefault="00624D8C" w:rsidP="00624D8C">
            <w:pPr>
              <w:spacing w:after="0" w:line="240" w:lineRule="auto"/>
              <w:rPr>
                <w:rFonts w:eastAsia="Times New Roman" w:cs="Arial"/>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BB39C6" w:rsidP="00BB39C6">
            <w:pPr>
              <w:spacing w:after="0" w:line="240" w:lineRule="auto"/>
              <w:jc w:val="center"/>
              <w:rPr>
                <w:rFonts w:eastAsia="Times New Roman" w:cs="Arial"/>
              </w:rPr>
            </w:pPr>
            <w:r w:rsidRPr="0085479F">
              <w:rPr>
                <w:rFonts w:eastAsia="Times New Roman" w:cs="Times New Roman"/>
                <w:color w:val="000000"/>
                <w:kern w:val="24"/>
              </w:rPr>
              <w:t>Min.</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BB39C6" w:rsidP="00BB39C6">
            <w:pPr>
              <w:spacing w:after="0" w:line="240" w:lineRule="auto"/>
              <w:jc w:val="center"/>
              <w:rPr>
                <w:rFonts w:eastAsia="Times New Roman" w:cs="Arial"/>
              </w:rPr>
            </w:pPr>
            <w:r w:rsidRPr="0085479F">
              <w:rPr>
                <w:rFonts w:eastAsia="Times New Roman" w:cs="Times New Roman"/>
                <w:color w:val="000000"/>
                <w:kern w:val="24"/>
              </w:rPr>
              <w:t>Max.</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F970ED">
            <w:pPr>
              <w:spacing w:after="0" w:line="240" w:lineRule="auto"/>
              <w:jc w:val="center"/>
              <w:rPr>
                <w:rFonts w:eastAsia="Times New Roman" w:cs="Arial"/>
              </w:rPr>
            </w:pPr>
            <w:r w:rsidRPr="0085479F">
              <w:rPr>
                <w:rFonts w:eastAsia="Times New Roman" w:cs="Times New Roman"/>
                <w:bCs/>
                <w:color w:val="000000"/>
                <w:kern w:val="24"/>
              </w:rPr>
              <w:t>Me</w:t>
            </w:r>
            <w:r w:rsidR="00F970ED">
              <w:rPr>
                <w:rFonts w:eastAsia="Times New Roman" w:cs="Times New Roman"/>
                <w:bCs/>
                <w:color w:val="000000"/>
                <w:kern w:val="24"/>
              </w:rPr>
              <w:t xml:space="preserve">dia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BB39C6" w:rsidP="00BB39C6">
            <w:pPr>
              <w:spacing w:after="0" w:line="240" w:lineRule="auto"/>
              <w:jc w:val="center"/>
              <w:rPr>
                <w:rFonts w:eastAsia="Times New Roman" w:cs="Arial"/>
              </w:rPr>
            </w:pPr>
            <w:r w:rsidRPr="0085479F">
              <w:rPr>
                <w:rFonts w:eastAsia="Times New Roman" w:cs="Times New Roman"/>
                <w:color w:val="000000"/>
                <w:kern w:val="24"/>
              </w:rPr>
              <w:t>Min.</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BB39C6" w:rsidP="00BB39C6">
            <w:pPr>
              <w:spacing w:after="0" w:line="240" w:lineRule="auto"/>
              <w:jc w:val="center"/>
              <w:rPr>
                <w:rFonts w:eastAsia="Times New Roman" w:cs="Arial"/>
              </w:rPr>
            </w:pPr>
            <w:r w:rsidRPr="0085479F">
              <w:rPr>
                <w:rFonts w:eastAsia="Times New Roman" w:cs="Times New Roman"/>
                <w:color w:val="000000"/>
                <w:kern w:val="24"/>
              </w:rPr>
              <w:t>Max.</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F970ED">
            <w:pPr>
              <w:spacing w:after="0" w:line="240" w:lineRule="auto"/>
              <w:jc w:val="center"/>
              <w:rPr>
                <w:rFonts w:eastAsia="Times New Roman" w:cs="Arial"/>
              </w:rPr>
            </w:pPr>
            <w:r w:rsidRPr="0085479F">
              <w:rPr>
                <w:rFonts w:eastAsia="Times New Roman" w:cs="Times New Roman"/>
                <w:bCs/>
                <w:color w:val="000000"/>
                <w:kern w:val="24"/>
              </w:rPr>
              <w:t>Me</w:t>
            </w:r>
            <w:r w:rsidR="00F970ED">
              <w:rPr>
                <w:rFonts w:eastAsia="Times New Roman" w:cs="Times New Roman"/>
                <w:bCs/>
                <w:color w:val="000000"/>
                <w:kern w:val="24"/>
              </w:rPr>
              <w:t xml:space="preserve">dia  </w:t>
            </w: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4D8C" w:rsidRPr="0085479F" w:rsidRDefault="00624D8C" w:rsidP="00624D8C">
            <w:pPr>
              <w:spacing w:after="0" w:line="240" w:lineRule="auto"/>
              <w:rPr>
                <w:rFonts w:eastAsia="Times New Roman" w:cs="Arial"/>
              </w:rPr>
            </w:pPr>
          </w:p>
        </w:tc>
      </w:tr>
      <w:tr w:rsidR="00BB39C6" w:rsidRPr="0085479F" w:rsidTr="00BB39C6">
        <w:trPr>
          <w:trHeight w:val="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4D8C" w:rsidRPr="0085479F" w:rsidRDefault="00905933" w:rsidP="00624D8C">
            <w:pPr>
              <w:spacing w:after="0" w:line="240" w:lineRule="auto"/>
              <w:rPr>
                <w:rFonts w:eastAsia="Times New Roman" w:cs="Arial"/>
              </w:rPr>
            </w:pPr>
            <w:r>
              <w:rPr>
                <w:rFonts w:eastAsia="Times New Roman" w:cs="Times New Roman"/>
                <w:color w:val="000000"/>
                <w:kern w:val="24"/>
              </w:rPr>
              <w:t>Arroz</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794697" w:rsidP="00BB39C6">
            <w:pPr>
              <w:spacing w:after="0" w:line="240" w:lineRule="auto"/>
              <w:jc w:val="center"/>
              <w:rPr>
                <w:rFonts w:eastAsia="Times New Roman" w:cs="Arial"/>
              </w:rPr>
            </w:pPr>
            <w:r w:rsidRPr="0085479F">
              <w:rPr>
                <w:rFonts w:eastAsia="Times New Roman" w:cs="Times New Roman"/>
                <w:color w:val="000000"/>
                <w:kern w:val="24"/>
              </w:rPr>
              <w:t>30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794697" w:rsidP="00BB39C6">
            <w:pPr>
              <w:spacing w:after="0" w:line="240" w:lineRule="auto"/>
              <w:jc w:val="center"/>
              <w:rPr>
                <w:rFonts w:eastAsia="Times New Roman" w:cs="Arial"/>
              </w:rPr>
            </w:pPr>
            <w:r w:rsidRPr="0085479F">
              <w:rPr>
                <w:rFonts w:eastAsia="Times New Roman" w:cs="Times New Roman"/>
                <w:color w:val="000000"/>
                <w:kern w:val="24"/>
              </w:rPr>
              <w:t>35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794697" w:rsidP="00BB39C6">
            <w:pPr>
              <w:spacing w:after="0" w:line="240" w:lineRule="auto"/>
              <w:jc w:val="center"/>
              <w:rPr>
                <w:rFonts w:eastAsia="Times New Roman" w:cs="Arial"/>
              </w:rPr>
            </w:pPr>
            <w:r w:rsidRPr="0085479F">
              <w:rPr>
                <w:rFonts w:eastAsia="Times New Roman" w:cs="Times New Roman"/>
                <w:bCs/>
                <w:color w:val="000000"/>
                <w:kern w:val="24"/>
              </w:rPr>
              <w:t>32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25</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794697" w:rsidP="00BB39C6">
            <w:pPr>
              <w:spacing w:after="0" w:line="240" w:lineRule="auto"/>
              <w:jc w:val="center"/>
              <w:rPr>
                <w:rFonts w:eastAsia="Times New Roman" w:cs="Arial"/>
              </w:rPr>
            </w:pPr>
            <w:r w:rsidRPr="0085479F">
              <w:rPr>
                <w:rFonts w:eastAsia="Calibri" w:cs="Times New Roman"/>
                <w:color w:val="000000"/>
                <w:kern w:val="24"/>
              </w:rPr>
              <w:t>28%</w:t>
            </w:r>
          </w:p>
        </w:tc>
      </w:tr>
      <w:tr w:rsidR="00BB39C6" w:rsidRPr="0085479F" w:rsidTr="00BB39C6">
        <w:trPr>
          <w:trHeight w:val="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4D8C" w:rsidRPr="0085479F" w:rsidRDefault="00905933" w:rsidP="00905933">
            <w:pPr>
              <w:spacing w:after="0" w:line="240" w:lineRule="auto"/>
              <w:rPr>
                <w:rFonts w:eastAsia="Times New Roman" w:cs="Arial"/>
              </w:rPr>
            </w:pPr>
            <w:r>
              <w:rPr>
                <w:rFonts w:eastAsia="Times New Roman" w:cs="Times New Roman"/>
                <w:color w:val="000000"/>
                <w:kern w:val="24"/>
              </w:rPr>
              <w:t xml:space="preserve">Maíz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30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23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23</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794697" w:rsidP="00BB39C6">
            <w:pPr>
              <w:spacing w:after="0" w:line="240" w:lineRule="auto"/>
              <w:jc w:val="center"/>
              <w:rPr>
                <w:rFonts w:eastAsia="Times New Roman" w:cs="Arial"/>
              </w:rPr>
            </w:pPr>
            <w:r w:rsidRPr="0085479F">
              <w:rPr>
                <w:rFonts w:eastAsia="Calibri" w:cs="Times New Roman"/>
                <w:color w:val="000000"/>
                <w:kern w:val="24"/>
              </w:rPr>
              <w:t>0%</w:t>
            </w:r>
          </w:p>
        </w:tc>
      </w:tr>
      <w:tr w:rsidR="00BB39C6" w:rsidRPr="0085479F" w:rsidTr="00BB39C6">
        <w:trPr>
          <w:trHeight w:val="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4D8C" w:rsidRPr="0085479F" w:rsidRDefault="00905933" w:rsidP="00624D8C">
            <w:pPr>
              <w:spacing w:after="0" w:line="240" w:lineRule="auto"/>
              <w:rPr>
                <w:rFonts w:eastAsia="Times New Roman" w:cs="Arial"/>
              </w:rPr>
            </w:pPr>
            <w:r>
              <w:rPr>
                <w:rFonts w:eastAsia="Times New Roman" w:cs="Times New Roman"/>
                <w:color w:val="000000"/>
                <w:kern w:val="24"/>
              </w:rPr>
              <w:t>Frijol</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50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60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5</w:t>
            </w:r>
            <w:r w:rsidR="00EE4827" w:rsidRPr="0085479F">
              <w:rPr>
                <w:rFonts w:eastAsia="Times New Roman" w:cs="Times New Roman"/>
                <w:bCs/>
                <w:color w:val="000000"/>
                <w:kern w:val="24"/>
              </w:rPr>
              <w:t>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50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50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50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EE4827" w:rsidP="00BB39C6">
            <w:pPr>
              <w:spacing w:after="0" w:line="240" w:lineRule="auto"/>
              <w:jc w:val="center"/>
              <w:rPr>
                <w:rFonts w:eastAsia="Times New Roman" w:cs="Arial"/>
              </w:rPr>
            </w:pPr>
            <w:r w:rsidRPr="0085479F">
              <w:rPr>
                <w:rFonts w:eastAsia="Calibri" w:cs="Times New Roman"/>
                <w:color w:val="000000"/>
                <w:kern w:val="24"/>
              </w:rPr>
              <w:t>6%</w:t>
            </w:r>
          </w:p>
        </w:tc>
      </w:tr>
      <w:tr w:rsidR="00BB39C6" w:rsidRPr="0085479F" w:rsidTr="00BB39C6">
        <w:trPr>
          <w:trHeight w:val="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4D8C" w:rsidRPr="0085479F" w:rsidRDefault="00905933" w:rsidP="00905933">
            <w:pPr>
              <w:spacing w:after="0" w:line="240" w:lineRule="auto"/>
              <w:rPr>
                <w:rFonts w:eastAsia="Times New Roman" w:cs="Arial"/>
              </w:rPr>
            </w:pPr>
            <w:r>
              <w:rPr>
                <w:rFonts w:eastAsia="Times New Roman" w:cs="Times New Roman"/>
                <w:color w:val="000000"/>
                <w:kern w:val="24"/>
              </w:rPr>
              <w:t xml:space="preserve">Trigo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w:t>
            </w:r>
            <w:r w:rsidR="00EE4827" w:rsidRPr="0085479F">
              <w:rPr>
                <w:rFonts w:eastAsia="Times New Roman" w:cs="Times New Roman"/>
                <w:color w:val="000000"/>
                <w:kern w:val="24"/>
              </w:rPr>
              <w:t>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EE4827" w:rsidP="00BB39C6">
            <w:pPr>
              <w:spacing w:after="0" w:line="240" w:lineRule="auto"/>
              <w:jc w:val="center"/>
              <w:rPr>
                <w:rFonts w:eastAsia="Times New Roman" w:cs="Arial"/>
              </w:rPr>
            </w:pPr>
            <w:r w:rsidRPr="0085479F">
              <w:rPr>
                <w:rFonts w:eastAsia="Times New Roman" w:cs="Times New Roman"/>
                <w:color w:val="000000"/>
                <w:kern w:val="24"/>
              </w:rPr>
              <w:t>28</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EE4827" w:rsidP="00BB39C6">
            <w:pPr>
              <w:spacing w:after="0" w:line="240" w:lineRule="auto"/>
              <w:jc w:val="center"/>
              <w:rPr>
                <w:rFonts w:eastAsia="Times New Roman" w:cs="Arial"/>
              </w:rPr>
            </w:pPr>
            <w:r w:rsidRPr="0085479F">
              <w:rPr>
                <w:rFonts w:eastAsia="Times New Roman" w:cs="Times New Roman"/>
                <w:bCs/>
                <w:color w:val="000000"/>
                <w:kern w:val="24"/>
              </w:rPr>
              <w:t>25</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20</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color w:val="000000"/>
                <w:kern w:val="24"/>
              </w:rPr>
              <w:t>20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624D8C" w:rsidP="00BB39C6">
            <w:pPr>
              <w:spacing w:after="0" w:line="240" w:lineRule="auto"/>
              <w:jc w:val="center"/>
              <w:rPr>
                <w:rFonts w:eastAsia="Times New Roman" w:cs="Arial"/>
              </w:rPr>
            </w:pPr>
            <w:r w:rsidRPr="0085479F">
              <w:rPr>
                <w:rFonts w:eastAsia="Times New Roman" w:cs="Times New Roman"/>
                <w:bCs/>
                <w:color w:val="000000"/>
                <w:kern w:val="24"/>
              </w:rPr>
              <w:t>20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24D8C" w:rsidRPr="0085479F" w:rsidRDefault="00EE4827" w:rsidP="00BB39C6">
            <w:pPr>
              <w:spacing w:after="0" w:line="240" w:lineRule="auto"/>
              <w:jc w:val="center"/>
              <w:rPr>
                <w:rFonts w:eastAsia="Times New Roman" w:cs="Arial"/>
              </w:rPr>
            </w:pPr>
            <w:r w:rsidRPr="0085479F">
              <w:rPr>
                <w:rFonts w:eastAsia="Calibri" w:cs="Times New Roman"/>
                <w:color w:val="000000"/>
                <w:kern w:val="24"/>
              </w:rPr>
              <w:t>25%</w:t>
            </w:r>
          </w:p>
        </w:tc>
      </w:tr>
    </w:tbl>
    <w:p w:rsidR="00624D8C" w:rsidRPr="0085479F" w:rsidRDefault="00B2352B" w:rsidP="00B2352B">
      <w:pPr>
        <w:spacing w:before="240" w:after="120" w:line="240" w:lineRule="auto"/>
        <w:rPr>
          <w:rFonts w:cstheme="minorHAnsi"/>
          <w:i/>
        </w:rPr>
      </w:pPr>
      <w:r w:rsidRPr="0085479F">
        <w:rPr>
          <w:rFonts w:cstheme="minorHAnsi"/>
          <w:b/>
          <w:i/>
        </w:rPr>
        <w:lastRenderedPageBreak/>
        <w:t>Interpreta</w:t>
      </w:r>
      <w:r w:rsidR="00905933">
        <w:rPr>
          <w:rFonts w:cstheme="minorHAnsi"/>
          <w:b/>
          <w:i/>
        </w:rPr>
        <w:t>ción</w:t>
      </w:r>
      <w:r w:rsidRPr="0085479F">
        <w:rPr>
          <w:rFonts w:cstheme="minorHAnsi"/>
          <w:b/>
          <w:i/>
        </w:rPr>
        <w:t>:</w:t>
      </w:r>
      <w:r w:rsidR="00905933">
        <w:rPr>
          <w:rFonts w:cstheme="minorHAnsi"/>
          <w:i/>
        </w:rPr>
        <w:t xml:space="preserve"> Los precios de maíz y frijol vendidos </w:t>
      </w:r>
      <w:r w:rsidR="00F970ED">
        <w:rPr>
          <w:rFonts w:cstheme="minorHAnsi"/>
          <w:i/>
        </w:rPr>
        <w:t xml:space="preserve">tanto </w:t>
      </w:r>
      <w:r w:rsidR="00905933">
        <w:rPr>
          <w:rFonts w:cstheme="minorHAnsi"/>
          <w:i/>
        </w:rPr>
        <w:t xml:space="preserve">por </w:t>
      </w:r>
      <w:r w:rsidR="00F970ED">
        <w:rPr>
          <w:rFonts w:cstheme="minorHAnsi"/>
          <w:i/>
        </w:rPr>
        <w:t xml:space="preserve">los </w:t>
      </w:r>
      <w:r w:rsidR="00905933">
        <w:rPr>
          <w:rFonts w:cstheme="minorHAnsi"/>
          <w:i/>
        </w:rPr>
        <w:t xml:space="preserve">vendedores participantes </w:t>
      </w:r>
      <w:r w:rsidR="00F970ED">
        <w:rPr>
          <w:rFonts w:cstheme="minorHAnsi"/>
          <w:i/>
        </w:rPr>
        <w:t xml:space="preserve">como </w:t>
      </w:r>
      <w:r w:rsidR="00905933">
        <w:rPr>
          <w:rFonts w:cstheme="minorHAnsi"/>
          <w:i/>
        </w:rPr>
        <w:t xml:space="preserve">por </w:t>
      </w:r>
      <w:r w:rsidR="00F970ED">
        <w:rPr>
          <w:rFonts w:cstheme="minorHAnsi"/>
          <w:i/>
        </w:rPr>
        <w:t xml:space="preserve">los </w:t>
      </w:r>
      <w:r w:rsidR="00905933">
        <w:rPr>
          <w:rFonts w:cstheme="minorHAnsi"/>
          <w:i/>
        </w:rPr>
        <w:t xml:space="preserve">vendedores no participantes están </w:t>
      </w:r>
      <w:r w:rsidR="00F970ED">
        <w:rPr>
          <w:rFonts w:cstheme="minorHAnsi"/>
          <w:i/>
        </w:rPr>
        <w:t xml:space="preserve">dentro de </w:t>
      </w:r>
      <w:r w:rsidR="00905933">
        <w:rPr>
          <w:rFonts w:cstheme="minorHAnsi"/>
          <w:i/>
        </w:rPr>
        <w:t xml:space="preserve">los rangos </w:t>
      </w:r>
      <w:r w:rsidRPr="0085479F">
        <w:rPr>
          <w:rFonts w:cstheme="minorHAnsi"/>
          <w:i/>
        </w:rPr>
        <w:t>normal</w:t>
      </w:r>
      <w:r w:rsidR="00905933">
        <w:rPr>
          <w:rFonts w:cstheme="minorHAnsi"/>
          <w:i/>
        </w:rPr>
        <w:t>es, pero los precios de</w:t>
      </w:r>
      <w:r w:rsidR="00F970ED">
        <w:rPr>
          <w:rFonts w:cstheme="minorHAnsi"/>
          <w:i/>
        </w:rPr>
        <w:t>l</w:t>
      </w:r>
      <w:r w:rsidR="00905933">
        <w:rPr>
          <w:rFonts w:cstheme="minorHAnsi"/>
          <w:i/>
        </w:rPr>
        <w:t xml:space="preserve"> arroz y </w:t>
      </w:r>
      <w:r w:rsidR="00F970ED">
        <w:rPr>
          <w:rFonts w:cstheme="minorHAnsi"/>
          <w:i/>
        </w:rPr>
        <w:t xml:space="preserve">el </w:t>
      </w:r>
      <w:r w:rsidR="00905933">
        <w:rPr>
          <w:rFonts w:cstheme="minorHAnsi"/>
          <w:i/>
        </w:rPr>
        <w:t xml:space="preserve">trigo entre los vendedores </w:t>
      </w:r>
      <w:r w:rsidR="00B1138B">
        <w:rPr>
          <w:rFonts w:cstheme="minorHAnsi"/>
          <w:i/>
        </w:rPr>
        <w:t>participantes</w:t>
      </w:r>
      <w:r w:rsidR="00905933">
        <w:rPr>
          <w:rFonts w:cstheme="minorHAnsi"/>
          <w:i/>
        </w:rPr>
        <w:t xml:space="preserve"> </w:t>
      </w:r>
      <w:r w:rsidR="00F970ED">
        <w:rPr>
          <w:rFonts w:cstheme="minorHAnsi"/>
          <w:i/>
        </w:rPr>
        <w:t xml:space="preserve">son </w:t>
      </w:r>
      <w:r w:rsidR="00EE4827" w:rsidRPr="0085479F">
        <w:rPr>
          <w:rFonts w:cstheme="minorHAnsi"/>
          <w:i/>
        </w:rPr>
        <w:t xml:space="preserve">28% </w:t>
      </w:r>
      <w:r w:rsidR="00905933">
        <w:rPr>
          <w:rFonts w:cstheme="minorHAnsi"/>
          <w:i/>
        </w:rPr>
        <w:t xml:space="preserve">y </w:t>
      </w:r>
      <w:r w:rsidR="00EE4827" w:rsidRPr="0085479F">
        <w:rPr>
          <w:rFonts w:cstheme="minorHAnsi"/>
          <w:i/>
        </w:rPr>
        <w:t xml:space="preserve">25% </w:t>
      </w:r>
      <w:r w:rsidR="00905933">
        <w:rPr>
          <w:rFonts w:cstheme="minorHAnsi"/>
          <w:i/>
        </w:rPr>
        <w:t xml:space="preserve">más altos que los precios de los vendedores no participantes, respectivamente. Estos precios altos </w:t>
      </w:r>
      <w:r w:rsidR="001132A5">
        <w:rPr>
          <w:rFonts w:cstheme="minorHAnsi"/>
          <w:i/>
        </w:rPr>
        <w:t xml:space="preserve">justifican una investigación para averiguar la (s) causa (s).  </w:t>
      </w:r>
    </w:p>
    <w:p w:rsidR="00624D8C" w:rsidRPr="004F1628" w:rsidRDefault="001132A5" w:rsidP="00624D8C">
      <w:pPr>
        <w:spacing w:after="120" w:line="240" w:lineRule="auto"/>
        <w:rPr>
          <w:rFonts w:cstheme="minorHAnsi"/>
        </w:rPr>
      </w:pPr>
      <w:r>
        <w:rPr>
          <w:rFonts w:cstheme="minorHAnsi"/>
        </w:rPr>
        <w:t>La dis</w:t>
      </w:r>
      <w:r w:rsidR="00B1138B">
        <w:rPr>
          <w:rFonts w:cstheme="minorHAnsi"/>
        </w:rPr>
        <w:t xml:space="preserve">crepancia en el precio puede ser </w:t>
      </w:r>
      <w:r>
        <w:rPr>
          <w:rFonts w:cstheme="minorHAnsi"/>
        </w:rPr>
        <w:t xml:space="preserve">un indicativo de </w:t>
      </w:r>
      <w:r w:rsidR="004F1628">
        <w:rPr>
          <w:rFonts w:cstheme="minorHAnsi"/>
        </w:rPr>
        <w:t>costos</w:t>
      </w:r>
      <w:r>
        <w:rPr>
          <w:rFonts w:cstheme="minorHAnsi"/>
        </w:rPr>
        <w:t xml:space="preserve"> adicionales para los vendedores participantes en el programa de compra </w:t>
      </w:r>
      <w:r w:rsidR="00624D8C" w:rsidRPr="0085479F">
        <w:rPr>
          <w:rFonts w:cstheme="minorHAnsi"/>
        </w:rPr>
        <w:t xml:space="preserve">local </w:t>
      </w:r>
      <w:r>
        <w:rPr>
          <w:rFonts w:cstheme="minorHAnsi"/>
        </w:rPr>
        <w:t xml:space="preserve">o vales, comparado con sus transacciones </w:t>
      </w:r>
      <w:r w:rsidR="00C11FC5">
        <w:rPr>
          <w:rFonts w:cstheme="minorHAnsi"/>
        </w:rPr>
        <w:t xml:space="preserve">usuales </w:t>
      </w:r>
      <w:r>
        <w:rPr>
          <w:rFonts w:cstheme="minorHAnsi"/>
        </w:rPr>
        <w:t xml:space="preserve">de mercado o puede indicar </w:t>
      </w:r>
      <w:r w:rsidR="00C11FC5">
        <w:rPr>
          <w:rFonts w:cstheme="minorHAnsi"/>
        </w:rPr>
        <w:t xml:space="preserve">algún tipo de </w:t>
      </w:r>
      <w:r w:rsidR="00363C83">
        <w:rPr>
          <w:rFonts w:cstheme="minorHAnsi"/>
        </w:rPr>
        <w:t xml:space="preserve">colusión </w:t>
      </w:r>
      <w:r w:rsidR="00C11FC5">
        <w:rPr>
          <w:rFonts w:cstheme="minorHAnsi"/>
        </w:rPr>
        <w:t xml:space="preserve">impulsado </w:t>
      </w:r>
      <w:r>
        <w:rPr>
          <w:rFonts w:cstheme="minorHAnsi"/>
        </w:rPr>
        <w:t xml:space="preserve">por información insuficiente y </w:t>
      </w:r>
      <w:r w:rsidR="00C11FC5">
        <w:rPr>
          <w:rFonts w:cstheme="minorHAnsi"/>
        </w:rPr>
        <w:t xml:space="preserve">el </w:t>
      </w:r>
      <w:r>
        <w:rPr>
          <w:rFonts w:cstheme="minorHAnsi"/>
        </w:rPr>
        <w:t xml:space="preserve">poder de negociación de parte de la </w:t>
      </w:r>
      <w:r w:rsidR="00D442CE">
        <w:rPr>
          <w:rFonts w:cstheme="minorHAnsi"/>
        </w:rPr>
        <w:t>organización</w:t>
      </w:r>
      <w:r>
        <w:rPr>
          <w:rFonts w:cstheme="minorHAnsi"/>
        </w:rPr>
        <w:t xml:space="preserve"> </w:t>
      </w:r>
      <w:r w:rsidR="00B2114B">
        <w:rPr>
          <w:rFonts w:cstheme="minorHAnsi"/>
        </w:rPr>
        <w:t>ejecutora</w:t>
      </w:r>
      <w:r w:rsidR="00624D8C" w:rsidRPr="0085479F">
        <w:rPr>
          <w:rFonts w:cstheme="minorHAnsi"/>
        </w:rPr>
        <w:t xml:space="preserve">. </w:t>
      </w:r>
      <w:r w:rsidR="004F1628">
        <w:rPr>
          <w:rFonts w:cstheme="minorHAnsi"/>
        </w:rPr>
        <w:t xml:space="preserve">Las entrevistas con </w:t>
      </w:r>
      <w:r w:rsidR="00114F38" w:rsidRPr="0085479F">
        <w:rPr>
          <w:rFonts w:cstheme="minorHAnsi"/>
        </w:rPr>
        <w:t>informant</w:t>
      </w:r>
      <w:r w:rsidR="004F1628">
        <w:rPr>
          <w:rFonts w:cstheme="minorHAnsi"/>
        </w:rPr>
        <w:t>es clave pueden ayudar a determinar las razones de cualquier</w:t>
      </w:r>
      <w:r w:rsidR="00114F38" w:rsidRPr="0085479F">
        <w:rPr>
          <w:rFonts w:cstheme="minorHAnsi"/>
        </w:rPr>
        <w:t xml:space="preserve"> </w:t>
      </w:r>
      <w:r w:rsidR="004F1628">
        <w:rPr>
          <w:rFonts w:cstheme="minorHAnsi"/>
        </w:rPr>
        <w:t xml:space="preserve">discrepancia en los precios. Aunque </w:t>
      </w:r>
      <w:r w:rsidR="00C11FC5">
        <w:rPr>
          <w:rFonts w:cstheme="minorHAnsi"/>
        </w:rPr>
        <w:t xml:space="preserve">es improbable que este </w:t>
      </w:r>
      <w:r w:rsidR="004F1628">
        <w:rPr>
          <w:rFonts w:cstheme="minorHAnsi"/>
        </w:rPr>
        <w:t xml:space="preserve">tipo de </w:t>
      </w:r>
      <w:r w:rsidR="00C74F0B">
        <w:rPr>
          <w:rFonts w:cstheme="minorHAnsi"/>
        </w:rPr>
        <w:t xml:space="preserve">efecto </w:t>
      </w:r>
      <w:r w:rsidR="004F1628">
        <w:rPr>
          <w:rFonts w:cstheme="minorHAnsi"/>
        </w:rPr>
        <w:t xml:space="preserve">tenga </w:t>
      </w:r>
      <w:r w:rsidR="00C74F0B">
        <w:rPr>
          <w:rFonts w:cstheme="minorHAnsi"/>
        </w:rPr>
        <w:t xml:space="preserve">impactos </w:t>
      </w:r>
      <w:r w:rsidR="004F1628">
        <w:rPr>
          <w:rFonts w:cstheme="minorHAnsi"/>
        </w:rPr>
        <w:t>significativos en el funcionamiento general del mercado, es importante mejorar la eficacia de los programas de alimentos y reducir el riesgo de establecer un precio de mercado secundario para los programa</w:t>
      </w:r>
      <w:r w:rsidR="00C74F0B">
        <w:rPr>
          <w:rFonts w:cstheme="minorHAnsi"/>
        </w:rPr>
        <w:t>s</w:t>
      </w:r>
      <w:r w:rsidR="008F2371">
        <w:rPr>
          <w:rFonts w:cstheme="minorHAnsi"/>
        </w:rPr>
        <w:t xml:space="preserve"> de ayuda alimentaria</w:t>
      </w:r>
      <w:r w:rsidR="004F1628">
        <w:rPr>
          <w:rFonts w:cstheme="minorHAnsi"/>
        </w:rPr>
        <w:t xml:space="preserve"> </w:t>
      </w:r>
      <w:r w:rsidR="00C74F0B">
        <w:rPr>
          <w:rFonts w:cstheme="minorHAnsi"/>
        </w:rPr>
        <w:t>superior al precio en el mer</w:t>
      </w:r>
      <w:r w:rsidR="005926A3">
        <w:rPr>
          <w:rFonts w:cstheme="minorHAnsi"/>
        </w:rPr>
        <w:t>c</w:t>
      </w:r>
      <w:r w:rsidR="00C74F0B">
        <w:rPr>
          <w:rFonts w:cstheme="minorHAnsi"/>
        </w:rPr>
        <w:t xml:space="preserve">ado abierto.  </w:t>
      </w:r>
    </w:p>
    <w:p w:rsidR="00BE3E65" w:rsidRPr="004F1628" w:rsidRDefault="004F1628" w:rsidP="001C7A0D">
      <w:pPr>
        <w:pStyle w:val="Prrafodelista"/>
        <w:numPr>
          <w:ilvl w:val="2"/>
          <w:numId w:val="40"/>
        </w:numPr>
        <w:spacing w:after="120" w:line="240" w:lineRule="auto"/>
        <w:rPr>
          <w:rFonts w:cstheme="minorHAnsi"/>
          <w:b/>
        </w:rPr>
      </w:pPr>
      <w:r>
        <w:rPr>
          <w:rFonts w:cstheme="minorHAnsi"/>
          <w:b/>
        </w:rPr>
        <w:t xml:space="preserve">¿Cómo los precios de los productos en los </w:t>
      </w:r>
      <w:r w:rsidR="00C74F0B">
        <w:rPr>
          <w:rFonts w:cstheme="minorHAnsi"/>
          <w:b/>
        </w:rPr>
        <w:t xml:space="preserve">mercados de la intervención </w:t>
      </w:r>
      <w:r>
        <w:rPr>
          <w:rFonts w:cstheme="minorHAnsi"/>
          <w:b/>
        </w:rPr>
        <w:t xml:space="preserve">se comparan con los precios en un mercado </w:t>
      </w:r>
      <w:r w:rsidR="00D442CE">
        <w:rPr>
          <w:rFonts w:cstheme="minorHAnsi"/>
          <w:b/>
        </w:rPr>
        <w:t>de comparación</w:t>
      </w:r>
      <w:r w:rsidR="00BE3E65" w:rsidRPr="004F1628">
        <w:rPr>
          <w:rFonts w:cstheme="minorHAnsi"/>
          <w:b/>
        </w:rPr>
        <w:t>?</w:t>
      </w:r>
    </w:p>
    <w:p w:rsidR="00BE3E65" w:rsidRPr="004F1628" w:rsidRDefault="00C74F0B" w:rsidP="00BE3E65">
      <w:pPr>
        <w:spacing w:after="120" w:line="240" w:lineRule="auto"/>
        <w:rPr>
          <w:rFonts w:cstheme="minorHAnsi"/>
        </w:rPr>
      </w:pPr>
      <w:r>
        <w:rPr>
          <w:rFonts w:cstheme="minorHAnsi"/>
        </w:rPr>
        <w:t>Com</w:t>
      </w:r>
      <w:r w:rsidR="004F1628">
        <w:rPr>
          <w:rFonts w:cstheme="minorHAnsi"/>
        </w:rPr>
        <w:t>p</w:t>
      </w:r>
      <w:r>
        <w:rPr>
          <w:rFonts w:cstheme="minorHAnsi"/>
        </w:rPr>
        <w:t xml:space="preserve">arar </w:t>
      </w:r>
      <w:r w:rsidR="004F1628">
        <w:rPr>
          <w:rFonts w:cstheme="minorHAnsi"/>
        </w:rPr>
        <w:t xml:space="preserve">precios en </w:t>
      </w:r>
      <w:r>
        <w:rPr>
          <w:rFonts w:cstheme="minorHAnsi"/>
        </w:rPr>
        <w:t xml:space="preserve">los mercados de </w:t>
      </w:r>
      <w:r w:rsidR="00BE3E65" w:rsidRPr="004F1628">
        <w:rPr>
          <w:rFonts w:cstheme="minorHAnsi"/>
        </w:rPr>
        <w:t>interven</w:t>
      </w:r>
      <w:r>
        <w:rPr>
          <w:rFonts w:cstheme="minorHAnsi"/>
        </w:rPr>
        <w:t xml:space="preserve">ción con los mercados de comparación </w:t>
      </w:r>
      <w:r w:rsidR="004F1628">
        <w:rPr>
          <w:rFonts w:cstheme="minorHAnsi"/>
        </w:rPr>
        <w:t xml:space="preserve">puede ayudar a demostrar si los cambios en el precio </w:t>
      </w:r>
      <w:r>
        <w:rPr>
          <w:rFonts w:cstheme="minorHAnsi"/>
        </w:rPr>
        <w:t xml:space="preserve">en los mercados de intervención </w:t>
      </w:r>
      <w:r w:rsidR="004F1628">
        <w:rPr>
          <w:rFonts w:cstheme="minorHAnsi"/>
        </w:rPr>
        <w:t xml:space="preserve">se están experimentando en otros lugares o si es únicamente en el área de </w:t>
      </w:r>
      <w:r w:rsidR="00B2114B">
        <w:rPr>
          <w:rFonts w:cstheme="minorHAnsi"/>
        </w:rPr>
        <w:t>intervención</w:t>
      </w:r>
      <w:r w:rsidR="004F1628">
        <w:rPr>
          <w:rFonts w:cstheme="minorHAnsi"/>
        </w:rPr>
        <w:t xml:space="preserve">. </w:t>
      </w:r>
      <w:r w:rsidR="00BE3E65" w:rsidRPr="004F1628">
        <w:rPr>
          <w:rFonts w:cstheme="minorHAnsi"/>
        </w:rPr>
        <w:t>Anal</w:t>
      </w:r>
      <w:r w:rsidR="004F1628">
        <w:rPr>
          <w:rFonts w:cstheme="minorHAnsi"/>
        </w:rPr>
        <w:t xml:space="preserve">izar </w:t>
      </w:r>
      <w:r>
        <w:rPr>
          <w:rFonts w:cstheme="minorHAnsi"/>
        </w:rPr>
        <w:t xml:space="preserve">los mercados de intervención con los mercados de comparación </w:t>
      </w:r>
      <w:r w:rsidR="004F1628">
        <w:rPr>
          <w:rFonts w:cstheme="minorHAnsi"/>
        </w:rPr>
        <w:t xml:space="preserve">también </w:t>
      </w:r>
      <w:r w:rsidR="00911757">
        <w:rPr>
          <w:rFonts w:cstheme="minorHAnsi"/>
        </w:rPr>
        <w:t xml:space="preserve">alertará sobre una situación </w:t>
      </w:r>
      <w:r w:rsidR="004F1628">
        <w:rPr>
          <w:rFonts w:cstheme="minorHAnsi"/>
        </w:rPr>
        <w:t xml:space="preserve">en </w:t>
      </w:r>
      <w:r w:rsidR="00911757">
        <w:rPr>
          <w:rFonts w:cstheme="minorHAnsi"/>
        </w:rPr>
        <w:t xml:space="preserve">la </w:t>
      </w:r>
      <w:r w:rsidR="004F1628">
        <w:rPr>
          <w:rFonts w:cstheme="minorHAnsi"/>
        </w:rPr>
        <w:t xml:space="preserve">que los precios </w:t>
      </w:r>
      <w:r w:rsidR="004F1628">
        <w:rPr>
          <w:rFonts w:cstheme="minorHAnsi"/>
          <w:b/>
        </w:rPr>
        <w:t xml:space="preserve">deben </w:t>
      </w:r>
      <w:r w:rsidR="00BE3E65" w:rsidRPr="004F1628">
        <w:rPr>
          <w:rFonts w:cstheme="minorHAnsi"/>
        </w:rPr>
        <w:t>e</w:t>
      </w:r>
      <w:r w:rsidR="004F1628">
        <w:rPr>
          <w:rFonts w:cstheme="minorHAnsi"/>
        </w:rPr>
        <w:t xml:space="preserve">star cambiando pero no lo están. Por ejemplo, si se supone que los precios bajen como </w:t>
      </w:r>
      <w:r w:rsidR="00911757">
        <w:rPr>
          <w:rFonts w:cstheme="minorHAnsi"/>
        </w:rPr>
        <w:t>p</w:t>
      </w:r>
      <w:r w:rsidR="004F1628">
        <w:rPr>
          <w:rFonts w:cstheme="minorHAnsi"/>
        </w:rPr>
        <w:t xml:space="preserve">arte de la tendencia típica estacional pero en su lugar </w:t>
      </w:r>
      <w:r w:rsidR="00911757">
        <w:rPr>
          <w:rFonts w:cstheme="minorHAnsi"/>
        </w:rPr>
        <w:t xml:space="preserve">se mantienen estables en uno o más de </w:t>
      </w:r>
      <w:r>
        <w:rPr>
          <w:rFonts w:cstheme="minorHAnsi"/>
        </w:rPr>
        <w:t xml:space="preserve">los mercados de su </w:t>
      </w:r>
      <w:r w:rsidR="00BE3E65" w:rsidRPr="004F1628">
        <w:rPr>
          <w:rFonts w:cstheme="minorHAnsi"/>
        </w:rPr>
        <w:t>interven</w:t>
      </w:r>
      <w:r>
        <w:rPr>
          <w:rFonts w:cstheme="minorHAnsi"/>
        </w:rPr>
        <w:t>ción</w:t>
      </w:r>
      <w:r w:rsidR="00BE3E65" w:rsidRPr="004F1628">
        <w:rPr>
          <w:rFonts w:cstheme="minorHAnsi"/>
        </w:rPr>
        <w:t xml:space="preserve">, </w:t>
      </w:r>
      <w:r w:rsidR="00911757">
        <w:rPr>
          <w:rFonts w:cstheme="minorHAnsi"/>
        </w:rPr>
        <w:t xml:space="preserve">esto no será señalizado como un problema solo al ver si los precios </w:t>
      </w:r>
      <w:r w:rsidR="00BE3E65" w:rsidRPr="004F1628">
        <w:rPr>
          <w:rFonts w:cstheme="minorHAnsi"/>
          <w:b/>
        </w:rPr>
        <w:t>h</w:t>
      </w:r>
      <w:r w:rsidR="00911757">
        <w:rPr>
          <w:rFonts w:cstheme="minorHAnsi"/>
          <w:b/>
        </w:rPr>
        <w:t xml:space="preserve">an </w:t>
      </w:r>
      <w:r w:rsidR="00BE3E65" w:rsidRPr="004F1628">
        <w:rPr>
          <w:rFonts w:cstheme="minorHAnsi"/>
        </w:rPr>
        <w:t>c</w:t>
      </w:r>
      <w:r w:rsidR="00911757">
        <w:rPr>
          <w:rFonts w:cstheme="minorHAnsi"/>
        </w:rPr>
        <w:t>ambiado. Si los precios debe</w:t>
      </w:r>
      <w:r>
        <w:rPr>
          <w:rFonts w:cstheme="minorHAnsi"/>
        </w:rPr>
        <w:t>ría</w:t>
      </w:r>
      <w:r w:rsidR="00911757">
        <w:rPr>
          <w:rFonts w:cstheme="minorHAnsi"/>
        </w:rPr>
        <w:t xml:space="preserve">n </w:t>
      </w:r>
      <w:r>
        <w:rPr>
          <w:rFonts w:cstheme="minorHAnsi"/>
        </w:rPr>
        <w:t>estar bajando</w:t>
      </w:r>
      <w:r w:rsidR="00911757">
        <w:rPr>
          <w:rFonts w:cstheme="minorHAnsi"/>
        </w:rPr>
        <w:t xml:space="preserve">, pero no </w:t>
      </w:r>
      <w:r>
        <w:rPr>
          <w:rFonts w:cstheme="minorHAnsi"/>
        </w:rPr>
        <w:t xml:space="preserve">lo </w:t>
      </w:r>
      <w:r w:rsidR="00911757">
        <w:rPr>
          <w:rFonts w:cstheme="minorHAnsi"/>
        </w:rPr>
        <w:t xml:space="preserve">están, </w:t>
      </w:r>
      <w:r w:rsidR="00B2114B">
        <w:rPr>
          <w:rFonts w:cstheme="minorHAnsi"/>
        </w:rPr>
        <w:t xml:space="preserve">su </w:t>
      </w:r>
      <w:r w:rsidR="00BE3E65" w:rsidRPr="004F1628">
        <w:rPr>
          <w:rFonts w:cstheme="minorHAnsi"/>
        </w:rPr>
        <w:t>interven</w:t>
      </w:r>
      <w:r w:rsidR="00B2114B">
        <w:rPr>
          <w:rFonts w:cstheme="minorHAnsi"/>
        </w:rPr>
        <w:t xml:space="preserve">ción </w:t>
      </w:r>
      <w:r w:rsidR="00911757">
        <w:rPr>
          <w:rFonts w:cstheme="minorHAnsi"/>
        </w:rPr>
        <w:t xml:space="preserve">puede estar teniendo un efecto en los pecios y esto debe ser investigado a través de entrevistas con </w:t>
      </w:r>
      <w:r w:rsidR="00BE3E65" w:rsidRPr="004F1628">
        <w:rPr>
          <w:rFonts w:cstheme="minorHAnsi"/>
        </w:rPr>
        <w:t>informant</w:t>
      </w:r>
      <w:r w:rsidR="00911757">
        <w:rPr>
          <w:rFonts w:cstheme="minorHAnsi"/>
        </w:rPr>
        <w:t xml:space="preserve">es clave.  </w:t>
      </w:r>
    </w:p>
    <w:p w:rsidR="00BE3E65" w:rsidRPr="004F1628" w:rsidRDefault="00911757" w:rsidP="00BE3E65">
      <w:pPr>
        <w:spacing w:after="120" w:line="240" w:lineRule="auto"/>
        <w:rPr>
          <w:rFonts w:cstheme="minorHAnsi"/>
        </w:rPr>
      </w:pPr>
      <w:r>
        <w:rPr>
          <w:rFonts w:cstheme="minorHAnsi"/>
          <w:b/>
        </w:rPr>
        <w:t>¿Cómo hacerlo?</w:t>
      </w:r>
      <w:r w:rsidR="00BE3E65" w:rsidRPr="004F1628">
        <w:rPr>
          <w:rFonts w:cstheme="minorHAnsi"/>
          <w:b/>
        </w:rPr>
        <w:t xml:space="preserve"> </w:t>
      </w:r>
      <w:r w:rsidR="00BE3E65" w:rsidRPr="004F1628">
        <w:rPr>
          <w:rFonts w:cstheme="minorHAnsi"/>
        </w:rPr>
        <w:t>Sele</w:t>
      </w:r>
      <w:r>
        <w:rPr>
          <w:rFonts w:cstheme="minorHAnsi"/>
        </w:rPr>
        <w:t>ccione un mer</w:t>
      </w:r>
      <w:r w:rsidR="00C74F0B">
        <w:rPr>
          <w:rFonts w:cstheme="minorHAnsi"/>
        </w:rPr>
        <w:t>c</w:t>
      </w:r>
      <w:r>
        <w:rPr>
          <w:rFonts w:cstheme="minorHAnsi"/>
        </w:rPr>
        <w:t xml:space="preserve">ado de </w:t>
      </w:r>
      <w:r w:rsidR="00D442CE">
        <w:rPr>
          <w:rFonts w:cstheme="minorHAnsi"/>
        </w:rPr>
        <w:t xml:space="preserve">comparación </w:t>
      </w:r>
      <w:r>
        <w:rPr>
          <w:rFonts w:cstheme="minorHAnsi"/>
        </w:rPr>
        <w:t xml:space="preserve">que coincida lo más posible con las características del mercado de intervención que usted está investigando </w:t>
      </w:r>
      <w:r w:rsidRPr="000F136D">
        <w:rPr>
          <w:rFonts w:cstheme="minorHAnsi"/>
        </w:rPr>
        <w:t xml:space="preserve">y </w:t>
      </w:r>
      <w:r w:rsidR="00C74F0B" w:rsidRPr="000F136D">
        <w:rPr>
          <w:rFonts w:cstheme="minorHAnsi"/>
        </w:rPr>
        <w:t xml:space="preserve">marque los precios de los alimentos en cada mercado para ver </w:t>
      </w:r>
      <w:r w:rsidR="003C6EB5" w:rsidRPr="000F136D">
        <w:rPr>
          <w:rFonts w:cstheme="minorHAnsi"/>
        </w:rPr>
        <w:t xml:space="preserve">si </w:t>
      </w:r>
      <w:r w:rsidR="00C74F0B" w:rsidRPr="000F136D">
        <w:rPr>
          <w:rFonts w:cstheme="minorHAnsi"/>
        </w:rPr>
        <w:t xml:space="preserve">las tendencias son </w:t>
      </w:r>
      <w:r w:rsidR="00BE3E65" w:rsidRPr="000F136D">
        <w:rPr>
          <w:rFonts w:cstheme="minorHAnsi"/>
        </w:rPr>
        <w:t>comparable</w:t>
      </w:r>
      <w:r w:rsidR="00C74F0B" w:rsidRPr="000F136D">
        <w:rPr>
          <w:rFonts w:cstheme="minorHAnsi"/>
        </w:rPr>
        <w:t>s</w:t>
      </w:r>
      <w:r w:rsidR="00BE3E65" w:rsidRPr="000F136D">
        <w:rPr>
          <w:rFonts w:cstheme="minorHAnsi"/>
        </w:rPr>
        <w:t xml:space="preserve">. </w:t>
      </w:r>
      <w:r w:rsidRPr="000F136D">
        <w:rPr>
          <w:rFonts w:cstheme="minorHAnsi"/>
        </w:rPr>
        <w:t xml:space="preserve">Ver ejemplo en la </w:t>
      </w:r>
      <w:r w:rsidR="00C74F0B" w:rsidRPr="000F136D">
        <w:rPr>
          <w:rFonts w:cstheme="minorHAnsi"/>
        </w:rPr>
        <w:t xml:space="preserve">Gráfica </w:t>
      </w:r>
      <w:r w:rsidR="00BE3E65" w:rsidRPr="000F136D">
        <w:rPr>
          <w:rFonts w:cstheme="minorHAnsi"/>
        </w:rPr>
        <w:t xml:space="preserve">2. </w:t>
      </w:r>
      <w:r w:rsidRPr="000F136D">
        <w:rPr>
          <w:rFonts w:cstheme="minorHAnsi"/>
        </w:rPr>
        <w:t xml:space="preserve">Esto puede ayudar a </w:t>
      </w:r>
      <w:r w:rsidR="003C6EB5" w:rsidRPr="000F136D">
        <w:rPr>
          <w:rFonts w:cstheme="minorHAnsi"/>
        </w:rPr>
        <w:t xml:space="preserve">determinar </w:t>
      </w:r>
      <w:r w:rsidRPr="000F136D">
        <w:rPr>
          <w:rFonts w:cstheme="minorHAnsi"/>
        </w:rPr>
        <w:t xml:space="preserve">si </w:t>
      </w:r>
      <w:r w:rsidR="00B2114B" w:rsidRPr="000F136D">
        <w:rPr>
          <w:rFonts w:cstheme="minorHAnsi"/>
        </w:rPr>
        <w:t xml:space="preserve">su </w:t>
      </w:r>
      <w:r w:rsidR="00BE3E65" w:rsidRPr="000F136D">
        <w:rPr>
          <w:rFonts w:cstheme="minorHAnsi"/>
        </w:rPr>
        <w:t>interven</w:t>
      </w:r>
      <w:r w:rsidR="00B2114B" w:rsidRPr="000F136D">
        <w:rPr>
          <w:rFonts w:cstheme="minorHAnsi"/>
        </w:rPr>
        <w:t xml:space="preserve">ción </w:t>
      </w:r>
      <w:r w:rsidR="00C74F0B" w:rsidRPr="000F136D">
        <w:rPr>
          <w:rFonts w:cstheme="minorHAnsi"/>
        </w:rPr>
        <w:t>es la caus</w:t>
      </w:r>
      <w:r w:rsidRPr="000F136D">
        <w:rPr>
          <w:rFonts w:cstheme="minorHAnsi"/>
        </w:rPr>
        <w:t>a detrás de los cambios de</w:t>
      </w:r>
      <w:r>
        <w:rPr>
          <w:rFonts w:cstheme="minorHAnsi"/>
        </w:rPr>
        <w:t xml:space="preserve"> precio en el </w:t>
      </w:r>
      <w:r w:rsidR="00C74F0B">
        <w:rPr>
          <w:rFonts w:cstheme="minorHAnsi"/>
        </w:rPr>
        <w:t xml:space="preserve">mercado de la intervención.  </w:t>
      </w:r>
    </w:p>
    <w:p w:rsidR="007F7DC3" w:rsidRDefault="007F7DC3" w:rsidP="00BE3E65">
      <w:pPr>
        <w:spacing w:after="120" w:line="240" w:lineRule="auto"/>
        <w:rPr>
          <w:b/>
          <w:i/>
        </w:rPr>
      </w:pPr>
    </w:p>
    <w:p w:rsidR="007F7DC3" w:rsidRDefault="00483172" w:rsidP="00483172">
      <w:pPr>
        <w:spacing w:after="120" w:line="240" w:lineRule="auto"/>
        <w:jc w:val="center"/>
        <w:rPr>
          <w:rFonts w:cstheme="minorHAnsi"/>
          <w:noProof/>
          <w:lang w:eastAsia="es-GT"/>
        </w:rPr>
      </w:pPr>
      <w:r>
        <w:rPr>
          <w:noProof/>
        </w:rPr>
        <w:drawing>
          <wp:inline distT="0" distB="0" distL="0" distR="0" wp14:anchorId="338E45F5" wp14:editId="741E9015">
            <wp:extent cx="4881632" cy="2711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4805" t="39816" r="27996" b="13556"/>
                    <a:stretch/>
                  </pic:blipFill>
                  <pic:spPr bwMode="auto">
                    <a:xfrm>
                      <a:off x="0" y="0"/>
                      <a:ext cx="4903643" cy="2723621"/>
                    </a:xfrm>
                    <a:prstGeom prst="rect">
                      <a:avLst/>
                    </a:prstGeom>
                    <a:ln>
                      <a:noFill/>
                    </a:ln>
                    <a:extLst>
                      <a:ext uri="{53640926-AAD7-44D8-BBD7-CCE9431645EC}">
                        <a14:shadowObscured xmlns:a14="http://schemas.microsoft.com/office/drawing/2010/main"/>
                      </a:ext>
                    </a:extLst>
                  </pic:spPr>
                </pic:pic>
              </a:graphicData>
            </a:graphic>
          </wp:inline>
        </w:drawing>
      </w:r>
    </w:p>
    <w:p w:rsidR="00BE3E65" w:rsidRPr="004F1628" w:rsidRDefault="00BE3E65" w:rsidP="00BE3E65">
      <w:pPr>
        <w:spacing w:after="120" w:line="240" w:lineRule="auto"/>
        <w:rPr>
          <w:i/>
        </w:rPr>
      </w:pPr>
      <w:r w:rsidRPr="004F1628">
        <w:rPr>
          <w:b/>
          <w:i/>
        </w:rPr>
        <w:lastRenderedPageBreak/>
        <w:t>Interpreta</w:t>
      </w:r>
      <w:r w:rsidR="00911757">
        <w:rPr>
          <w:b/>
          <w:i/>
        </w:rPr>
        <w:t>ción</w:t>
      </w:r>
      <w:r w:rsidRPr="004F1628">
        <w:rPr>
          <w:b/>
          <w:i/>
        </w:rPr>
        <w:t>:</w:t>
      </w:r>
      <w:r w:rsidR="00986718">
        <w:rPr>
          <w:i/>
        </w:rPr>
        <w:t xml:space="preserve"> Los precios de los tres productos siguen las mismas tendencias </w:t>
      </w:r>
      <w:r w:rsidR="00F970ED">
        <w:rPr>
          <w:i/>
        </w:rPr>
        <w:t xml:space="preserve">tanto en </w:t>
      </w:r>
      <w:r w:rsidR="00BA6B2B">
        <w:rPr>
          <w:i/>
        </w:rPr>
        <w:t xml:space="preserve">los mercados de intervención </w:t>
      </w:r>
      <w:r w:rsidR="00F970ED">
        <w:rPr>
          <w:i/>
        </w:rPr>
        <w:t xml:space="preserve">como en </w:t>
      </w:r>
      <w:r w:rsidR="00D442CE">
        <w:rPr>
          <w:i/>
        </w:rPr>
        <w:t>los mercados de comparación</w:t>
      </w:r>
      <w:r w:rsidRPr="004F1628">
        <w:rPr>
          <w:i/>
        </w:rPr>
        <w:t xml:space="preserve">. </w:t>
      </w:r>
      <w:r w:rsidR="00986718">
        <w:rPr>
          <w:i/>
        </w:rPr>
        <w:t xml:space="preserve">Los precios del </w:t>
      </w:r>
      <w:r w:rsidR="00B1138B">
        <w:rPr>
          <w:i/>
        </w:rPr>
        <w:t>frijol</w:t>
      </w:r>
      <w:r w:rsidR="00986718">
        <w:rPr>
          <w:i/>
        </w:rPr>
        <w:t xml:space="preserve"> </w:t>
      </w:r>
      <w:r w:rsidR="00F970ED">
        <w:rPr>
          <w:i/>
        </w:rPr>
        <w:t xml:space="preserve">cayeron </w:t>
      </w:r>
      <w:r w:rsidR="00986718">
        <w:rPr>
          <w:i/>
        </w:rPr>
        <w:t>de sep</w:t>
      </w:r>
      <w:r w:rsidR="00F970ED">
        <w:rPr>
          <w:i/>
        </w:rPr>
        <w:t xml:space="preserve">tiembre a diciembre y luego empezaron </w:t>
      </w:r>
      <w:r w:rsidR="00986718">
        <w:rPr>
          <w:i/>
        </w:rPr>
        <w:t xml:space="preserve">a subir otra vez en ambos mercados, probablemente debido a la </w:t>
      </w:r>
      <w:r w:rsidR="009706E9">
        <w:rPr>
          <w:i/>
        </w:rPr>
        <w:t xml:space="preserve">estacionalidad </w:t>
      </w:r>
      <w:r w:rsidR="00986718">
        <w:rPr>
          <w:i/>
        </w:rPr>
        <w:t xml:space="preserve">y no </w:t>
      </w:r>
      <w:r w:rsidR="00F970ED">
        <w:rPr>
          <w:i/>
        </w:rPr>
        <w:t xml:space="preserve">a </w:t>
      </w:r>
      <w:r w:rsidR="00986718">
        <w:rPr>
          <w:i/>
        </w:rPr>
        <w:t xml:space="preserve">la </w:t>
      </w:r>
      <w:r w:rsidR="00B2114B" w:rsidRPr="004F1628">
        <w:rPr>
          <w:i/>
        </w:rPr>
        <w:t>intervención</w:t>
      </w:r>
      <w:r w:rsidRPr="004F1628">
        <w:rPr>
          <w:i/>
        </w:rPr>
        <w:t xml:space="preserve">. </w:t>
      </w:r>
      <w:r w:rsidR="00986718">
        <w:rPr>
          <w:i/>
        </w:rPr>
        <w:t xml:space="preserve">También se debe investigar la </w:t>
      </w:r>
      <w:r w:rsidR="009706E9">
        <w:rPr>
          <w:i/>
        </w:rPr>
        <w:t xml:space="preserve">estacionalidad </w:t>
      </w:r>
      <w:r w:rsidR="00986718">
        <w:rPr>
          <w:i/>
        </w:rPr>
        <w:t>par</w:t>
      </w:r>
      <w:r w:rsidR="009706E9">
        <w:rPr>
          <w:i/>
        </w:rPr>
        <w:t>a</w:t>
      </w:r>
      <w:r w:rsidR="00986718">
        <w:rPr>
          <w:i/>
        </w:rPr>
        <w:t xml:space="preserve"> confirmar esta hipótesis</w:t>
      </w:r>
      <w:r w:rsidR="00F970ED">
        <w:rPr>
          <w:i/>
        </w:rPr>
        <w:t>.</w:t>
      </w:r>
      <w:r w:rsidR="00986718">
        <w:rPr>
          <w:i/>
        </w:rPr>
        <w:t xml:space="preserve">  </w:t>
      </w:r>
    </w:p>
    <w:p w:rsidR="00911757" w:rsidRPr="004F1628" w:rsidRDefault="00911757" w:rsidP="00BE3E65">
      <w:pPr>
        <w:pStyle w:val="Prrafodelista"/>
        <w:spacing w:after="120" w:line="240" w:lineRule="auto"/>
        <w:rPr>
          <w:b/>
        </w:rPr>
      </w:pPr>
    </w:p>
    <w:p w:rsidR="008B502B" w:rsidRPr="004F1628" w:rsidRDefault="00986718" w:rsidP="001C7A0D">
      <w:pPr>
        <w:pStyle w:val="Prrafodelista"/>
        <w:numPr>
          <w:ilvl w:val="2"/>
          <w:numId w:val="40"/>
        </w:numPr>
        <w:spacing w:after="120" w:line="240" w:lineRule="auto"/>
        <w:rPr>
          <w:b/>
        </w:rPr>
      </w:pPr>
      <w:r>
        <w:rPr>
          <w:rFonts w:cstheme="minorHAnsi"/>
          <w:b/>
        </w:rPr>
        <w:t xml:space="preserve">Los precios de los productos en los mercados de </w:t>
      </w:r>
      <w:r w:rsidR="00BA6B2B">
        <w:rPr>
          <w:rFonts w:cstheme="minorHAnsi"/>
          <w:b/>
        </w:rPr>
        <w:t xml:space="preserve">intervención </w:t>
      </w:r>
      <w:r w:rsidR="00296734" w:rsidRPr="004F1628">
        <w:rPr>
          <w:rFonts w:cstheme="minorHAnsi"/>
          <w:b/>
        </w:rPr>
        <w:t>compar</w:t>
      </w:r>
      <w:r>
        <w:rPr>
          <w:rFonts w:cstheme="minorHAnsi"/>
          <w:b/>
        </w:rPr>
        <w:t xml:space="preserve">ado </w:t>
      </w:r>
      <w:r w:rsidR="00804F41">
        <w:rPr>
          <w:rFonts w:cstheme="minorHAnsi"/>
          <w:b/>
        </w:rPr>
        <w:t xml:space="preserve">con </w:t>
      </w:r>
      <w:r>
        <w:rPr>
          <w:rFonts w:cstheme="minorHAnsi"/>
          <w:b/>
        </w:rPr>
        <w:t xml:space="preserve">los promedios históricos </w:t>
      </w:r>
      <w:r w:rsidR="008B502B" w:rsidRPr="004F1628">
        <w:rPr>
          <w:rFonts w:cstheme="minorHAnsi"/>
          <w:b/>
        </w:rPr>
        <w:t>(</w:t>
      </w:r>
      <w:r>
        <w:rPr>
          <w:rFonts w:cstheme="minorHAnsi"/>
          <w:b/>
        </w:rPr>
        <w:t>cuando hay datos históricos disponibles</w:t>
      </w:r>
      <w:r w:rsidR="008B502B" w:rsidRPr="004F1628">
        <w:rPr>
          <w:rFonts w:cstheme="minorHAnsi"/>
          <w:b/>
        </w:rPr>
        <w:t>)</w:t>
      </w:r>
    </w:p>
    <w:p w:rsidR="00BB12A5" w:rsidRPr="004F1628" w:rsidRDefault="00BB12A5" w:rsidP="00BB12A5">
      <w:pPr>
        <w:spacing w:after="120" w:line="240" w:lineRule="auto"/>
        <w:rPr>
          <w:rFonts w:cstheme="minorHAnsi"/>
        </w:rPr>
      </w:pPr>
      <w:r w:rsidRPr="004F1628">
        <w:rPr>
          <w:rFonts w:cstheme="minorHAnsi"/>
        </w:rPr>
        <w:t xml:space="preserve">Compare </w:t>
      </w:r>
      <w:r w:rsidR="00986718">
        <w:rPr>
          <w:rFonts w:cstheme="minorHAnsi"/>
        </w:rPr>
        <w:t xml:space="preserve">los </w:t>
      </w:r>
      <w:r w:rsidR="00B2114B">
        <w:rPr>
          <w:rFonts w:cstheme="minorHAnsi"/>
        </w:rPr>
        <w:t>precios</w:t>
      </w:r>
      <w:r w:rsidR="00986718">
        <w:rPr>
          <w:rFonts w:cstheme="minorHAnsi"/>
        </w:rPr>
        <w:t xml:space="preserve"> nominales </w:t>
      </w:r>
      <w:r w:rsidR="00804F41">
        <w:rPr>
          <w:rFonts w:cstheme="minorHAnsi"/>
        </w:rPr>
        <w:t xml:space="preserve">actuales </w:t>
      </w:r>
      <w:r w:rsidR="00BA6B2B">
        <w:rPr>
          <w:rFonts w:cstheme="minorHAnsi"/>
        </w:rPr>
        <w:t>con e</w:t>
      </w:r>
      <w:r w:rsidR="00986718">
        <w:rPr>
          <w:rFonts w:cstheme="minorHAnsi"/>
        </w:rPr>
        <w:t>l promedio de los datos de precios</w:t>
      </w:r>
      <w:r w:rsidR="00804F41" w:rsidRPr="00804F41">
        <w:rPr>
          <w:rFonts w:cstheme="minorHAnsi"/>
        </w:rPr>
        <w:t xml:space="preserve"> </w:t>
      </w:r>
      <w:r w:rsidR="00804F41">
        <w:rPr>
          <w:rFonts w:cstheme="minorHAnsi"/>
        </w:rPr>
        <w:t>de los últimos cinco años</w:t>
      </w:r>
      <w:r w:rsidR="00986718">
        <w:rPr>
          <w:rFonts w:cstheme="minorHAnsi"/>
        </w:rPr>
        <w:t>, donde estos estén disponibles. Utiliza</w:t>
      </w:r>
      <w:r w:rsidR="00804F41">
        <w:rPr>
          <w:rFonts w:cstheme="minorHAnsi"/>
        </w:rPr>
        <w:t xml:space="preserve">r </w:t>
      </w:r>
      <w:r w:rsidR="00986718">
        <w:rPr>
          <w:rFonts w:cstheme="minorHAnsi"/>
        </w:rPr>
        <w:t xml:space="preserve">precios nominales promedio ayuda a </w:t>
      </w:r>
      <w:r w:rsidR="00B34493">
        <w:rPr>
          <w:rFonts w:cstheme="minorHAnsi"/>
        </w:rPr>
        <w:t xml:space="preserve">simplificar </w:t>
      </w:r>
      <w:r w:rsidR="00986718">
        <w:rPr>
          <w:rFonts w:cstheme="minorHAnsi"/>
        </w:rPr>
        <w:t>la variación de un año a otro en la producción agrícola y el comercio. Est</w:t>
      </w:r>
      <w:r w:rsidR="00BA6B2B">
        <w:rPr>
          <w:rFonts w:cstheme="minorHAnsi"/>
        </w:rPr>
        <w:t>o le permite identificar cuánto</w:t>
      </w:r>
      <w:r w:rsidR="00986718">
        <w:rPr>
          <w:rFonts w:cstheme="minorHAnsi"/>
        </w:rPr>
        <w:t xml:space="preserve"> han subido los precios arriba de los niveles promedio y comparar las tendencias actuales </w:t>
      </w:r>
      <w:r w:rsidR="00C9691C">
        <w:rPr>
          <w:rFonts w:cstheme="minorHAnsi"/>
        </w:rPr>
        <w:t>con los patrones típicos para ayudar a identificar anomalías</w:t>
      </w:r>
      <w:r w:rsidRPr="004F1628">
        <w:rPr>
          <w:rFonts w:cstheme="minorHAnsi"/>
        </w:rPr>
        <w:t>.</w:t>
      </w:r>
      <w:r w:rsidRPr="004F1628">
        <w:rPr>
          <w:rFonts w:cstheme="minorHAnsi"/>
          <w:vertAlign w:val="superscript"/>
        </w:rPr>
        <w:footnoteReference w:id="16"/>
      </w:r>
      <w:r w:rsidRPr="004F1628">
        <w:rPr>
          <w:rFonts w:cstheme="minorHAnsi"/>
        </w:rPr>
        <w:t xml:space="preserve"> </w:t>
      </w:r>
      <w:r w:rsidR="00C9691C">
        <w:rPr>
          <w:rFonts w:cstheme="minorHAnsi"/>
        </w:rPr>
        <w:t xml:space="preserve">Dada la dificultad en obtener datos históricos </w:t>
      </w:r>
      <w:r w:rsidR="00804F41">
        <w:rPr>
          <w:rFonts w:cstheme="minorHAnsi"/>
        </w:rPr>
        <w:t xml:space="preserve">de </w:t>
      </w:r>
      <w:r w:rsidR="00BA6B2B">
        <w:rPr>
          <w:rFonts w:cstheme="minorHAnsi"/>
        </w:rPr>
        <w:t>los mercados de intervención</w:t>
      </w:r>
      <w:r w:rsidR="00BA6B2B" w:rsidRPr="00BA6B2B">
        <w:rPr>
          <w:rFonts w:cstheme="minorHAnsi"/>
        </w:rPr>
        <w:t xml:space="preserve"> </w:t>
      </w:r>
      <w:r w:rsidR="00BA6B2B">
        <w:rPr>
          <w:rFonts w:cstheme="minorHAnsi"/>
        </w:rPr>
        <w:t>más pequeños</w:t>
      </w:r>
      <w:r w:rsidRPr="004F1628">
        <w:rPr>
          <w:rFonts w:cstheme="minorHAnsi"/>
        </w:rPr>
        <w:t xml:space="preserve">, </w:t>
      </w:r>
      <w:r w:rsidR="00804F41">
        <w:rPr>
          <w:rFonts w:cstheme="minorHAnsi"/>
        </w:rPr>
        <w:t xml:space="preserve">quizás es </w:t>
      </w:r>
      <w:r w:rsidR="00C9691C">
        <w:rPr>
          <w:rFonts w:cstheme="minorHAnsi"/>
        </w:rPr>
        <w:t xml:space="preserve">suficiente entender cómo las tendencias de precios en los mercados centinelas cercanos han cambiado </w:t>
      </w:r>
      <w:r w:rsidR="00BA6B2B">
        <w:rPr>
          <w:rFonts w:cstheme="minorHAnsi"/>
        </w:rPr>
        <w:t xml:space="preserve">con relación a </w:t>
      </w:r>
      <w:r w:rsidR="00C9691C">
        <w:rPr>
          <w:rFonts w:cstheme="minorHAnsi"/>
        </w:rPr>
        <w:t xml:space="preserve">los promedios históricos mensuales.  </w:t>
      </w:r>
    </w:p>
    <w:p w:rsidR="00BB12A5" w:rsidRPr="004F1628" w:rsidRDefault="00C9691C" w:rsidP="00BB12A5">
      <w:pPr>
        <w:spacing w:after="120" w:line="240" w:lineRule="auto"/>
        <w:rPr>
          <w:rFonts w:cstheme="minorHAnsi"/>
        </w:rPr>
      </w:pPr>
      <w:r>
        <w:rPr>
          <w:rFonts w:cstheme="minorHAnsi"/>
        </w:rPr>
        <w:t>Los promedios históricos par</w:t>
      </w:r>
      <w:r w:rsidR="00BA6B2B">
        <w:rPr>
          <w:rFonts w:cstheme="minorHAnsi"/>
        </w:rPr>
        <w:t>a</w:t>
      </w:r>
      <w:r>
        <w:rPr>
          <w:rFonts w:cstheme="minorHAnsi"/>
        </w:rPr>
        <w:t xml:space="preserve"> los mercados centinelas pueden ser calculados utilizando </w:t>
      </w:r>
      <w:r w:rsidR="00BB12A5" w:rsidRPr="004F1628">
        <w:rPr>
          <w:rFonts w:cstheme="minorHAnsi"/>
        </w:rPr>
        <w:t xml:space="preserve">Excel </w:t>
      </w:r>
      <w:r>
        <w:rPr>
          <w:rFonts w:cstheme="minorHAnsi"/>
        </w:rPr>
        <w:t xml:space="preserve">o </w:t>
      </w:r>
      <w:r w:rsidR="00804F41">
        <w:rPr>
          <w:rFonts w:cstheme="minorHAnsi"/>
        </w:rPr>
        <w:t>de forma automática</w:t>
      </w:r>
      <w:r>
        <w:rPr>
          <w:rFonts w:cstheme="minorHAnsi"/>
        </w:rPr>
        <w:t xml:space="preserve"> </w:t>
      </w:r>
      <w:r w:rsidRPr="00E15D52">
        <w:rPr>
          <w:rFonts w:cstheme="minorHAnsi"/>
        </w:rPr>
        <w:t xml:space="preserve">utilizando la herramienta de precio de </w:t>
      </w:r>
      <w:r w:rsidR="00B1138B" w:rsidRPr="00E15D52">
        <w:rPr>
          <w:rFonts w:cstheme="minorHAnsi"/>
        </w:rPr>
        <w:t>los alimentos</w:t>
      </w:r>
      <w:r w:rsidRPr="00E15D52">
        <w:rPr>
          <w:rFonts w:cstheme="minorHAnsi"/>
        </w:rPr>
        <w:t xml:space="preserve"> del PMA</w:t>
      </w:r>
      <w:r>
        <w:rPr>
          <w:rFonts w:cstheme="minorHAnsi"/>
        </w:rPr>
        <w:t xml:space="preserve"> </w:t>
      </w:r>
      <w:r w:rsidR="00BB12A5" w:rsidRPr="004F1628">
        <w:rPr>
          <w:rFonts w:cstheme="minorHAnsi"/>
        </w:rPr>
        <w:t xml:space="preserve">(http://foodprices.vam.wfp.org/), </w:t>
      </w:r>
      <w:r>
        <w:rPr>
          <w:rFonts w:cstheme="minorHAnsi"/>
        </w:rPr>
        <w:t xml:space="preserve">donde hay precios disponibles para </w:t>
      </w:r>
      <w:r w:rsidR="00BA6B2B">
        <w:rPr>
          <w:rFonts w:cstheme="minorHAnsi"/>
        </w:rPr>
        <w:t>los mercados clave</w:t>
      </w:r>
      <w:r w:rsidR="00BB12A5" w:rsidRPr="004F1628">
        <w:rPr>
          <w:rFonts w:cstheme="minorHAnsi"/>
        </w:rPr>
        <w:t xml:space="preserve">. </w:t>
      </w:r>
      <w:r>
        <w:rPr>
          <w:rFonts w:cstheme="minorHAnsi"/>
        </w:rPr>
        <w:t xml:space="preserve">Para crear la gráfica:  </w:t>
      </w:r>
    </w:p>
    <w:p w:rsidR="00BB12A5" w:rsidRPr="004F1628" w:rsidRDefault="00C9691C" w:rsidP="001C7A0D">
      <w:pPr>
        <w:pStyle w:val="Prrafodelista"/>
        <w:numPr>
          <w:ilvl w:val="0"/>
          <w:numId w:val="28"/>
        </w:numPr>
        <w:spacing w:after="120" w:line="240" w:lineRule="auto"/>
        <w:contextualSpacing w:val="0"/>
      </w:pPr>
      <w:r>
        <w:rPr>
          <w:rFonts w:cstheme="minorHAnsi"/>
        </w:rPr>
        <w:t xml:space="preserve">Obtenga el promedio del precio </w:t>
      </w:r>
      <w:r w:rsidR="00B1138B">
        <w:rPr>
          <w:rFonts w:cstheme="minorHAnsi"/>
        </w:rPr>
        <w:t>mensual</w:t>
      </w:r>
      <w:r>
        <w:rPr>
          <w:rFonts w:cstheme="minorHAnsi"/>
        </w:rPr>
        <w:t xml:space="preserve"> de los últimos tres a cinco años; y </w:t>
      </w:r>
    </w:p>
    <w:p w:rsidR="00BB12A5" w:rsidRPr="004F1628" w:rsidRDefault="00C9691C" w:rsidP="001C7A0D">
      <w:pPr>
        <w:pStyle w:val="Prrafodelista"/>
        <w:numPr>
          <w:ilvl w:val="0"/>
          <w:numId w:val="28"/>
        </w:numPr>
        <w:spacing w:after="120" w:line="240" w:lineRule="auto"/>
        <w:contextualSpacing w:val="0"/>
      </w:pPr>
      <w:r>
        <w:rPr>
          <w:rFonts w:cstheme="minorHAnsi"/>
        </w:rPr>
        <w:t xml:space="preserve">Haga una gráfica con las tendencias actuales de precio comparado con el precio promedio </w:t>
      </w:r>
      <w:r w:rsidR="00E15D52">
        <w:rPr>
          <w:rFonts w:cstheme="minorHAnsi"/>
        </w:rPr>
        <w:t xml:space="preserve">mensual </w:t>
      </w:r>
      <w:r>
        <w:rPr>
          <w:rFonts w:cstheme="minorHAnsi"/>
        </w:rPr>
        <w:t xml:space="preserve">histórico.  </w:t>
      </w:r>
    </w:p>
    <w:p w:rsidR="00A636A4" w:rsidRDefault="00A636A4">
      <w:pPr>
        <w:spacing w:after="120" w:line="240" w:lineRule="auto"/>
        <w:rPr>
          <w:b/>
        </w:rPr>
      </w:pPr>
      <w:r>
        <w:rPr>
          <w:b/>
        </w:rPr>
        <w:br w:type="page"/>
      </w:r>
    </w:p>
    <w:p w:rsidR="00BB12A5" w:rsidRPr="004F1628" w:rsidRDefault="00F970ED" w:rsidP="00BB12A5">
      <w:pPr>
        <w:spacing w:after="0" w:line="240" w:lineRule="auto"/>
        <w:rPr>
          <w:b/>
        </w:rPr>
      </w:pPr>
      <w:r>
        <w:rPr>
          <w:b/>
        </w:rPr>
        <w:lastRenderedPageBreak/>
        <w:t xml:space="preserve">Gráfica </w:t>
      </w:r>
      <w:r w:rsidR="00236A5F" w:rsidRPr="004F1628">
        <w:rPr>
          <w:b/>
        </w:rPr>
        <w:t>13</w:t>
      </w:r>
      <w:r w:rsidR="00BB12A5" w:rsidRPr="004F1628">
        <w:rPr>
          <w:b/>
        </w:rPr>
        <w:t>. E</w:t>
      </w:r>
      <w:r w:rsidR="00C9691C">
        <w:rPr>
          <w:b/>
        </w:rPr>
        <w:t>jemplo de</w:t>
      </w:r>
      <w:r w:rsidR="00E15D52">
        <w:rPr>
          <w:b/>
        </w:rPr>
        <w:t xml:space="preserve"> los precios actuales comparado</w:t>
      </w:r>
      <w:r w:rsidR="00C9691C">
        <w:rPr>
          <w:b/>
        </w:rPr>
        <w:t xml:space="preserve"> con los promedios históricos  </w:t>
      </w:r>
    </w:p>
    <w:p w:rsidR="00BB12A5" w:rsidRPr="004F1628" w:rsidRDefault="00BB12A5" w:rsidP="00BB12A5">
      <w:pPr>
        <w:spacing w:after="0" w:line="240" w:lineRule="auto"/>
        <w:jc w:val="center"/>
        <w:rPr>
          <w:i/>
          <w:sz w:val="18"/>
          <w:szCs w:val="18"/>
        </w:rPr>
      </w:pPr>
    </w:p>
    <w:p w:rsidR="00BB12A5" w:rsidRDefault="00CA5C4B" w:rsidP="00BB12A5">
      <w:pPr>
        <w:spacing w:after="120" w:line="240" w:lineRule="auto"/>
        <w:jc w:val="right"/>
        <w:rPr>
          <w:i/>
          <w:sz w:val="18"/>
          <w:szCs w:val="18"/>
        </w:rPr>
      </w:pPr>
      <w:r>
        <w:rPr>
          <w:i/>
          <w:sz w:val="18"/>
          <w:szCs w:val="18"/>
        </w:rPr>
        <w:t>Fuente</w:t>
      </w:r>
      <w:r w:rsidR="00BB12A5" w:rsidRPr="004F1628">
        <w:rPr>
          <w:i/>
          <w:sz w:val="18"/>
          <w:szCs w:val="18"/>
        </w:rPr>
        <w:t xml:space="preserve">: </w:t>
      </w:r>
      <w:r w:rsidR="00B56825" w:rsidRPr="004F1628">
        <w:rPr>
          <w:i/>
          <w:sz w:val="18"/>
          <w:szCs w:val="18"/>
        </w:rPr>
        <w:fldChar w:fldCharType="begin"/>
      </w:r>
      <w:r w:rsidR="008D008A" w:rsidRPr="004F1628">
        <w:rPr>
          <w:i/>
          <w:sz w:val="18"/>
          <w:szCs w:val="18"/>
        </w:rPr>
        <w:instrText xml:space="preserve"> ADDIN ZOTERO_ITEM CSL_CITATION {"citationID":"4Mt46QcG","properties":{"formattedCitation":"(FEWS NET 2014)","plainCitation":"(FEWS NET 2014)"},"citationItems":[{"id":181,"uris":["http://zotero.org/users/2234570/items/W8IH8SV9"],"uri":["http://zotero.org/users/2234570/items/W8IH8SV9"],"itemData":{"id":181,"type":"report","title":"Kenya Price Bulletin November 2014","publisher":"Famine Early Warning Systems Network","URL":"http://www.fews.net/sites/default/files/documents/reports/Kenya_2014_11_PB.pdf","author":[{"family":"FEWS NET","given":""}],"issued":{"date-parts":[["2014"]]}}}],"schema":"https://github.com/citation-style-language/schema/raw/master/csl-citation.json"} </w:instrText>
      </w:r>
      <w:r w:rsidR="00B56825" w:rsidRPr="004F1628">
        <w:rPr>
          <w:i/>
          <w:sz w:val="18"/>
          <w:szCs w:val="18"/>
        </w:rPr>
        <w:fldChar w:fldCharType="separate"/>
      </w:r>
      <w:r w:rsidR="008D008A" w:rsidRPr="004F1628">
        <w:rPr>
          <w:rFonts w:ascii="Calibri" w:hAnsi="Calibri"/>
          <w:i/>
          <w:sz w:val="18"/>
        </w:rPr>
        <w:t>FEWS NET 2014</w:t>
      </w:r>
      <w:r w:rsidR="00B56825" w:rsidRPr="004F1628">
        <w:rPr>
          <w:i/>
          <w:sz w:val="18"/>
          <w:szCs w:val="18"/>
        </w:rPr>
        <w:fldChar w:fldCharType="end"/>
      </w:r>
    </w:p>
    <w:p w:rsidR="002155D2" w:rsidRDefault="002A73EB" w:rsidP="002A73EB">
      <w:pPr>
        <w:spacing w:after="120" w:line="240" w:lineRule="auto"/>
        <w:jc w:val="center"/>
        <w:rPr>
          <w:i/>
          <w:sz w:val="18"/>
          <w:szCs w:val="18"/>
        </w:rPr>
      </w:pPr>
      <w:r>
        <w:rPr>
          <w:noProof/>
        </w:rPr>
        <w:drawing>
          <wp:inline distT="0" distB="0" distL="0" distR="0" wp14:anchorId="44EF8DC9" wp14:editId="351F31B6">
            <wp:extent cx="4030675" cy="2433056"/>
            <wp:effectExtent l="0" t="0" r="0" b="0"/>
            <wp:docPr id="21580" name="Imagen 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5947" t="26661" r="31943" b="28128"/>
                    <a:stretch/>
                  </pic:blipFill>
                  <pic:spPr bwMode="auto">
                    <a:xfrm>
                      <a:off x="0" y="0"/>
                      <a:ext cx="4050140" cy="2444806"/>
                    </a:xfrm>
                    <a:prstGeom prst="rect">
                      <a:avLst/>
                    </a:prstGeom>
                    <a:ln>
                      <a:noFill/>
                    </a:ln>
                    <a:extLst>
                      <a:ext uri="{53640926-AAD7-44D8-BBD7-CCE9431645EC}">
                        <a14:shadowObscured xmlns:a14="http://schemas.microsoft.com/office/drawing/2010/main"/>
                      </a:ext>
                    </a:extLst>
                  </pic:spPr>
                </pic:pic>
              </a:graphicData>
            </a:graphic>
          </wp:inline>
        </w:drawing>
      </w:r>
    </w:p>
    <w:p w:rsidR="002155D2" w:rsidRDefault="002155D2" w:rsidP="00BB12A5">
      <w:pPr>
        <w:spacing w:after="120" w:line="240" w:lineRule="auto"/>
        <w:jc w:val="right"/>
        <w:rPr>
          <w:i/>
          <w:sz w:val="18"/>
          <w:szCs w:val="18"/>
        </w:rPr>
      </w:pPr>
    </w:p>
    <w:p w:rsidR="00B2352B" w:rsidRPr="004F1628" w:rsidRDefault="00B2352B" w:rsidP="00B2352B">
      <w:pPr>
        <w:spacing w:after="120" w:line="240" w:lineRule="auto"/>
        <w:rPr>
          <w:i/>
        </w:rPr>
      </w:pPr>
      <w:r w:rsidRPr="004F1628">
        <w:rPr>
          <w:b/>
          <w:i/>
        </w:rPr>
        <w:t>Interpreta</w:t>
      </w:r>
      <w:r w:rsidR="00904D09">
        <w:rPr>
          <w:b/>
          <w:i/>
        </w:rPr>
        <w:t>ción</w:t>
      </w:r>
      <w:r w:rsidRPr="004F1628">
        <w:rPr>
          <w:b/>
          <w:i/>
        </w:rPr>
        <w:t>:</w:t>
      </w:r>
      <w:r w:rsidR="00904D09">
        <w:rPr>
          <w:i/>
        </w:rPr>
        <w:t xml:space="preserve"> Los precios de</w:t>
      </w:r>
      <w:r w:rsidR="00E15D52">
        <w:rPr>
          <w:i/>
        </w:rPr>
        <w:t>l maíz</w:t>
      </w:r>
      <w:r w:rsidR="00904D09">
        <w:rPr>
          <w:i/>
        </w:rPr>
        <w:t xml:space="preserve"> </w:t>
      </w:r>
      <w:r w:rsidR="00E15D52">
        <w:rPr>
          <w:i/>
        </w:rPr>
        <w:t xml:space="preserve">en </w:t>
      </w:r>
      <w:r w:rsidR="00904D09">
        <w:rPr>
          <w:i/>
        </w:rPr>
        <w:t xml:space="preserve">años anteriores en </w:t>
      </w:r>
      <w:r w:rsidRPr="004F1628">
        <w:rPr>
          <w:i/>
        </w:rPr>
        <w:t xml:space="preserve">Mandera </w:t>
      </w:r>
      <w:r w:rsidR="00904D09">
        <w:rPr>
          <w:i/>
        </w:rPr>
        <w:t xml:space="preserve">fueron bastante más altos que el promedio histórico </w:t>
      </w:r>
      <w:r w:rsidR="00F970ED">
        <w:rPr>
          <w:i/>
        </w:rPr>
        <w:t>al principio del año</w:t>
      </w:r>
      <w:r w:rsidR="00200D88">
        <w:rPr>
          <w:i/>
        </w:rPr>
        <w:t>,</w:t>
      </w:r>
      <w:r w:rsidR="00F970ED">
        <w:rPr>
          <w:i/>
        </w:rPr>
        <w:t xml:space="preserve"> pero empezaron</w:t>
      </w:r>
      <w:r w:rsidR="00904D09">
        <w:rPr>
          <w:i/>
        </w:rPr>
        <w:t xml:space="preserve"> a bajar después de julio. Los precios del presente año han regresado a los niveles </w:t>
      </w:r>
      <w:r w:rsidRPr="004F1628">
        <w:rPr>
          <w:i/>
        </w:rPr>
        <w:t>normal</w:t>
      </w:r>
      <w:r w:rsidR="00904D09">
        <w:rPr>
          <w:i/>
        </w:rPr>
        <w:t>es</w:t>
      </w:r>
      <w:r w:rsidRPr="004F1628">
        <w:rPr>
          <w:i/>
        </w:rPr>
        <w:t xml:space="preserve"> </w:t>
      </w:r>
      <w:r w:rsidR="00904D09">
        <w:rPr>
          <w:i/>
        </w:rPr>
        <w:t xml:space="preserve">con una tendencia ligeramente </w:t>
      </w:r>
      <w:r w:rsidR="00E15D52">
        <w:rPr>
          <w:i/>
        </w:rPr>
        <w:t xml:space="preserve">al alza </w:t>
      </w:r>
      <w:r w:rsidR="00904D09">
        <w:rPr>
          <w:i/>
        </w:rPr>
        <w:t xml:space="preserve">de septiembre a octubre.  </w:t>
      </w:r>
    </w:p>
    <w:p w:rsidR="008B502B" w:rsidRPr="004F1628" w:rsidRDefault="00904D09" w:rsidP="001C7A0D">
      <w:pPr>
        <w:pStyle w:val="Prrafodelista"/>
        <w:numPr>
          <w:ilvl w:val="2"/>
          <w:numId w:val="40"/>
        </w:numPr>
        <w:spacing w:after="120" w:line="240" w:lineRule="auto"/>
        <w:rPr>
          <w:b/>
        </w:rPr>
      </w:pPr>
      <w:r>
        <w:rPr>
          <w:rFonts w:cstheme="minorHAnsi"/>
          <w:b/>
        </w:rPr>
        <w:t xml:space="preserve">Los precios de los productos en </w:t>
      </w:r>
      <w:r w:rsidR="00BA6B2B">
        <w:rPr>
          <w:rFonts w:cstheme="minorHAnsi"/>
          <w:b/>
        </w:rPr>
        <w:t xml:space="preserve">los mercados de </w:t>
      </w:r>
      <w:r w:rsidR="008B502B" w:rsidRPr="004F1628">
        <w:rPr>
          <w:rFonts w:cstheme="minorHAnsi"/>
          <w:b/>
        </w:rPr>
        <w:t>interven</w:t>
      </w:r>
      <w:r w:rsidR="00BA6B2B">
        <w:rPr>
          <w:rFonts w:cstheme="minorHAnsi"/>
          <w:b/>
        </w:rPr>
        <w:t xml:space="preserve">ción </w:t>
      </w:r>
      <w:r>
        <w:rPr>
          <w:rFonts w:cstheme="minorHAnsi"/>
          <w:b/>
        </w:rPr>
        <w:t xml:space="preserve">comparado con un año de referencia </w:t>
      </w:r>
      <w:r w:rsidR="008B502B" w:rsidRPr="004F1628">
        <w:rPr>
          <w:rFonts w:cstheme="minorHAnsi"/>
          <w:b/>
        </w:rPr>
        <w:t>(</w:t>
      </w:r>
      <w:r>
        <w:rPr>
          <w:rFonts w:cstheme="minorHAnsi"/>
          <w:b/>
        </w:rPr>
        <w:t xml:space="preserve">cuando se disponen de datos históricos y cuando hay condiciones </w:t>
      </w:r>
      <w:r w:rsidR="008B502B" w:rsidRPr="004F1628">
        <w:rPr>
          <w:rFonts w:cstheme="minorHAnsi"/>
          <w:b/>
        </w:rPr>
        <w:t>simila</w:t>
      </w:r>
      <w:r w:rsidR="00AB4F26" w:rsidRPr="004F1628">
        <w:rPr>
          <w:rFonts w:cstheme="minorHAnsi"/>
          <w:b/>
        </w:rPr>
        <w:t>r</w:t>
      </w:r>
      <w:r>
        <w:rPr>
          <w:rFonts w:cstheme="minorHAnsi"/>
          <w:b/>
        </w:rPr>
        <w:t>es en un año anterior</w:t>
      </w:r>
      <w:r w:rsidR="008B502B" w:rsidRPr="004F1628">
        <w:rPr>
          <w:rFonts w:cstheme="minorHAnsi"/>
          <w:b/>
        </w:rPr>
        <w:t>)</w:t>
      </w:r>
    </w:p>
    <w:p w:rsidR="005E4666" w:rsidRPr="004F1628" w:rsidRDefault="00904D09" w:rsidP="005E4666">
      <w:pPr>
        <w:spacing w:after="120" w:line="240" w:lineRule="auto"/>
        <w:rPr>
          <w:rFonts w:cstheme="minorHAnsi"/>
        </w:rPr>
      </w:pPr>
      <w:r>
        <w:rPr>
          <w:rFonts w:cstheme="minorHAnsi"/>
        </w:rPr>
        <w:t xml:space="preserve">Se puede usar un año de referencia para </w:t>
      </w:r>
      <w:r w:rsidR="005E4666" w:rsidRPr="004F1628">
        <w:rPr>
          <w:rFonts w:cstheme="minorHAnsi"/>
        </w:rPr>
        <w:t>compar</w:t>
      </w:r>
      <w:r>
        <w:rPr>
          <w:rFonts w:cstheme="minorHAnsi"/>
        </w:rPr>
        <w:t xml:space="preserve">ar </w:t>
      </w:r>
      <w:r w:rsidR="00BA6B2B">
        <w:rPr>
          <w:rFonts w:cstheme="minorHAnsi"/>
        </w:rPr>
        <w:t xml:space="preserve">los </w:t>
      </w:r>
      <w:r>
        <w:rPr>
          <w:rFonts w:cstheme="minorHAnsi"/>
        </w:rPr>
        <w:t xml:space="preserve">precios nominales actuales de </w:t>
      </w:r>
      <w:r w:rsidR="00BA6B2B">
        <w:rPr>
          <w:rFonts w:cstheme="minorHAnsi"/>
        </w:rPr>
        <w:t xml:space="preserve">los </w:t>
      </w:r>
      <w:r>
        <w:rPr>
          <w:rFonts w:cstheme="minorHAnsi"/>
        </w:rPr>
        <w:t>precios de alimentos en u</w:t>
      </w:r>
      <w:r w:rsidR="00E15D52">
        <w:rPr>
          <w:rFonts w:cstheme="minorHAnsi"/>
        </w:rPr>
        <w:t>n año con condiciones similares;</w:t>
      </w:r>
      <w:r>
        <w:rPr>
          <w:rFonts w:cstheme="minorHAnsi"/>
        </w:rPr>
        <w:t xml:space="preserve"> </w:t>
      </w:r>
      <w:r w:rsidR="00E15D52">
        <w:rPr>
          <w:rFonts w:cstheme="minorHAnsi"/>
        </w:rPr>
        <w:t xml:space="preserve">por ejemplo, </w:t>
      </w:r>
      <w:r>
        <w:rPr>
          <w:rFonts w:cstheme="minorHAnsi"/>
        </w:rPr>
        <w:t xml:space="preserve">una </w:t>
      </w:r>
      <w:r w:rsidR="008E736A">
        <w:rPr>
          <w:rFonts w:cstheme="minorHAnsi"/>
        </w:rPr>
        <w:t xml:space="preserve">fuerte </w:t>
      </w:r>
      <w:r>
        <w:rPr>
          <w:rFonts w:cstheme="minorHAnsi"/>
        </w:rPr>
        <w:t>sequía</w:t>
      </w:r>
      <w:r w:rsidR="005E4666" w:rsidRPr="004F1628">
        <w:rPr>
          <w:rFonts w:cstheme="minorHAnsi"/>
        </w:rPr>
        <w:t xml:space="preserve">.  </w:t>
      </w:r>
      <w:r w:rsidR="00811E9D">
        <w:rPr>
          <w:rFonts w:cstheme="minorHAnsi"/>
        </w:rPr>
        <w:t>Esto puede</w:t>
      </w:r>
      <w:r w:rsidR="008E736A">
        <w:rPr>
          <w:rFonts w:cstheme="minorHAnsi"/>
        </w:rPr>
        <w:t xml:space="preserve"> </w:t>
      </w:r>
      <w:r w:rsidR="00811E9D">
        <w:rPr>
          <w:rFonts w:cstheme="minorHAnsi"/>
        </w:rPr>
        <w:t xml:space="preserve">proveer </w:t>
      </w:r>
      <w:r w:rsidR="00BA6B2B">
        <w:rPr>
          <w:rFonts w:cstheme="minorHAnsi"/>
        </w:rPr>
        <w:t>una revelación valiosa</w:t>
      </w:r>
      <w:r w:rsidR="0019410D">
        <w:rPr>
          <w:rFonts w:cstheme="minorHAnsi"/>
        </w:rPr>
        <w:t xml:space="preserve"> </w:t>
      </w:r>
      <w:r w:rsidR="00BA6B2B">
        <w:rPr>
          <w:rFonts w:cstheme="minorHAnsi"/>
        </w:rPr>
        <w:t>sobre el alcance de los impactos en la seguridad alimentaria</w:t>
      </w:r>
      <w:r w:rsidR="005E4666" w:rsidRPr="004F1628">
        <w:rPr>
          <w:rFonts w:cstheme="minorHAnsi"/>
        </w:rPr>
        <w:t xml:space="preserve">, </w:t>
      </w:r>
      <w:r w:rsidR="00811E9D">
        <w:rPr>
          <w:rFonts w:cstheme="minorHAnsi"/>
        </w:rPr>
        <w:t>tendencia</w:t>
      </w:r>
      <w:r w:rsidR="002F5F4B">
        <w:rPr>
          <w:rFonts w:cstheme="minorHAnsi"/>
        </w:rPr>
        <w:t>s</w:t>
      </w:r>
      <w:r w:rsidR="00811E9D">
        <w:rPr>
          <w:rFonts w:cstheme="minorHAnsi"/>
        </w:rPr>
        <w:t xml:space="preserve"> de precio </w:t>
      </w:r>
      <w:r w:rsidR="002F5F4B">
        <w:rPr>
          <w:rFonts w:cstheme="minorHAnsi"/>
        </w:rPr>
        <w:t xml:space="preserve">hacia el futuro, </w:t>
      </w:r>
      <w:r w:rsidR="009C1570">
        <w:rPr>
          <w:rFonts w:cstheme="minorHAnsi"/>
        </w:rPr>
        <w:t xml:space="preserve">la escala relativa de la crisis </w:t>
      </w:r>
      <w:r w:rsidR="00811E9D">
        <w:rPr>
          <w:rFonts w:cstheme="minorHAnsi"/>
        </w:rPr>
        <w:t xml:space="preserve">y su impacto en los mercados.  </w:t>
      </w:r>
    </w:p>
    <w:p w:rsidR="00DB01B0" w:rsidRPr="00811E9D" w:rsidRDefault="00811E9D" w:rsidP="00AB4F26">
      <w:pPr>
        <w:pStyle w:val="Prrafodelista"/>
        <w:spacing w:after="120" w:line="240" w:lineRule="auto"/>
        <w:ind w:left="0"/>
        <w:rPr>
          <w:rFonts w:cstheme="minorHAnsi"/>
        </w:rPr>
      </w:pPr>
      <w:r>
        <w:rPr>
          <w:rFonts w:cstheme="minorHAnsi"/>
        </w:rPr>
        <w:t xml:space="preserve">Para </w:t>
      </w:r>
      <w:r w:rsidR="005E4666" w:rsidRPr="004F1628">
        <w:rPr>
          <w:rFonts w:cstheme="minorHAnsi"/>
        </w:rPr>
        <w:t>compar</w:t>
      </w:r>
      <w:r>
        <w:rPr>
          <w:rFonts w:cstheme="minorHAnsi"/>
        </w:rPr>
        <w:t>ar los precios actuales con los precios de un año de referencia, seleccione un</w:t>
      </w:r>
      <w:r w:rsidR="0019410D">
        <w:rPr>
          <w:rFonts w:cstheme="minorHAnsi"/>
        </w:rPr>
        <w:t xml:space="preserve"> año</w:t>
      </w:r>
      <w:r>
        <w:rPr>
          <w:rFonts w:cstheme="minorHAnsi"/>
        </w:rPr>
        <w:t xml:space="preserve"> con condiciones similares a las condiciones actuales.  </w:t>
      </w:r>
      <w:r w:rsidR="002F5F4B">
        <w:rPr>
          <w:rFonts w:cstheme="minorHAnsi"/>
        </w:rPr>
        <w:t xml:space="preserve">Elabore </w:t>
      </w:r>
      <w:r>
        <w:rPr>
          <w:rFonts w:cstheme="minorHAnsi"/>
        </w:rPr>
        <w:t xml:space="preserve">una gráfica de los </w:t>
      </w:r>
      <w:r w:rsidR="0019410D">
        <w:rPr>
          <w:rFonts w:cstheme="minorHAnsi"/>
        </w:rPr>
        <w:t>precios</w:t>
      </w:r>
      <w:r>
        <w:rPr>
          <w:rFonts w:cstheme="minorHAnsi"/>
        </w:rPr>
        <w:t xml:space="preserve"> </w:t>
      </w:r>
      <w:r w:rsidR="0019410D">
        <w:rPr>
          <w:rFonts w:cstheme="minorHAnsi"/>
        </w:rPr>
        <w:t>actuales</w:t>
      </w:r>
      <w:r>
        <w:rPr>
          <w:rFonts w:cstheme="minorHAnsi"/>
        </w:rPr>
        <w:t xml:space="preserve"> de un producto clave a la par de los precios del mismo producto durante un año con condiciones similares. Revisar los precios del año de referencia puede ayudar a explicar las tendencias de precio actuales para proyectar las tendencias de precio hacia el futuro y predecir los probables resultados en la seguridad alimentaria</w:t>
      </w:r>
      <w:r w:rsidR="005F1E4B" w:rsidRPr="004F1628">
        <w:rPr>
          <w:rFonts w:cstheme="minorHAnsi"/>
        </w:rPr>
        <w:t>.</w:t>
      </w:r>
      <w:r w:rsidR="005F1E4B" w:rsidRPr="004F1628">
        <w:rPr>
          <w:vertAlign w:val="superscript"/>
        </w:rPr>
        <w:footnoteReference w:id="17"/>
      </w:r>
    </w:p>
    <w:p w:rsidR="000F136D" w:rsidRDefault="000F136D">
      <w:pPr>
        <w:spacing w:after="120" w:line="240" w:lineRule="auto"/>
        <w:rPr>
          <w:rFonts w:cstheme="minorHAnsi"/>
          <w:b/>
        </w:rPr>
      </w:pPr>
      <w:r>
        <w:rPr>
          <w:rFonts w:cstheme="minorHAnsi"/>
          <w:b/>
        </w:rPr>
        <w:br w:type="page"/>
      </w:r>
    </w:p>
    <w:p w:rsidR="005E4666" w:rsidRPr="00811E9D" w:rsidRDefault="00F970ED" w:rsidP="005E4666">
      <w:pPr>
        <w:spacing w:after="120" w:line="240" w:lineRule="auto"/>
        <w:rPr>
          <w:rFonts w:cstheme="minorHAnsi"/>
          <w:b/>
        </w:rPr>
      </w:pPr>
      <w:r>
        <w:rPr>
          <w:rFonts w:cstheme="minorHAnsi"/>
          <w:b/>
        </w:rPr>
        <w:lastRenderedPageBreak/>
        <w:t xml:space="preserve">Gráfica </w:t>
      </w:r>
      <w:r w:rsidR="00236A5F" w:rsidRPr="00811E9D">
        <w:rPr>
          <w:rFonts w:cstheme="minorHAnsi"/>
          <w:b/>
        </w:rPr>
        <w:t>14</w:t>
      </w:r>
      <w:r w:rsidR="005E4666" w:rsidRPr="00811E9D">
        <w:rPr>
          <w:rFonts w:cstheme="minorHAnsi"/>
          <w:b/>
        </w:rPr>
        <w:t xml:space="preserve">. </w:t>
      </w:r>
      <w:r w:rsidR="002F5F4B">
        <w:rPr>
          <w:rFonts w:cstheme="minorHAnsi"/>
          <w:b/>
        </w:rPr>
        <w:t xml:space="preserve">Elabore </w:t>
      </w:r>
      <w:r w:rsidR="00811E9D" w:rsidRPr="00811E9D">
        <w:rPr>
          <w:rFonts w:cstheme="minorHAnsi"/>
          <w:b/>
        </w:rPr>
        <w:t xml:space="preserve">un gráfica de los precios del año actual comparado con </w:t>
      </w:r>
      <w:r>
        <w:rPr>
          <w:rFonts w:cstheme="minorHAnsi"/>
          <w:b/>
        </w:rPr>
        <w:t xml:space="preserve">los </w:t>
      </w:r>
      <w:r w:rsidR="00E15D52">
        <w:rPr>
          <w:rFonts w:cstheme="minorHAnsi"/>
          <w:b/>
        </w:rPr>
        <w:t xml:space="preserve">precios </w:t>
      </w:r>
      <w:r>
        <w:rPr>
          <w:rFonts w:cstheme="minorHAnsi"/>
          <w:b/>
        </w:rPr>
        <w:t>d</w:t>
      </w:r>
      <w:r w:rsidR="00811E9D" w:rsidRPr="00811E9D">
        <w:rPr>
          <w:rFonts w:cstheme="minorHAnsi"/>
          <w:b/>
        </w:rPr>
        <w:t xml:space="preserve">el año de referencia  </w:t>
      </w:r>
    </w:p>
    <w:p w:rsidR="00BE3787" w:rsidRDefault="002A73EB" w:rsidP="005E4666">
      <w:pPr>
        <w:pStyle w:val="Prrafodelista"/>
        <w:spacing w:after="120" w:line="240" w:lineRule="auto"/>
        <w:ind w:left="435"/>
        <w:rPr>
          <w:rFonts w:cstheme="minorHAnsi"/>
        </w:rPr>
      </w:pPr>
      <w:r>
        <w:rPr>
          <w:noProof/>
        </w:rPr>
        <w:drawing>
          <wp:inline distT="0" distB="0" distL="0" distR="0" wp14:anchorId="2A6DD9A9" wp14:editId="5343FFAF">
            <wp:extent cx="5720486" cy="2837719"/>
            <wp:effectExtent l="0" t="0" r="0" b="1270"/>
            <wp:docPr id="21582" name="Imagen 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335" t="28979" r="27112" b="24653"/>
                    <a:stretch/>
                  </pic:blipFill>
                  <pic:spPr bwMode="auto">
                    <a:xfrm>
                      <a:off x="0" y="0"/>
                      <a:ext cx="5732751" cy="2843803"/>
                    </a:xfrm>
                    <a:prstGeom prst="rect">
                      <a:avLst/>
                    </a:prstGeom>
                    <a:ln>
                      <a:noFill/>
                    </a:ln>
                    <a:extLst>
                      <a:ext uri="{53640926-AAD7-44D8-BBD7-CCE9431645EC}">
                        <a14:shadowObscured xmlns:a14="http://schemas.microsoft.com/office/drawing/2010/main"/>
                      </a:ext>
                    </a:extLst>
                  </pic:spPr>
                </pic:pic>
              </a:graphicData>
            </a:graphic>
          </wp:inline>
        </w:drawing>
      </w:r>
    </w:p>
    <w:p w:rsidR="00BE3787" w:rsidRPr="00811E9D" w:rsidRDefault="00BE3787" w:rsidP="005E4666">
      <w:pPr>
        <w:pStyle w:val="Prrafodelista"/>
        <w:spacing w:after="120" w:line="240" w:lineRule="auto"/>
        <w:ind w:left="435"/>
        <w:rPr>
          <w:rFonts w:cstheme="minorHAnsi"/>
        </w:rPr>
      </w:pPr>
    </w:p>
    <w:p w:rsidR="005E4666" w:rsidRPr="00811E9D" w:rsidRDefault="00811E9D" w:rsidP="005E4666">
      <w:pPr>
        <w:pStyle w:val="Prrafodelista"/>
        <w:spacing w:after="120" w:line="240" w:lineRule="auto"/>
        <w:ind w:left="435"/>
        <w:jc w:val="right"/>
        <w:rPr>
          <w:rFonts w:cstheme="minorHAnsi"/>
          <w:i/>
          <w:sz w:val="18"/>
          <w:szCs w:val="18"/>
        </w:rPr>
      </w:pPr>
      <w:r>
        <w:rPr>
          <w:rFonts w:cstheme="minorHAnsi"/>
          <w:i/>
          <w:sz w:val="18"/>
          <w:szCs w:val="18"/>
        </w:rPr>
        <w:t>Fuente</w:t>
      </w:r>
      <w:r w:rsidR="005E4666" w:rsidRPr="00811E9D">
        <w:rPr>
          <w:rFonts w:cstheme="minorHAnsi"/>
          <w:i/>
          <w:sz w:val="18"/>
          <w:szCs w:val="18"/>
        </w:rPr>
        <w:t>:</w:t>
      </w:r>
      <w:r>
        <w:rPr>
          <w:rFonts w:cstheme="minorHAnsi"/>
          <w:i/>
          <w:sz w:val="18"/>
          <w:szCs w:val="18"/>
        </w:rPr>
        <w:t xml:space="preserve"> </w:t>
      </w:r>
      <w:r w:rsidR="00B56825" w:rsidRPr="00811E9D">
        <w:rPr>
          <w:rFonts w:cstheme="minorHAnsi"/>
          <w:i/>
          <w:sz w:val="18"/>
          <w:szCs w:val="18"/>
        </w:rPr>
        <w:fldChar w:fldCharType="begin"/>
      </w:r>
      <w:r w:rsidR="008D008A" w:rsidRPr="00811E9D">
        <w:rPr>
          <w:rFonts w:cstheme="minorHAnsi"/>
          <w:i/>
          <w:sz w:val="18"/>
          <w:szCs w:val="18"/>
        </w:rPr>
        <w:instrText xml:space="preserve"> ADDIN ZOTERO_ITEM CSL_CITATION {"citationID":"AfYpTDYB","properties":{"formattedCitation":"(World Food Programme 2014)","plainCitation":"(World Food Programme 2014)"},"citationItems":[{"id":182,"uris":["http://zotero.org/users/2234570/items/XJUJ4K52"],"uri":["http://zotero.org/users/2234570/items/XJUJ4K52"],"itemData":{"id":182,"type":"report","title":"VAM Food and Commodity Prices Data Store","URL":"http://foodprices.vam.wfp.org/Analysis-Price-Trends.aspx","author":[{"family":"World Food Programme","given":""}],"issued":{"date-parts":[["2014"]]}}}],"schema":"https://github.com/citation-style-language/schema/raw/master/csl-citation.json"} </w:instrText>
      </w:r>
      <w:r w:rsidR="00B56825" w:rsidRPr="00811E9D">
        <w:rPr>
          <w:rFonts w:cstheme="minorHAnsi"/>
          <w:i/>
          <w:sz w:val="18"/>
          <w:szCs w:val="18"/>
        </w:rPr>
        <w:fldChar w:fldCharType="separate"/>
      </w:r>
      <w:r>
        <w:rPr>
          <w:rFonts w:cstheme="minorHAnsi"/>
          <w:i/>
          <w:sz w:val="18"/>
          <w:szCs w:val="18"/>
        </w:rPr>
        <w:t>Programa Mundial de Alimentos</w:t>
      </w:r>
      <w:r w:rsidR="008D008A" w:rsidRPr="00811E9D">
        <w:rPr>
          <w:rFonts w:ascii="Calibri" w:hAnsi="Calibri"/>
          <w:i/>
          <w:sz w:val="18"/>
        </w:rPr>
        <w:t xml:space="preserve"> 2014</w:t>
      </w:r>
      <w:r w:rsidR="00B56825" w:rsidRPr="00811E9D">
        <w:rPr>
          <w:rFonts w:cstheme="minorHAnsi"/>
          <w:i/>
          <w:sz w:val="18"/>
          <w:szCs w:val="18"/>
        </w:rPr>
        <w:fldChar w:fldCharType="end"/>
      </w:r>
      <w:r w:rsidR="00DE7974" w:rsidRPr="00811E9D">
        <w:rPr>
          <w:rFonts w:cstheme="minorHAnsi"/>
          <w:i/>
          <w:sz w:val="18"/>
          <w:szCs w:val="18"/>
        </w:rPr>
        <w:t>b</w:t>
      </w:r>
    </w:p>
    <w:p w:rsidR="005E4666" w:rsidRPr="00811E9D" w:rsidRDefault="005E4666" w:rsidP="005E4666">
      <w:pPr>
        <w:pStyle w:val="Prrafodelista"/>
        <w:spacing w:after="120" w:line="240" w:lineRule="auto"/>
        <w:ind w:left="435"/>
        <w:jc w:val="right"/>
        <w:rPr>
          <w:rFonts w:cstheme="minorHAnsi"/>
          <w:i/>
          <w:sz w:val="18"/>
          <w:szCs w:val="18"/>
        </w:rPr>
      </w:pPr>
    </w:p>
    <w:p w:rsidR="00344006" w:rsidRDefault="005F1E4B">
      <w:pPr>
        <w:spacing w:after="120" w:line="240" w:lineRule="auto"/>
        <w:rPr>
          <w:rFonts w:cstheme="minorHAnsi"/>
          <w:i/>
        </w:rPr>
      </w:pPr>
      <w:r w:rsidRPr="00811E9D">
        <w:rPr>
          <w:b/>
          <w:i/>
        </w:rPr>
        <w:t>Interpret</w:t>
      </w:r>
      <w:r w:rsidR="00811E9D">
        <w:rPr>
          <w:b/>
          <w:i/>
        </w:rPr>
        <w:t>ación</w:t>
      </w:r>
      <w:r w:rsidRPr="00811E9D">
        <w:rPr>
          <w:b/>
          <w:i/>
        </w:rPr>
        <w:t>:</w:t>
      </w:r>
      <w:r w:rsidR="0019410D">
        <w:rPr>
          <w:rFonts w:cstheme="minorHAnsi"/>
        </w:rPr>
        <w:t xml:space="preserve"> </w:t>
      </w:r>
      <w:r w:rsidR="00811E9D">
        <w:rPr>
          <w:rFonts w:cstheme="minorHAnsi"/>
          <w:i/>
        </w:rPr>
        <w:t xml:space="preserve">Aquí vemos que los precios de arroz </w:t>
      </w:r>
      <w:r w:rsidRPr="00811E9D">
        <w:rPr>
          <w:rFonts w:cstheme="minorHAnsi"/>
          <w:i/>
        </w:rPr>
        <w:t xml:space="preserve">Tchako </w:t>
      </w:r>
      <w:r w:rsidR="00811E9D">
        <w:rPr>
          <w:rFonts w:cstheme="minorHAnsi"/>
          <w:i/>
        </w:rPr>
        <w:t xml:space="preserve">fueron relativamente estables en el año base </w:t>
      </w:r>
      <w:r w:rsidRPr="00811E9D">
        <w:rPr>
          <w:rFonts w:cstheme="minorHAnsi"/>
          <w:i/>
        </w:rPr>
        <w:t xml:space="preserve">2009 </w:t>
      </w:r>
      <w:r w:rsidR="00811E9D">
        <w:rPr>
          <w:rFonts w:cstheme="minorHAnsi"/>
          <w:i/>
        </w:rPr>
        <w:t xml:space="preserve">y </w:t>
      </w:r>
      <w:r w:rsidR="00971CDA">
        <w:rPr>
          <w:rFonts w:cstheme="minorHAnsi"/>
          <w:i/>
        </w:rPr>
        <w:t xml:space="preserve">durante </w:t>
      </w:r>
      <w:r w:rsidR="00811E9D">
        <w:rPr>
          <w:rFonts w:cstheme="minorHAnsi"/>
          <w:i/>
        </w:rPr>
        <w:t xml:space="preserve">la primera mitad del </w:t>
      </w:r>
      <w:r w:rsidRPr="00811E9D">
        <w:rPr>
          <w:rFonts w:cstheme="minorHAnsi"/>
          <w:i/>
        </w:rPr>
        <w:t>2</w:t>
      </w:r>
      <w:r w:rsidR="00D72FC8" w:rsidRPr="00811E9D">
        <w:rPr>
          <w:rFonts w:cstheme="minorHAnsi"/>
          <w:i/>
        </w:rPr>
        <w:t xml:space="preserve">012. </w:t>
      </w:r>
      <w:r w:rsidRPr="00811E9D">
        <w:rPr>
          <w:rFonts w:cstheme="minorHAnsi"/>
          <w:i/>
        </w:rPr>
        <w:t xml:space="preserve"> </w:t>
      </w:r>
      <w:r w:rsidR="00811E9D" w:rsidRPr="002F5F4B">
        <w:rPr>
          <w:rFonts w:cstheme="minorHAnsi"/>
          <w:i/>
        </w:rPr>
        <w:t xml:space="preserve">El </w:t>
      </w:r>
      <w:r w:rsidR="002F5F4B" w:rsidRPr="002F5F4B">
        <w:rPr>
          <w:rFonts w:cstheme="minorHAnsi"/>
          <w:i/>
        </w:rPr>
        <w:t xml:space="preserve">alza en el </w:t>
      </w:r>
      <w:r w:rsidR="00811E9D" w:rsidRPr="002F5F4B">
        <w:rPr>
          <w:rFonts w:cstheme="minorHAnsi"/>
          <w:i/>
        </w:rPr>
        <w:t xml:space="preserve">precio en septiembre </w:t>
      </w:r>
      <w:r w:rsidR="00B6326A" w:rsidRPr="002F5F4B">
        <w:rPr>
          <w:rFonts w:cstheme="minorHAnsi"/>
          <w:i/>
        </w:rPr>
        <w:t xml:space="preserve">es una anomalía y requiere de más investigación.  </w:t>
      </w:r>
    </w:p>
    <w:p w:rsidR="00A636A4" w:rsidRDefault="00A636A4">
      <w:pPr>
        <w:spacing w:after="120" w:line="240" w:lineRule="auto"/>
      </w:pPr>
      <w:r>
        <w:br w:type="page"/>
      </w:r>
    </w:p>
    <w:p w:rsidR="005E27E8" w:rsidRPr="00811E9D" w:rsidRDefault="00D442CE" w:rsidP="007F6ED5">
      <w:pPr>
        <w:pStyle w:val="Ttulo1"/>
      </w:pPr>
      <w:bookmarkStart w:id="44" w:name="_Toc445410033"/>
      <w:r>
        <w:lastRenderedPageBreak/>
        <w:t xml:space="preserve">PASO </w:t>
      </w:r>
      <w:r w:rsidR="00861788" w:rsidRPr="00811E9D">
        <w:t>5</w:t>
      </w:r>
      <w:r w:rsidR="00D62BEB" w:rsidRPr="00811E9D">
        <w:t xml:space="preserve">: </w:t>
      </w:r>
      <w:r w:rsidR="0001625A" w:rsidRPr="00811E9D">
        <w:t>INVESTIG</w:t>
      </w:r>
      <w:r>
        <w:t xml:space="preserve">UE </w:t>
      </w:r>
      <w:r w:rsidR="00B6326A">
        <w:t xml:space="preserve">LOS </w:t>
      </w:r>
      <w:r w:rsidR="0001625A" w:rsidRPr="00811E9D">
        <w:t>FACTOR</w:t>
      </w:r>
      <w:r w:rsidR="00B6326A">
        <w:t>ES DE LOS CAMBIOS EN EL PRECIO</w:t>
      </w:r>
      <w:bookmarkEnd w:id="44"/>
      <w:r w:rsidR="00B6326A">
        <w:t xml:space="preserve">  </w:t>
      </w:r>
    </w:p>
    <w:p w:rsidR="00D62BEB" w:rsidRPr="00811E9D" w:rsidRDefault="00D62BEB" w:rsidP="007F6ED5">
      <w:pPr>
        <w:spacing w:after="120" w:line="240" w:lineRule="auto"/>
        <w:rPr>
          <w:rFonts w:eastAsiaTheme="majorEastAsia" w:cstheme="minorHAnsi"/>
          <w:b/>
          <w:bCs/>
          <w:color w:val="365F91" w:themeColor="accent1" w:themeShade="BF"/>
          <w:sz w:val="28"/>
          <w:szCs w:val="28"/>
        </w:rPr>
      </w:pPr>
      <w:r w:rsidRPr="00811E9D">
        <w:rPr>
          <w:noProof/>
          <w:lang w:eastAsia="es-GT"/>
        </w:rPr>
        <w:drawing>
          <wp:inline distT="0" distB="0" distL="0" distR="0">
            <wp:extent cx="5745480" cy="454660"/>
            <wp:effectExtent l="19050" t="0" r="7620" b="254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E2634" w:rsidRPr="00811E9D" w:rsidRDefault="00F814E9" w:rsidP="00F076CE">
      <w:pPr>
        <w:spacing w:after="120" w:line="240" w:lineRule="auto"/>
        <w:rPr>
          <w:rFonts w:cstheme="minorHAnsi"/>
        </w:rPr>
      </w:pPr>
      <w:r>
        <w:rPr>
          <w:rFonts w:ascii="Arial" w:eastAsia="+mn-ea" w:hAnsi="Arial" w:cs="Arial"/>
          <w:b/>
          <w:bCs/>
          <w:color w:val="FFFFFF"/>
          <w:sz w:val="24"/>
          <w:szCs w:val="24"/>
        </w:rPr>
        <w:pict>
          <v:shape id="Rectangular Callout 340" o:spid="_x0000_s1086" type="#_x0000_t61" style="position:absolute;margin-left:97pt;margin-top:6.7pt;width:369.5pt;height:97.65pt;z-index:2519060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" adj="13714,-4048" fillcolor="#4f81bd [3204]" stroked="f" strokeweight="2pt">
            <v:textbox style="mso-next-textbox:#Rectangular Callout 340">
              <w:txbxContent>
                <w:p w:rsidR="00753CCB" w:rsidRPr="00763ADB" w:rsidRDefault="00753CCB" w:rsidP="0025688A">
                  <w:pPr>
                    <w:spacing w:after="0"/>
                    <w:rPr>
                      <w:color w:val="FFFFFF" w:themeColor="background1"/>
                    </w:rPr>
                  </w:pPr>
                  <w:r w:rsidRPr="00763ADB">
                    <w:rPr>
                      <w:color w:val="FFFFFF" w:themeColor="background1"/>
                    </w:rPr>
                    <w:t>5.1 Intervención</w:t>
                  </w:r>
                  <w:r w:rsidRPr="00763ADB">
                    <w:rPr>
                      <w:color w:val="FFFFFF" w:themeColor="background1"/>
                    </w:rPr>
                    <w:tab/>
                  </w:r>
                  <w:r w:rsidRPr="00763ADB">
                    <w:rPr>
                      <w:color w:val="FFFFFF" w:themeColor="background1"/>
                    </w:rPr>
                    <w:tab/>
                    <w:t xml:space="preserve">     5.6 Precios de los alimentos a nivel mundial</w:t>
                  </w:r>
                </w:p>
                <w:p w:rsidR="00753CCB" w:rsidRPr="00763ADB" w:rsidRDefault="00753CCB" w:rsidP="0025688A">
                  <w:pPr>
                    <w:spacing w:after="0"/>
                    <w:rPr>
                      <w:color w:val="FFFFFF" w:themeColor="background1"/>
                    </w:rPr>
                  </w:pPr>
                  <w:r w:rsidRPr="00763ADB">
                    <w:rPr>
                      <w:color w:val="FFFFFF" w:themeColor="background1"/>
                    </w:rPr>
                    <w:t xml:space="preserve">5.2 Estacionalidad </w:t>
                  </w:r>
                  <w:r w:rsidRPr="00763ADB">
                    <w:rPr>
                      <w:color w:val="FFFFFF" w:themeColor="background1"/>
                    </w:rPr>
                    <w:tab/>
                  </w:r>
                  <w:r w:rsidRPr="00763ADB">
                    <w:rPr>
                      <w:color w:val="FFFFFF" w:themeColor="background1"/>
                    </w:rPr>
                    <w:tab/>
                    <w:t xml:space="preserve">     5.7 Políticas  </w:t>
                  </w:r>
                </w:p>
                <w:p w:rsidR="00753CCB" w:rsidRPr="00763ADB" w:rsidRDefault="00753CCB" w:rsidP="0025688A">
                  <w:pPr>
                    <w:spacing w:after="0"/>
                    <w:rPr>
                      <w:color w:val="FFFFFF" w:themeColor="background1"/>
                    </w:rPr>
                  </w:pPr>
                  <w:r w:rsidRPr="00763ADB">
                    <w:rPr>
                      <w:color w:val="FFFFFF" w:themeColor="background1"/>
                    </w:rPr>
                    <w:t>5.3 Perturbaciones de la oferta</w:t>
                  </w:r>
                  <w:r w:rsidRPr="00763ADB">
                    <w:rPr>
                      <w:color w:val="FFFFFF" w:themeColor="background1"/>
                    </w:rPr>
                    <w:tab/>
                    <w:t xml:space="preserve">     5.8 Inflación  </w:t>
                  </w:r>
                </w:p>
                <w:p w:rsidR="00753CCB" w:rsidRPr="00763ADB" w:rsidRDefault="00753CCB" w:rsidP="0025688A">
                  <w:pPr>
                    <w:spacing w:after="0"/>
                    <w:rPr>
                      <w:color w:val="FFFFFF" w:themeColor="background1"/>
                    </w:rPr>
                  </w:pPr>
                  <w:r w:rsidRPr="00763ADB">
                    <w:rPr>
                      <w:color w:val="FFFFFF" w:themeColor="background1"/>
                    </w:rPr>
                    <w:t>5.4 Perturbaciones de la demanda  5.9 Tasas de cambio de moneda</w:t>
                  </w:r>
                </w:p>
                <w:p w:rsidR="00753CCB" w:rsidRPr="00763ADB" w:rsidRDefault="00753CCB" w:rsidP="0025688A">
                  <w:pPr>
                    <w:spacing w:after="0"/>
                    <w:rPr>
                      <w:color w:val="FFFFFF" w:themeColor="background1"/>
                    </w:rPr>
                  </w:pPr>
                  <w:r w:rsidRPr="00763ADB">
                    <w:rPr>
                      <w:color w:val="FFFFFF" w:themeColor="background1"/>
                    </w:rPr>
                    <w:t xml:space="preserve">5.5 Capacidad/acciones del   </w:t>
                  </w:r>
                  <w:r w:rsidRPr="00763ADB">
                    <w:rPr>
                      <w:color w:val="FFFFFF" w:themeColor="background1"/>
                    </w:rPr>
                    <w:tab/>
                    <w:t xml:space="preserve">      5.10 Precios del combustible</w:t>
                  </w:r>
                </w:p>
                <w:p w:rsidR="00753CCB" w:rsidRPr="00763ADB" w:rsidRDefault="00753CCB" w:rsidP="0025688A">
                  <w:pPr>
                    <w:spacing w:after="0"/>
                    <w:rPr>
                      <w:color w:val="FFFFFF" w:themeColor="background1"/>
                    </w:rPr>
                  </w:pPr>
                  <w:r w:rsidRPr="00763ADB">
                    <w:rPr>
                      <w:color w:val="FFFFFF" w:themeColor="background1"/>
                    </w:rPr>
                    <w:t xml:space="preserve">       comerciante</w:t>
                  </w:r>
                </w:p>
              </w:txbxContent>
            </v:textbox>
            <w10:wrap anchorx="margin"/>
          </v:shape>
        </w:pict>
      </w:r>
    </w:p>
    <w:p w:rsidR="00FE2634" w:rsidRPr="00811E9D" w:rsidRDefault="00FE2634" w:rsidP="00F076CE">
      <w:pPr>
        <w:spacing w:after="120" w:line="240" w:lineRule="auto"/>
        <w:rPr>
          <w:rFonts w:cstheme="minorHAnsi"/>
        </w:rPr>
      </w:pPr>
    </w:p>
    <w:p w:rsidR="00FE2634" w:rsidRPr="00811E9D" w:rsidRDefault="00FE2634" w:rsidP="00F076CE">
      <w:pPr>
        <w:spacing w:after="120" w:line="240" w:lineRule="auto"/>
        <w:rPr>
          <w:rFonts w:cstheme="minorHAnsi"/>
        </w:rPr>
      </w:pPr>
    </w:p>
    <w:p w:rsidR="00FE2634" w:rsidRPr="00811E9D" w:rsidRDefault="00FE2634" w:rsidP="00F076CE">
      <w:pPr>
        <w:spacing w:after="120" w:line="240" w:lineRule="auto"/>
        <w:rPr>
          <w:rFonts w:cstheme="minorHAnsi"/>
        </w:rPr>
      </w:pPr>
    </w:p>
    <w:p w:rsidR="00FE2634" w:rsidRPr="00811E9D" w:rsidRDefault="00FE2634" w:rsidP="00F076CE">
      <w:pPr>
        <w:spacing w:after="120" w:line="240" w:lineRule="auto"/>
        <w:rPr>
          <w:rFonts w:cstheme="minorHAnsi"/>
        </w:rPr>
      </w:pPr>
    </w:p>
    <w:p w:rsidR="001C3603" w:rsidRDefault="001C3603" w:rsidP="00F076CE">
      <w:pPr>
        <w:spacing w:after="120" w:line="240" w:lineRule="auto"/>
        <w:rPr>
          <w:rFonts w:cstheme="minorHAnsi"/>
        </w:rPr>
      </w:pPr>
    </w:p>
    <w:p w:rsidR="005E27E8" w:rsidRPr="00CA43C6" w:rsidRDefault="00F814E9" w:rsidP="00F076CE">
      <w:pPr>
        <w:spacing w:after="120" w:line="240" w:lineRule="auto"/>
        <w:rPr>
          <w:rFonts w:cstheme="minorHAnsi"/>
        </w:rPr>
      </w:pPr>
      <w:r>
        <w:rPr>
          <w:rFonts w:cstheme="minorHAnsi"/>
        </w:rPr>
        <w:pict>
          <v:shape id="_x0000_s1087" type="#_x0000_t202" style="position:absolute;margin-left:333.25pt;margin-top:5.4pt;width:151.4pt;height:218.25pt;z-index:251846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" fillcolor="#d8d8d8 [2732]">
            <v:textbox style="mso-next-textbox:#_x0000_s1087">
              <w:txbxContent>
                <w:p w:rsidR="00753CCB" w:rsidRPr="00E47891" w:rsidRDefault="00753CCB" w:rsidP="000B0845">
                  <w:pPr>
                    <w:spacing w:after="0"/>
                    <w:jc w:val="center"/>
                    <w:rPr>
                      <w:i/>
                      <w:sz w:val="25"/>
                      <w:szCs w:val="25"/>
                    </w:rPr>
                  </w:pPr>
                  <w:r w:rsidRPr="00E47891">
                    <w:rPr>
                      <w:b/>
                      <w:i/>
                      <w:sz w:val="25"/>
                      <w:szCs w:val="25"/>
                    </w:rPr>
                    <w:t>Observación:</w:t>
                  </w:r>
                  <w:r>
                    <w:rPr>
                      <w:i/>
                      <w:sz w:val="25"/>
                      <w:szCs w:val="25"/>
                    </w:rPr>
                    <w:t xml:space="preserve"> La  intervención</w:t>
                  </w:r>
                  <w:r w:rsidRPr="00E47891">
                    <w:rPr>
                      <w:i/>
                      <w:sz w:val="25"/>
                      <w:szCs w:val="25"/>
                    </w:rPr>
                    <w:t xml:space="preserve"> es </w:t>
                  </w:r>
                  <w:r>
                    <w:rPr>
                      <w:i/>
                      <w:sz w:val="25"/>
                      <w:szCs w:val="25"/>
                    </w:rPr>
                    <w:t>únicamente uno de los múltiples factore</w:t>
                  </w:r>
                  <w:r w:rsidRPr="00E47891">
                    <w:rPr>
                      <w:i/>
                      <w:sz w:val="25"/>
                      <w:szCs w:val="25"/>
                    </w:rPr>
                    <w:t xml:space="preserve">s que podrían </w:t>
                  </w:r>
                  <w:r>
                    <w:rPr>
                      <w:i/>
                      <w:sz w:val="25"/>
                      <w:szCs w:val="25"/>
                    </w:rPr>
                    <w:t xml:space="preserve">estar </w:t>
                  </w:r>
                  <w:r w:rsidRPr="00E47891">
                    <w:rPr>
                      <w:i/>
                      <w:sz w:val="25"/>
                      <w:szCs w:val="25"/>
                    </w:rPr>
                    <w:t>causa</w:t>
                  </w:r>
                  <w:r>
                    <w:rPr>
                      <w:i/>
                      <w:sz w:val="25"/>
                      <w:szCs w:val="25"/>
                    </w:rPr>
                    <w:t xml:space="preserve">ndo </w:t>
                  </w:r>
                  <w:r w:rsidRPr="00E47891">
                    <w:rPr>
                      <w:i/>
                      <w:sz w:val="25"/>
                      <w:szCs w:val="25"/>
                    </w:rPr>
                    <w:t>cambios en el precio. Es importante considerar todas las posibles causas y evaluar si estas durarán antes de decidir si los cambios al programa son necesari</w:t>
                  </w:r>
                  <w:r>
                    <w:rPr>
                      <w:i/>
                      <w:sz w:val="25"/>
                      <w:szCs w:val="25"/>
                    </w:rPr>
                    <w:t>os</w:t>
                  </w:r>
                </w:p>
              </w:txbxContent>
            </v:textbox>
            <w10:wrap type="square" anchorx="margin"/>
          </v:shape>
        </w:pict>
      </w:r>
      <w:r w:rsidR="00B6326A">
        <w:rPr>
          <w:rFonts w:cstheme="minorHAnsi"/>
        </w:rPr>
        <w:t xml:space="preserve">Los análisis de precios realizados en el paso anterior </w:t>
      </w:r>
      <w:r w:rsidR="0019410D">
        <w:rPr>
          <w:rFonts w:cstheme="minorHAnsi"/>
        </w:rPr>
        <w:t>ayudarán</w:t>
      </w:r>
      <w:r w:rsidR="00B6326A">
        <w:rPr>
          <w:rFonts w:cstheme="minorHAnsi"/>
        </w:rPr>
        <w:t xml:space="preserve"> a limitar los posibles factores que </w:t>
      </w:r>
      <w:r w:rsidR="00B6326A" w:rsidRPr="00CA43C6">
        <w:rPr>
          <w:rFonts w:cstheme="minorHAnsi"/>
        </w:rPr>
        <w:t xml:space="preserve">contribuyen a cualquier cambio observado en los precios de </w:t>
      </w:r>
      <w:r w:rsidR="008765AB">
        <w:rPr>
          <w:rFonts w:cstheme="minorHAnsi"/>
        </w:rPr>
        <w:t xml:space="preserve">los </w:t>
      </w:r>
      <w:r w:rsidR="00B6326A" w:rsidRPr="00CA43C6">
        <w:rPr>
          <w:rFonts w:cstheme="minorHAnsi"/>
        </w:rPr>
        <w:t xml:space="preserve">alimentos. Es posible que más de uno de los </w:t>
      </w:r>
      <w:r w:rsidR="0019410D" w:rsidRPr="00CA43C6">
        <w:rPr>
          <w:rFonts w:cstheme="minorHAnsi"/>
        </w:rPr>
        <w:t>factores</w:t>
      </w:r>
      <w:r w:rsidR="00B6326A" w:rsidRPr="00CA43C6">
        <w:rPr>
          <w:rFonts w:cstheme="minorHAnsi"/>
        </w:rPr>
        <w:t xml:space="preserve"> indicados a </w:t>
      </w:r>
      <w:r w:rsidR="0019410D" w:rsidRPr="00CA43C6">
        <w:rPr>
          <w:rFonts w:cstheme="minorHAnsi"/>
        </w:rPr>
        <w:t xml:space="preserve">continuación </w:t>
      </w:r>
      <w:r w:rsidR="00FB526E" w:rsidRPr="00CA43C6">
        <w:rPr>
          <w:rFonts w:cstheme="minorHAnsi"/>
        </w:rPr>
        <w:t>impacten</w:t>
      </w:r>
      <w:r w:rsidR="00B6326A" w:rsidRPr="00CA43C6">
        <w:rPr>
          <w:rFonts w:cstheme="minorHAnsi"/>
        </w:rPr>
        <w:t xml:space="preserve"> los precios en un momento dado, haciendo </w:t>
      </w:r>
      <w:r w:rsidR="0019410D" w:rsidRPr="00CA43C6">
        <w:rPr>
          <w:rFonts w:cstheme="minorHAnsi"/>
        </w:rPr>
        <w:t>difícil</w:t>
      </w:r>
      <w:r w:rsidR="00B6326A" w:rsidRPr="00CA43C6">
        <w:rPr>
          <w:rFonts w:cstheme="minorHAnsi"/>
        </w:rPr>
        <w:t xml:space="preserve"> atribuir los impactos en el precio a una causa. En la medida de lo posible, </w:t>
      </w:r>
      <w:r w:rsidR="0019410D" w:rsidRPr="00CA43C6">
        <w:rPr>
          <w:rFonts w:cstheme="minorHAnsi"/>
        </w:rPr>
        <w:t>queremos</w:t>
      </w:r>
      <w:r w:rsidR="00B6326A" w:rsidRPr="00CA43C6">
        <w:rPr>
          <w:rFonts w:cstheme="minorHAnsi"/>
        </w:rPr>
        <w:t xml:space="preserve"> entender por qué </w:t>
      </w:r>
      <w:r w:rsidR="008765AB">
        <w:rPr>
          <w:rFonts w:cstheme="minorHAnsi"/>
        </w:rPr>
        <w:t xml:space="preserve">están ocurriendo </w:t>
      </w:r>
      <w:r w:rsidR="00B6326A" w:rsidRPr="00CA43C6">
        <w:rPr>
          <w:rFonts w:cstheme="minorHAnsi"/>
        </w:rPr>
        <w:t xml:space="preserve">cambios </w:t>
      </w:r>
      <w:r w:rsidR="008765AB">
        <w:rPr>
          <w:rFonts w:cstheme="minorHAnsi"/>
        </w:rPr>
        <w:t xml:space="preserve">en los </w:t>
      </w:r>
      <w:r w:rsidR="00B6326A" w:rsidRPr="00CA43C6">
        <w:rPr>
          <w:rFonts w:cstheme="minorHAnsi"/>
        </w:rPr>
        <w:t xml:space="preserve">precios </w:t>
      </w:r>
      <w:r w:rsidR="008765AB">
        <w:rPr>
          <w:rFonts w:cstheme="minorHAnsi"/>
        </w:rPr>
        <w:t xml:space="preserve">y </w:t>
      </w:r>
      <w:r w:rsidR="00E15D52">
        <w:rPr>
          <w:rFonts w:cstheme="minorHAnsi"/>
        </w:rPr>
        <w:t xml:space="preserve">si </w:t>
      </w:r>
      <w:r w:rsidR="008765AB">
        <w:rPr>
          <w:rFonts w:cstheme="minorHAnsi"/>
        </w:rPr>
        <w:t xml:space="preserve">se espera que </w:t>
      </w:r>
      <w:r w:rsidR="00B6326A" w:rsidRPr="00CA43C6">
        <w:rPr>
          <w:rFonts w:cstheme="minorHAnsi"/>
        </w:rPr>
        <w:t xml:space="preserve">el efecto </w:t>
      </w:r>
      <w:r w:rsidR="00E15D52" w:rsidRPr="00CA43C6">
        <w:rPr>
          <w:rFonts w:cstheme="minorHAnsi"/>
        </w:rPr>
        <w:t>persista</w:t>
      </w:r>
      <w:r w:rsidR="00B6326A" w:rsidRPr="00CA43C6">
        <w:rPr>
          <w:rFonts w:cstheme="minorHAnsi"/>
        </w:rPr>
        <w:t xml:space="preserve"> para implementa</w:t>
      </w:r>
      <w:r w:rsidR="008765AB">
        <w:rPr>
          <w:rFonts w:cstheme="minorHAnsi"/>
        </w:rPr>
        <w:t xml:space="preserve">r la adaptación adecuada.   </w:t>
      </w:r>
    </w:p>
    <w:p w:rsidR="0017635B" w:rsidRPr="00CA43C6" w:rsidRDefault="00B6326A" w:rsidP="00C71542">
      <w:pPr>
        <w:spacing w:after="120" w:line="240" w:lineRule="auto"/>
      </w:pPr>
      <w:r w:rsidRPr="00CA43C6">
        <w:t>Las posibles causas de las fluctuaciones de precio son</w:t>
      </w:r>
      <w:r w:rsidR="0078235B" w:rsidRPr="00CA43C6">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037"/>
      </w:tblGrid>
      <w:tr w:rsidR="00C71542" w:rsidRPr="00CA43C6" w:rsidTr="008765AB">
        <w:tc>
          <w:tcPr>
            <w:tcW w:w="3528" w:type="dxa"/>
          </w:tcPr>
          <w:p w:rsidR="00C71542" w:rsidRPr="00CA43C6" w:rsidRDefault="00C71542" w:rsidP="00FB526E">
            <w:pPr>
              <w:spacing w:after="0" w:line="240" w:lineRule="auto"/>
            </w:pPr>
            <w:r w:rsidRPr="00CA43C6">
              <w:t xml:space="preserve">1. </w:t>
            </w:r>
            <w:r w:rsidR="00462370" w:rsidRPr="00CA43C6">
              <w:t>Interven</w:t>
            </w:r>
            <w:r w:rsidR="00FB526E">
              <w:t xml:space="preserve">ción  </w:t>
            </w:r>
          </w:p>
        </w:tc>
        <w:tc>
          <w:tcPr>
            <w:tcW w:w="3037" w:type="dxa"/>
          </w:tcPr>
          <w:p w:rsidR="00C71542" w:rsidRPr="00CA43C6" w:rsidRDefault="00C71542" w:rsidP="00FB526E">
            <w:pPr>
              <w:spacing w:after="0" w:line="240" w:lineRule="auto"/>
            </w:pPr>
            <w:r w:rsidRPr="00CA43C6">
              <w:t xml:space="preserve">6. </w:t>
            </w:r>
            <w:r w:rsidR="00FB526E">
              <w:t>Precios de los alimentos a nivel mundial</w:t>
            </w:r>
          </w:p>
        </w:tc>
      </w:tr>
      <w:tr w:rsidR="00C71542" w:rsidRPr="00CA43C6" w:rsidTr="008765AB">
        <w:tc>
          <w:tcPr>
            <w:tcW w:w="3528" w:type="dxa"/>
          </w:tcPr>
          <w:p w:rsidR="00C71542" w:rsidRPr="00CA43C6" w:rsidRDefault="00C71542" w:rsidP="00FB526E">
            <w:pPr>
              <w:spacing w:after="0" w:line="240" w:lineRule="auto"/>
            </w:pPr>
            <w:r w:rsidRPr="00CA43C6">
              <w:t xml:space="preserve">2. </w:t>
            </w:r>
            <w:r w:rsidR="00FB526E">
              <w:t>Estacionalidad</w:t>
            </w:r>
          </w:p>
        </w:tc>
        <w:tc>
          <w:tcPr>
            <w:tcW w:w="3037" w:type="dxa"/>
          </w:tcPr>
          <w:p w:rsidR="00C71542" w:rsidRPr="00CA43C6" w:rsidRDefault="00FB526E" w:rsidP="00C71542">
            <w:pPr>
              <w:spacing w:after="0" w:line="240" w:lineRule="auto"/>
            </w:pPr>
            <w:r>
              <w:t>7. Políticas</w:t>
            </w:r>
          </w:p>
        </w:tc>
      </w:tr>
      <w:tr w:rsidR="00C71542" w:rsidRPr="00CA43C6" w:rsidTr="008765AB">
        <w:tc>
          <w:tcPr>
            <w:tcW w:w="3528" w:type="dxa"/>
          </w:tcPr>
          <w:p w:rsidR="00C71542" w:rsidRPr="00CA43C6" w:rsidRDefault="00C71542" w:rsidP="00FB526E">
            <w:pPr>
              <w:spacing w:after="0" w:line="240" w:lineRule="auto"/>
            </w:pPr>
            <w:r w:rsidRPr="00CA43C6">
              <w:t xml:space="preserve">3. </w:t>
            </w:r>
            <w:r w:rsidR="001C3603">
              <w:t>Perturbaciones de</w:t>
            </w:r>
            <w:r w:rsidR="00FB526E">
              <w:t xml:space="preserve"> </w:t>
            </w:r>
            <w:r w:rsidR="001C3603">
              <w:t xml:space="preserve">la oferta </w:t>
            </w:r>
            <w:r w:rsidR="00462370" w:rsidRPr="00CA43C6">
              <w:t>(local o</w:t>
            </w:r>
            <w:r w:rsidR="00FB526E">
              <w:t xml:space="preserve"> a gran escala</w:t>
            </w:r>
            <w:r w:rsidR="00462370" w:rsidRPr="00CA43C6">
              <w:t>)</w:t>
            </w:r>
          </w:p>
        </w:tc>
        <w:tc>
          <w:tcPr>
            <w:tcW w:w="3037" w:type="dxa"/>
          </w:tcPr>
          <w:p w:rsidR="00C71542" w:rsidRPr="00CA43C6" w:rsidRDefault="00C71542" w:rsidP="00FB526E">
            <w:pPr>
              <w:spacing w:after="0" w:line="240" w:lineRule="auto"/>
            </w:pPr>
            <w:r w:rsidRPr="00CA43C6">
              <w:t xml:space="preserve">8. </w:t>
            </w:r>
            <w:r w:rsidR="00FB526E">
              <w:t>Inflación</w:t>
            </w:r>
          </w:p>
        </w:tc>
      </w:tr>
      <w:tr w:rsidR="00C71542" w:rsidRPr="00CA43C6" w:rsidTr="008765AB">
        <w:tc>
          <w:tcPr>
            <w:tcW w:w="3528" w:type="dxa"/>
          </w:tcPr>
          <w:p w:rsidR="00C71542" w:rsidRPr="00CA43C6" w:rsidRDefault="00C71542" w:rsidP="001C3603">
            <w:pPr>
              <w:spacing w:after="0" w:line="240" w:lineRule="auto"/>
            </w:pPr>
            <w:r w:rsidRPr="00CA43C6">
              <w:t xml:space="preserve">4. </w:t>
            </w:r>
            <w:r w:rsidR="00FB526E">
              <w:t>P</w:t>
            </w:r>
            <w:r w:rsidR="001C3603">
              <w:t xml:space="preserve">erturbaciones de la demanda  </w:t>
            </w:r>
          </w:p>
        </w:tc>
        <w:tc>
          <w:tcPr>
            <w:tcW w:w="3037" w:type="dxa"/>
          </w:tcPr>
          <w:p w:rsidR="00C71542" w:rsidRPr="00CA43C6" w:rsidRDefault="00C71542" w:rsidP="00FB526E">
            <w:pPr>
              <w:spacing w:after="0" w:line="240" w:lineRule="auto"/>
            </w:pPr>
            <w:r w:rsidRPr="00CA43C6">
              <w:t xml:space="preserve">9. </w:t>
            </w:r>
            <w:r w:rsidR="00FB526E">
              <w:t xml:space="preserve">Tasas de cambio de moneda </w:t>
            </w:r>
          </w:p>
        </w:tc>
      </w:tr>
      <w:tr w:rsidR="00C71542" w:rsidRPr="00CA43C6" w:rsidTr="008765AB">
        <w:tc>
          <w:tcPr>
            <w:tcW w:w="3528" w:type="dxa"/>
          </w:tcPr>
          <w:p w:rsidR="00C71542" w:rsidRPr="00CA43C6" w:rsidRDefault="00C71542" w:rsidP="00FB526E">
            <w:pPr>
              <w:spacing w:after="0" w:line="240" w:lineRule="auto"/>
            </w:pPr>
            <w:r w:rsidRPr="00CA43C6">
              <w:t xml:space="preserve">5. </w:t>
            </w:r>
            <w:r w:rsidR="00FB526E">
              <w:t xml:space="preserve">Capacidad/acciones del comerciante  </w:t>
            </w:r>
          </w:p>
        </w:tc>
        <w:tc>
          <w:tcPr>
            <w:tcW w:w="3037" w:type="dxa"/>
          </w:tcPr>
          <w:p w:rsidR="00C71542" w:rsidRPr="00CA43C6" w:rsidRDefault="00C71542" w:rsidP="00FB526E">
            <w:pPr>
              <w:spacing w:after="0" w:line="240" w:lineRule="auto"/>
            </w:pPr>
            <w:r w:rsidRPr="00CA43C6">
              <w:t xml:space="preserve">10. </w:t>
            </w:r>
            <w:r w:rsidR="00FB526E">
              <w:t>Precios de</w:t>
            </w:r>
            <w:r w:rsidR="008765AB">
              <w:t>l</w:t>
            </w:r>
            <w:r w:rsidR="00FB526E">
              <w:t xml:space="preserve"> combustible   </w:t>
            </w:r>
          </w:p>
        </w:tc>
      </w:tr>
    </w:tbl>
    <w:p w:rsidR="00DF6FC4" w:rsidRPr="00CA43C6" w:rsidRDefault="00E47891" w:rsidP="000B0845">
      <w:pPr>
        <w:spacing w:before="240" w:after="120" w:line="240" w:lineRule="auto"/>
      </w:pPr>
      <w:r w:rsidRPr="00CA43C6">
        <w:rPr>
          <w:rFonts w:cstheme="minorHAnsi"/>
        </w:rPr>
        <w:t xml:space="preserve">Evaluar si el cambio en el precio es </w:t>
      </w:r>
      <w:r w:rsidR="008765AB">
        <w:rPr>
          <w:rFonts w:cstheme="minorHAnsi"/>
        </w:rPr>
        <w:t xml:space="preserve">una pequeña </w:t>
      </w:r>
      <w:r w:rsidR="00A46254">
        <w:rPr>
          <w:rFonts w:cstheme="minorHAnsi"/>
        </w:rPr>
        <w:t>¨</w:t>
      </w:r>
      <w:r w:rsidR="008765AB">
        <w:rPr>
          <w:rFonts w:cstheme="minorHAnsi"/>
        </w:rPr>
        <w:t>irregularidad</w:t>
      </w:r>
      <w:r w:rsidR="00A46254">
        <w:rPr>
          <w:rFonts w:cstheme="minorHAnsi"/>
        </w:rPr>
        <w:t>¨</w:t>
      </w:r>
      <w:r w:rsidR="00DF6FC4" w:rsidRPr="00CA43C6">
        <w:rPr>
          <w:rFonts w:cstheme="minorHAnsi"/>
        </w:rPr>
        <w:t xml:space="preserve"> </w:t>
      </w:r>
      <w:r w:rsidRPr="00CA43C6">
        <w:rPr>
          <w:rFonts w:cstheme="minorHAnsi"/>
        </w:rPr>
        <w:t xml:space="preserve">y si los precios regresarán a lo </w:t>
      </w:r>
      <w:r w:rsidR="0019410D" w:rsidRPr="00CA43C6">
        <w:rPr>
          <w:rFonts w:cstheme="minorHAnsi"/>
        </w:rPr>
        <w:t>normal</w:t>
      </w:r>
      <w:r w:rsidRPr="00CA43C6">
        <w:rPr>
          <w:rFonts w:cstheme="minorHAnsi"/>
        </w:rPr>
        <w:t xml:space="preserve"> después de un periodo corto de tiempo o si es probable que dure </w:t>
      </w:r>
      <w:r w:rsidR="00E15D52">
        <w:rPr>
          <w:rFonts w:cstheme="minorHAnsi"/>
        </w:rPr>
        <w:t>el cambio</w:t>
      </w:r>
      <w:r w:rsidR="00A46254">
        <w:rPr>
          <w:rFonts w:cstheme="minorHAnsi"/>
        </w:rPr>
        <w:t xml:space="preserve"> es tan importante</w:t>
      </w:r>
      <w:r w:rsidRPr="00CA43C6">
        <w:rPr>
          <w:rFonts w:cstheme="minorHAnsi"/>
        </w:rPr>
        <w:t xml:space="preserve"> si no más importante que determinar la causa del cambio. Cuando se examina cada una de las </w:t>
      </w:r>
      <w:r w:rsidR="0019410D" w:rsidRPr="00CA43C6">
        <w:rPr>
          <w:rFonts w:cstheme="minorHAnsi"/>
        </w:rPr>
        <w:t>posibles</w:t>
      </w:r>
      <w:r w:rsidRPr="00CA43C6">
        <w:rPr>
          <w:rFonts w:cstheme="minorHAnsi"/>
        </w:rPr>
        <w:t xml:space="preserve"> causas del cambio de precio que usted observó, usted también debe analizar qué tanto se espera que dure. Si el problema se corregirá por si solo en un período corto de tiempo sin </w:t>
      </w:r>
      <w:r w:rsidR="00E15D52">
        <w:rPr>
          <w:rFonts w:cstheme="minorHAnsi"/>
        </w:rPr>
        <w:t xml:space="preserve">que usted tenga que hacer </w:t>
      </w:r>
      <w:r w:rsidRPr="00CA43C6">
        <w:rPr>
          <w:rFonts w:cstheme="minorHAnsi"/>
        </w:rPr>
        <w:t xml:space="preserve">ningún cambio </w:t>
      </w:r>
      <w:r w:rsidR="009C1570">
        <w:rPr>
          <w:rFonts w:cstheme="minorHAnsi"/>
        </w:rPr>
        <w:t>a su intervención</w:t>
      </w:r>
      <w:r w:rsidR="00DF6FC4" w:rsidRPr="00CA43C6">
        <w:rPr>
          <w:rFonts w:cstheme="minorHAnsi"/>
        </w:rPr>
        <w:t xml:space="preserve">, </w:t>
      </w:r>
      <w:r w:rsidRPr="00CA43C6">
        <w:rPr>
          <w:rFonts w:cstheme="minorHAnsi"/>
        </w:rPr>
        <w:t xml:space="preserve">sería un desperdicio de recursos tratar de </w:t>
      </w:r>
      <w:r w:rsidR="00A46254">
        <w:rPr>
          <w:rFonts w:cstheme="minorHAnsi"/>
        </w:rPr>
        <w:t xml:space="preserve">modificar </w:t>
      </w:r>
      <w:r w:rsidRPr="00CA43C6">
        <w:rPr>
          <w:rFonts w:cstheme="minorHAnsi"/>
        </w:rPr>
        <w:t xml:space="preserve">su programa. Si su programa </w:t>
      </w:r>
      <w:r w:rsidR="00A46254">
        <w:rPr>
          <w:rFonts w:cstheme="minorHAnsi"/>
        </w:rPr>
        <w:t>necesita cambiar o no y cómo hacer</w:t>
      </w:r>
      <w:r w:rsidR="000B6E0D" w:rsidRPr="00CA43C6">
        <w:rPr>
          <w:rFonts w:cstheme="minorHAnsi"/>
        </w:rPr>
        <w:t xml:space="preserve"> </w:t>
      </w:r>
      <w:r w:rsidR="00A46254">
        <w:rPr>
          <w:rFonts w:cstheme="minorHAnsi"/>
        </w:rPr>
        <w:t xml:space="preserve">este cambio </w:t>
      </w:r>
      <w:r w:rsidR="000B6E0D" w:rsidRPr="00CA43C6">
        <w:rPr>
          <w:rFonts w:cstheme="minorHAnsi"/>
        </w:rPr>
        <w:t xml:space="preserve">será abordado en el Paso 6.  </w:t>
      </w:r>
    </w:p>
    <w:p w:rsidR="00A636A4" w:rsidRDefault="000B6E0D" w:rsidP="000B0845">
      <w:pPr>
        <w:spacing w:before="240" w:after="120" w:line="240" w:lineRule="auto"/>
      </w:pPr>
      <w:r w:rsidRPr="00CA43C6">
        <w:t xml:space="preserve">En este paso, usted investigará qué está causando cualquier cambio de precio observado. Los factores en los que usted tendrá que enfocarse han sido listados en la matriz del Paso 4.  </w:t>
      </w:r>
    </w:p>
    <w:p w:rsidR="0078235B" w:rsidRPr="00CA43C6" w:rsidRDefault="00A636A4" w:rsidP="00BE3787">
      <w:r>
        <w:br w:type="page"/>
      </w:r>
    </w:p>
    <w:tbl>
      <w:tblPr>
        <w:tblpPr w:leftFromText="180" w:rightFromText="180" w:vertAnchor="text" w:horzAnchor="page" w:tblpX="386" w:tblpY="53"/>
        <w:tblOverlap w:val="never"/>
        <w:tblW w:w="854" w:type="dxa"/>
        <w:tblCellMar>
          <w:left w:w="0" w:type="dxa"/>
          <w:right w:w="0" w:type="dxa"/>
        </w:tblCellMar>
        <w:tblLook w:val="0420" w:firstRow="1" w:lastRow="0" w:firstColumn="0" w:lastColumn="0" w:noHBand="0" w:noVBand="1"/>
      </w:tblPr>
      <w:tblGrid>
        <w:gridCol w:w="427"/>
        <w:gridCol w:w="427"/>
      </w:tblGrid>
      <w:tr w:rsidR="00462370" w:rsidRPr="00CA43C6" w:rsidTr="00462370">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r w:rsidR="00462370" w:rsidRPr="00CA43C6" w:rsidTr="00462370">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bl>
    <w:p w:rsidR="00462370" w:rsidRPr="00CA43C6" w:rsidRDefault="005F5CC7" w:rsidP="00462370">
      <w:pPr>
        <w:pStyle w:val="Ttulo2"/>
      </w:pPr>
      <w:bookmarkStart w:id="45" w:name="_Toc445410034"/>
      <w:r w:rsidRPr="00CA43C6">
        <w:t>5.1</w:t>
      </w:r>
      <w:r w:rsidRPr="00CA43C6">
        <w:tab/>
      </w:r>
      <w:r w:rsidR="009C1570">
        <w:t>Intervención</w:t>
      </w:r>
      <w:bookmarkEnd w:id="45"/>
    </w:p>
    <w:p w:rsidR="00462370" w:rsidRPr="00CA43C6" w:rsidRDefault="009C1570" w:rsidP="00462370">
      <w:pPr>
        <w:spacing w:line="240" w:lineRule="auto"/>
      </w:pPr>
      <w:r>
        <w:t xml:space="preserve">La intervención del programa </w:t>
      </w:r>
      <w:r w:rsidR="000B6E0D" w:rsidRPr="00CA43C6">
        <w:t xml:space="preserve">puede causar cambios en el precio de algunos o todos los productos, pero esto </w:t>
      </w:r>
      <w:r w:rsidR="00097FFA" w:rsidRPr="00CA43C6">
        <w:t>usualmente</w:t>
      </w:r>
      <w:r w:rsidR="000B6E0D" w:rsidRPr="00CA43C6">
        <w:t xml:space="preserve"> estará limitado a </w:t>
      </w:r>
      <w:r w:rsidR="00097FFA" w:rsidRPr="00CA43C6">
        <w:t>cambios</w:t>
      </w:r>
      <w:r w:rsidR="000B6E0D" w:rsidRPr="00CA43C6">
        <w:t xml:space="preserve"> solo en uno o </w:t>
      </w:r>
      <w:r w:rsidR="00A46254">
        <w:t xml:space="preserve">en </w:t>
      </w:r>
      <w:r w:rsidR="000B6E0D" w:rsidRPr="00CA43C6">
        <w:t xml:space="preserve">algunos </w:t>
      </w:r>
      <w:r w:rsidR="00A46254">
        <w:t>productos</w:t>
      </w:r>
      <w:r w:rsidR="000B6E0D" w:rsidRPr="00CA43C6">
        <w:t xml:space="preserve">.  </w:t>
      </w:r>
    </w:p>
    <w:p w:rsidR="00462370" w:rsidRPr="00CA43C6" w:rsidRDefault="00E15D52" w:rsidP="00462370">
      <w:pPr>
        <w:spacing w:line="240" w:lineRule="auto"/>
      </w:pPr>
      <w:r>
        <w:rPr>
          <w:b/>
        </w:rPr>
        <w:t xml:space="preserve">Definición: </w:t>
      </w:r>
      <w:r w:rsidR="009C1570">
        <w:t xml:space="preserve">Su </w:t>
      </w:r>
      <w:r w:rsidR="006939EF" w:rsidRPr="00CA43C6">
        <w:t>interven</w:t>
      </w:r>
      <w:r w:rsidR="006939EF">
        <w:t>ción puede</w:t>
      </w:r>
      <w:r w:rsidR="00097FFA" w:rsidRPr="00CA43C6">
        <w:t xml:space="preserve"> tomar una variedad de formas. Puede involucrar </w:t>
      </w:r>
      <w:r w:rsidR="00A46254">
        <w:t xml:space="preserve">una </w:t>
      </w:r>
      <w:r w:rsidR="00097FFA" w:rsidRPr="00CA43C6">
        <w:t xml:space="preserve">distribución en especie, </w:t>
      </w:r>
      <w:r w:rsidR="009C1570" w:rsidRPr="00CA43C6">
        <w:t>transferencias</w:t>
      </w:r>
      <w:r w:rsidR="00097FFA" w:rsidRPr="00CA43C6">
        <w:t xml:space="preserve"> monetarias o un programa de vales. Usted puede también estar realizando compra local o</w:t>
      </w:r>
      <w:r w:rsidR="00462370" w:rsidRPr="00CA43C6">
        <w:t xml:space="preserve"> regional</w:t>
      </w:r>
      <w:r w:rsidR="00097FFA" w:rsidRPr="00CA43C6">
        <w:t xml:space="preserve">.  </w:t>
      </w:r>
    </w:p>
    <w:p w:rsidR="00462370" w:rsidRPr="00CA43C6" w:rsidRDefault="00097FFA" w:rsidP="00462370">
      <w:pPr>
        <w:spacing w:after="0" w:line="240" w:lineRule="auto"/>
      </w:pPr>
      <w:r w:rsidRPr="00CA43C6">
        <w:rPr>
          <w:b/>
        </w:rPr>
        <w:t xml:space="preserve">¿Por qué es un factor?  </w:t>
      </w:r>
      <w:r w:rsidR="009C1570">
        <w:t xml:space="preserve">La </w:t>
      </w:r>
      <w:r w:rsidR="00462370" w:rsidRPr="00CA43C6">
        <w:t>interven</w:t>
      </w:r>
      <w:r w:rsidR="009C1570">
        <w:t xml:space="preserve">ción </w:t>
      </w:r>
      <w:r w:rsidRPr="00CA43C6">
        <w:t xml:space="preserve">puede afectar los precios de los alimentos de forma diferente dependiendo del tipo de ayuda.  </w:t>
      </w:r>
    </w:p>
    <w:p w:rsidR="00462370" w:rsidRPr="00C46685" w:rsidRDefault="00097FFA" w:rsidP="001C7A0D">
      <w:pPr>
        <w:pStyle w:val="Prrafodelista"/>
        <w:numPr>
          <w:ilvl w:val="0"/>
          <w:numId w:val="44"/>
        </w:numPr>
        <w:spacing w:after="0" w:line="240" w:lineRule="auto"/>
      </w:pPr>
      <w:r w:rsidRPr="00C46685">
        <w:rPr>
          <w:b/>
          <w:bCs/>
        </w:rPr>
        <w:t>Distribuciones en especie</w:t>
      </w:r>
      <w:r w:rsidRPr="00C46685">
        <w:t xml:space="preserve">: hay riesgo de </w:t>
      </w:r>
      <w:r w:rsidR="00E15D52" w:rsidRPr="00C46685">
        <w:t xml:space="preserve">disminución de los </w:t>
      </w:r>
      <w:r w:rsidRPr="00C46685">
        <w:t xml:space="preserve">precios en los </w:t>
      </w:r>
      <w:r w:rsidR="00A46254" w:rsidRPr="00C46685">
        <w:t>mercados de la intervención</w:t>
      </w:r>
      <w:r w:rsidR="00462370" w:rsidRPr="00C46685">
        <w:t xml:space="preserve"> </w:t>
      </w:r>
      <w:r w:rsidRPr="00C46685">
        <w:t xml:space="preserve">si la oferta aumenta con relación a la demanda.  </w:t>
      </w:r>
    </w:p>
    <w:p w:rsidR="00462370" w:rsidRPr="00C46685" w:rsidRDefault="00097FFA" w:rsidP="001C7A0D">
      <w:pPr>
        <w:pStyle w:val="Prrafodelista"/>
        <w:numPr>
          <w:ilvl w:val="0"/>
          <w:numId w:val="44"/>
        </w:numPr>
        <w:spacing w:after="0" w:line="240" w:lineRule="auto"/>
      </w:pPr>
      <w:r w:rsidRPr="00C46685">
        <w:rPr>
          <w:b/>
          <w:bCs/>
        </w:rPr>
        <w:t>Efectivo y vales</w:t>
      </w:r>
      <w:r w:rsidRPr="00C46685">
        <w:t xml:space="preserve">: </w:t>
      </w:r>
      <w:r w:rsidR="00795915" w:rsidRPr="00C46685">
        <w:t xml:space="preserve">Existe un </w:t>
      </w:r>
      <w:r w:rsidR="0019410D" w:rsidRPr="00C46685">
        <w:t>riesgo</w:t>
      </w:r>
      <w:r w:rsidRPr="00C46685">
        <w:t xml:space="preserve"> de </w:t>
      </w:r>
      <w:r w:rsidR="00E15D52" w:rsidRPr="00C46685">
        <w:t xml:space="preserve">alzas </w:t>
      </w:r>
      <w:r w:rsidRPr="00C46685">
        <w:t>en los mercados de dis</w:t>
      </w:r>
      <w:r w:rsidR="00E15D52" w:rsidRPr="00C46685">
        <w:t>tribución si la demanda aumenta</w:t>
      </w:r>
      <w:r w:rsidRPr="00C46685">
        <w:t xml:space="preserve"> con relación a </w:t>
      </w:r>
      <w:r w:rsidR="00795915" w:rsidRPr="00C46685">
        <w:t xml:space="preserve">la oferta; para los vales, </w:t>
      </w:r>
      <w:r w:rsidR="00A46254" w:rsidRPr="00C46685">
        <w:t xml:space="preserve">existe el riesgo de </w:t>
      </w:r>
      <w:r w:rsidR="00795915" w:rsidRPr="00C46685">
        <w:t xml:space="preserve">precios diferentes </w:t>
      </w:r>
      <w:r w:rsidR="00C46685" w:rsidRPr="00C46685">
        <w:t xml:space="preserve">entre </w:t>
      </w:r>
      <w:r w:rsidR="00795915" w:rsidRPr="00C46685">
        <w:t xml:space="preserve">los vendedores participantes y los vendedores no </w:t>
      </w:r>
      <w:r w:rsidR="0019410D" w:rsidRPr="00C46685">
        <w:t>participantes</w:t>
      </w:r>
      <w:r w:rsidR="00795915" w:rsidRPr="00C46685">
        <w:t xml:space="preserve"> </w:t>
      </w:r>
      <w:r w:rsidR="00C46685" w:rsidRPr="00C46685">
        <w:t>para l</w:t>
      </w:r>
      <w:r w:rsidR="00795915" w:rsidRPr="00C46685">
        <w:t>o</w:t>
      </w:r>
      <w:r w:rsidR="00C46685" w:rsidRPr="00C46685">
        <w:t>s</w:t>
      </w:r>
      <w:r w:rsidR="00795915" w:rsidRPr="00C46685">
        <w:t xml:space="preserve"> vales </w:t>
      </w:r>
      <w:r w:rsidR="00A46254" w:rsidRPr="00C46685">
        <w:t xml:space="preserve">y </w:t>
      </w:r>
      <w:r w:rsidR="00C46685" w:rsidRPr="00C46685">
        <w:t xml:space="preserve">las </w:t>
      </w:r>
      <w:r w:rsidR="00795915" w:rsidRPr="00C46685">
        <w:t xml:space="preserve">transacciones con efectivo. </w:t>
      </w:r>
    </w:p>
    <w:p w:rsidR="00462370" w:rsidRPr="00CA43C6" w:rsidRDefault="00795915" w:rsidP="001C7A0D">
      <w:pPr>
        <w:pStyle w:val="Prrafodelista"/>
        <w:numPr>
          <w:ilvl w:val="0"/>
          <w:numId w:val="44"/>
        </w:numPr>
        <w:spacing w:line="240" w:lineRule="auto"/>
      </w:pPr>
      <w:r w:rsidRPr="00CA43C6">
        <w:rPr>
          <w:b/>
          <w:bCs/>
        </w:rPr>
        <w:t>Compra l</w:t>
      </w:r>
      <w:r w:rsidR="00462370" w:rsidRPr="00CA43C6">
        <w:rPr>
          <w:b/>
          <w:bCs/>
        </w:rPr>
        <w:t>ocal</w:t>
      </w:r>
      <w:r w:rsidRPr="00CA43C6">
        <w:t xml:space="preserve">: Existe un </w:t>
      </w:r>
      <w:r w:rsidR="0019410D" w:rsidRPr="00CA43C6">
        <w:t>riesgo</w:t>
      </w:r>
      <w:r w:rsidRPr="00CA43C6">
        <w:t xml:space="preserve"> de </w:t>
      </w:r>
      <w:r w:rsidR="00ED28C5">
        <w:t xml:space="preserve">alzas </w:t>
      </w:r>
      <w:r w:rsidRPr="00CA43C6">
        <w:t xml:space="preserve">en los precios en el mercado (s) de compra si la oferta es </w:t>
      </w:r>
      <w:r w:rsidR="0019410D" w:rsidRPr="00CA43C6">
        <w:t>insuficiente</w:t>
      </w:r>
      <w:r w:rsidRPr="00CA43C6">
        <w:t xml:space="preserve"> para satisfacer la demanda o si la compra </w:t>
      </w:r>
      <w:r w:rsidR="00FB526E">
        <w:t xml:space="preserve">desvía </w:t>
      </w:r>
      <w:r w:rsidR="00857657">
        <w:t xml:space="preserve">excedentes </w:t>
      </w:r>
      <w:r w:rsidR="00FB526E">
        <w:t xml:space="preserve">que de otra forma irían a </w:t>
      </w:r>
      <w:r w:rsidR="00223B56">
        <w:t>mercados deficitarios</w:t>
      </w:r>
      <w:r w:rsidR="00462370" w:rsidRPr="00CA43C6">
        <w:t>.</w:t>
      </w:r>
    </w:p>
    <w:p w:rsidR="00462370" w:rsidRPr="00CA43C6" w:rsidRDefault="00795915" w:rsidP="00462370">
      <w:pPr>
        <w:spacing w:after="0" w:line="240" w:lineRule="auto"/>
        <w:rPr>
          <w:b/>
        </w:rPr>
      </w:pPr>
      <w:r w:rsidRPr="00CA43C6">
        <w:rPr>
          <w:b/>
        </w:rPr>
        <w:t>Análisis necesario</w:t>
      </w:r>
      <w:r w:rsidR="00462370" w:rsidRPr="00CA43C6">
        <w:rPr>
          <w:b/>
        </w:rPr>
        <w:t>:</w:t>
      </w:r>
    </w:p>
    <w:tbl>
      <w:tblPr>
        <w:tblStyle w:val="TableGrid1"/>
        <w:tblW w:w="0" w:type="auto"/>
        <w:tblLook w:val="0420" w:firstRow="1" w:lastRow="0" w:firstColumn="0" w:lastColumn="0" w:noHBand="0" w:noVBand="1"/>
      </w:tblPr>
      <w:tblGrid>
        <w:gridCol w:w="2261"/>
        <w:gridCol w:w="4417"/>
        <w:gridCol w:w="2898"/>
      </w:tblGrid>
      <w:tr w:rsidR="00D4531A" w:rsidRPr="00CA43C6" w:rsidTr="00B34493">
        <w:trPr>
          <w:trHeight w:val="224"/>
        </w:trPr>
        <w:tc>
          <w:tcPr>
            <w:tcW w:w="0" w:type="auto"/>
            <w:hideMark/>
          </w:tcPr>
          <w:p w:rsidR="00462370" w:rsidRPr="00CA43C6" w:rsidRDefault="00795915" w:rsidP="00C46685">
            <w:pPr>
              <w:spacing w:after="0" w:line="240" w:lineRule="auto"/>
              <w:jc w:val="center"/>
              <w:rPr>
                <w:b/>
              </w:rPr>
            </w:pPr>
            <w:r w:rsidRPr="00CA43C6">
              <w:rPr>
                <w:b/>
                <w:bCs/>
              </w:rPr>
              <w:t>Es</w:t>
            </w:r>
            <w:r w:rsidR="00462370" w:rsidRPr="00CA43C6">
              <w:rPr>
                <w:b/>
                <w:bCs/>
              </w:rPr>
              <w:t>cenario</w:t>
            </w:r>
          </w:p>
        </w:tc>
        <w:tc>
          <w:tcPr>
            <w:tcW w:w="4417" w:type="dxa"/>
            <w:hideMark/>
          </w:tcPr>
          <w:p w:rsidR="00462370" w:rsidRPr="00CA43C6" w:rsidRDefault="00462370" w:rsidP="00C46685">
            <w:pPr>
              <w:spacing w:after="0" w:line="240" w:lineRule="auto"/>
              <w:jc w:val="center"/>
              <w:rPr>
                <w:b/>
              </w:rPr>
            </w:pPr>
            <w:r w:rsidRPr="00CA43C6">
              <w:rPr>
                <w:b/>
                <w:bCs/>
              </w:rPr>
              <w:t>An</w:t>
            </w:r>
            <w:r w:rsidR="00795915" w:rsidRPr="00CA43C6">
              <w:rPr>
                <w:b/>
                <w:bCs/>
              </w:rPr>
              <w:t>álisis</w:t>
            </w:r>
          </w:p>
        </w:tc>
        <w:tc>
          <w:tcPr>
            <w:tcW w:w="2898" w:type="dxa"/>
            <w:hideMark/>
          </w:tcPr>
          <w:p w:rsidR="00462370" w:rsidRPr="00CA43C6" w:rsidRDefault="00795915" w:rsidP="00C46685">
            <w:pPr>
              <w:spacing w:after="0" w:line="240" w:lineRule="auto"/>
              <w:jc w:val="center"/>
              <w:rPr>
                <w:b/>
              </w:rPr>
            </w:pPr>
            <w:r w:rsidRPr="00CA43C6">
              <w:rPr>
                <w:b/>
                <w:bCs/>
              </w:rPr>
              <w:t>Datos</w:t>
            </w:r>
            <w:r w:rsidR="00462370" w:rsidRPr="00CA43C6">
              <w:rPr>
                <w:b/>
                <w:bCs/>
              </w:rPr>
              <w:t xml:space="preserve"> </w:t>
            </w:r>
            <w:r w:rsidR="00C46685">
              <w:rPr>
                <w:b/>
                <w:bCs/>
              </w:rPr>
              <w:t>Necesarios</w:t>
            </w:r>
          </w:p>
        </w:tc>
      </w:tr>
      <w:tr w:rsidR="00D4531A" w:rsidRPr="00CA43C6" w:rsidTr="00B34493">
        <w:trPr>
          <w:trHeight w:val="332"/>
        </w:trPr>
        <w:tc>
          <w:tcPr>
            <w:tcW w:w="0" w:type="auto"/>
            <w:hideMark/>
          </w:tcPr>
          <w:p w:rsidR="00462370" w:rsidRPr="00CA43C6" w:rsidRDefault="00795915" w:rsidP="00462370">
            <w:pPr>
              <w:spacing w:after="0" w:line="240" w:lineRule="auto"/>
            </w:pPr>
            <w:r w:rsidRPr="00CA43C6">
              <w:t>Programa de Alto Riesgo</w:t>
            </w:r>
            <w:r w:rsidR="00462370" w:rsidRPr="00CA43C6">
              <w:t>,</w:t>
            </w:r>
          </w:p>
          <w:p w:rsidR="00462370" w:rsidRPr="00CA43C6" w:rsidRDefault="00BD03B8" w:rsidP="00795915">
            <w:pPr>
              <w:spacing w:after="0" w:line="240" w:lineRule="auto"/>
            </w:pPr>
            <w:r>
              <w:t>d</w:t>
            </w:r>
            <w:r w:rsidR="00795915" w:rsidRPr="00CA43C6">
              <w:t xml:space="preserve">atos históricos disponibles  </w:t>
            </w:r>
          </w:p>
        </w:tc>
        <w:tc>
          <w:tcPr>
            <w:tcW w:w="4417" w:type="dxa"/>
            <w:vMerge w:val="restart"/>
            <w:hideMark/>
          </w:tcPr>
          <w:p w:rsidR="00462370" w:rsidRPr="00CA43C6" w:rsidRDefault="00462370" w:rsidP="00B34493">
            <w:pPr>
              <w:numPr>
                <w:ilvl w:val="0"/>
                <w:numId w:val="39"/>
              </w:numPr>
              <w:tabs>
                <w:tab w:val="num" w:pos="720"/>
              </w:tabs>
              <w:spacing w:after="0" w:line="240" w:lineRule="auto"/>
            </w:pPr>
            <w:r w:rsidRPr="00CA43C6">
              <w:t xml:space="preserve">Compare </w:t>
            </w:r>
            <w:r w:rsidR="00A46254">
              <w:t xml:space="preserve">los cambios en los precios con el calendario de la intervención </w:t>
            </w:r>
            <w:r w:rsidRPr="00CA43C6">
              <w:t>(</w:t>
            </w:r>
            <w:r w:rsidR="00BD18E5">
              <w:t>ver la</w:t>
            </w:r>
            <w:r w:rsidR="00BD18E5">
              <w:rPr>
                <w:i/>
              </w:rPr>
              <w:t xml:space="preserve"> </w:t>
            </w:r>
            <w:r w:rsidR="00BD18E5" w:rsidRPr="00BD18E5">
              <w:rPr>
                <w:rFonts w:cstheme="minorHAnsi"/>
                <w:i/>
                <w:color w:val="4F81BD" w:themeColor="accent1"/>
                <w:sz w:val="26"/>
                <w:szCs w:val="26"/>
              </w:rPr>
              <w:t xml:space="preserve">Hoja de Trabajo </w:t>
            </w:r>
            <w:r w:rsidR="0021543F" w:rsidRPr="00BD18E5">
              <w:rPr>
                <w:i/>
                <w:color w:val="4F81BD" w:themeColor="accent1"/>
                <w:sz w:val="26"/>
                <w:szCs w:val="26"/>
              </w:rPr>
              <w:t>3</w:t>
            </w:r>
            <w:r w:rsidRPr="00CA43C6">
              <w:t>)</w:t>
            </w:r>
          </w:p>
          <w:p w:rsidR="00462370" w:rsidRPr="00CA43C6" w:rsidRDefault="00462370" w:rsidP="00B34493">
            <w:pPr>
              <w:numPr>
                <w:ilvl w:val="0"/>
                <w:numId w:val="39"/>
              </w:numPr>
              <w:tabs>
                <w:tab w:val="num" w:pos="720"/>
              </w:tabs>
              <w:spacing w:after="0" w:line="240" w:lineRule="auto"/>
            </w:pPr>
            <w:r w:rsidRPr="00CA43C6">
              <w:t xml:space="preserve">Compare </w:t>
            </w:r>
            <w:r w:rsidR="00A46254">
              <w:t xml:space="preserve">los mercados de la intervención con los mercados de comparación </w:t>
            </w:r>
            <w:r w:rsidRPr="00CA43C6">
              <w:t>(</w:t>
            </w:r>
            <w:r w:rsidR="00BD18E5">
              <w:t xml:space="preserve">ver la </w:t>
            </w:r>
            <w:r w:rsidR="00BD18E5" w:rsidRPr="004F7586">
              <w:rPr>
                <w:rFonts w:cstheme="minorHAnsi"/>
                <w:i/>
                <w:color w:val="4F81BD" w:themeColor="accent1"/>
                <w:sz w:val="26"/>
                <w:szCs w:val="26"/>
              </w:rPr>
              <w:t>Hoja de Trabajo</w:t>
            </w:r>
            <w:r w:rsidR="00BD18E5">
              <w:rPr>
                <w:rFonts w:cstheme="minorHAnsi"/>
                <w:color w:val="4F81BD" w:themeColor="accent1"/>
                <w:sz w:val="26"/>
                <w:szCs w:val="26"/>
              </w:rPr>
              <w:t xml:space="preserve"> </w:t>
            </w:r>
            <w:r w:rsidR="0021543F" w:rsidRPr="00CA43C6">
              <w:rPr>
                <w:i/>
                <w:color w:val="4F81BD" w:themeColor="accent1"/>
                <w:sz w:val="26"/>
                <w:szCs w:val="26"/>
              </w:rPr>
              <w:t>3</w:t>
            </w:r>
            <w:r w:rsidRPr="00CA43C6">
              <w:t>)</w:t>
            </w:r>
          </w:p>
          <w:p w:rsidR="00462370" w:rsidRPr="00CA43C6" w:rsidRDefault="00795915" w:rsidP="00B34493">
            <w:pPr>
              <w:numPr>
                <w:ilvl w:val="0"/>
                <w:numId w:val="39"/>
              </w:numPr>
              <w:tabs>
                <w:tab w:val="num" w:pos="720"/>
              </w:tabs>
              <w:spacing w:after="0" w:line="240" w:lineRule="auto"/>
            </w:pPr>
            <w:r w:rsidRPr="00CA43C6">
              <w:t xml:space="preserve">Entrevistas con informantes </w:t>
            </w:r>
            <w:r w:rsidR="006939EF" w:rsidRPr="00CA43C6">
              <w:t>clave (</w:t>
            </w:r>
            <w:r w:rsidR="004F7586">
              <w:rPr>
                <w:i/>
              </w:rPr>
              <w:t xml:space="preserve">ver la </w:t>
            </w:r>
            <w:r w:rsidR="004F7586" w:rsidRPr="004F7586">
              <w:rPr>
                <w:rFonts w:cstheme="minorHAnsi"/>
                <w:i/>
                <w:color w:val="4F81BD" w:themeColor="accent1"/>
                <w:sz w:val="26"/>
                <w:szCs w:val="26"/>
              </w:rPr>
              <w:t>Hoja de Trabajo</w:t>
            </w:r>
            <w:r w:rsidR="004E4790" w:rsidRPr="00CA43C6">
              <w:rPr>
                <w:i/>
                <w:color w:val="4F81BD" w:themeColor="accent1"/>
                <w:sz w:val="26"/>
                <w:szCs w:val="26"/>
              </w:rPr>
              <w:t xml:space="preserve"> </w:t>
            </w:r>
            <w:r w:rsidR="0021543F" w:rsidRPr="00CA43C6">
              <w:rPr>
                <w:i/>
                <w:color w:val="4F81BD" w:themeColor="accent1"/>
                <w:sz w:val="26"/>
                <w:szCs w:val="26"/>
              </w:rPr>
              <w:t>4</w:t>
            </w:r>
            <w:r w:rsidR="00462370" w:rsidRPr="00CA43C6">
              <w:t>)</w:t>
            </w:r>
          </w:p>
        </w:tc>
        <w:tc>
          <w:tcPr>
            <w:tcW w:w="2898" w:type="dxa"/>
            <w:vMerge w:val="restart"/>
            <w:hideMark/>
          </w:tcPr>
          <w:p w:rsidR="00462370" w:rsidRPr="00CA43C6" w:rsidRDefault="00D4531A" w:rsidP="00462370">
            <w:pPr>
              <w:spacing w:after="0" w:line="240" w:lineRule="auto"/>
            </w:pPr>
            <w:r>
              <w:t>Serie de precios a lo largo del tiempo en los mercados de intervención</w:t>
            </w:r>
            <w:r w:rsidR="00C46685">
              <w:t xml:space="preserve"> o en los mercados </w:t>
            </w:r>
            <w:r>
              <w:t>de compra y los mercados de comparación</w:t>
            </w:r>
            <w:r w:rsidR="00C46685">
              <w:t>.</w:t>
            </w:r>
            <w:r>
              <w:t xml:space="preserve"> </w:t>
            </w:r>
          </w:p>
          <w:p w:rsidR="00462370" w:rsidRPr="00CA43C6" w:rsidRDefault="00D4531A" w:rsidP="00C46685">
            <w:pPr>
              <w:spacing w:after="0" w:line="240" w:lineRule="auto"/>
            </w:pPr>
            <w:r>
              <w:t xml:space="preserve">Cronograma </w:t>
            </w:r>
            <w:r w:rsidR="00C46685">
              <w:t xml:space="preserve">para el </w:t>
            </w:r>
            <w:r>
              <w:t xml:space="preserve">monitoreo del </w:t>
            </w:r>
            <w:r w:rsidR="00C46685">
              <w:t xml:space="preserve">mercado   </w:t>
            </w:r>
          </w:p>
        </w:tc>
      </w:tr>
      <w:tr w:rsidR="00D4531A" w:rsidRPr="00CA43C6" w:rsidTr="00B34493">
        <w:trPr>
          <w:trHeight w:val="70"/>
        </w:trPr>
        <w:tc>
          <w:tcPr>
            <w:tcW w:w="0" w:type="auto"/>
            <w:hideMark/>
          </w:tcPr>
          <w:p w:rsidR="00462370" w:rsidRPr="00CA43C6" w:rsidRDefault="00431D69" w:rsidP="00795915">
            <w:pPr>
              <w:spacing w:after="0" w:line="240" w:lineRule="auto"/>
            </w:pPr>
            <w:r w:rsidRPr="00CA43C6">
              <w:t>Programa</w:t>
            </w:r>
            <w:r w:rsidR="00795915" w:rsidRPr="00CA43C6">
              <w:t xml:space="preserve"> de Alto Riesgo, no hay datos </w:t>
            </w:r>
            <w:r w:rsidR="00462370" w:rsidRPr="00CA43C6">
              <w:t>hist</w:t>
            </w:r>
            <w:r w:rsidR="00795915" w:rsidRPr="00CA43C6">
              <w:t xml:space="preserve">óricos disponibles  </w:t>
            </w:r>
          </w:p>
        </w:tc>
        <w:tc>
          <w:tcPr>
            <w:tcW w:w="4417" w:type="dxa"/>
            <w:vMerge/>
            <w:hideMark/>
          </w:tcPr>
          <w:p w:rsidR="00462370" w:rsidRPr="00CA43C6" w:rsidRDefault="00462370" w:rsidP="00462370">
            <w:pPr>
              <w:spacing w:after="0" w:line="240" w:lineRule="auto"/>
            </w:pPr>
          </w:p>
        </w:tc>
        <w:tc>
          <w:tcPr>
            <w:tcW w:w="2898" w:type="dxa"/>
            <w:vMerge/>
            <w:hideMark/>
          </w:tcPr>
          <w:p w:rsidR="00462370" w:rsidRPr="00CA43C6" w:rsidRDefault="00462370" w:rsidP="00462370">
            <w:pPr>
              <w:spacing w:after="0" w:line="240" w:lineRule="auto"/>
            </w:pPr>
          </w:p>
        </w:tc>
      </w:tr>
      <w:tr w:rsidR="00D4531A" w:rsidRPr="00CA43C6" w:rsidTr="00B34493">
        <w:trPr>
          <w:trHeight w:val="70"/>
        </w:trPr>
        <w:tc>
          <w:tcPr>
            <w:tcW w:w="0" w:type="auto"/>
            <w:hideMark/>
          </w:tcPr>
          <w:p w:rsidR="00462370" w:rsidRPr="00CA43C6" w:rsidRDefault="00431D69" w:rsidP="00795915">
            <w:pPr>
              <w:spacing w:after="0" w:line="240" w:lineRule="auto"/>
            </w:pPr>
            <w:r w:rsidRPr="00CA43C6">
              <w:t>Pro</w:t>
            </w:r>
            <w:r w:rsidR="00795915" w:rsidRPr="00CA43C6">
              <w:t>g</w:t>
            </w:r>
            <w:r w:rsidRPr="00CA43C6">
              <w:t>r</w:t>
            </w:r>
            <w:r w:rsidR="00795915" w:rsidRPr="00CA43C6">
              <w:t>am</w:t>
            </w:r>
            <w:r w:rsidRPr="00CA43C6">
              <w:t>a</w:t>
            </w:r>
            <w:r w:rsidR="00795915" w:rsidRPr="00CA43C6">
              <w:t xml:space="preserve"> de Bajo Riesgo   </w:t>
            </w:r>
          </w:p>
        </w:tc>
        <w:tc>
          <w:tcPr>
            <w:tcW w:w="4417" w:type="dxa"/>
            <w:hideMark/>
          </w:tcPr>
          <w:p w:rsidR="00462370" w:rsidRPr="00CA43C6" w:rsidRDefault="00795915" w:rsidP="00795915">
            <w:pPr>
              <w:spacing w:after="0" w:line="240" w:lineRule="auto"/>
            </w:pPr>
            <w:r w:rsidRPr="00CA43C6">
              <w:t xml:space="preserve">Entrevistas con informantes clave  </w:t>
            </w:r>
          </w:p>
        </w:tc>
        <w:tc>
          <w:tcPr>
            <w:tcW w:w="2898" w:type="dxa"/>
            <w:hideMark/>
          </w:tcPr>
          <w:p w:rsidR="00462370" w:rsidRPr="00CA43C6" w:rsidRDefault="00795915" w:rsidP="00795915">
            <w:pPr>
              <w:spacing w:after="0" w:line="240" w:lineRule="auto"/>
            </w:pPr>
            <w:r w:rsidRPr="00CA43C6">
              <w:t>I</w:t>
            </w:r>
            <w:r w:rsidR="00462370" w:rsidRPr="00CA43C6">
              <w:t>nformant</w:t>
            </w:r>
            <w:r w:rsidRPr="00CA43C6">
              <w:t>e</w:t>
            </w:r>
            <w:r w:rsidR="00462370" w:rsidRPr="00CA43C6">
              <w:t>s</w:t>
            </w:r>
            <w:r w:rsidRPr="00CA43C6">
              <w:t xml:space="preserve"> locales  </w:t>
            </w:r>
          </w:p>
        </w:tc>
      </w:tr>
    </w:tbl>
    <w:p w:rsidR="000F78A0" w:rsidRPr="00CA43C6" w:rsidRDefault="000F78A0" w:rsidP="0025688A">
      <w:pPr>
        <w:spacing w:after="0" w:line="240" w:lineRule="auto"/>
        <w:rPr>
          <w:b/>
        </w:rPr>
      </w:pPr>
    </w:p>
    <w:p w:rsidR="00465029" w:rsidRDefault="00795915" w:rsidP="00465029">
      <w:pPr>
        <w:spacing w:line="240" w:lineRule="auto"/>
      </w:pPr>
      <w:r w:rsidRPr="00CA43C6">
        <w:rPr>
          <w:b/>
        </w:rPr>
        <w:t xml:space="preserve">¿Cómo sabe que este es un factor que contribuye al cambio (s) en </w:t>
      </w:r>
      <w:r w:rsidR="00A83003">
        <w:rPr>
          <w:b/>
        </w:rPr>
        <w:t xml:space="preserve">los </w:t>
      </w:r>
      <w:r w:rsidRPr="00CA43C6">
        <w:rPr>
          <w:b/>
        </w:rPr>
        <w:t>precio</w:t>
      </w:r>
      <w:r w:rsidR="00A83003">
        <w:rPr>
          <w:b/>
        </w:rPr>
        <w:t>s</w:t>
      </w:r>
      <w:r w:rsidRPr="00CA43C6">
        <w:rPr>
          <w:b/>
        </w:rPr>
        <w:t xml:space="preserve"> que usted ha observado? </w:t>
      </w:r>
      <w:r w:rsidRPr="00CA43C6">
        <w:t xml:space="preserve">Si el cambio en el precio </w:t>
      </w:r>
      <w:r w:rsidRPr="000F136D">
        <w:t xml:space="preserve">ocurre </w:t>
      </w:r>
      <w:r w:rsidR="009C1570" w:rsidRPr="000F136D">
        <w:t xml:space="preserve">a raíz de la intervención </w:t>
      </w:r>
      <w:r w:rsidR="00465029" w:rsidRPr="000F136D">
        <w:t>(</w:t>
      </w:r>
      <w:r w:rsidRPr="000F136D">
        <w:t>Por</w:t>
      </w:r>
      <w:r w:rsidRPr="00CA43C6">
        <w:t xml:space="preserve"> ejemplo, si los precios suben inmediatamente después de que se distribuye el dinero en efectivo o si baja</w:t>
      </w:r>
      <w:r w:rsidR="00C46685">
        <w:t>n</w:t>
      </w:r>
      <w:r w:rsidRPr="00CA43C6">
        <w:t xml:space="preserve"> después de la</w:t>
      </w:r>
      <w:r w:rsidR="00C46685">
        <w:t>s</w:t>
      </w:r>
      <w:r w:rsidRPr="00CA43C6">
        <w:t xml:space="preserve"> distribuciones en especie</w:t>
      </w:r>
      <w:r w:rsidR="00465029" w:rsidRPr="00CA43C6">
        <w:t xml:space="preserve">), </w:t>
      </w:r>
      <w:r w:rsidRPr="00CA43C6">
        <w:t xml:space="preserve">este es un claro </w:t>
      </w:r>
      <w:r w:rsidR="0019410D" w:rsidRPr="00CA43C6">
        <w:t>indicador</w:t>
      </w:r>
      <w:r w:rsidRPr="00CA43C6">
        <w:t xml:space="preserve"> que la </w:t>
      </w:r>
      <w:r w:rsidR="009C1570" w:rsidRPr="00CA43C6">
        <w:t>intervención</w:t>
      </w:r>
      <w:r w:rsidR="00465029" w:rsidRPr="00CA43C6">
        <w:t xml:space="preserve"> </w:t>
      </w:r>
      <w:r w:rsidRPr="00CA43C6">
        <w:t xml:space="preserve">está afectando los precios. Además, si usted tiene </w:t>
      </w:r>
      <w:r w:rsidR="00D73A66">
        <w:t xml:space="preserve">mercados de comparación </w:t>
      </w:r>
      <w:r w:rsidRPr="00CA43C6">
        <w:t xml:space="preserve">que usted está monitoreando </w:t>
      </w:r>
      <w:r w:rsidR="00465029" w:rsidRPr="00CA43C6">
        <w:t>(</w:t>
      </w:r>
      <w:r w:rsidRPr="00CA43C6">
        <w:t>do</w:t>
      </w:r>
      <w:r w:rsidR="0019410D" w:rsidRPr="00CA43C6">
        <w:t>n</w:t>
      </w:r>
      <w:r w:rsidRPr="00CA43C6">
        <w:t xml:space="preserve">de no hay </w:t>
      </w:r>
      <w:r w:rsidR="009C1570" w:rsidRPr="00CA43C6">
        <w:t>intervención</w:t>
      </w:r>
      <w:r w:rsidR="00465029" w:rsidRPr="00CA43C6">
        <w:t xml:space="preserve">) </w:t>
      </w:r>
      <w:r w:rsidRPr="00CA43C6">
        <w:t xml:space="preserve">y </w:t>
      </w:r>
      <w:r w:rsidR="00D4531A">
        <w:t xml:space="preserve">allí </w:t>
      </w:r>
      <w:r w:rsidR="00CD44BD" w:rsidRPr="00CA43C6">
        <w:t xml:space="preserve">los precios </w:t>
      </w:r>
      <w:r w:rsidR="006939EF" w:rsidRPr="00CA43C6">
        <w:t>NO han</w:t>
      </w:r>
      <w:r w:rsidRPr="00CA43C6">
        <w:t xml:space="preserve"> cambiado, esto también indica que su </w:t>
      </w:r>
      <w:r w:rsidR="009C1570" w:rsidRPr="00CA43C6">
        <w:t>intervención</w:t>
      </w:r>
      <w:r w:rsidR="00465029" w:rsidRPr="00CA43C6">
        <w:t xml:space="preserve"> </w:t>
      </w:r>
      <w:r w:rsidRPr="00CA43C6">
        <w:t xml:space="preserve">ha tenido un efecto. Los informantes clave también pueden describir </w:t>
      </w:r>
      <w:r w:rsidR="00D4531A">
        <w:t xml:space="preserve">las </w:t>
      </w:r>
      <w:r w:rsidRPr="00CA43C6">
        <w:t xml:space="preserve">formas en </w:t>
      </w:r>
      <w:r w:rsidR="00D4531A">
        <w:t xml:space="preserve">las </w:t>
      </w:r>
      <w:r w:rsidRPr="00CA43C6">
        <w:t xml:space="preserve">que ellos saben </w:t>
      </w:r>
      <w:r w:rsidR="00D4531A">
        <w:t xml:space="preserve">que </w:t>
      </w:r>
      <w:r w:rsidRPr="00CA43C6">
        <w:t xml:space="preserve">la </w:t>
      </w:r>
      <w:r w:rsidR="009C1570" w:rsidRPr="00CA43C6">
        <w:t>intervención</w:t>
      </w:r>
      <w:r w:rsidR="00465029" w:rsidRPr="00CA43C6">
        <w:t xml:space="preserve"> </w:t>
      </w:r>
      <w:r w:rsidRPr="00CA43C6">
        <w:t xml:space="preserve">ha sido la causa de un cambio en el precio.  </w:t>
      </w:r>
    </w:p>
    <w:p w:rsidR="00A636A4" w:rsidRDefault="00A636A4" w:rsidP="00465029">
      <w:pPr>
        <w:spacing w:line="240" w:lineRule="auto"/>
      </w:pPr>
    </w:p>
    <w:p w:rsidR="00A636A4" w:rsidRDefault="00A636A4" w:rsidP="00465029">
      <w:pPr>
        <w:spacing w:line="240" w:lineRule="auto"/>
      </w:pPr>
    </w:p>
    <w:p w:rsidR="00A636A4" w:rsidRPr="00CA43C6" w:rsidRDefault="00A636A4" w:rsidP="00465029">
      <w:pPr>
        <w:spacing w:line="240" w:lineRule="auto"/>
      </w:pPr>
    </w:p>
    <w:tbl>
      <w:tblPr>
        <w:tblpPr w:leftFromText="187" w:rightFromText="187" w:vertAnchor="text" w:horzAnchor="page" w:tblpX="316" w:tblpY="65"/>
        <w:tblOverlap w:val="never"/>
        <w:tblW w:w="854" w:type="dxa"/>
        <w:tblCellMar>
          <w:left w:w="0" w:type="dxa"/>
          <w:right w:w="0" w:type="dxa"/>
        </w:tblCellMar>
        <w:tblLook w:val="0420" w:firstRow="1" w:lastRow="0" w:firstColumn="0" w:lastColumn="0" w:noHBand="0" w:noVBand="1"/>
      </w:tblPr>
      <w:tblGrid>
        <w:gridCol w:w="427"/>
        <w:gridCol w:w="427"/>
      </w:tblGrid>
      <w:tr w:rsidR="00465029" w:rsidRPr="00CA43C6" w:rsidTr="00465029">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hideMark/>
          </w:tcPr>
          <w:p w:rsidR="00465029" w:rsidRPr="00CA43C6" w:rsidRDefault="00465029" w:rsidP="00465029">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65029" w:rsidRPr="00CA43C6" w:rsidRDefault="00465029" w:rsidP="00465029">
            <w:pPr>
              <w:pStyle w:val="Ttulo3"/>
              <w:spacing w:before="0"/>
              <w:rPr>
                <w:sz w:val="18"/>
                <w:szCs w:val="18"/>
              </w:rPr>
            </w:pPr>
          </w:p>
        </w:tc>
      </w:tr>
      <w:tr w:rsidR="00465029" w:rsidRPr="00CA43C6" w:rsidTr="00465029">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rsidR="00465029" w:rsidRPr="00CA43C6" w:rsidRDefault="00465029" w:rsidP="00465029">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465029" w:rsidRPr="00CA43C6" w:rsidRDefault="00465029" w:rsidP="00465029">
            <w:pPr>
              <w:pStyle w:val="Ttulo3"/>
              <w:spacing w:before="0"/>
              <w:rPr>
                <w:sz w:val="18"/>
                <w:szCs w:val="18"/>
              </w:rPr>
            </w:pPr>
          </w:p>
        </w:tc>
      </w:tr>
    </w:tbl>
    <w:p w:rsidR="0078235B" w:rsidRPr="00CA43C6" w:rsidRDefault="0078235B" w:rsidP="00F076CE">
      <w:pPr>
        <w:pStyle w:val="Ttulo2"/>
      </w:pPr>
      <w:bookmarkStart w:id="46" w:name="_Toc445410035"/>
      <w:r w:rsidRPr="00CA43C6">
        <w:t>5.</w:t>
      </w:r>
      <w:r w:rsidR="00462370" w:rsidRPr="00CA43C6">
        <w:t>2</w:t>
      </w:r>
      <w:r w:rsidR="005F5CC7" w:rsidRPr="00CA43C6">
        <w:tab/>
      </w:r>
      <w:r w:rsidR="00795915" w:rsidRPr="00CA43C6">
        <w:t>Estacionalidad</w:t>
      </w:r>
      <w:bookmarkEnd w:id="46"/>
      <w:r w:rsidR="00795915" w:rsidRPr="00CA43C6">
        <w:t xml:space="preserve">  </w:t>
      </w:r>
    </w:p>
    <w:p w:rsidR="00F7620F" w:rsidRPr="00CA43C6" w:rsidRDefault="00795915" w:rsidP="00F076CE">
      <w:pPr>
        <w:spacing w:after="120" w:line="240" w:lineRule="auto"/>
        <w:rPr>
          <w:bCs/>
        </w:rPr>
      </w:pPr>
      <w:r w:rsidRPr="00CA43C6">
        <w:rPr>
          <w:bCs/>
        </w:rPr>
        <w:t>Este puede ser un factor para cual</w:t>
      </w:r>
      <w:r w:rsidR="00CD44BD">
        <w:rPr>
          <w:bCs/>
        </w:rPr>
        <w:t xml:space="preserve">quier cambio observado (uno o muchos </w:t>
      </w:r>
      <w:r w:rsidRPr="00CA43C6">
        <w:rPr>
          <w:bCs/>
        </w:rPr>
        <w:t xml:space="preserve">productos en uno o </w:t>
      </w:r>
      <w:r w:rsidR="00CD44BD">
        <w:rPr>
          <w:bCs/>
        </w:rPr>
        <w:t xml:space="preserve">en </w:t>
      </w:r>
      <w:r w:rsidRPr="00CA43C6">
        <w:rPr>
          <w:bCs/>
        </w:rPr>
        <w:t xml:space="preserve">muchos mercados).  </w:t>
      </w:r>
    </w:p>
    <w:p w:rsidR="00B32DA3" w:rsidRPr="00CA43C6" w:rsidRDefault="00CD44BD" w:rsidP="00F076CE">
      <w:pPr>
        <w:spacing w:after="120" w:line="240" w:lineRule="auto"/>
      </w:pPr>
      <w:r>
        <w:rPr>
          <w:b/>
          <w:bCs/>
        </w:rPr>
        <w:t>Definición:</w:t>
      </w:r>
      <w:r w:rsidR="00F7620F" w:rsidRPr="00CA43C6">
        <w:rPr>
          <w:bCs/>
        </w:rPr>
        <w:t xml:space="preserve"> </w:t>
      </w:r>
      <w:r w:rsidR="00795915" w:rsidRPr="00CA43C6">
        <w:rPr>
          <w:bCs/>
        </w:rPr>
        <w:t xml:space="preserve">La </w:t>
      </w:r>
      <w:r w:rsidR="0078235B" w:rsidRPr="00CA43C6">
        <w:rPr>
          <w:bCs/>
        </w:rPr>
        <w:t>e</w:t>
      </w:r>
      <w:r w:rsidR="00795915" w:rsidRPr="00CA43C6">
        <w:rPr>
          <w:bCs/>
        </w:rPr>
        <w:t xml:space="preserve">stacionalidad se define como el movimiento sistemático de los precios que se repite cada 12 meses, debido a la producción anual </w:t>
      </w:r>
      <w:r w:rsidR="009C1570">
        <w:rPr>
          <w:bCs/>
        </w:rPr>
        <w:t>o patrones climáticos.</w:t>
      </w:r>
      <w:r w:rsidR="00D50292" w:rsidRPr="00CA43C6">
        <w:rPr>
          <w:bCs/>
        </w:rPr>
        <w:t xml:space="preserve"> Algunos cultivos pueden tener patrones de precios estacionales </w:t>
      </w:r>
      <w:r w:rsidR="00D4531A">
        <w:rPr>
          <w:bCs/>
        </w:rPr>
        <w:t xml:space="preserve">similares </w:t>
      </w:r>
      <w:r w:rsidR="00D50292" w:rsidRPr="00CA43C6">
        <w:t xml:space="preserve">mientras que otros varían </w:t>
      </w:r>
      <w:r w:rsidR="00D4531A">
        <w:t>de acuerdo con el lugar en que se cultivaron</w:t>
      </w:r>
      <w:r w:rsidR="00D658F8" w:rsidRPr="00CA43C6">
        <w:t xml:space="preserve">, el tiempo en el año en que </w:t>
      </w:r>
      <w:r w:rsidR="00D4531A">
        <w:t xml:space="preserve">se </w:t>
      </w:r>
      <w:r w:rsidR="00D658F8" w:rsidRPr="00CA43C6">
        <w:t xml:space="preserve">cultivaron y la duración de la temporada de </w:t>
      </w:r>
      <w:r w:rsidR="00D4531A">
        <w:t xml:space="preserve">la </w:t>
      </w:r>
      <w:r w:rsidR="00D658F8" w:rsidRPr="00CA43C6">
        <w:t xml:space="preserve">siembra.  </w:t>
      </w:r>
    </w:p>
    <w:p w:rsidR="00715092" w:rsidRPr="00CA43C6" w:rsidRDefault="00D30632" w:rsidP="00F076CE">
      <w:pPr>
        <w:spacing w:after="120" w:line="240" w:lineRule="auto"/>
      </w:pPr>
      <w:r w:rsidRPr="00CA43C6">
        <w:rPr>
          <w:b/>
        </w:rPr>
        <w:t xml:space="preserve">¿Por qué es un </w:t>
      </w:r>
      <w:r w:rsidR="00F7620F" w:rsidRPr="00CA43C6">
        <w:rPr>
          <w:b/>
        </w:rPr>
        <w:t xml:space="preserve">factor? </w:t>
      </w:r>
      <w:r w:rsidRPr="00CA43C6">
        <w:t xml:space="preserve">Los precios tienden a subir antes de la cosecha, </w:t>
      </w:r>
      <w:r w:rsidR="00D73A66">
        <w:t xml:space="preserve">conforme las existencias </w:t>
      </w:r>
      <w:r w:rsidR="00D4531A">
        <w:t xml:space="preserve">se </w:t>
      </w:r>
      <w:r w:rsidR="00D73A66">
        <w:t xml:space="preserve">escasean </w:t>
      </w:r>
      <w:r w:rsidR="00D4531A">
        <w:t xml:space="preserve">y disminuyen </w:t>
      </w:r>
      <w:r w:rsidRPr="00CA43C6">
        <w:t xml:space="preserve">después de la </w:t>
      </w:r>
      <w:r w:rsidR="00785894" w:rsidRPr="00CA43C6">
        <w:t>cosecha</w:t>
      </w:r>
      <w:r w:rsidRPr="00CA43C6">
        <w:t xml:space="preserve"> cuando hay alimento fácilmente disponible en el mercado. En los mercados integrados, los alimentos </w:t>
      </w:r>
      <w:r w:rsidR="00D4531A">
        <w:t xml:space="preserve">se </w:t>
      </w:r>
      <w:r w:rsidR="00CD44BD">
        <w:t xml:space="preserve">desplazan </w:t>
      </w:r>
      <w:r w:rsidRPr="00CA43C6">
        <w:t xml:space="preserve">de </w:t>
      </w:r>
      <w:r w:rsidR="00857657">
        <w:t xml:space="preserve">mercados excedentarios a </w:t>
      </w:r>
      <w:r w:rsidR="00223B56">
        <w:rPr>
          <w:rFonts w:cstheme="minorHAnsi"/>
        </w:rPr>
        <w:t>mercados deficitarios</w:t>
      </w:r>
      <w:r w:rsidR="00715092" w:rsidRPr="00CA43C6">
        <w:rPr>
          <w:rFonts w:cstheme="minorHAnsi"/>
        </w:rPr>
        <w:t xml:space="preserve">.  </w:t>
      </w:r>
      <w:r w:rsidR="00785894" w:rsidRPr="00CA43C6">
        <w:rPr>
          <w:rFonts w:cstheme="minorHAnsi"/>
        </w:rPr>
        <w:t>En mercados deficientemente integrados, los altos rendimientos pueden inundar el mercado con alimentos producidos localmente</w:t>
      </w:r>
      <w:r w:rsidR="00715092" w:rsidRPr="00CA43C6">
        <w:rPr>
          <w:rFonts w:cstheme="minorHAnsi"/>
        </w:rPr>
        <w:t xml:space="preserve">, </w:t>
      </w:r>
      <w:r w:rsidR="00785894" w:rsidRPr="00CA43C6">
        <w:rPr>
          <w:rFonts w:cstheme="minorHAnsi"/>
        </w:rPr>
        <w:t xml:space="preserve">reduciendo así los precios y los ingresos </w:t>
      </w:r>
      <w:r w:rsidR="00D4531A">
        <w:rPr>
          <w:rFonts w:cstheme="minorHAnsi"/>
        </w:rPr>
        <w:t xml:space="preserve">reales </w:t>
      </w:r>
      <w:r w:rsidR="00785894" w:rsidRPr="00CA43C6">
        <w:rPr>
          <w:rFonts w:cstheme="minorHAnsi"/>
        </w:rPr>
        <w:t xml:space="preserve">de los productores locales si </w:t>
      </w:r>
      <w:r w:rsidR="00CD44BD">
        <w:rPr>
          <w:rFonts w:cstheme="minorHAnsi"/>
        </w:rPr>
        <w:t xml:space="preserve">es que </w:t>
      </w:r>
      <w:r w:rsidR="00785894" w:rsidRPr="00CA43C6">
        <w:rPr>
          <w:rFonts w:cstheme="minorHAnsi"/>
        </w:rPr>
        <w:t xml:space="preserve">ellos no pueden </w:t>
      </w:r>
      <w:r w:rsidR="00D4531A">
        <w:rPr>
          <w:rFonts w:cstheme="minorHAnsi"/>
        </w:rPr>
        <w:t>esperar para hacer la venta hasta después de la cosecha</w:t>
      </w:r>
      <w:r w:rsidR="00715092" w:rsidRPr="00CA43C6">
        <w:rPr>
          <w:rFonts w:cstheme="minorHAnsi"/>
        </w:rPr>
        <w:t>.</w:t>
      </w:r>
    </w:p>
    <w:p w:rsidR="00F7620F" w:rsidRPr="00CA43C6" w:rsidRDefault="00CD44BD" w:rsidP="00F076CE">
      <w:pPr>
        <w:spacing w:after="120" w:line="240" w:lineRule="auto"/>
      </w:pPr>
      <w:r>
        <w:t>Es normal que exista a</w:t>
      </w:r>
      <w:r w:rsidR="00785894" w:rsidRPr="00CA43C6">
        <w:t>lguna variación estacional y</w:t>
      </w:r>
      <w:r w:rsidR="00223B56">
        <w:t xml:space="preserve"> l</w:t>
      </w:r>
      <w:r w:rsidR="00785894" w:rsidRPr="00CA43C6">
        <w:t>o</w:t>
      </w:r>
      <w:r w:rsidR="00223B56">
        <w:t>s</w:t>
      </w:r>
      <w:r w:rsidR="00785894" w:rsidRPr="00CA43C6">
        <w:t xml:space="preserve"> datos históricos pueden usarse para calcular el índice estacional con el cual se pueden medir los precios actuales. Al utilizar el índice estacional es posible ver si los aumentos o </w:t>
      </w:r>
      <w:r w:rsidR="00D4531A">
        <w:t xml:space="preserve">la </w:t>
      </w:r>
      <w:r w:rsidR="00785894" w:rsidRPr="00CA43C6">
        <w:t>reducción de los precios actuales son nor</w:t>
      </w:r>
      <w:r w:rsidR="00431D69" w:rsidRPr="00CA43C6">
        <w:t>m</w:t>
      </w:r>
      <w:r w:rsidR="00785894" w:rsidRPr="00CA43C6">
        <w:t>a</w:t>
      </w:r>
      <w:r w:rsidR="00431D69" w:rsidRPr="00CA43C6">
        <w:t>l</w:t>
      </w:r>
      <w:r w:rsidR="00785894" w:rsidRPr="00CA43C6">
        <w:t xml:space="preserve">es. Si los precios están cambiando más allá de lo esperado, existen otros factores que están causando el </w:t>
      </w:r>
      <w:r>
        <w:t xml:space="preserve">incremento </w:t>
      </w:r>
      <w:r w:rsidR="00785894" w:rsidRPr="00CA43C6">
        <w:t xml:space="preserve">o </w:t>
      </w:r>
      <w:r>
        <w:t xml:space="preserve">la </w:t>
      </w:r>
      <w:r w:rsidR="00785894" w:rsidRPr="00CA43C6">
        <w:t xml:space="preserve">reducción.  </w:t>
      </w:r>
    </w:p>
    <w:p w:rsidR="00F7620F" w:rsidRPr="00CA43C6" w:rsidRDefault="00785894" w:rsidP="00F076CE">
      <w:pPr>
        <w:spacing w:after="0" w:line="240" w:lineRule="auto"/>
      </w:pPr>
      <w:r w:rsidRPr="00CA43C6">
        <w:rPr>
          <w:b/>
        </w:rPr>
        <w:t>Análisis necesario</w:t>
      </w:r>
      <w:r w:rsidR="00F7620F" w:rsidRPr="00CA43C6">
        <w:rPr>
          <w:b/>
        </w:rPr>
        <w:t xml:space="preserve">: </w:t>
      </w:r>
    </w:p>
    <w:tbl>
      <w:tblPr>
        <w:tblStyle w:val="TableGrid1"/>
        <w:tblW w:w="9445" w:type="dxa"/>
        <w:tblLook w:val="0420" w:firstRow="1" w:lastRow="0" w:firstColumn="0" w:lastColumn="0" w:noHBand="0" w:noVBand="1"/>
      </w:tblPr>
      <w:tblGrid>
        <w:gridCol w:w="2515"/>
        <w:gridCol w:w="5040"/>
        <w:gridCol w:w="1890"/>
      </w:tblGrid>
      <w:tr w:rsidR="007B7C81" w:rsidRPr="00CA43C6" w:rsidTr="00C46122">
        <w:trPr>
          <w:trHeight w:val="88"/>
          <w:tblHeader/>
        </w:trPr>
        <w:tc>
          <w:tcPr>
            <w:tcW w:w="2515" w:type="dxa"/>
            <w:hideMark/>
          </w:tcPr>
          <w:p w:rsidR="009256BB" w:rsidRPr="00CA43C6" w:rsidRDefault="00785894" w:rsidP="00CD44BD">
            <w:pPr>
              <w:spacing w:after="0" w:line="240" w:lineRule="auto"/>
              <w:jc w:val="center"/>
            </w:pPr>
            <w:r w:rsidRPr="00CA43C6">
              <w:rPr>
                <w:b/>
                <w:bCs/>
              </w:rPr>
              <w:t>Escenario</w:t>
            </w:r>
          </w:p>
        </w:tc>
        <w:tc>
          <w:tcPr>
            <w:tcW w:w="5040" w:type="dxa"/>
            <w:hideMark/>
          </w:tcPr>
          <w:p w:rsidR="009256BB" w:rsidRPr="00CA43C6" w:rsidRDefault="00785894" w:rsidP="00CD44BD">
            <w:pPr>
              <w:spacing w:after="0" w:line="240" w:lineRule="auto"/>
              <w:jc w:val="center"/>
            </w:pPr>
            <w:r w:rsidRPr="00CA43C6">
              <w:rPr>
                <w:b/>
                <w:bCs/>
              </w:rPr>
              <w:t>Análisis</w:t>
            </w:r>
          </w:p>
        </w:tc>
        <w:tc>
          <w:tcPr>
            <w:tcW w:w="1890" w:type="dxa"/>
            <w:hideMark/>
          </w:tcPr>
          <w:p w:rsidR="009256BB" w:rsidRPr="00CA43C6" w:rsidRDefault="00785894" w:rsidP="00CD44BD">
            <w:pPr>
              <w:spacing w:after="0" w:line="240" w:lineRule="auto"/>
              <w:jc w:val="center"/>
            </w:pPr>
            <w:r w:rsidRPr="00CA43C6">
              <w:rPr>
                <w:b/>
                <w:bCs/>
              </w:rPr>
              <w:t>Datos Necesarios</w:t>
            </w:r>
          </w:p>
        </w:tc>
      </w:tr>
      <w:tr w:rsidR="007B7C81" w:rsidRPr="00CA43C6" w:rsidTr="00C46122">
        <w:trPr>
          <w:trHeight w:val="260"/>
        </w:trPr>
        <w:tc>
          <w:tcPr>
            <w:tcW w:w="2515" w:type="dxa"/>
            <w:hideMark/>
          </w:tcPr>
          <w:p w:rsidR="00431D69" w:rsidRPr="00CA43C6" w:rsidRDefault="00431D69" w:rsidP="00431D69">
            <w:pPr>
              <w:spacing w:after="0" w:line="240" w:lineRule="auto"/>
            </w:pPr>
            <w:r w:rsidRPr="00CA43C6">
              <w:t>Programa de Alto Riesgo,</w:t>
            </w:r>
          </w:p>
          <w:p w:rsidR="009256BB" w:rsidRPr="00CA43C6" w:rsidRDefault="00431D69" w:rsidP="00431D69">
            <w:pPr>
              <w:spacing w:after="0" w:line="240" w:lineRule="auto"/>
            </w:pPr>
            <w:r w:rsidRPr="00CA43C6">
              <w:t xml:space="preserve">Datos históricos disponibles  </w:t>
            </w:r>
          </w:p>
        </w:tc>
        <w:tc>
          <w:tcPr>
            <w:tcW w:w="5040" w:type="dxa"/>
            <w:hideMark/>
          </w:tcPr>
          <w:p w:rsidR="00B32DA3" w:rsidRPr="00CA43C6" w:rsidRDefault="004D27A0" w:rsidP="001C7A0D">
            <w:pPr>
              <w:numPr>
                <w:ilvl w:val="0"/>
                <w:numId w:val="29"/>
              </w:numPr>
              <w:spacing w:after="0" w:line="240" w:lineRule="auto"/>
              <w:ind w:left="360"/>
            </w:pPr>
            <w:r>
              <w:t xml:space="preserve">Haga una gráfica de los precios históricos </w:t>
            </w:r>
            <w:r w:rsidR="00F076CE" w:rsidRPr="00CA43C6">
              <w:t>(</w:t>
            </w:r>
            <w:r>
              <w:t xml:space="preserve">ver ejemplo en </w:t>
            </w:r>
            <w:r w:rsidR="00F076CE" w:rsidRPr="00CA43C6">
              <w:t>4.4.3)</w:t>
            </w:r>
          </w:p>
          <w:p w:rsidR="00B32DA3" w:rsidRPr="00CA43C6" w:rsidRDefault="00FF1EDA" w:rsidP="004F7586">
            <w:pPr>
              <w:numPr>
                <w:ilvl w:val="0"/>
                <w:numId w:val="30"/>
              </w:numPr>
              <w:spacing w:after="0" w:line="240" w:lineRule="auto"/>
              <w:ind w:left="360"/>
            </w:pPr>
            <w:r w:rsidRPr="00CA43C6">
              <w:t>Calcul</w:t>
            </w:r>
            <w:r w:rsidR="004D27A0">
              <w:t xml:space="preserve">e el índice estacional </w:t>
            </w:r>
            <w:r w:rsidR="007B7C81" w:rsidRPr="00CA43C6">
              <w:rPr>
                <w:color w:val="4F81BD" w:themeColor="accent1"/>
                <w:sz w:val="26"/>
                <w:szCs w:val="26"/>
              </w:rPr>
              <w:t>(</w:t>
            </w:r>
            <w:r w:rsidR="004F7586">
              <w:t xml:space="preserve">ver la </w:t>
            </w:r>
            <w:r w:rsidR="004F7586" w:rsidRPr="004F7586">
              <w:rPr>
                <w:rFonts w:cstheme="minorHAnsi"/>
                <w:i/>
                <w:color w:val="4F81BD" w:themeColor="accent1"/>
                <w:sz w:val="26"/>
                <w:szCs w:val="26"/>
              </w:rPr>
              <w:t>Hoja de Trabajo</w:t>
            </w:r>
            <w:r w:rsidR="004F7586" w:rsidRPr="00CA43C6">
              <w:rPr>
                <w:i/>
                <w:color w:val="4F81BD" w:themeColor="accent1"/>
                <w:sz w:val="26"/>
                <w:szCs w:val="26"/>
              </w:rPr>
              <w:t xml:space="preserve"> </w:t>
            </w:r>
            <w:r w:rsidR="0021543F" w:rsidRPr="00CA43C6">
              <w:rPr>
                <w:i/>
                <w:color w:val="4F81BD" w:themeColor="accent1"/>
                <w:sz w:val="26"/>
                <w:szCs w:val="26"/>
              </w:rPr>
              <w:t>5</w:t>
            </w:r>
            <w:r w:rsidR="007B7C81" w:rsidRPr="00CA43C6">
              <w:rPr>
                <w:color w:val="4F81BD" w:themeColor="accent1"/>
                <w:sz w:val="26"/>
                <w:szCs w:val="26"/>
              </w:rPr>
              <w:t>)</w:t>
            </w:r>
          </w:p>
        </w:tc>
        <w:tc>
          <w:tcPr>
            <w:tcW w:w="1890" w:type="dxa"/>
            <w:hideMark/>
          </w:tcPr>
          <w:p w:rsidR="009256BB" w:rsidRPr="00CA43C6" w:rsidRDefault="0019410D" w:rsidP="0019410D">
            <w:pPr>
              <w:spacing w:after="0" w:line="240" w:lineRule="auto"/>
            </w:pPr>
            <w:r w:rsidRPr="00CA43C6">
              <w:t xml:space="preserve">Serie de precios históricos </w:t>
            </w:r>
            <w:r w:rsidR="009256BB" w:rsidRPr="00CA43C6">
              <w:t xml:space="preserve">(5 </w:t>
            </w:r>
            <w:r w:rsidRPr="00CA43C6">
              <w:t>años</w:t>
            </w:r>
            <w:r w:rsidR="009256BB" w:rsidRPr="00CA43C6">
              <w:t>)</w:t>
            </w:r>
          </w:p>
        </w:tc>
      </w:tr>
      <w:tr w:rsidR="00E7591E" w:rsidRPr="00CA43C6" w:rsidTr="00C46122">
        <w:trPr>
          <w:trHeight w:val="260"/>
        </w:trPr>
        <w:tc>
          <w:tcPr>
            <w:tcW w:w="2515" w:type="dxa"/>
            <w:hideMark/>
          </w:tcPr>
          <w:p w:rsidR="00E7591E" w:rsidRPr="00CA43C6" w:rsidRDefault="00431D69" w:rsidP="00F076CE">
            <w:pPr>
              <w:spacing w:after="0" w:line="240" w:lineRule="auto"/>
            </w:pPr>
            <w:r w:rsidRPr="00CA43C6">
              <w:t xml:space="preserve">Programa de Alto Riesgo, no hay datos históricos disponibles  </w:t>
            </w:r>
          </w:p>
        </w:tc>
        <w:tc>
          <w:tcPr>
            <w:tcW w:w="5040" w:type="dxa"/>
            <w:vMerge w:val="restart"/>
            <w:vAlign w:val="center"/>
            <w:hideMark/>
          </w:tcPr>
          <w:p w:rsidR="00E7591E" w:rsidRPr="003E5A9A" w:rsidRDefault="00E7591E" w:rsidP="004D27A0">
            <w:pPr>
              <w:spacing w:after="0" w:line="240" w:lineRule="auto"/>
              <w:rPr>
                <w:b/>
              </w:rPr>
            </w:pPr>
            <w:r w:rsidRPr="00CA43C6">
              <w:t xml:space="preserve">Compare </w:t>
            </w:r>
            <w:r w:rsidR="004D27A0">
              <w:t xml:space="preserve">los precios al calendario estacional  </w:t>
            </w:r>
          </w:p>
        </w:tc>
        <w:tc>
          <w:tcPr>
            <w:tcW w:w="1890" w:type="dxa"/>
            <w:vMerge w:val="restart"/>
            <w:vAlign w:val="center"/>
            <w:hideMark/>
          </w:tcPr>
          <w:p w:rsidR="00E7591E" w:rsidRPr="00CA43C6" w:rsidRDefault="0019410D" w:rsidP="00F076CE">
            <w:pPr>
              <w:spacing w:after="0" w:line="240" w:lineRule="auto"/>
            </w:pPr>
            <w:r w:rsidRPr="00CA43C6">
              <w:t xml:space="preserve">Precios actuales  </w:t>
            </w:r>
          </w:p>
          <w:p w:rsidR="00E7591E" w:rsidRPr="00CA43C6" w:rsidRDefault="0019410D" w:rsidP="0019410D">
            <w:pPr>
              <w:spacing w:after="0" w:line="240" w:lineRule="auto"/>
            </w:pPr>
            <w:r w:rsidRPr="00CA43C6">
              <w:t xml:space="preserve">Calendario estacional  </w:t>
            </w:r>
          </w:p>
        </w:tc>
      </w:tr>
      <w:tr w:rsidR="00E7591E" w:rsidRPr="00CA43C6" w:rsidTr="00C46122">
        <w:trPr>
          <w:trHeight w:val="179"/>
        </w:trPr>
        <w:tc>
          <w:tcPr>
            <w:tcW w:w="2515" w:type="dxa"/>
            <w:hideMark/>
          </w:tcPr>
          <w:p w:rsidR="00E7591E" w:rsidRPr="00CA43C6" w:rsidRDefault="00431D69" w:rsidP="00F076CE">
            <w:pPr>
              <w:spacing w:after="0" w:line="240" w:lineRule="auto"/>
            </w:pPr>
            <w:r w:rsidRPr="00CA43C6">
              <w:t xml:space="preserve">Programa de Bajo Riesgo   </w:t>
            </w:r>
          </w:p>
        </w:tc>
        <w:tc>
          <w:tcPr>
            <w:tcW w:w="5040" w:type="dxa"/>
            <w:vMerge/>
            <w:hideMark/>
          </w:tcPr>
          <w:p w:rsidR="00E7591E" w:rsidRPr="00CA43C6" w:rsidRDefault="00E7591E" w:rsidP="00F076CE">
            <w:pPr>
              <w:spacing w:after="0" w:line="240" w:lineRule="auto"/>
            </w:pPr>
          </w:p>
        </w:tc>
        <w:tc>
          <w:tcPr>
            <w:tcW w:w="1890" w:type="dxa"/>
            <w:vMerge/>
            <w:hideMark/>
          </w:tcPr>
          <w:p w:rsidR="00E7591E" w:rsidRPr="00CA43C6" w:rsidRDefault="00E7591E" w:rsidP="00F076CE">
            <w:pPr>
              <w:spacing w:after="0" w:line="240" w:lineRule="auto"/>
            </w:pPr>
          </w:p>
        </w:tc>
      </w:tr>
    </w:tbl>
    <w:p w:rsidR="000F136D" w:rsidRPr="00CA43C6" w:rsidRDefault="0019410D" w:rsidP="00B6530B">
      <w:pPr>
        <w:spacing w:before="240" w:line="240" w:lineRule="auto"/>
      </w:pPr>
      <w:r w:rsidRPr="00CA43C6">
        <w:rPr>
          <w:b/>
        </w:rPr>
        <w:t xml:space="preserve">¿Cómo sabe </w:t>
      </w:r>
      <w:r w:rsidR="00F900DB">
        <w:rPr>
          <w:b/>
        </w:rPr>
        <w:t xml:space="preserve">usted </w:t>
      </w:r>
      <w:r w:rsidRPr="00CA43C6">
        <w:rPr>
          <w:b/>
        </w:rPr>
        <w:t xml:space="preserve">que este es un factor que </w:t>
      </w:r>
      <w:r w:rsidR="00465029" w:rsidRPr="00CA43C6">
        <w:rPr>
          <w:b/>
        </w:rPr>
        <w:t>contribu</w:t>
      </w:r>
      <w:r w:rsidRPr="00CA43C6">
        <w:rPr>
          <w:b/>
        </w:rPr>
        <w:t xml:space="preserve">ye al cambio (s) en </w:t>
      </w:r>
      <w:r w:rsidR="00A83003">
        <w:rPr>
          <w:b/>
        </w:rPr>
        <w:t xml:space="preserve">los </w:t>
      </w:r>
      <w:r w:rsidRPr="00CA43C6">
        <w:rPr>
          <w:b/>
        </w:rPr>
        <w:t>precio</w:t>
      </w:r>
      <w:r w:rsidR="00A83003">
        <w:rPr>
          <w:b/>
        </w:rPr>
        <w:t>s</w:t>
      </w:r>
      <w:r w:rsidRPr="00CA43C6">
        <w:rPr>
          <w:b/>
        </w:rPr>
        <w:t xml:space="preserve"> que usted ha observado</w:t>
      </w:r>
      <w:r w:rsidR="00465029" w:rsidRPr="00CA43C6">
        <w:rPr>
          <w:b/>
        </w:rPr>
        <w:t xml:space="preserve">? </w:t>
      </w:r>
      <w:r w:rsidRPr="00CA43C6">
        <w:t>En un programa de Bajo Riesgo, si usted ha comparado los precios al calendario estacional y ha encontrado que los precios están siguiendo un patrón estacional, vale la pena continuar monitoreando los precios</w:t>
      </w:r>
      <w:r w:rsidR="00CD44BD">
        <w:t xml:space="preserve"> </w:t>
      </w:r>
      <w:r w:rsidRPr="00CA43C6">
        <w:t xml:space="preserve">para asegurar que estos continúen siguiendo ese patrón </w:t>
      </w:r>
      <w:r w:rsidR="00EC5E87" w:rsidRPr="00CA43C6">
        <w:t>y que vuelvan a subir o a bajar como se esperaría conforme pasa el tiempo. En los programas de Alto Riesgo, hacer una  gráfica de los precios actuales comparado con los precios históricos y/o crear un índice estacional debe</w:t>
      </w:r>
      <w:r w:rsidR="00D4531A">
        <w:t>ría</w:t>
      </w:r>
      <w:r w:rsidR="00EC5E87" w:rsidRPr="00CA43C6">
        <w:t xml:space="preserve"> permitir realizar comparaciones. Si los cambios en el precio siguen el mismo patrón como </w:t>
      </w:r>
      <w:r w:rsidR="00465029" w:rsidRPr="00CA43C6">
        <w:t>e</w:t>
      </w:r>
      <w:r w:rsidR="00EC5E87" w:rsidRPr="00CA43C6">
        <w:t xml:space="preserve">n años anteriores, es probable que los cambios sean atribuidos a la estacionalidad. Sin embargo, se deben investigar otros factores del cuadrante correspondiente para </w:t>
      </w:r>
      <w:r w:rsidR="00EC5E87" w:rsidRPr="00CA43C6">
        <w:rPr>
          <w:u w:val="single"/>
        </w:rPr>
        <w:t>descartar</w:t>
      </w:r>
      <w:r w:rsidR="00EC5E87" w:rsidRPr="00CA43C6">
        <w:t xml:space="preserve"> otras causas.  </w:t>
      </w:r>
    </w:p>
    <w:tbl>
      <w:tblPr>
        <w:tblpPr w:leftFromText="180" w:rightFromText="180" w:vertAnchor="text" w:horzAnchor="page" w:tblpX="370" w:tblpY="43"/>
        <w:tblOverlap w:val="never"/>
        <w:tblW w:w="854" w:type="dxa"/>
        <w:tblCellMar>
          <w:left w:w="0" w:type="dxa"/>
          <w:right w:w="0" w:type="dxa"/>
        </w:tblCellMar>
        <w:tblLook w:val="0420" w:firstRow="1" w:lastRow="0" w:firstColumn="0" w:lastColumn="0" w:noHBand="0" w:noVBand="1"/>
      </w:tblPr>
      <w:tblGrid>
        <w:gridCol w:w="427"/>
        <w:gridCol w:w="427"/>
      </w:tblGrid>
      <w:tr w:rsidR="00462370" w:rsidRPr="00CA43C6" w:rsidTr="00462370">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r w:rsidR="00462370" w:rsidRPr="00CA43C6" w:rsidTr="00462370">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bl>
    <w:p w:rsidR="008E1C35" w:rsidRPr="00CA43C6" w:rsidRDefault="008E1C35" w:rsidP="00F076CE">
      <w:pPr>
        <w:pStyle w:val="Ttulo2"/>
      </w:pPr>
      <w:bookmarkStart w:id="47" w:name="_Toc445410036"/>
      <w:r w:rsidRPr="00CA43C6">
        <w:t>5.</w:t>
      </w:r>
      <w:r w:rsidR="00462370" w:rsidRPr="00CA43C6">
        <w:t>3</w:t>
      </w:r>
      <w:r w:rsidR="005F5CC7" w:rsidRPr="00CA43C6">
        <w:tab/>
      </w:r>
      <w:r w:rsidR="00756AE0" w:rsidRPr="00CA43C6">
        <w:t>Perturbaciones de la Oferta</w:t>
      </w:r>
      <w:bookmarkEnd w:id="47"/>
      <w:r w:rsidR="00756AE0" w:rsidRPr="00CA43C6">
        <w:t xml:space="preserve">  </w:t>
      </w:r>
    </w:p>
    <w:p w:rsidR="008E1C35" w:rsidRPr="00CA43C6" w:rsidRDefault="00756AE0" w:rsidP="00FF7DB0">
      <w:pPr>
        <w:spacing w:line="240" w:lineRule="auto"/>
      </w:pPr>
      <w:r w:rsidRPr="00CA43C6">
        <w:t xml:space="preserve">Las perturbaciones de la oferta </w:t>
      </w:r>
      <w:r w:rsidR="00EC5E87" w:rsidRPr="00CA43C6">
        <w:t xml:space="preserve">pueden ser un factor para cualquier cambio observado en el precio.  </w:t>
      </w:r>
    </w:p>
    <w:p w:rsidR="008E1C35" w:rsidRPr="00CA43C6" w:rsidRDefault="00CD44BD" w:rsidP="00FF7DB0">
      <w:pPr>
        <w:tabs>
          <w:tab w:val="num" w:pos="720"/>
        </w:tabs>
        <w:spacing w:line="240" w:lineRule="auto"/>
        <w:rPr>
          <w:i/>
        </w:rPr>
      </w:pPr>
      <w:r>
        <w:rPr>
          <w:b/>
          <w:bCs/>
        </w:rPr>
        <w:t xml:space="preserve">Definición: </w:t>
      </w:r>
      <w:r w:rsidR="00756AE0" w:rsidRPr="00CA43C6">
        <w:rPr>
          <w:bCs/>
        </w:rPr>
        <w:t xml:space="preserve">Las perturbaciones de la oferta resultan </w:t>
      </w:r>
      <w:r w:rsidR="00EC5E87" w:rsidRPr="00CA43C6">
        <w:rPr>
          <w:bCs/>
        </w:rPr>
        <w:t>de los cambios en lo</w:t>
      </w:r>
      <w:r w:rsidR="00756AE0" w:rsidRPr="00CA43C6">
        <w:rPr>
          <w:bCs/>
        </w:rPr>
        <w:t>s</w:t>
      </w:r>
      <w:r w:rsidR="00EC5E87" w:rsidRPr="00CA43C6">
        <w:rPr>
          <w:bCs/>
        </w:rPr>
        <w:t xml:space="preserve"> niveles de producción </w:t>
      </w:r>
      <w:r w:rsidR="008E1C35" w:rsidRPr="00CA43C6">
        <w:t>(</w:t>
      </w:r>
      <w:r w:rsidR="00EC5E87" w:rsidRPr="00CA43C6">
        <w:t>debido al clima, acceso a insumos</w:t>
      </w:r>
      <w:r w:rsidR="008E1C35" w:rsidRPr="00CA43C6">
        <w:t xml:space="preserve">, etc.) </w:t>
      </w:r>
      <w:r w:rsidR="00EC5E87" w:rsidRPr="00CA43C6">
        <w:t xml:space="preserve">y/o interrupción </w:t>
      </w:r>
      <w:r>
        <w:t xml:space="preserve">del </w:t>
      </w:r>
      <w:r w:rsidR="00EC5E87" w:rsidRPr="00CA43C6">
        <w:t xml:space="preserve">movimiento de los alimentos en la cadena de </w:t>
      </w:r>
      <w:r w:rsidR="004F4EF3">
        <w:t xml:space="preserve">suministro </w:t>
      </w:r>
      <w:r w:rsidR="008E1C35" w:rsidRPr="00CA43C6">
        <w:t>(d</w:t>
      </w:r>
      <w:r w:rsidR="00EC5E87" w:rsidRPr="00CA43C6">
        <w:t>ebido a un conflicto</w:t>
      </w:r>
      <w:r w:rsidR="008E1C35" w:rsidRPr="00CA43C6">
        <w:t xml:space="preserve">, </w:t>
      </w:r>
      <w:r w:rsidR="00857657">
        <w:t>daños en la</w:t>
      </w:r>
      <w:r w:rsidR="00EC5E87" w:rsidRPr="00CA43C6">
        <w:t xml:space="preserve"> </w:t>
      </w:r>
      <w:r w:rsidR="008E1C35" w:rsidRPr="00CA43C6">
        <w:t>infra</w:t>
      </w:r>
      <w:r w:rsidR="00EC5E87" w:rsidRPr="00CA43C6">
        <w:t>e</w:t>
      </w:r>
      <w:r w:rsidR="008E1C35" w:rsidRPr="00CA43C6">
        <w:t>structur</w:t>
      </w:r>
      <w:r w:rsidR="00EC5E87" w:rsidRPr="00CA43C6">
        <w:t>a, acceso a transporte, cambio en el número de actores en el mercado, baja/reducida capacidad de comerciantes, etc</w:t>
      </w:r>
      <w:r w:rsidR="008E1C35" w:rsidRPr="00CA43C6">
        <w:t xml:space="preserve">). </w:t>
      </w:r>
      <w:r w:rsidR="00463BDC" w:rsidRPr="00CA43C6">
        <w:t xml:space="preserve">Las perturbaciones de la </w:t>
      </w:r>
      <w:r w:rsidR="00463BDC" w:rsidRPr="00CA43C6">
        <w:lastRenderedPageBreak/>
        <w:t xml:space="preserve">oferta </w:t>
      </w:r>
      <w:r w:rsidR="00756AE0" w:rsidRPr="00CA43C6">
        <w:t xml:space="preserve">pueden ser </w:t>
      </w:r>
      <w:r w:rsidR="008E1C35" w:rsidRPr="00CA43C6">
        <w:t>local</w:t>
      </w:r>
      <w:r w:rsidR="00756AE0" w:rsidRPr="00CA43C6">
        <w:t>es</w:t>
      </w:r>
      <w:r w:rsidR="008E1C35" w:rsidRPr="00CA43C6">
        <w:t>, regional</w:t>
      </w:r>
      <w:r w:rsidR="00756AE0" w:rsidRPr="00CA43C6">
        <w:t>es</w:t>
      </w:r>
      <w:r w:rsidR="008E1C35" w:rsidRPr="00CA43C6">
        <w:t xml:space="preserve"> </w:t>
      </w:r>
      <w:r>
        <w:t>o nacionales y esta</w:t>
      </w:r>
      <w:r w:rsidR="00756AE0" w:rsidRPr="00CA43C6">
        <w:t xml:space="preserve">s pueden afectar </w:t>
      </w:r>
      <w:r w:rsidR="00544F8E" w:rsidRPr="00CA43C6">
        <w:t xml:space="preserve">a un producto en </w:t>
      </w:r>
      <w:r w:rsidR="008E1C35" w:rsidRPr="00CA43C6">
        <w:t xml:space="preserve">particular </w:t>
      </w:r>
      <w:r w:rsidR="00544F8E" w:rsidRPr="00CA43C6">
        <w:t xml:space="preserve">o </w:t>
      </w:r>
      <w:r w:rsidR="00C31015">
        <w:t xml:space="preserve">a </w:t>
      </w:r>
      <w:r w:rsidR="00544F8E" w:rsidRPr="00CA43C6">
        <w:t>muchos productos</w:t>
      </w:r>
      <w:r w:rsidR="008E1C35" w:rsidRPr="00CA43C6">
        <w:t xml:space="preserve">. </w:t>
      </w:r>
      <w:r w:rsidR="00544F8E" w:rsidRPr="00CA43C6">
        <w:rPr>
          <w:i/>
        </w:rPr>
        <w:t>Observación</w:t>
      </w:r>
      <w:r w:rsidR="008E1C35" w:rsidRPr="00CA43C6">
        <w:rPr>
          <w:i/>
        </w:rPr>
        <w:t xml:space="preserve">: </w:t>
      </w:r>
      <w:r w:rsidR="00544F8E" w:rsidRPr="00CA43C6">
        <w:rPr>
          <w:i/>
        </w:rPr>
        <w:t>las perturbaciones de la oferta causadas por el cambio de políticas se abordará</w:t>
      </w:r>
      <w:r w:rsidR="00C31015">
        <w:rPr>
          <w:i/>
        </w:rPr>
        <w:t>n</w:t>
      </w:r>
      <w:r w:rsidR="00544F8E" w:rsidRPr="00CA43C6">
        <w:rPr>
          <w:i/>
        </w:rPr>
        <w:t xml:space="preserve"> de forma separada.  </w:t>
      </w:r>
    </w:p>
    <w:p w:rsidR="008E1C35" w:rsidRPr="00CA43C6" w:rsidRDefault="00544F8E" w:rsidP="00FF7DB0">
      <w:pPr>
        <w:spacing w:after="120" w:line="240" w:lineRule="auto"/>
      </w:pPr>
      <w:r w:rsidRPr="00CA43C6">
        <w:rPr>
          <w:b/>
        </w:rPr>
        <w:t xml:space="preserve">¿Por qué </w:t>
      </w:r>
      <w:r w:rsidR="00F900DB">
        <w:rPr>
          <w:b/>
        </w:rPr>
        <w:t xml:space="preserve">es </w:t>
      </w:r>
      <w:r w:rsidRPr="00CA43C6">
        <w:rPr>
          <w:b/>
        </w:rPr>
        <w:t>un factor</w:t>
      </w:r>
      <w:r w:rsidR="008E1C35" w:rsidRPr="00CA43C6">
        <w:rPr>
          <w:b/>
        </w:rPr>
        <w:t xml:space="preserve">? </w:t>
      </w:r>
      <w:r w:rsidRPr="00CA43C6">
        <w:t xml:space="preserve">Cuando </w:t>
      </w:r>
      <w:r w:rsidR="00C31015">
        <w:t xml:space="preserve">se afecta </w:t>
      </w:r>
      <w:r w:rsidRPr="00CA43C6">
        <w:t xml:space="preserve">la cantidad de la oferta en un mercado, los precios </w:t>
      </w:r>
      <w:r w:rsidR="00CD44BD">
        <w:t>también se pueden v</w:t>
      </w:r>
      <w:r w:rsidR="00C31015">
        <w:t xml:space="preserve">er </w:t>
      </w:r>
      <w:r w:rsidRPr="00CA43C6">
        <w:t>a</w:t>
      </w:r>
      <w:r w:rsidR="008E1C35" w:rsidRPr="00CA43C6">
        <w:t>fect</w:t>
      </w:r>
      <w:r w:rsidRPr="00CA43C6">
        <w:t xml:space="preserve">ados debido a las dinámicas </w:t>
      </w:r>
      <w:r w:rsidR="00C31015">
        <w:t xml:space="preserve">normales </w:t>
      </w:r>
      <w:r w:rsidRPr="00CA43C6">
        <w:t xml:space="preserve">de la oferta y la demanda. Los precios más altos reducen el poder </w:t>
      </w:r>
      <w:r w:rsidR="00A64C36">
        <w:t xml:space="preserve">adquisitivo </w:t>
      </w:r>
      <w:r w:rsidRPr="00CA43C6">
        <w:t>de los beneficiarios y los no beneficiarios, haciendo que su situación</w:t>
      </w:r>
      <w:r w:rsidR="000F136D">
        <w:t xml:space="preserve"> de </w:t>
      </w:r>
      <w:r w:rsidRPr="000F136D">
        <w:t>seguridad alimentaria sea menor.</w:t>
      </w:r>
      <w:r w:rsidRPr="00CA43C6">
        <w:t xml:space="preserve">  </w:t>
      </w:r>
    </w:p>
    <w:p w:rsidR="008E1C35" w:rsidRPr="00CA43C6" w:rsidRDefault="008E1C35" w:rsidP="00FF7DB0">
      <w:pPr>
        <w:tabs>
          <w:tab w:val="num" w:pos="720"/>
        </w:tabs>
        <w:spacing w:after="0" w:line="240" w:lineRule="auto"/>
        <w:rPr>
          <w:b/>
        </w:rPr>
      </w:pPr>
      <w:r w:rsidRPr="00CA43C6">
        <w:rPr>
          <w:b/>
        </w:rPr>
        <w:t>An</w:t>
      </w:r>
      <w:r w:rsidR="00544F8E" w:rsidRPr="00CA43C6">
        <w:rPr>
          <w:b/>
        </w:rPr>
        <w:t xml:space="preserve">álisis necesario:  </w:t>
      </w:r>
    </w:p>
    <w:tbl>
      <w:tblPr>
        <w:tblStyle w:val="TableGrid1"/>
        <w:tblW w:w="9445" w:type="dxa"/>
        <w:tblLook w:val="0420" w:firstRow="1" w:lastRow="0" w:firstColumn="0" w:lastColumn="0" w:noHBand="0" w:noVBand="1"/>
      </w:tblPr>
      <w:tblGrid>
        <w:gridCol w:w="2538"/>
        <w:gridCol w:w="4410"/>
        <w:gridCol w:w="2497"/>
      </w:tblGrid>
      <w:tr w:rsidR="008E1C35" w:rsidRPr="00CA43C6" w:rsidTr="00B34493">
        <w:trPr>
          <w:trHeight w:val="224"/>
        </w:trPr>
        <w:tc>
          <w:tcPr>
            <w:tcW w:w="2538" w:type="dxa"/>
            <w:hideMark/>
          </w:tcPr>
          <w:p w:rsidR="008E1C35" w:rsidRPr="00CA43C6" w:rsidRDefault="00544F8E" w:rsidP="00CD44BD">
            <w:pPr>
              <w:spacing w:after="0" w:line="240" w:lineRule="auto"/>
              <w:jc w:val="center"/>
            </w:pPr>
            <w:r w:rsidRPr="00CA43C6">
              <w:rPr>
                <w:b/>
                <w:bCs/>
              </w:rPr>
              <w:t>Escenario</w:t>
            </w:r>
          </w:p>
        </w:tc>
        <w:tc>
          <w:tcPr>
            <w:tcW w:w="4410" w:type="dxa"/>
            <w:hideMark/>
          </w:tcPr>
          <w:p w:rsidR="008E1C35" w:rsidRPr="00CA43C6" w:rsidRDefault="008E1C35" w:rsidP="00CD44BD">
            <w:pPr>
              <w:spacing w:after="0" w:line="240" w:lineRule="auto"/>
              <w:jc w:val="center"/>
            </w:pPr>
            <w:r w:rsidRPr="00CA43C6">
              <w:rPr>
                <w:b/>
                <w:bCs/>
              </w:rPr>
              <w:t>An</w:t>
            </w:r>
            <w:r w:rsidR="00544F8E" w:rsidRPr="00CA43C6">
              <w:rPr>
                <w:b/>
                <w:bCs/>
              </w:rPr>
              <w:t>álisis</w:t>
            </w:r>
          </w:p>
        </w:tc>
        <w:tc>
          <w:tcPr>
            <w:tcW w:w="2497" w:type="dxa"/>
            <w:hideMark/>
          </w:tcPr>
          <w:p w:rsidR="008E1C35" w:rsidRPr="00CA43C6" w:rsidRDefault="00544F8E" w:rsidP="00CD44BD">
            <w:pPr>
              <w:spacing w:after="0" w:line="240" w:lineRule="auto"/>
              <w:jc w:val="center"/>
            </w:pPr>
            <w:r w:rsidRPr="00CA43C6">
              <w:rPr>
                <w:b/>
                <w:bCs/>
              </w:rPr>
              <w:t>Datos</w:t>
            </w:r>
            <w:r w:rsidR="00CD44BD">
              <w:rPr>
                <w:b/>
                <w:bCs/>
              </w:rPr>
              <w:t xml:space="preserve"> Necesarios</w:t>
            </w:r>
          </w:p>
        </w:tc>
      </w:tr>
      <w:tr w:rsidR="00544F8E" w:rsidRPr="00CA43C6" w:rsidTr="00B34493">
        <w:trPr>
          <w:trHeight w:val="584"/>
        </w:trPr>
        <w:tc>
          <w:tcPr>
            <w:tcW w:w="2538" w:type="dxa"/>
            <w:hideMark/>
          </w:tcPr>
          <w:p w:rsidR="00544F8E" w:rsidRPr="00CA43C6" w:rsidRDefault="00544F8E" w:rsidP="00CA43C6">
            <w:pPr>
              <w:spacing w:after="0" w:line="240" w:lineRule="auto"/>
            </w:pPr>
            <w:r w:rsidRPr="00CA43C6">
              <w:t>Programa de Alto Riesgo,</w:t>
            </w:r>
          </w:p>
          <w:p w:rsidR="00544F8E" w:rsidRPr="00CA43C6" w:rsidRDefault="00544F8E" w:rsidP="00CA43C6">
            <w:pPr>
              <w:spacing w:after="0" w:line="240" w:lineRule="auto"/>
            </w:pPr>
            <w:r w:rsidRPr="00CA43C6">
              <w:t xml:space="preserve">Datos históricos disponibles  </w:t>
            </w:r>
          </w:p>
        </w:tc>
        <w:tc>
          <w:tcPr>
            <w:tcW w:w="4410" w:type="dxa"/>
            <w:vMerge w:val="restart"/>
            <w:vAlign w:val="center"/>
            <w:hideMark/>
          </w:tcPr>
          <w:p w:rsidR="00544F8E" w:rsidRPr="00CA43C6" w:rsidRDefault="00544F8E" w:rsidP="001C7A0D">
            <w:pPr>
              <w:numPr>
                <w:ilvl w:val="0"/>
                <w:numId w:val="32"/>
              </w:numPr>
              <w:spacing w:after="0" w:line="240" w:lineRule="auto"/>
              <w:ind w:left="360"/>
            </w:pPr>
            <w:r w:rsidRPr="00CA43C6">
              <w:t>Constru</w:t>
            </w:r>
            <w:r w:rsidR="00CD44BD">
              <w:t>ya un mapa de los l</w:t>
            </w:r>
            <w:r w:rsidR="00C31015">
              <w:t xml:space="preserve">ugares </w:t>
            </w:r>
            <w:r w:rsidR="00D9261A">
              <w:t xml:space="preserve">donde se producen los alimentos para ver el movimiento de los alimentos y las posibles interrupciones </w:t>
            </w:r>
            <w:r w:rsidRPr="00CA43C6">
              <w:t>(</w:t>
            </w:r>
            <w:r w:rsidR="004F7586">
              <w:t xml:space="preserve">ver </w:t>
            </w:r>
            <w:r w:rsidR="00D9261A">
              <w:t xml:space="preserve">guía en la </w:t>
            </w:r>
            <w:r w:rsidR="004F7586">
              <w:rPr>
                <w:i/>
                <w:color w:val="4F81BD" w:themeColor="accent1"/>
                <w:sz w:val="26"/>
                <w:szCs w:val="26"/>
              </w:rPr>
              <w:t xml:space="preserve">Hoja de Trabajo </w:t>
            </w:r>
            <w:r w:rsidRPr="00CA43C6">
              <w:rPr>
                <w:i/>
                <w:color w:val="4F81BD" w:themeColor="accent1"/>
                <w:sz w:val="26"/>
                <w:szCs w:val="26"/>
              </w:rPr>
              <w:t>6</w:t>
            </w:r>
            <w:r w:rsidRPr="00CA43C6">
              <w:t>)</w:t>
            </w:r>
          </w:p>
          <w:p w:rsidR="00544F8E" w:rsidRPr="00CA43C6" w:rsidRDefault="001F481D" w:rsidP="001F481D">
            <w:pPr>
              <w:numPr>
                <w:ilvl w:val="0"/>
                <w:numId w:val="31"/>
              </w:numPr>
              <w:spacing w:after="0" w:line="240" w:lineRule="auto"/>
              <w:ind w:left="360"/>
            </w:pPr>
            <w:r>
              <w:t xml:space="preserve">Realice entrevistas con Informantes Clave </w:t>
            </w:r>
            <w:r w:rsidR="00544F8E" w:rsidRPr="00CA43C6">
              <w:t>(</w:t>
            </w:r>
            <w:r>
              <w:t xml:space="preserve">vea guía en </w:t>
            </w:r>
            <w:r w:rsidR="004F7586">
              <w:rPr>
                <w:i/>
                <w:color w:val="4F81BD" w:themeColor="accent1"/>
                <w:sz w:val="26"/>
                <w:szCs w:val="26"/>
              </w:rPr>
              <w:t>Hoja de Trabajo</w:t>
            </w:r>
            <w:r w:rsidR="00544F8E" w:rsidRPr="00CA43C6">
              <w:rPr>
                <w:i/>
                <w:color w:val="4F81BD" w:themeColor="accent1"/>
                <w:sz w:val="26"/>
                <w:szCs w:val="26"/>
              </w:rPr>
              <w:t xml:space="preserve"> 4</w:t>
            </w:r>
            <w:r w:rsidR="00544F8E" w:rsidRPr="00CA43C6">
              <w:t>)</w:t>
            </w:r>
          </w:p>
        </w:tc>
        <w:tc>
          <w:tcPr>
            <w:tcW w:w="2497" w:type="dxa"/>
            <w:vMerge w:val="restart"/>
            <w:vAlign w:val="center"/>
            <w:hideMark/>
          </w:tcPr>
          <w:p w:rsidR="00544F8E" w:rsidRPr="001F481D" w:rsidRDefault="00544F8E" w:rsidP="00544F8E">
            <w:pPr>
              <w:spacing w:after="0" w:line="240" w:lineRule="auto"/>
              <w:rPr>
                <w:b/>
              </w:rPr>
            </w:pPr>
            <w:r w:rsidRPr="00CA43C6">
              <w:t xml:space="preserve">Informantes locales, reportes secundarios y reportes de noticias  </w:t>
            </w:r>
          </w:p>
        </w:tc>
      </w:tr>
      <w:tr w:rsidR="00544F8E" w:rsidRPr="00CA43C6" w:rsidTr="00B34493">
        <w:trPr>
          <w:trHeight w:val="332"/>
        </w:trPr>
        <w:tc>
          <w:tcPr>
            <w:tcW w:w="2538" w:type="dxa"/>
            <w:hideMark/>
          </w:tcPr>
          <w:p w:rsidR="00544F8E" w:rsidRPr="00CA43C6" w:rsidRDefault="00544F8E" w:rsidP="00CA43C6">
            <w:pPr>
              <w:spacing w:after="0" w:line="240" w:lineRule="auto"/>
            </w:pPr>
            <w:r w:rsidRPr="00CA43C6">
              <w:t xml:space="preserve">Programa de Alto Riesgo, no hay datos históricos disponibles  </w:t>
            </w:r>
          </w:p>
        </w:tc>
        <w:tc>
          <w:tcPr>
            <w:tcW w:w="4410" w:type="dxa"/>
            <w:vMerge/>
            <w:hideMark/>
          </w:tcPr>
          <w:p w:rsidR="00544F8E" w:rsidRPr="00CA43C6" w:rsidRDefault="00544F8E" w:rsidP="00FF7DB0">
            <w:pPr>
              <w:spacing w:after="0" w:line="240" w:lineRule="auto"/>
            </w:pPr>
          </w:p>
        </w:tc>
        <w:tc>
          <w:tcPr>
            <w:tcW w:w="2497" w:type="dxa"/>
            <w:vMerge/>
            <w:hideMark/>
          </w:tcPr>
          <w:p w:rsidR="00544F8E" w:rsidRPr="00CA43C6" w:rsidRDefault="00544F8E" w:rsidP="00FF7DB0">
            <w:pPr>
              <w:spacing w:after="0" w:line="240" w:lineRule="auto"/>
            </w:pPr>
          </w:p>
        </w:tc>
      </w:tr>
      <w:tr w:rsidR="00544F8E" w:rsidRPr="00CA43C6" w:rsidTr="00B34493">
        <w:trPr>
          <w:trHeight w:val="70"/>
        </w:trPr>
        <w:tc>
          <w:tcPr>
            <w:tcW w:w="2538" w:type="dxa"/>
            <w:hideMark/>
          </w:tcPr>
          <w:p w:rsidR="00544F8E" w:rsidRPr="00CA43C6" w:rsidRDefault="00544F8E" w:rsidP="00CA43C6">
            <w:pPr>
              <w:spacing w:after="0" w:line="240" w:lineRule="auto"/>
            </w:pPr>
            <w:r w:rsidRPr="00CA43C6">
              <w:t xml:space="preserve">Programa de Bajo Riesgo   </w:t>
            </w:r>
          </w:p>
        </w:tc>
        <w:tc>
          <w:tcPr>
            <w:tcW w:w="4410" w:type="dxa"/>
            <w:vMerge/>
            <w:hideMark/>
          </w:tcPr>
          <w:p w:rsidR="00544F8E" w:rsidRPr="00CA43C6" w:rsidRDefault="00544F8E" w:rsidP="00FF7DB0">
            <w:pPr>
              <w:spacing w:after="0" w:line="240" w:lineRule="auto"/>
            </w:pPr>
          </w:p>
        </w:tc>
        <w:tc>
          <w:tcPr>
            <w:tcW w:w="2497" w:type="dxa"/>
            <w:vMerge/>
            <w:hideMark/>
          </w:tcPr>
          <w:p w:rsidR="00544F8E" w:rsidRPr="00CA43C6" w:rsidRDefault="00544F8E" w:rsidP="00FF7DB0">
            <w:pPr>
              <w:spacing w:after="0" w:line="240" w:lineRule="auto"/>
            </w:pPr>
          </w:p>
        </w:tc>
      </w:tr>
    </w:tbl>
    <w:p w:rsidR="008E1C35" w:rsidRPr="00CA43C6" w:rsidRDefault="008E1C35" w:rsidP="0025688A">
      <w:pPr>
        <w:spacing w:after="0" w:line="240" w:lineRule="auto"/>
      </w:pPr>
    </w:p>
    <w:p w:rsidR="00576333" w:rsidRPr="00CA43C6" w:rsidRDefault="00EE0A9A" w:rsidP="00FF7DB0">
      <w:pPr>
        <w:spacing w:line="240" w:lineRule="auto"/>
      </w:pPr>
      <w:r>
        <w:rPr>
          <w:b/>
        </w:rPr>
        <w:t xml:space="preserve">¿Cómo sabe </w:t>
      </w:r>
      <w:r w:rsidR="00F900DB">
        <w:rPr>
          <w:b/>
        </w:rPr>
        <w:t xml:space="preserve">usted </w:t>
      </w:r>
      <w:r>
        <w:rPr>
          <w:b/>
        </w:rPr>
        <w:t xml:space="preserve">que este es un </w:t>
      </w:r>
      <w:r w:rsidR="00A01356">
        <w:rPr>
          <w:b/>
        </w:rPr>
        <w:t>factor</w:t>
      </w:r>
      <w:r>
        <w:rPr>
          <w:b/>
        </w:rPr>
        <w:t xml:space="preserve"> que </w:t>
      </w:r>
      <w:r w:rsidR="00A01356">
        <w:rPr>
          <w:b/>
        </w:rPr>
        <w:t xml:space="preserve">contribuye al cambio (s) </w:t>
      </w:r>
      <w:r w:rsidR="00CD7786">
        <w:rPr>
          <w:b/>
        </w:rPr>
        <w:t xml:space="preserve">en </w:t>
      </w:r>
      <w:r w:rsidR="00A83003">
        <w:rPr>
          <w:b/>
        </w:rPr>
        <w:t xml:space="preserve">los </w:t>
      </w:r>
      <w:r w:rsidR="00A01356">
        <w:rPr>
          <w:b/>
        </w:rPr>
        <w:t>precio</w:t>
      </w:r>
      <w:r w:rsidR="00A83003">
        <w:rPr>
          <w:b/>
        </w:rPr>
        <w:t>s</w:t>
      </w:r>
      <w:r w:rsidR="00A01356">
        <w:rPr>
          <w:b/>
        </w:rPr>
        <w:t xml:space="preserve"> que usted ha observado</w:t>
      </w:r>
      <w:r w:rsidR="00576333" w:rsidRPr="00CA43C6">
        <w:rPr>
          <w:b/>
        </w:rPr>
        <w:t xml:space="preserve">? </w:t>
      </w:r>
      <w:r w:rsidR="00A01356">
        <w:t xml:space="preserve">Si ha habido interrupciones obvias al </w:t>
      </w:r>
      <w:r w:rsidR="00D9261A">
        <w:t xml:space="preserve">movimiento </w:t>
      </w:r>
      <w:r w:rsidR="00A01356">
        <w:t>de los alimentos</w:t>
      </w:r>
      <w:r w:rsidR="009C6E41">
        <w:t xml:space="preserve"> </w:t>
      </w:r>
      <w:r w:rsidR="00A01356">
        <w:t>o respuesta</w:t>
      </w:r>
      <w:r w:rsidR="00CD44BD">
        <w:t>s</w:t>
      </w:r>
      <w:r w:rsidR="00A01356">
        <w:t xml:space="preserve"> claras de los Informantes Clave identificando perturbaciones de la oferta como la razón detrás de los cambios de precio identificados, entonces estaría bastante claro que las perturbaciones de la oferta son el factor causal. Puede ser que este no sea el único factor; sin embargo, es importante considerar los otros posibles factores en el cuadrante que usted identificó</w:t>
      </w:r>
      <w:r w:rsidR="00576333" w:rsidRPr="00CA43C6">
        <w:t xml:space="preserve">. </w:t>
      </w:r>
      <w:r w:rsidR="00A01356">
        <w:t xml:space="preserve">Probablemente no será posible decir con total certeza que el </w:t>
      </w:r>
      <w:r w:rsidR="00576333" w:rsidRPr="00CA43C6">
        <w:t xml:space="preserve">100% </w:t>
      </w:r>
      <w:r w:rsidR="00A01356">
        <w:t xml:space="preserve">de los cambios en el precio se atribuyen a un solo factor y </w:t>
      </w:r>
      <w:r w:rsidR="00CD7786">
        <w:t xml:space="preserve">también </w:t>
      </w:r>
      <w:r w:rsidR="00A01356">
        <w:t xml:space="preserve">sería muy difícil cuantificar cuánto del cambio de precio fue causado por el </w:t>
      </w:r>
      <w:r w:rsidR="00576333" w:rsidRPr="00CA43C6">
        <w:t xml:space="preserve">Factor A </w:t>
      </w:r>
      <w:r w:rsidR="00A01356">
        <w:t xml:space="preserve">y cuánto fue causado por el </w:t>
      </w:r>
      <w:r w:rsidR="00576333" w:rsidRPr="00CA43C6">
        <w:t xml:space="preserve">Factor B. </w:t>
      </w:r>
      <w:r w:rsidR="00A01356">
        <w:t>El objetivo es saber qué factores están contribuyen</w:t>
      </w:r>
      <w:r w:rsidR="00CD44BD">
        <w:t>do</w:t>
      </w:r>
      <w:r w:rsidR="00A01356">
        <w:t xml:space="preserve"> aun cuando no podamos cuantificar con cuánto exactamente contribuye cada uno.  </w:t>
      </w:r>
    </w:p>
    <w:tbl>
      <w:tblPr>
        <w:tblpPr w:leftFromText="180" w:rightFromText="180" w:vertAnchor="text" w:horzAnchor="page" w:tblpX="403" w:tblpY="35"/>
        <w:tblOverlap w:val="never"/>
        <w:tblW w:w="854" w:type="dxa"/>
        <w:tblCellMar>
          <w:left w:w="0" w:type="dxa"/>
          <w:right w:w="0" w:type="dxa"/>
        </w:tblCellMar>
        <w:tblLook w:val="0420" w:firstRow="1" w:lastRow="0" w:firstColumn="0" w:lastColumn="0" w:noHBand="0" w:noVBand="1"/>
      </w:tblPr>
      <w:tblGrid>
        <w:gridCol w:w="427"/>
        <w:gridCol w:w="427"/>
      </w:tblGrid>
      <w:tr w:rsidR="00462370" w:rsidRPr="00CA43C6" w:rsidTr="00462370">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r w:rsidR="00462370" w:rsidRPr="00CA43C6" w:rsidTr="00462370">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bl>
    <w:p w:rsidR="008E1C35" w:rsidRPr="00CA43C6" w:rsidRDefault="00462370" w:rsidP="00FF7DB0">
      <w:pPr>
        <w:pStyle w:val="Ttulo2"/>
      </w:pPr>
      <w:bookmarkStart w:id="48" w:name="_Toc445410037"/>
      <w:r w:rsidRPr="00CA43C6">
        <w:t>5.4</w:t>
      </w:r>
      <w:r w:rsidR="005F5CC7" w:rsidRPr="00CA43C6">
        <w:tab/>
      </w:r>
      <w:r w:rsidR="00D9261A">
        <w:t>P</w:t>
      </w:r>
      <w:r w:rsidR="0032216A">
        <w:t>erturbaciones de la d</w:t>
      </w:r>
      <w:r w:rsidR="008E1C35" w:rsidRPr="00CA43C6">
        <w:t>emand</w:t>
      </w:r>
      <w:r w:rsidR="0032216A">
        <w:t>a</w:t>
      </w:r>
      <w:bookmarkEnd w:id="48"/>
      <w:r w:rsidR="0032216A">
        <w:t xml:space="preserve">  </w:t>
      </w:r>
    </w:p>
    <w:p w:rsidR="008E1C35" w:rsidRPr="00CA43C6" w:rsidRDefault="0032216A" w:rsidP="00FF7DB0">
      <w:pPr>
        <w:spacing w:line="240" w:lineRule="auto"/>
      </w:pPr>
      <w:r>
        <w:t>Las perturbaciones de la d</w:t>
      </w:r>
      <w:r w:rsidR="008E1C35" w:rsidRPr="00CA43C6">
        <w:t>emand</w:t>
      </w:r>
      <w:r>
        <w:t xml:space="preserve">a pueden ser un </w:t>
      </w:r>
      <w:r w:rsidR="008E1C35" w:rsidRPr="00CA43C6">
        <w:t xml:space="preserve">factor </w:t>
      </w:r>
      <w:r>
        <w:t xml:space="preserve">para cualquier cambio observado en el precio.  </w:t>
      </w:r>
    </w:p>
    <w:p w:rsidR="008E1C35" w:rsidRPr="00CA43C6" w:rsidRDefault="00CD44BD" w:rsidP="00FF7DB0">
      <w:pPr>
        <w:tabs>
          <w:tab w:val="num" w:pos="720"/>
        </w:tabs>
        <w:spacing w:line="240" w:lineRule="auto"/>
        <w:rPr>
          <w:i/>
        </w:rPr>
      </w:pPr>
      <w:r>
        <w:rPr>
          <w:b/>
        </w:rPr>
        <w:t xml:space="preserve">Definición: </w:t>
      </w:r>
      <w:r w:rsidR="00CD7786">
        <w:rPr>
          <w:bCs/>
        </w:rPr>
        <w:t>La perturbación</w:t>
      </w:r>
      <w:r w:rsidR="0032216A">
        <w:rPr>
          <w:bCs/>
        </w:rPr>
        <w:t xml:space="preserve"> de la demanda </w:t>
      </w:r>
      <w:r w:rsidR="00CD7786">
        <w:rPr>
          <w:bCs/>
        </w:rPr>
        <w:t xml:space="preserve">es un </w:t>
      </w:r>
      <w:r w:rsidR="0032216A">
        <w:rPr>
          <w:bCs/>
        </w:rPr>
        <w:t>aumento o red</w:t>
      </w:r>
      <w:r w:rsidR="00CD7786">
        <w:rPr>
          <w:bCs/>
        </w:rPr>
        <w:t xml:space="preserve">ucción </w:t>
      </w:r>
      <w:r w:rsidR="0032216A">
        <w:rPr>
          <w:bCs/>
        </w:rPr>
        <w:t>repentina de la d</w:t>
      </w:r>
      <w:r w:rsidR="008E1C35" w:rsidRPr="00CA43C6">
        <w:rPr>
          <w:bCs/>
        </w:rPr>
        <w:t>emand</w:t>
      </w:r>
      <w:r w:rsidR="0032216A">
        <w:rPr>
          <w:bCs/>
        </w:rPr>
        <w:t>a</w:t>
      </w:r>
      <w:r w:rsidR="008E1C35" w:rsidRPr="00CA43C6">
        <w:rPr>
          <w:bCs/>
        </w:rPr>
        <w:t xml:space="preserve"> </w:t>
      </w:r>
      <w:r w:rsidR="0032216A">
        <w:rPr>
          <w:bCs/>
        </w:rPr>
        <w:t xml:space="preserve">de alimento que puede ser causada por una variedad de eventos. </w:t>
      </w:r>
      <w:r>
        <w:rPr>
          <w:bCs/>
        </w:rPr>
        <w:t xml:space="preserve">Por ejemplo, </w:t>
      </w:r>
      <w:r w:rsidR="0032216A">
        <w:rPr>
          <w:bCs/>
        </w:rPr>
        <w:t xml:space="preserve">la creciente demanda </w:t>
      </w:r>
      <w:r w:rsidR="008E1C35" w:rsidRPr="00CA43C6">
        <w:t>regional o</w:t>
      </w:r>
      <w:r w:rsidR="0032216A">
        <w:t xml:space="preserve"> mundial</w:t>
      </w:r>
      <w:r w:rsidR="008E1C35" w:rsidRPr="00CA43C6">
        <w:t xml:space="preserve">; </w:t>
      </w:r>
      <w:r w:rsidR="0032216A">
        <w:t>el reducido acceso a los mercados</w:t>
      </w:r>
      <w:r w:rsidR="008E1C35" w:rsidRPr="00CA43C6">
        <w:t xml:space="preserve">; </w:t>
      </w:r>
      <w:r w:rsidR="0032216A">
        <w:t xml:space="preserve">algún </w:t>
      </w:r>
      <w:r w:rsidR="008E1C35" w:rsidRPr="00CA43C6">
        <w:t>conflict</w:t>
      </w:r>
      <w:r w:rsidR="0032216A">
        <w:t>o</w:t>
      </w:r>
      <w:r w:rsidR="008E1C35" w:rsidRPr="00CA43C6">
        <w:t xml:space="preserve">; </w:t>
      </w:r>
      <w:r w:rsidR="00CD7786">
        <w:t xml:space="preserve">menor </w:t>
      </w:r>
      <w:r w:rsidR="0032216A">
        <w:t>demanda debido a la pérdida de ingresos/medios de vida</w:t>
      </w:r>
      <w:r w:rsidR="008E1C35" w:rsidRPr="00CA43C6">
        <w:t xml:space="preserve">; </w:t>
      </w:r>
      <w:r w:rsidR="0032216A">
        <w:t xml:space="preserve">creciente demanda debido a la mala cosecha, precios altos de los productos substitutos </w:t>
      </w:r>
      <w:r w:rsidR="000A2A36">
        <w:t xml:space="preserve">o asuetos; y cambios en el </w:t>
      </w:r>
      <w:r w:rsidR="00CD7786">
        <w:t>t</w:t>
      </w:r>
      <w:r w:rsidR="000A2A36">
        <w:t>amaño de la población debido a desplazamientos y/o</w:t>
      </w:r>
      <w:r w:rsidR="008E1C35" w:rsidRPr="00CA43C6">
        <w:t xml:space="preserve"> migra</w:t>
      </w:r>
      <w:r w:rsidR="000A2A36">
        <w:t>ción</w:t>
      </w:r>
      <w:r w:rsidR="008E1C35" w:rsidRPr="00CA43C6">
        <w:t xml:space="preserve">. </w:t>
      </w:r>
      <w:r w:rsidR="00CD7786">
        <w:t xml:space="preserve">Incluso </w:t>
      </w:r>
      <w:r w:rsidR="000A2A36">
        <w:t xml:space="preserve">podría ser posible que las perturbaciones de la demanda sean </w:t>
      </w:r>
      <w:r w:rsidR="00D442CE">
        <w:t>ocasionadas</w:t>
      </w:r>
      <w:r w:rsidR="000A2A36">
        <w:t xml:space="preserve"> por la irracionalidad en la fijación de precios, por ejemplo, debido a rumores de una inminente escases o acaparamiento</w:t>
      </w:r>
      <w:r w:rsidR="0037443D" w:rsidRPr="00CA43C6">
        <w:t xml:space="preserve">. </w:t>
      </w:r>
      <w:r w:rsidR="000A2A36">
        <w:t xml:space="preserve">Las perturbaciones de la demanda pueden ser locales, regionales o nacionales y pueden afectar a un producto en particular o a muchos. </w:t>
      </w:r>
      <w:r w:rsidR="000A2A36">
        <w:rPr>
          <w:i/>
        </w:rPr>
        <w:t>Observación</w:t>
      </w:r>
      <w:r w:rsidR="008E1C35" w:rsidRPr="00CA43C6">
        <w:rPr>
          <w:i/>
        </w:rPr>
        <w:t xml:space="preserve">: </w:t>
      </w:r>
      <w:r w:rsidR="000A2A36">
        <w:rPr>
          <w:i/>
        </w:rPr>
        <w:t>Las perturbaciones de la demanda causadas por los cambi</w:t>
      </w:r>
      <w:r w:rsidR="00CD7786">
        <w:rPr>
          <w:i/>
        </w:rPr>
        <w:t>os en la política serán abordada</w:t>
      </w:r>
      <w:r w:rsidR="000A2A36">
        <w:rPr>
          <w:i/>
        </w:rPr>
        <w:t xml:space="preserve">s separadamente.  </w:t>
      </w:r>
    </w:p>
    <w:p w:rsidR="008E1C35" w:rsidRPr="00CA43C6" w:rsidRDefault="000A2A36" w:rsidP="00FF7DB0">
      <w:pPr>
        <w:spacing w:line="240" w:lineRule="auto"/>
        <w:rPr>
          <w:b/>
        </w:rPr>
      </w:pPr>
      <w:r>
        <w:rPr>
          <w:b/>
        </w:rPr>
        <w:t xml:space="preserve">¿Por qué </w:t>
      </w:r>
      <w:r w:rsidR="00F900DB">
        <w:rPr>
          <w:b/>
        </w:rPr>
        <w:t xml:space="preserve">es </w:t>
      </w:r>
      <w:r>
        <w:rPr>
          <w:b/>
        </w:rPr>
        <w:t xml:space="preserve">un factor? </w:t>
      </w:r>
      <w:r>
        <w:t xml:space="preserve">Los cambios en la demanda pueden afectar los precios </w:t>
      </w:r>
      <w:r w:rsidR="00CD7786">
        <w:t xml:space="preserve">al igual que </w:t>
      </w:r>
      <w:r>
        <w:t xml:space="preserve">los cambios en la oferta. Una mayor demanda </w:t>
      </w:r>
      <w:r w:rsidR="008E1C35" w:rsidRPr="00CA43C6">
        <w:t>(</w:t>
      </w:r>
      <w:r>
        <w:t>Ej., como resultado de la migración concentrada hacia un área</w:t>
      </w:r>
      <w:r w:rsidR="008E1C35" w:rsidRPr="00CA43C6">
        <w:t xml:space="preserve">) </w:t>
      </w:r>
      <w:r>
        <w:t xml:space="preserve">puede provocar que los precios </w:t>
      </w:r>
      <w:r w:rsidR="002C03EF">
        <w:t>suban</w:t>
      </w:r>
      <w:r>
        <w:t xml:space="preserve"> porque </w:t>
      </w:r>
      <w:r w:rsidR="00CD44BD">
        <w:t xml:space="preserve">es posible </w:t>
      </w:r>
      <w:r w:rsidR="002C03EF">
        <w:t xml:space="preserve">que </w:t>
      </w:r>
      <w:r>
        <w:t xml:space="preserve">los comerciantes </w:t>
      </w:r>
      <w:r w:rsidR="002C03EF">
        <w:t>no pueda</w:t>
      </w:r>
      <w:r>
        <w:t xml:space="preserve">n </w:t>
      </w:r>
      <w:r w:rsidR="002C03EF">
        <w:t xml:space="preserve">satisfacer la demanda inmediatamente. De la misma forma, una menor demanda puede provocar que los precios </w:t>
      </w:r>
      <w:r w:rsidR="002C03EF">
        <w:lastRenderedPageBreak/>
        <w:t>bajen.  Las perturbaciones de la demanda afectan las habilidades de las familias de acceder a alimentos y pueden tener impactos perjudiciales en la seguridad alimentaria de un</w:t>
      </w:r>
      <w:r w:rsidR="00CD7786">
        <w:t xml:space="preserve">a zona. </w:t>
      </w:r>
    </w:p>
    <w:p w:rsidR="008E1C35" w:rsidRPr="00CA43C6" w:rsidRDefault="008E1C35" w:rsidP="005845FF">
      <w:pPr>
        <w:spacing w:line="240" w:lineRule="auto"/>
      </w:pPr>
      <w:r w:rsidRPr="00CA43C6">
        <w:rPr>
          <w:b/>
        </w:rPr>
        <w:t>An</w:t>
      </w:r>
      <w:r w:rsidR="002C03EF">
        <w:rPr>
          <w:b/>
        </w:rPr>
        <w:t>álisis necesario</w:t>
      </w:r>
      <w:r w:rsidRPr="00CA43C6">
        <w:rPr>
          <w:b/>
        </w:rPr>
        <w:t xml:space="preserve">: </w:t>
      </w:r>
      <w:r w:rsidR="002C03EF">
        <w:t xml:space="preserve">El mismo que para las perturbaciones de la oferta </w:t>
      </w:r>
      <w:r w:rsidRPr="00CA43C6">
        <w:t>(</w:t>
      </w:r>
      <w:r w:rsidR="002C03EF">
        <w:t xml:space="preserve">ver </w:t>
      </w:r>
      <w:r w:rsidR="00FF7DB0" w:rsidRPr="00CA43C6">
        <w:t>5.</w:t>
      </w:r>
      <w:r w:rsidR="00576333" w:rsidRPr="00CA43C6">
        <w:t>3</w:t>
      </w:r>
      <w:r w:rsidRPr="00CA43C6">
        <w:t xml:space="preserve"> a</w:t>
      </w:r>
      <w:r w:rsidR="002C03EF">
        <w:t>rriba</w:t>
      </w:r>
      <w:r w:rsidRPr="00CA43C6">
        <w:t>)</w:t>
      </w:r>
    </w:p>
    <w:p w:rsidR="00576333" w:rsidRPr="00CA43C6" w:rsidRDefault="002C03EF" w:rsidP="005845FF">
      <w:pPr>
        <w:spacing w:line="240" w:lineRule="auto"/>
      </w:pPr>
      <w:r>
        <w:rPr>
          <w:b/>
        </w:rPr>
        <w:t xml:space="preserve">¿Cómo sabe </w:t>
      </w:r>
      <w:r w:rsidR="00F900DB">
        <w:rPr>
          <w:b/>
        </w:rPr>
        <w:t xml:space="preserve">usted </w:t>
      </w:r>
      <w:r w:rsidR="00CD7786">
        <w:rPr>
          <w:b/>
        </w:rPr>
        <w:t>si</w:t>
      </w:r>
      <w:r>
        <w:rPr>
          <w:b/>
        </w:rPr>
        <w:t xml:space="preserve"> est</w:t>
      </w:r>
      <w:r w:rsidR="00CD7786">
        <w:rPr>
          <w:b/>
        </w:rPr>
        <w:t>e es un factor que contribuye a</w:t>
      </w:r>
      <w:r>
        <w:rPr>
          <w:b/>
        </w:rPr>
        <w:t xml:space="preserve">l cambio (s) </w:t>
      </w:r>
      <w:r w:rsidR="00CD7786">
        <w:rPr>
          <w:b/>
        </w:rPr>
        <w:t xml:space="preserve">en </w:t>
      </w:r>
      <w:r w:rsidR="00A83003">
        <w:rPr>
          <w:b/>
        </w:rPr>
        <w:t xml:space="preserve">los </w:t>
      </w:r>
      <w:r>
        <w:rPr>
          <w:b/>
        </w:rPr>
        <w:t>precio</w:t>
      </w:r>
      <w:r w:rsidR="00A83003">
        <w:rPr>
          <w:b/>
        </w:rPr>
        <w:t>s</w:t>
      </w:r>
      <w:r>
        <w:rPr>
          <w:b/>
        </w:rPr>
        <w:t xml:space="preserve"> que usted ha </w:t>
      </w:r>
      <w:r w:rsidR="00576333" w:rsidRPr="00CA43C6">
        <w:rPr>
          <w:b/>
        </w:rPr>
        <w:t>observ</w:t>
      </w:r>
      <w:r>
        <w:rPr>
          <w:b/>
        </w:rPr>
        <w:t>a</w:t>
      </w:r>
      <w:r w:rsidR="00576333" w:rsidRPr="00CA43C6">
        <w:rPr>
          <w:b/>
        </w:rPr>
        <w:t>d</w:t>
      </w:r>
      <w:r>
        <w:rPr>
          <w:b/>
        </w:rPr>
        <w:t>o</w:t>
      </w:r>
      <w:r w:rsidR="00576333" w:rsidRPr="00CA43C6">
        <w:rPr>
          <w:b/>
        </w:rPr>
        <w:t xml:space="preserve">? </w:t>
      </w:r>
      <w:r w:rsidR="00576333" w:rsidRPr="00CA43C6">
        <w:t>As</w:t>
      </w:r>
      <w:r>
        <w:t>í como con las perturbaciones de la oferta</w:t>
      </w:r>
      <w:r w:rsidR="00CD7786">
        <w:t>,</w:t>
      </w:r>
      <w:r w:rsidR="008359E9">
        <w:t xml:space="preserve"> haber identificado perturbaciones</w:t>
      </w:r>
      <w:r w:rsidR="00CD7786">
        <w:t xml:space="preserve"> </w:t>
      </w:r>
      <w:r>
        <w:t>de la demanda le permitirá a usted at</w:t>
      </w:r>
      <w:r w:rsidR="00576333" w:rsidRPr="00CA43C6">
        <w:t>ribu</w:t>
      </w:r>
      <w:r>
        <w:t xml:space="preserve">ir los cambios en los precios observados a esas perturbaciones. Las entrevistas con Informantes Clave son </w:t>
      </w:r>
      <w:r w:rsidR="00576333" w:rsidRPr="00CA43C6">
        <w:t>important</w:t>
      </w:r>
      <w:r>
        <w:t>es para</w:t>
      </w:r>
      <w:r w:rsidR="00576333" w:rsidRPr="00CA43C6">
        <w:t xml:space="preserve"> verif</w:t>
      </w:r>
      <w:r>
        <w:t xml:space="preserve">icar tales supuestos. Tenga en </w:t>
      </w:r>
      <w:r w:rsidR="00CD7786">
        <w:t xml:space="preserve">cuenta </w:t>
      </w:r>
      <w:r>
        <w:t xml:space="preserve">que </w:t>
      </w:r>
      <w:r w:rsidR="00045CB6">
        <w:t>puede</w:t>
      </w:r>
      <w:r>
        <w:t xml:space="preserve"> haber otras causas que pueden estar contribuy</w:t>
      </w:r>
      <w:r w:rsidR="00CD7786">
        <w:t>endo a los cambios en el precio</w:t>
      </w:r>
      <w:r>
        <w:t xml:space="preserve"> y probablemente no es po</w:t>
      </w:r>
      <w:r w:rsidR="00815A09" w:rsidRPr="00CA43C6">
        <w:t xml:space="preserve">sible </w:t>
      </w:r>
      <w:r>
        <w:t>saber exactamen</w:t>
      </w:r>
      <w:r w:rsidR="00CD7786">
        <w:t>te cuánto del cambio es causado</w:t>
      </w:r>
      <w:r>
        <w:t xml:space="preserve"> por un solo factor.  </w:t>
      </w:r>
    </w:p>
    <w:tbl>
      <w:tblPr>
        <w:tblpPr w:leftFromText="180" w:rightFromText="180" w:vertAnchor="text" w:horzAnchor="page" w:tblpX="353" w:tblpY="88"/>
        <w:tblOverlap w:val="never"/>
        <w:tblW w:w="854" w:type="dxa"/>
        <w:tblCellMar>
          <w:left w:w="0" w:type="dxa"/>
          <w:right w:w="0" w:type="dxa"/>
        </w:tblCellMar>
        <w:tblLook w:val="0420" w:firstRow="1" w:lastRow="0" w:firstColumn="0" w:lastColumn="0" w:noHBand="0" w:noVBand="1"/>
      </w:tblPr>
      <w:tblGrid>
        <w:gridCol w:w="427"/>
        <w:gridCol w:w="427"/>
      </w:tblGrid>
      <w:tr w:rsidR="00462370" w:rsidRPr="00CA43C6" w:rsidTr="00462370">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r w:rsidR="00462370" w:rsidRPr="00CA43C6" w:rsidTr="00462370">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2370" w:rsidRPr="00CA43C6" w:rsidRDefault="00462370" w:rsidP="00462370">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2370" w:rsidRPr="00CA43C6" w:rsidRDefault="00462370" w:rsidP="00462370">
            <w:pPr>
              <w:pStyle w:val="Ttulo3"/>
              <w:spacing w:before="0"/>
              <w:rPr>
                <w:sz w:val="18"/>
                <w:szCs w:val="18"/>
              </w:rPr>
            </w:pPr>
          </w:p>
        </w:tc>
      </w:tr>
    </w:tbl>
    <w:p w:rsidR="0017635B" w:rsidRPr="00CA43C6" w:rsidRDefault="0017635B" w:rsidP="00FF7DB0">
      <w:pPr>
        <w:pStyle w:val="Ttulo2"/>
      </w:pPr>
      <w:bookmarkStart w:id="49" w:name="_Toc445410038"/>
      <w:r w:rsidRPr="00CA43C6">
        <w:t>5.</w:t>
      </w:r>
      <w:r w:rsidR="00462370" w:rsidRPr="00CA43C6">
        <w:t>5</w:t>
      </w:r>
      <w:r w:rsidR="005F5CC7" w:rsidRPr="00CA43C6">
        <w:tab/>
      </w:r>
      <w:r w:rsidR="002C03EF">
        <w:t>Capacidad/acciones del comerciante</w:t>
      </w:r>
      <w:bookmarkEnd w:id="49"/>
      <w:r w:rsidR="002C03EF">
        <w:t xml:space="preserve">  </w:t>
      </w:r>
    </w:p>
    <w:p w:rsidR="0017635B" w:rsidRPr="00CA43C6" w:rsidRDefault="002C03EF" w:rsidP="00FF7DB0">
      <w:pPr>
        <w:spacing w:line="240" w:lineRule="auto"/>
      </w:pPr>
      <w:r>
        <w:t xml:space="preserve">La estructura de mercado y/o </w:t>
      </w:r>
      <w:r w:rsidR="00CD7786">
        <w:t>los comerciantes podrían ser un</w:t>
      </w:r>
      <w:r>
        <w:t xml:space="preserve"> factor detrás de los cambios </w:t>
      </w:r>
      <w:r w:rsidR="00CD7786">
        <w:t xml:space="preserve">en los </w:t>
      </w:r>
      <w:r>
        <w:t xml:space="preserve">precios </w:t>
      </w:r>
      <w:r w:rsidR="00CD7786">
        <w:t xml:space="preserve">de </w:t>
      </w:r>
      <w:r>
        <w:t xml:space="preserve">uno o </w:t>
      </w:r>
      <w:r w:rsidR="00CD7786">
        <w:t xml:space="preserve">de </w:t>
      </w:r>
      <w:r>
        <w:t>varios productos, per</w:t>
      </w:r>
      <w:r w:rsidRPr="000F136D">
        <w:t xml:space="preserve">o los cambios </w:t>
      </w:r>
      <w:r w:rsidR="00CD7786" w:rsidRPr="000F136D">
        <w:t xml:space="preserve">en los </w:t>
      </w:r>
      <w:r w:rsidRPr="000F136D">
        <w:t xml:space="preserve">precios por lo general están limitados a uno o </w:t>
      </w:r>
      <w:r w:rsidR="00CD7786" w:rsidRPr="000F136D">
        <w:t xml:space="preserve">a pocos </w:t>
      </w:r>
      <w:r w:rsidR="006939EF" w:rsidRPr="000F136D">
        <w:t>mercados (</w:t>
      </w:r>
      <w:r w:rsidR="00D64C41" w:rsidRPr="000F136D">
        <w:t>no muchos</w:t>
      </w:r>
      <w:r w:rsidR="000F136D" w:rsidRPr="000F136D">
        <w:t xml:space="preserve">/no </w:t>
      </w:r>
      <w:r w:rsidR="00D64C41" w:rsidRPr="000F136D">
        <w:t>todos los mercados</w:t>
      </w:r>
      <w:r w:rsidR="0017635B" w:rsidRPr="000F136D">
        <w:t>).</w:t>
      </w:r>
    </w:p>
    <w:p w:rsidR="0017635B" w:rsidRPr="00CA43C6" w:rsidRDefault="008359E9" w:rsidP="00FF7DB0">
      <w:pPr>
        <w:spacing w:line="240" w:lineRule="auto"/>
      </w:pPr>
      <w:r>
        <w:rPr>
          <w:b/>
        </w:rPr>
        <w:t>Definición:</w:t>
      </w:r>
      <w:r w:rsidR="0017635B" w:rsidRPr="00CA43C6">
        <w:rPr>
          <w:b/>
        </w:rPr>
        <w:t xml:space="preserve"> </w:t>
      </w:r>
      <w:r w:rsidR="00D64C41" w:rsidRPr="00D64C41">
        <w:t>Esta categoría</w:t>
      </w:r>
      <w:r w:rsidR="00D64C41">
        <w:rPr>
          <w:b/>
        </w:rPr>
        <w:t xml:space="preserve"> </w:t>
      </w:r>
      <w:r w:rsidR="00D64C41">
        <w:t xml:space="preserve">incluye acciones </w:t>
      </w:r>
      <w:r w:rsidR="00CD7786">
        <w:t xml:space="preserve">tomadas </w:t>
      </w:r>
      <w:r w:rsidR="00D64C41">
        <w:t>por los comerciante</w:t>
      </w:r>
      <w:r w:rsidR="001B4BCE">
        <w:t>s</w:t>
      </w:r>
      <w:r w:rsidR="00D64C41">
        <w:t xml:space="preserve"> y</w:t>
      </w:r>
      <w:r w:rsidR="001B4BCE">
        <w:t xml:space="preserve"> </w:t>
      </w:r>
      <w:r w:rsidR="00157B75">
        <w:t xml:space="preserve">los actores en el mercado que </w:t>
      </w:r>
      <w:r w:rsidR="009454C7">
        <w:t>surja</w:t>
      </w:r>
      <w:r w:rsidR="00CD7786">
        <w:t>n</w:t>
      </w:r>
      <w:r w:rsidR="00157B75">
        <w:t xml:space="preserve"> de la escasa competencia</w:t>
      </w:r>
      <w:r w:rsidR="00CD7786">
        <w:t xml:space="preserve"> o de la baja</w:t>
      </w:r>
      <w:r w:rsidR="00157B75">
        <w:t xml:space="preserve">/reducida capacidad de los comerciantes.  </w:t>
      </w:r>
    </w:p>
    <w:p w:rsidR="0017635B" w:rsidRPr="00CA43C6" w:rsidRDefault="00157B75" w:rsidP="001C7A0D">
      <w:pPr>
        <w:numPr>
          <w:ilvl w:val="0"/>
          <w:numId w:val="43"/>
        </w:numPr>
        <w:spacing w:after="0" w:line="240" w:lineRule="auto"/>
      </w:pPr>
      <w:r>
        <w:rPr>
          <w:b/>
          <w:bCs/>
        </w:rPr>
        <w:t>La c</w:t>
      </w:r>
      <w:r w:rsidR="0017635B" w:rsidRPr="00CA43C6">
        <w:rPr>
          <w:b/>
          <w:bCs/>
        </w:rPr>
        <w:t>ompet</w:t>
      </w:r>
      <w:r>
        <w:rPr>
          <w:b/>
          <w:bCs/>
        </w:rPr>
        <w:t xml:space="preserve">encia </w:t>
      </w:r>
      <w:r>
        <w:t>e</w:t>
      </w:r>
      <w:r w:rsidR="0017635B" w:rsidRPr="00CA43C6">
        <w:t>s part</w:t>
      </w:r>
      <w:r>
        <w:t xml:space="preserve">e de la estructura de mercado y puede definirse como rivalidad en el </w:t>
      </w:r>
      <w:r w:rsidR="00CD7786">
        <w:t>mercado</w:t>
      </w:r>
      <w:r w:rsidR="0017635B" w:rsidRPr="00CA43C6">
        <w:t xml:space="preserve">. </w:t>
      </w:r>
      <w:r>
        <w:t xml:space="preserve">En los mercados </w:t>
      </w:r>
      <w:r w:rsidR="00CF3B45">
        <w:t>competitivos</w:t>
      </w:r>
      <w:r>
        <w:t xml:space="preserve">, los compradores y vendedores </w:t>
      </w:r>
      <w:r w:rsidR="002934D2">
        <w:t xml:space="preserve">pueden </w:t>
      </w:r>
      <w:r>
        <w:t>real</w:t>
      </w:r>
      <w:r w:rsidR="002934D2">
        <w:t xml:space="preserve">mente escoger </w:t>
      </w:r>
      <w:r>
        <w:t xml:space="preserve">entre los actores de mercado alternativos. En los mercados no competitivos, los comerciantes pueden </w:t>
      </w:r>
      <w:r w:rsidR="00223B56">
        <w:t>independ</w:t>
      </w:r>
      <w:r>
        <w:t xml:space="preserve">ientemente o </w:t>
      </w:r>
      <w:r w:rsidR="002934D2">
        <w:t xml:space="preserve">en confabulación con otros </w:t>
      </w:r>
      <w:r w:rsidR="00CF3B45">
        <w:t>aumentar</w:t>
      </w:r>
      <w:r w:rsidR="00A11EE8">
        <w:t xml:space="preserve"> los precios para conseguir altos márgenes de ganancias.  </w:t>
      </w:r>
    </w:p>
    <w:p w:rsidR="0017635B" w:rsidRPr="00CA43C6" w:rsidRDefault="00A11EE8" w:rsidP="001C7A0D">
      <w:pPr>
        <w:numPr>
          <w:ilvl w:val="0"/>
          <w:numId w:val="43"/>
        </w:numPr>
        <w:spacing w:line="240" w:lineRule="auto"/>
      </w:pPr>
      <w:r>
        <w:rPr>
          <w:b/>
          <w:bCs/>
        </w:rPr>
        <w:t xml:space="preserve">La capacidad del comerciante </w:t>
      </w:r>
      <w:r>
        <w:t xml:space="preserve">puede ser afectada por una crisis natural o causada por el hombre, acceso al crédito y/o </w:t>
      </w:r>
      <w:r w:rsidR="0017635B" w:rsidRPr="00CA43C6">
        <w:t>capital, acces</w:t>
      </w:r>
      <w:r>
        <w:t xml:space="preserve">o a información de mercado, etc.  </w:t>
      </w:r>
    </w:p>
    <w:p w:rsidR="0017635B" w:rsidRPr="00CA43C6" w:rsidRDefault="00A11EE8" w:rsidP="00FF7DB0">
      <w:pPr>
        <w:spacing w:line="240" w:lineRule="auto"/>
      </w:pPr>
      <w:r>
        <w:rPr>
          <w:b/>
        </w:rPr>
        <w:t xml:space="preserve">¿Por qué es un factor? </w:t>
      </w:r>
      <w:r w:rsidR="002934D2">
        <w:t>Si la competencia está baja en un</w:t>
      </w:r>
      <w:r>
        <w:t xml:space="preserve"> mercado </w:t>
      </w:r>
      <w:r w:rsidR="0017635B" w:rsidRPr="00CA43C6">
        <w:t>(</w:t>
      </w:r>
      <w:r>
        <w:t xml:space="preserve">es decir, hay un número limitado de comercios y grandes obstáculos para </w:t>
      </w:r>
      <w:r w:rsidR="008359E9">
        <w:t>ingresar</w:t>
      </w:r>
      <w:r w:rsidR="0017635B" w:rsidRPr="00CA43C6">
        <w:t xml:space="preserve">), </w:t>
      </w:r>
      <w:r w:rsidR="002934D2">
        <w:t>existe la</w:t>
      </w:r>
      <w:r>
        <w:t xml:space="preserve"> oportunidad que lo</w:t>
      </w:r>
      <w:r w:rsidR="004D27A0">
        <w:t>s</w:t>
      </w:r>
      <w:r>
        <w:t xml:space="preserve"> comerciantes con un</w:t>
      </w:r>
      <w:r w:rsidR="004D27A0">
        <w:t xml:space="preserve">a cantidad relativamente alta de </w:t>
      </w:r>
      <w:r>
        <w:t xml:space="preserve">poder de mercado </w:t>
      </w:r>
      <w:r w:rsidR="002934D2">
        <w:t>fijen los precios o controlen</w:t>
      </w:r>
      <w:r w:rsidR="004D27A0">
        <w:t xml:space="preserve"> la oferta de los productos</w:t>
      </w:r>
      <w:r w:rsidR="0017635B" w:rsidRPr="00CA43C6">
        <w:t>, af</w:t>
      </w:r>
      <w:r w:rsidR="004D27A0">
        <w:t xml:space="preserve">ectando la habilidad de las familias de comprar alimentos. Si los comerciantes están operando a una capacidad baja, </w:t>
      </w:r>
      <w:r w:rsidR="002934D2">
        <w:t xml:space="preserve">es probable que </w:t>
      </w:r>
      <w:r w:rsidR="004D27A0">
        <w:t xml:space="preserve">ellos no puedan abastecer las cantidades necesarias por los consumidores y los precios también pueden subir.  </w:t>
      </w:r>
    </w:p>
    <w:p w:rsidR="0017635B" w:rsidRPr="00CA43C6" w:rsidRDefault="0017635B" w:rsidP="00FF7DB0">
      <w:pPr>
        <w:spacing w:after="120" w:line="240" w:lineRule="auto"/>
        <w:rPr>
          <w:rFonts w:cstheme="minorHAnsi"/>
          <w:b/>
        </w:rPr>
      </w:pPr>
      <w:r w:rsidRPr="00CA43C6">
        <w:rPr>
          <w:rFonts w:cstheme="minorHAnsi"/>
          <w:b/>
        </w:rPr>
        <w:t>An</w:t>
      </w:r>
      <w:r w:rsidR="004D27A0">
        <w:rPr>
          <w:rFonts w:cstheme="minorHAnsi"/>
          <w:b/>
        </w:rPr>
        <w:t>álisis necesario</w:t>
      </w:r>
      <w:r w:rsidRPr="00CA43C6">
        <w:rPr>
          <w:rFonts w:cstheme="minorHAnsi"/>
          <w:b/>
        </w:rPr>
        <w:t>:</w:t>
      </w:r>
    </w:p>
    <w:tbl>
      <w:tblPr>
        <w:tblStyle w:val="TableGrid1"/>
        <w:tblW w:w="9625" w:type="dxa"/>
        <w:tblLook w:val="0420" w:firstRow="1" w:lastRow="0" w:firstColumn="0" w:lastColumn="0" w:noHBand="0" w:noVBand="1"/>
      </w:tblPr>
      <w:tblGrid>
        <w:gridCol w:w="3235"/>
        <w:gridCol w:w="3600"/>
        <w:gridCol w:w="2790"/>
      </w:tblGrid>
      <w:tr w:rsidR="004D27A0" w:rsidRPr="00CA43C6" w:rsidTr="005845FF">
        <w:trPr>
          <w:cantSplit/>
          <w:trHeight w:val="224"/>
        </w:trPr>
        <w:tc>
          <w:tcPr>
            <w:tcW w:w="3235" w:type="dxa"/>
            <w:hideMark/>
          </w:tcPr>
          <w:p w:rsidR="004D27A0" w:rsidRPr="00CA43C6" w:rsidRDefault="004D27A0" w:rsidP="008359E9">
            <w:pPr>
              <w:spacing w:after="0" w:line="240" w:lineRule="auto"/>
              <w:jc w:val="center"/>
            </w:pPr>
            <w:r w:rsidRPr="00CA43C6">
              <w:rPr>
                <w:b/>
                <w:bCs/>
              </w:rPr>
              <w:t>Escenario</w:t>
            </w:r>
          </w:p>
        </w:tc>
        <w:tc>
          <w:tcPr>
            <w:tcW w:w="3600" w:type="dxa"/>
            <w:hideMark/>
          </w:tcPr>
          <w:p w:rsidR="004D27A0" w:rsidRPr="00CA43C6" w:rsidRDefault="004D27A0" w:rsidP="008359E9">
            <w:pPr>
              <w:spacing w:after="0" w:line="240" w:lineRule="auto"/>
              <w:jc w:val="center"/>
            </w:pPr>
            <w:r w:rsidRPr="00CA43C6">
              <w:rPr>
                <w:b/>
                <w:bCs/>
              </w:rPr>
              <w:t>Análisis</w:t>
            </w:r>
          </w:p>
        </w:tc>
        <w:tc>
          <w:tcPr>
            <w:tcW w:w="2790" w:type="dxa"/>
            <w:hideMark/>
          </w:tcPr>
          <w:p w:rsidR="004D27A0" w:rsidRPr="00CA43C6" w:rsidRDefault="004D27A0" w:rsidP="008359E9">
            <w:pPr>
              <w:spacing w:after="0" w:line="240" w:lineRule="auto"/>
              <w:jc w:val="center"/>
              <w:rPr>
                <w:rFonts w:cstheme="minorHAnsi"/>
              </w:rPr>
            </w:pPr>
            <w:r>
              <w:rPr>
                <w:rFonts w:cstheme="minorHAnsi"/>
                <w:b/>
                <w:bCs/>
              </w:rPr>
              <w:t>Datos</w:t>
            </w:r>
            <w:r w:rsidR="008359E9">
              <w:rPr>
                <w:rFonts w:cstheme="minorHAnsi"/>
                <w:b/>
                <w:bCs/>
              </w:rPr>
              <w:t xml:space="preserve"> Necesarios</w:t>
            </w:r>
          </w:p>
        </w:tc>
      </w:tr>
      <w:tr w:rsidR="004D27A0" w:rsidRPr="00CA43C6" w:rsidTr="005845FF">
        <w:trPr>
          <w:cantSplit/>
          <w:trHeight w:val="278"/>
        </w:trPr>
        <w:tc>
          <w:tcPr>
            <w:tcW w:w="3235" w:type="dxa"/>
            <w:hideMark/>
          </w:tcPr>
          <w:p w:rsidR="004D27A0" w:rsidRPr="00CA43C6" w:rsidRDefault="004D27A0" w:rsidP="009B44A9">
            <w:pPr>
              <w:spacing w:after="0" w:line="240" w:lineRule="auto"/>
            </w:pPr>
            <w:r w:rsidRPr="00CA43C6">
              <w:t>Programa de Alto Riesgo,</w:t>
            </w:r>
          </w:p>
          <w:p w:rsidR="004D27A0" w:rsidRPr="00CA43C6" w:rsidRDefault="004D27A0" w:rsidP="009B44A9">
            <w:pPr>
              <w:spacing w:after="0" w:line="240" w:lineRule="auto"/>
            </w:pPr>
            <w:r w:rsidRPr="00CA43C6">
              <w:t xml:space="preserve">Datos históricos disponibles  </w:t>
            </w:r>
          </w:p>
        </w:tc>
        <w:tc>
          <w:tcPr>
            <w:tcW w:w="3600" w:type="dxa"/>
            <w:vMerge w:val="restart"/>
            <w:hideMark/>
          </w:tcPr>
          <w:p w:rsidR="004D27A0" w:rsidRPr="00CA43C6" w:rsidRDefault="004D27A0" w:rsidP="001C7A0D">
            <w:pPr>
              <w:numPr>
                <w:ilvl w:val="0"/>
                <w:numId w:val="34"/>
              </w:numPr>
              <w:spacing w:after="0" w:line="240" w:lineRule="auto"/>
              <w:rPr>
                <w:rFonts w:cstheme="minorHAnsi"/>
              </w:rPr>
            </w:pPr>
            <w:r w:rsidRPr="00CA43C6">
              <w:rPr>
                <w:rFonts w:cstheme="minorHAnsi"/>
              </w:rPr>
              <w:t>Constru</w:t>
            </w:r>
            <w:r>
              <w:rPr>
                <w:rFonts w:cstheme="minorHAnsi"/>
              </w:rPr>
              <w:t xml:space="preserve">ya un mapa de sistema de mercado como el </w:t>
            </w:r>
            <w:r w:rsidRPr="00CA43C6">
              <w:rPr>
                <w:rFonts w:cstheme="minorHAnsi"/>
              </w:rPr>
              <w:t>EMMA (</w:t>
            </w:r>
            <w:r>
              <w:rPr>
                <w:rFonts w:cstheme="minorHAnsi"/>
              </w:rPr>
              <w:t xml:space="preserve">ver </w:t>
            </w:r>
            <w:r w:rsidR="002934D2">
              <w:rPr>
                <w:rFonts w:cstheme="minorHAnsi"/>
              </w:rPr>
              <w:t xml:space="preserve">guía en el </w:t>
            </w:r>
            <w:r>
              <w:rPr>
                <w:rFonts w:cstheme="minorHAnsi"/>
              </w:rPr>
              <w:t xml:space="preserve">Paso </w:t>
            </w:r>
            <w:r w:rsidRPr="00CA43C6">
              <w:rPr>
                <w:rFonts w:cstheme="minorHAnsi"/>
                <w:i/>
              </w:rPr>
              <w:t xml:space="preserve">6 </w:t>
            </w:r>
            <w:r>
              <w:rPr>
                <w:rFonts w:cstheme="minorHAnsi"/>
                <w:i/>
              </w:rPr>
              <w:t xml:space="preserve">de la Herramienta </w:t>
            </w:r>
            <w:r w:rsidRPr="00CA43C6">
              <w:rPr>
                <w:rFonts w:cstheme="minorHAnsi"/>
                <w:i/>
              </w:rPr>
              <w:t>EMMA</w:t>
            </w:r>
            <w:r w:rsidRPr="00CA43C6">
              <w:rPr>
                <w:rStyle w:val="Refdenotaalpie"/>
                <w:rFonts w:cstheme="minorHAnsi"/>
                <w:i/>
              </w:rPr>
              <w:footnoteReference w:id="18"/>
            </w:r>
            <w:r w:rsidRPr="00CA43C6">
              <w:rPr>
                <w:rFonts w:cstheme="minorHAnsi"/>
              </w:rPr>
              <w:t>)</w:t>
            </w:r>
          </w:p>
          <w:p w:rsidR="004D27A0" w:rsidRPr="00CA43C6" w:rsidRDefault="009B44A9" w:rsidP="009B44A9">
            <w:pPr>
              <w:numPr>
                <w:ilvl w:val="0"/>
                <w:numId w:val="35"/>
              </w:numPr>
              <w:spacing w:after="0" w:line="240" w:lineRule="auto"/>
              <w:ind w:left="360"/>
              <w:rPr>
                <w:rFonts w:cstheme="minorHAnsi"/>
              </w:rPr>
            </w:pPr>
            <w:r>
              <w:rPr>
                <w:rFonts w:cstheme="minorHAnsi"/>
              </w:rPr>
              <w:t xml:space="preserve">Entrevistas con Informantes Clave </w:t>
            </w:r>
            <w:r w:rsidR="004D27A0" w:rsidRPr="00CA43C6">
              <w:t>(</w:t>
            </w:r>
            <w:r>
              <w:t xml:space="preserve">ver guía en </w:t>
            </w:r>
            <w:r w:rsidR="004F7586">
              <w:rPr>
                <w:i/>
                <w:color w:val="4F81BD" w:themeColor="accent1"/>
                <w:sz w:val="26"/>
                <w:szCs w:val="26"/>
              </w:rPr>
              <w:t xml:space="preserve">Hoja de Trabajo </w:t>
            </w:r>
            <w:r w:rsidR="004D27A0" w:rsidRPr="00CA43C6">
              <w:rPr>
                <w:i/>
                <w:color w:val="4F81BD" w:themeColor="accent1"/>
                <w:sz w:val="26"/>
                <w:szCs w:val="26"/>
              </w:rPr>
              <w:t>4</w:t>
            </w:r>
            <w:r w:rsidR="004D27A0" w:rsidRPr="00CA43C6">
              <w:t>)</w:t>
            </w:r>
          </w:p>
        </w:tc>
        <w:tc>
          <w:tcPr>
            <w:tcW w:w="2790" w:type="dxa"/>
            <w:vMerge w:val="restart"/>
            <w:hideMark/>
          </w:tcPr>
          <w:p w:rsidR="004D27A0" w:rsidRPr="00CA43C6" w:rsidRDefault="009B44A9" w:rsidP="002934D2">
            <w:pPr>
              <w:spacing w:after="0" w:line="240" w:lineRule="auto"/>
              <w:rPr>
                <w:rFonts w:cstheme="minorHAnsi"/>
              </w:rPr>
            </w:pPr>
            <w:r>
              <w:rPr>
                <w:rFonts w:cstheme="minorHAnsi"/>
              </w:rPr>
              <w:t>Evaluación</w:t>
            </w:r>
            <w:r w:rsidR="004D27A0">
              <w:rPr>
                <w:rFonts w:cstheme="minorHAnsi"/>
              </w:rPr>
              <w:t xml:space="preserve"> de mercado </w:t>
            </w:r>
            <w:r w:rsidR="004D27A0" w:rsidRPr="00CA43C6">
              <w:rPr>
                <w:rFonts w:cstheme="minorHAnsi"/>
              </w:rPr>
              <w:t>/</w:t>
            </w:r>
            <w:r w:rsidR="004D27A0">
              <w:rPr>
                <w:rFonts w:cstheme="minorHAnsi"/>
              </w:rPr>
              <w:t xml:space="preserve">información </w:t>
            </w:r>
            <w:r w:rsidR="002934D2">
              <w:rPr>
                <w:rFonts w:cstheme="minorHAnsi"/>
              </w:rPr>
              <w:t xml:space="preserve">sobre la </w:t>
            </w:r>
            <w:r w:rsidR="004D27A0">
              <w:rPr>
                <w:rFonts w:cstheme="minorHAnsi"/>
              </w:rPr>
              <w:t>línea de base</w:t>
            </w:r>
            <w:r w:rsidR="004D27A0" w:rsidRPr="00CA43C6">
              <w:rPr>
                <w:rFonts w:cstheme="minorHAnsi"/>
              </w:rPr>
              <w:t xml:space="preserve">; </w:t>
            </w:r>
            <w:r>
              <w:rPr>
                <w:rFonts w:cstheme="minorHAnsi"/>
              </w:rPr>
              <w:t xml:space="preserve">informantes </w:t>
            </w:r>
            <w:r w:rsidR="004D27A0" w:rsidRPr="00CA43C6">
              <w:rPr>
                <w:rFonts w:cstheme="minorHAnsi"/>
              </w:rPr>
              <w:t>local</w:t>
            </w:r>
            <w:r>
              <w:rPr>
                <w:rFonts w:cstheme="minorHAnsi"/>
              </w:rPr>
              <w:t>es</w:t>
            </w:r>
            <w:r w:rsidR="004D27A0" w:rsidRPr="00CA43C6">
              <w:rPr>
                <w:rFonts w:cstheme="minorHAnsi"/>
              </w:rPr>
              <w:t xml:space="preserve">, </w:t>
            </w:r>
            <w:r>
              <w:rPr>
                <w:rFonts w:cstheme="minorHAnsi"/>
              </w:rPr>
              <w:t xml:space="preserve">reportes secundarios, reportes de noticias </w:t>
            </w:r>
          </w:p>
        </w:tc>
      </w:tr>
      <w:tr w:rsidR="004D27A0" w:rsidRPr="00CA43C6" w:rsidTr="005845FF">
        <w:trPr>
          <w:cantSplit/>
          <w:trHeight w:val="332"/>
        </w:trPr>
        <w:tc>
          <w:tcPr>
            <w:tcW w:w="3235" w:type="dxa"/>
            <w:hideMark/>
          </w:tcPr>
          <w:p w:rsidR="004D27A0" w:rsidRPr="00CA43C6" w:rsidRDefault="004D27A0" w:rsidP="009B44A9">
            <w:pPr>
              <w:spacing w:after="0" w:line="240" w:lineRule="auto"/>
            </w:pPr>
            <w:r w:rsidRPr="00CA43C6">
              <w:t xml:space="preserve">Programa de Alto Riesgo, no hay datos históricos disponibles  </w:t>
            </w:r>
          </w:p>
        </w:tc>
        <w:tc>
          <w:tcPr>
            <w:tcW w:w="3600" w:type="dxa"/>
            <w:vMerge/>
            <w:hideMark/>
          </w:tcPr>
          <w:p w:rsidR="004D27A0" w:rsidRPr="00CA43C6" w:rsidRDefault="004D27A0" w:rsidP="00FF7DB0">
            <w:pPr>
              <w:spacing w:after="0" w:line="240" w:lineRule="auto"/>
              <w:rPr>
                <w:rFonts w:cstheme="minorHAnsi"/>
              </w:rPr>
            </w:pPr>
          </w:p>
        </w:tc>
        <w:tc>
          <w:tcPr>
            <w:tcW w:w="2790" w:type="dxa"/>
            <w:vMerge/>
            <w:hideMark/>
          </w:tcPr>
          <w:p w:rsidR="004D27A0" w:rsidRPr="00CA43C6" w:rsidRDefault="004D27A0" w:rsidP="00FF7DB0">
            <w:pPr>
              <w:spacing w:after="0" w:line="240" w:lineRule="auto"/>
              <w:rPr>
                <w:rFonts w:cstheme="minorHAnsi"/>
              </w:rPr>
            </w:pPr>
          </w:p>
        </w:tc>
      </w:tr>
      <w:tr w:rsidR="004D27A0" w:rsidRPr="00CA43C6" w:rsidTr="005845FF">
        <w:trPr>
          <w:cantSplit/>
          <w:trHeight w:val="70"/>
        </w:trPr>
        <w:tc>
          <w:tcPr>
            <w:tcW w:w="3235" w:type="dxa"/>
            <w:hideMark/>
          </w:tcPr>
          <w:p w:rsidR="004D27A0" w:rsidRPr="00CA43C6" w:rsidRDefault="004D27A0" w:rsidP="009B44A9">
            <w:pPr>
              <w:spacing w:after="0" w:line="240" w:lineRule="auto"/>
            </w:pPr>
            <w:r w:rsidRPr="00CA43C6">
              <w:t xml:space="preserve">Programa de Bajo Riesgo   </w:t>
            </w:r>
          </w:p>
        </w:tc>
        <w:tc>
          <w:tcPr>
            <w:tcW w:w="3600" w:type="dxa"/>
            <w:vMerge/>
            <w:hideMark/>
          </w:tcPr>
          <w:p w:rsidR="004D27A0" w:rsidRPr="00CA43C6" w:rsidRDefault="004D27A0" w:rsidP="00FF7DB0">
            <w:pPr>
              <w:spacing w:after="0" w:line="240" w:lineRule="auto"/>
              <w:rPr>
                <w:rFonts w:cstheme="minorHAnsi"/>
              </w:rPr>
            </w:pPr>
          </w:p>
        </w:tc>
        <w:tc>
          <w:tcPr>
            <w:tcW w:w="2790" w:type="dxa"/>
            <w:vMerge/>
            <w:hideMark/>
          </w:tcPr>
          <w:p w:rsidR="004D27A0" w:rsidRPr="00CA43C6" w:rsidRDefault="004D27A0" w:rsidP="00FF7DB0">
            <w:pPr>
              <w:spacing w:after="0" w:line="240" w:lineRule="auto"/>
              <w:rPr>
                <w:rFonts w:cstheme="minorHAnsi"/>
              </w:rPr>
            </w:pPr>
          </w:p>
        </w:tc>
      </w:tr>
    </w:tbl>
    <w:p w:rsidR="00576333" w:rsidRPr="00CA43C6" w:rsidRDefault="00576333" w:rsidP="0025688A">
      <w:pPr>
        <w:spacing w:after="0" w:line="240" w:lineRule="auto"/>
      </w:pPr>
    </w:p>
    <w:p w:rsidR="00576333" w:rsidRPr="00EE0A9A" w:rsidRDefault="009454C7" w:rsidP="0025688A">
      <w:pPr>
        <w:spacing w:line="240" w:lineRule="auto"/>
      </w:pPr>
      <w:r>
        <w:rPr>
          <w:b/>
        </w:rPr>
        <w:lastRenderedPageBreak/>
        <w:t xml:space="preserve">¿Cómo sabe </w:t>
      </w:r>
      <w:r w:rsidR="00F900DB">
        <w:rPr>
          <w:b/>
        </w:rPr>
        <w:t xml:space="preserve">usted </w:t>
      </w:r>
      <w:r>
        <w:rPr>
          <w:b/>
        </w:rPr>
        <w:t xml:space="preserve">si es un factor que </w:t>
      </w:r>
      <w:r w:rsidR="003E5A9A">
        <w:rPr>
          <w:b/>
        </w:rPr>
        <w:t>contribuye</w:t>
      </w:r>
      <w:r>
        <w:rPr>
          <w:b/>
        </w:rPr>
        <w:t xml:space="preserve"> al cambio (s) </w:t>
      </w:r>
      <w:r w:rsidR="002934D2">
        <w:rPr>
          <w:b/>
        </w:rPr>
        <w:t xml:space="preserve">en </w:t>
      </w:r>
      <w:r w:rsidR="00A83003">
        <w:rPr>
          <w:b/>
        </w:rPr>
        <w:t xml:space="preserve">los </w:t>
      </w:r>
      <w:r>
        <w:rPr>
          <w:b/>
        </w:rPr>
        <w:t>precio</w:t>
      </w:r>
      <w:r w:rsidR="00A83003">
        <w:rPr>
          <w:b/>
        </w:rPr>
        <w:t>s</w:t>
      </w:r>
      <w:r>
        <w:rPr>
          <w:b/>
        </w:rPr>
        <w:t xml:space="preserve"> que usted ha observado? </w:t>
      </w:r>
      <w:r w:rsidR="008359E9" w:rsidRPr="008359E9">
        <w:t>Las c</w:t>
      </w:r>
      <w:r w:rsidR="003E5A9A" w:rsidRPr="003E5A9A">
        <w:t>onversaciones</w:t>
      </w:r>
      <w:r w:rsidR="003E5A9A">
        <w:rPr>
          <w:b/>
        </w:rPr>
        <w:t xml:space="preserve"> </w:t>
      </w:r>
      <w:r w:rsidR="003E5A9A">
        <w:t xml:space="preserve">exhaustivas </w:t>
      </w:r>
      <w:r>
        <w:t xml:space="preserve">con informantes claves </w:t>
      </w:r>
      <w:r w:rsidR="003E5A9A">
        <w:t xml:space="preserve">son </w:t>
      </w:r>
      <w:r>
        <w:t>crucial</w:t>
      </w:r>
      <w:r w:rsidR="003E5A9A">
        <w:t>es</w:t>
      </w:r>
      <w:r w:rsidR="00FF45B1">
        <w:t xml:space="preserve"> </w:t>
      </w:r>
      <w:r w:rsidR="003E5A9A">
        <w:t>para determinar la capacidad del comer</w:t>
      </w:r>
      <w:r w:rsidR="00FF45B1">
        <w:t xml:space="preserve">ciante y/o </w:t>
      </w:r>
      <w:r w:rsidR="002934D2">
        <w:t xml:space="preserve">las </w:t>
      </w:r>
      <w:r w:rsidR="00FF45B1">
        <w:t>acciones que han afe</w:t>
      </w:r>
      <w:r w:rsidR="003E5A9A">
        <w:t xml:space="preserve">ctado los precios en el área de su </w:t>
      </w:r>
      <w:r w:rsidR="008B2679" w:rsidRPr="00EE0A9A">
        <w:t>intervención</w:t>
      </w:r>
      <w:r w:rsidR="00815A09" w:rsidRPr="00EE0A9A">
        <w:t xml:space="preserve">. </w:t>
      </w:r>
      <w:r w:rsidR="003E5A9A">
        <w:t xml:space="preserve">Como se advirtió anteriormente, </w:t>
      </w:r>
      <w:r w:rsidR="00E91DEE">
        <w:t>puede</w:t>
      </w:r>
      <w:r w:rsidR="003E5A9A">
        <w:t xml:space="preserve"> haber otros factores en juego, así que es muy </w:t>
      </w:r>
      <w:r w:rsidR="00FF45B1">
        <w:t>importante</w:t>
      </w:r>
      <w:r w:rsidR="003E5A9A">
        <w:t xml:space="preserve"> considerar otros posibles factores.  </w:t>
      </w:r>
    </w:p>
    <w:tbl>
      <w:tblPr>
        <w:tblpPr w:leftFromText="180" w:rightFromText="180" w:vertAnchor="text" w:horzAnchor="page" w:tblpX="361" w:tblpY="56"/>
        <w:tblOverlap w:val="never"/>
        <w:tblW w:w="854" w:type="dxa"/>
        <w:tblCellMar>
          <w:left w:w="0" w:type="dxa"/>
          <w:right w:w="0" w:type="dxa"/>
        </w:tblCellMar>
        <w:tblLook w:val="0420" w:firstRow="1" w:lastRow="0" w:firstColumn="0" w:lastColumn="0" w:noHBand="0" w:noVBand="1"/>
      </w:tblPr>
      <w:tblGrid>
        <w:gridCol w:w="427"/>
        <w:gridCol w:w="427"/>
      </w:tblGrid>
      <w:tr w:rsidR="00576333" w:rsidRPr="00EE0A9A" w:rsidTr="00576333">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6333" w:rsidRPr="00EE0A9A" w:rsidRDefault="00576333" w:rsidP="00576333">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6333" w:rsidRPr="00EE0A9A" w:rsidRDefault="00576333" w:rsidP="00576333">
            <w:pPr>
              <w:pStyle w:val="Ttulo3"/>
              <w:spacing w:before="0"/>
              <w:rPr>
                <w:sz w:val="18"/>
                <w:szCs w:val="18"/>
              </w:rPr>
            </w:pPr>
          </w:p>
        </w:tc>
      </w:tr>
      <w:tr w:rsidR="00576333" w:rsidRPr="00EE0A9A" w:rsidTr="00576333">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rsidR="00576333" w:rsidRPr="00EE0A9A" w:rsidRDefault="00576333" w:rsidP="00576333">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76333" w:rsidRPr="00EE0A9A" w:rsidRDefault="00576333" w:rsidP="00576333">
            <w:pPr>
              <w:pStyle w:val="Ttulo3"/>
              <w:spacing w:before="0"/>
              <w:rPr>
                <w:sz w:val="18"/>
                <w:szCs w:val="18"/>
              </w:rPr>
            </w:pPr>
          </w:p>
        </w:tc>
      </w:tr>
    </w:tbl>
    <w:p w:rsidR="00FD4759" w:rsidRPr="00EE0A9A" w:rsidRDefault="005F5CC7" w:rsidP="00C46122">
      <w:pPr>
        <w:pStyle w:val="Ttulo2"/>
      </w:pPr>
      <w:bookmarkStart w:id="50" w:name="_Toc445410039"/>
      <w:r w:rsidRPr="00EE0A9A">
        <w:t>5.6</w:t>
      </w:r>
      <w:r w:rsidRPr="00EE0A9A">
        <w:tab/>
      </w:r>
      <w:r w:rsidR="002934D2">
        <w:t>P</w:t>
      </w:r>
      <w:r w:rsidR="003E5A9A">
        <w:t>recios de los alimentos a nivel mundial</w:t>
      </w:r>
      <w:bookmarkEnd w:id="50"/>
      <w:r w:rsidR="003E5A9A">
        <w:t xml:space="preserve">  </w:t>
      </w:r>
    </w:p>
    <w:p w:rsidR="00FD4759" w:rsidRPr="00EE0A9A" w:rsidRDefault="003E5A9A" w:rsidP="00FF7DB0">
      <w:pPr>
        <w:spacing w:line="240" w:lineRule="auto"/>
      </w:pPr>
      <w:r>
        <w:t>Los cambios en los precios puede</w:t>
      </w:r>
      <w:r w:rsidR="002934D2">
        <w:t>n</w:t>
      </w:r>
      <w:r>
        <w:t xml:space="preserve"> ser el resultado de cambios en los precios de los productos a nivel </w:t>
      </w:r>
      <w:r w:rsidR="007438CD">
        <w:t xml:space="preserve">mundial </w:t>
      </w:r>
      <w:r>
        <w:t>y</w:t>
      </w:r>
      <w:r w:rsidR="00B66509">
        <w:t xml:space="preserve"> </w:t>
      </w:r>
      <w:r w:rsidR="007438CD">
        <w:t>por lo general se puede ver</w:t>
      </w:r>
      <w:r w:rsidR="00B66509">
        <w:t xml:space="preserve"> únicamente en uno o varios productos, pero probablemente estarán presente</w:t>
      </w:r>
      <w:r w:rsidR="00FD4F12">
        <w:t>s</w:t>
      </w:r>
      <w:r w:rsidR="00B66509">
        <w:t xml:space="preserve"> en muchos o </w:t>
      </w:r>
      <w:r w:rsidR="00FD4F12">
        <w:t xml:space="preserve">en </w:t>
      </w:r>
      <w:r w:rsidR="00B66509">
        <w:t xml:space="preserve">todos los mercados.  </w:t>
      </w:r>
    </w:p>
    <w:p w:rsidR="000B0DEC" w:rsidRPr="00E56CC8" w:rsidRDefault="007438CD" w:rsidP="000B0DEC">
      <w:pPr>
        <w:spacing w:line="240" w:lineRule="auto"/>
      </w:pPr>
      <w:r>
        <w:rPr>
          <w:b/>
        </w:rPr>
        <w:t xml:space="preserve">Definición: </w:t>
      </w:r>
      <w:r w:rsidR="00B66509">
        <w:rPr>
          <w:bCs/>
        </w:rPr>
        <w:t xml:space="preserve">Los precios de los productos </w:t>
      </w:r>
      <w:r w:rsidR="00FD4F12">
        <w:rPr>
          <w:bCs/>
        </w:rPr>
        <w:t xml:space="preserve">a nivel global </w:t>
      </w:r>
      <w:r w:rsidR="00FD4759" w:rsidRPr="00EE0A9A">
        <w:rPr>
          <w:bCs/>
        </w:rPr>
        <w:t>(</w:t>
      </w:r>
      <w:r w:rsidR="00B66509">
        <w:rPr>
          <w:bCs/>
        </w:rPr>
        <w:t>o los precios a nivel mundial</w:t>
      </w:r>
      <w:r w:rsidR="00FD4759" w:rsidRPr="00EE0A9A">
        <w:rPr>
          <w:bCs/>
        </w:rPr>
        <w:t xml:space="preserve">) </w:t>
      </w:r>
      <w:r w:rsidR="00B66509">
        <w:rPr>
          <w:bCs/>
        </w:rPr>
        <w:t xml:space="preserve">son los precios de venta de los principales países exportadores de los distintos productos. Por lo general </w:t>
      </w:r>
      <w:r w:rsidR="00D23CF9">
        <w:rPr>
          <w:bCs/>
        </w:rPr>
        <w:t xml:space="preserve">son referidos como </w:t>
      </w:r>
      <w:r w:rsidR="000B0DEC" w:rsidRPr="00E56CC8">
        <w:t xml:space="preserve">“Libre a Bordo” (FOB Origin) o el precio </w:t>
      </w:r>
      <w:r>
        <w:t>de compra</w:t>
      </w:r>
      <w:r w:rsidR="000B0DEC" w:rsidRPr="00E56CC8">
        <w:t xml:space="preserve"> en el puerto de origen, excluyendo los gastos de flete (Ejemplo, </w:t>
      </w:r>
      <w:r w:rsidR="000B0DEC" w:rsidRPr="009E40C5">
        <w:t>FOB US Gulf).</w:t>
      </w:r>
    </w:p>
    <w:p w:rsidR="00815A09" w:rsidRPr="00EE0A9A" w:rsidRDefault="00D23CF9" w:rsidP="0025688A">
      <w:pPr>
        <w:widowControl w:val="0"/>
        <w:spacing w:line="240" w:lineRule="auto"/>
      </w:pPr>
      <w:r>
        <w:rPr>
          <w:b/>
        </w:rPr>
        <w:t>¿Por qué es un factor</w:t>
      </w:r>
      <w:r w:rsidR="00FD4759" w:rsidRPr="00EE0A9A">
        <w:rPr>
          <w:b/>
        </w:rPr>
        <w:t xml:space="preserve">? </w:t>
      </w:r>
      <w:r>
        <w:t xml:space="preserve">Algunos países tienen una autosuficiencia alimentaria total y muchos dependen fuertemente </w:t>
      </w:r>
      <w:r w:rsidR="00FD4F12">
        <w:t xml:space="preserve">de </w:t>
      </w:r>
      <w:r>
        <w:t xml:space="preserve">la </w:t>
      </w:r>
      <w:r w:rsidR="00FF45B1">
        <w:t>importación</w:t>
      </w:r>
      <w:r>
        <w:t xml:space="preserve"> de alimentos. Si los precios de los productos suben o bajan a nivel mundial </w:t>
      </w:r>
      <w:r w:rsidR="00FD4759" w:rsidRPr="00EE0A9A">
        <w:t>(d</w:t>
      </w:r>
      <w:r>
        <w:t>ebido a sequías u otros fenómenos climáticos en los principales países productores</w:t>
      </w:r>
      <w:r w:rsidR="00FD4759" w:rsidRPr="00EE0A9A">
        <w:t xml:space="preserve">), </w:t>
      </w:r>
      <w:r>
        <w:t xml:space="preserve">entonces los </w:t>
      </w:r>
      <w:r w:rsidR="00FF45B1">
        <w:t>precios</w:t>
      </w:r>
      <w:r>
        <w:t xml:space="preserve"> locales también serán afectados.  </w:t>
      </w:r>
    </w:p>
    <w:tbl>
      <w:tblPr>
        <w:tblStyle w:val="TableGrid1"/>
        <w:tblW w:w="9859" w:type="dxa"/>
        <w:tblLook w:val="0420" w:firstRow="1" w:lastRow="0" w:firstColumn="0" w:lastColumn="0" w:noHBand="0" w:noVBand="1"/>
      </w:tblPr>
      <w:tblGrid>
        <w:gridCol w:w="2425"/>
        <w:gridCol w:w="4950"/>
        <w:gridCol w:w="2484"/>
      </w:tblGrid>
      <w:tr w:rsidR="00D23CF9" w:rsidRPr="00EE0A9A" w:rsidTr="005973F3">
        <w:trPr>
          <w:trHeight w:val="216"/>
        </w:trPr>
        <w:tc>
          <w:tcPr>
            <w:tcW w:w="2425" w:type="dxa"/>
            <w:hideMark/>
          </w:tcPr>
          <w:p w:rsidR="00D23CF9" w:rsidRPr="00CA43C6" w:rsidRDefault="00D23CF9" w:rsidP="007438CD">
            <w:pPr>
              <w:spacing w:after="0" w:line="240" w:lineRule="auto"/>
              <w:jc w:val="center"/>
              <w:rPr>
                <w:b/>
              </w:rPr>
            </w:pPr>
            <w:r w:rsidRPr="00CA43C6">
              <w:rPr>
                <w:b/>
                <w:bCs/>
              </w:rPr>
              <w:t>Escenario</w:t>
            </w:r>
          </w:p>
        </w:tc>
        <w:tc>
          <w:tcPr>
            <w:tcW w:w="4950" w:type="dxa"/>
            <w:hideMark/>
          </w:tcPr>
          <w:p w:rsidR="00D23CF9" w:rsidRPr="00CA43C6" w:rsidRDefault="00D23CF9" w:rsidP="007438CD">
            <w:pPr>
              <w:spacing w:after="0" w:line="240" w:lineRule="auto"/>
              <w:jc w:val="center"/>
              <w:rPr>
                <w:b/>
              </w:rPr>
            </w:pPr>
            <w:r w:rsidRPr="00CA43C6">
              <w:rPr>
                <w:b/>
                <w:bCs/>
              </w:rPr>
              <w:t>Análisis</w:t>
            </w:r>
          </w:p>
        </w:tc>
        <w:tc>
          <w:tcPr>
            <w:tcW w:w="2484" w:type="dxa"/>
            <w:hideMark/>
          </w:tcPr>
          <w:p w:rsidR="00D23CF9" w:rsidRPr="00CA43C6" w:rsidRDefault="00D23CF9" w:rsidP="007438CD">
            <w:pPr>
              <w:spacing w:after="0" w:line="240" w:lineRule="auto"/>
              <w:jc w:val="center"/>
              <w:rPr>
                <w:b/>
              </w:rPr>
            </w:pPr>
            <w:r w:rsidRPr="00CA43C6">
              <w:rPr>
                <w:b/>
                <w:bCs/>
              </w:rPr>
              <w:t>Datos</w:t>
            </w:r>
            <w:r w:rsidR="007438CD">
              <w:rPr>
                <w:b/>
                <w:bCs/>
              </w:rPr>
              <w:t xml:space="preserve"> Necesarios</w:t>
            </w:r>
          </w:p>
        </w:tc>
      </w:tr>
      <w:tr w:rsidR="00D23CF9" w:rsidRPr="00EE0A9A" w:rsidTr="005973F3">
        <w:trPr>
          <w:trHeight w:val="584"/>
        </w:trPr>
        <w:tc>
          <w:tcPr>
            <w:tcW w:w="2425" w:type="dxa"/>
            <w:hideMark/>
          </w:tcPr>
          <w:p w:rsidR="00D23CF9" w:rsidRPr="00CA43C6" w:rsidRDefault="00D23CF9" w:rsidP="006C4C0B">
            <w:pPr>
              <w:spacing w:after="0" w:line="240" w:lineRule="auto"/>
            </w:pPr>
            <w:r w:rsidRPr="00CA43C6">
              <w:t>Programa de Alto Riesgo,</w:t>
            </w:r>
          </w:p>
          <w:p w:rsidR="00D23CF9" w:rsidRPr="00CA43C6" w:rsidRDefault="00D23CF9" w:rsidP="006C4C0B">
            <w:pPr>
              <w:spacing w:after="0" w:line="240" w:lineRule="auto"/>
            </w:pPr>
            <w:r w:rsidRPr="00CA43C6">
              <w:t xml:space="preserve">Datos históricos disponibles  </w:t>
            </w:r>
          </w:p>
        </w:tc>
        <w:tc>
          <w:tcPr>
            <w:tcW w:w="4950" w:type="dxa"/>
            <w:vMerge w:val="restart"/>
            <w:hideMark/>
          </w:tcPr>
          <w:p w:rsidR="00D23CF9" w:rsidRPr="00EE0A9A" w:rsidRDefault="00D23CF9" w:rsidP="001C7A0D">
            <w:pPr>
              <w:pStyle w:val="Prrafodelista"/>
              <w:numPr>
                <w:ilvl w:val="0"/>
                <w:numId w:val="38"/>
              </w:numPr>
              <w:spacing w:after="0" w:line="240" w:lineRule="auto"/>
            </w:pPr>
            <w:r>
              <w:t xml:space="preserve">Haga una </w:t>
            </w:r>
            <w:r w:rsidR="00FF45B1">
              <w:t>gráfica</w:t>
            </w:r>
            <w:r>
              <w:t xml:space="preserve"> y compare los precios de los productos a nivel mundial y local </w:t>
            </w:r>
            <w:r w:rsidRPr="00EE0A9A">
              <w:t>(</w:t>
            </w:r>
            <w:r>
              <w:t xml:space="preserve">ver guía en </w:t>
            </w:r>
            <w:r w:rsidR="004F7586">
              <w:rPr>
                <w:i/>
                <w:color w:val="4F81BD" w:themeColor="accent1"/>
                <w:sz w:val="26"/>
                <w:szCs w:val="26"/>
              </w:rPr>
              <w:t xml:space="preserve">Hoja de Trabajo </w:t>
            </w:r>
            <w:r w:rsidRPr="00EE0A9A">
              <w:rPr>
                <w:i/>
                <w:color w:val="4F81BD" w:themeColor="accent1"/>
                <w:sz w:val="26"/>
                <w:szCs w:val="26"/>
              </w:rPr>
              <w:t>7</w:t>
            </w:r>
            <w:r w:rsidRPr="00EE0A9A">
              <w:t>)</w:t>
            </w:r>
          </w:p>
          <w:p w:rsidR="00D23CF9" w:rsidRPr="00EE0A9A" w:rsidRDefault="00D23CF9" w:rsidP="001C7A0D">
            <w:pPr>
              <w:pStyle w:val="Prrafodelista"/>
              <w:numPr>
                <w:ilvl w:val="0"/>
                <w:numId w:val="38"/>
              </w:numPr>
              <w:spacing w:after="0" w:line="240" w:lineRule="auto"/>
            </w:pPr>
            <w:r>
              <w:t xml:space="preserve">Converse con Informantes Clave sobre el impacto de los precios mundiales en los productos locales.  </w:t>
            </w:r>
          </w:p>
          <w:p w:rsidR="00D23CF9" w:rsidRPr="00EE0A9A" w:rsidRDefault="00D23CF9" w:rsidP="006C4C0B">
            <w:pPr>
              <w:pStyle w:val="Prrafodelista"/>
              <w:numPr>
                <w:ilvl w:val="0"/>
                <w:numId w:val="38"/>
              </w:numPr>
              <w:spacing w:after="0" w:line="240" w:lineRule="auto"/>
            </w:pPr>
            <w:r>
              <w:t xml:space="preserve">Evalúe los cambios en los </w:t>
            </w:r>
            <w:r w:rsidR="00121C0D">
              <w:t>Índice</w:t>
            </w:r>
            <w:r w:rsidR="007438CD">
              <w:t>s</w:t>
            </w:r>
            <w:r w:rsidR="00FF45B1">
              <w:t xml:space="preserve"> de Precio</w:t>
            </w:r>
            <w:r w:rsidR="00121C0D">
              <w:t>s</w:t>
            </w:r>
            <w:r w:rsidR="00FF45B1">
              <w:t xml:space="preserve"> de </w:t>
            </w:r>
            <w:r w:rsidR="00121C0D">
              <w:t xml:space="preserve">los </w:t>
            </w:r>
            <w:r w:rsidR="00FF45B1">
              <w:t>Alimento</w:t>
            </w:r>
            <w:r w:rsidR="00121C0D">
              <w:t>s</w:t>
            </w:r>
            <w:r w:rsidR="00FF45B1">
              <w:t xml:space="preserve"> de la </w:t>
            </w:r>
            <w:r w:rsidR="00FF45B1" w:rsidRPr="00EE0A9A">
              <w:t>FAO</w:t>
            </w:r>
          </w:p>
        </w:tc>
        <w:tc>
          <w:tcPr>
            <w:tcW w:w="2484" w:type="dxa"/>
            <w:vMerge w:val="restart"/>
            <w:hideMark/>
          </w:tcPr>
          <w:p w:rsidR="00D23CF9" w:rsidRPr="00EE0A9A" w:rsidRDefault="00FF45B1" w:rsidP="00FF45B1">
            <w:pPr>
              <w:spacing w:after="0" w:line="240" w:lineRule="auto"/>
            </w:pPr>
            <w:r>
              <w:t>Serie de precios históricos a nivel mundial</w:t>
            </w:r>
            <w:r w:rsidR="00D23CF9" w:rsidRPr="00EE0A9A">
              <w:t xml:space="preserve">; </w:t>
            </w:r>
            <w:r>
              <w:t>serie de precios locales</w:t>
            </w:r>
            <w:r w:rsidR="00D23CF9" w:rsidRPr="00EE0A9A">
              <w:t xml:space="preserve">; </w:t>
            </w:r>
            <w:r>
              <w:t>Índices de Precio</w:t>
            </w:r>
            <w:r w:rsidR="00121C0D">
              <w:t>s</w:t>
            </w:r>
            <w:r>
              <w:t xml:space="preserve"> de </w:t>
            </w:r>
            <w:r w:rsidR="00121C0D">
              <w:t xml:space="preserve">los </w:t>
            </w:r>
            <w:r>
              <w:t>Alimento</w:t>
            </w:r>
            <w:r w:rsidR="00121C0D">
              <w:t>s</w:t>
            </w:r>
            <w:r>
              <w:t xml:space="preserve"> de la </w:t>
            </w:r>
            <w:r w:rsidRPr="00EE0A9A">
              <w:t>FAO</w:t>
            </w:r>
          </w:p>
        </w:tc>
      </w:tr>
      <w:tr w:rsidR="00D23CF9" w:rsidRPr="00EE0A9A" w:rsidTr="005973F3">
        <w:trPr>
          <w:trHeight w:val="170"/>
        </w:trPr>
        <w:tc>
          <w:tcPr>
            <w:tcW w:w="2425" w:type="dxa"/>
            <w:hideMark/>
          </w:tcPr>
          <w:p w:rsidR="00D23CF9" w:rsidRPr="00CA43C6" w:rsidRDefault="00D23CF9" w:rsidP="006C4C0B">
            <w:pPr>
              <w:spacing w:after="0" w:line="240" w:lineRule="auto"/>
            </w:pPr>
            <w:r w:rsidRPr="00CA43C6">
              <w:t xml:space="preserve">Programa de Alto Riesgo, no hay datos históricos disponibles  </w:t>
            </w:r>
          </w:p>
        </w:tc>
        <w:tc>
          <w:tcPr>
            <w:tcW w:w="4950" w:type="dxa"/>
            <w:vMerge/>
            <w:hideMark/>
          </w:tcPr>
          <w:p w:rsidR="00D23CF9" w:rsidRPr="00EE0A9A" w:rsidRDefault="00D23CF9" w:rsidP="00FF7DB0">
            <w:pPr>
              <w:spacing w:after="0" w:line="240" w:lineRule="auto"/>
            </w:pPr>
          </w:p>
        </w:tc>
        <w:tc>
          <w:tcPr>
            <w:tcW w:w="2484" w:type="dxa"/>
            <w:vMerge/>
            <w:hideMark/>
          </w:tcPr>
          <w:p w:rsidR="00D23CF9" w:rsidRPr="00EE0A9A" w:rsidRDefault="00D23CF9" w:rsidP="00FF7DB0">
            <w:pPr>
              <w:spacing w:after="0" w:line="240" w:lineRule="auto"/>
            </w:pPr>
          </w:p>
        </w:tc>
      </w:tr>
      <w:tr w:rsidR="00D23CF9" w:rsidRPr="00EE0A9A" w:rsidTr="005973F3">
        <w:trPr>
          <w:trHeight w:val="70"/>
        </w:trPr>
        <w:tc>
          <w:tcPr>
            <w:tcW w:w="2425" w:type="dxa"/>
            <w:hideMark/>
          </w:tcPr>
          <w:p w:rsidR="00D23CF9" w:rsidRPr="00CA43C6" w:rsidRDefault="00D23CF9" w:rsidP="006C4C0B">
            <w:pPr>
              <w:spacing w:after="0" w:line="240" w:lineRule="auto"/>
            </w:pPr>
            <w:r w:rsidRPr="00CA43C6">
              <w:t xml:space="preserve">Programa de Bajo Riesgo   </w:t>
            </w:r>
          </w:p>
        </w:tc>
        <w:tc>
          <w:tcPr>
            <w:tcW w:w="4950" w:type="dxa"/>
            <w:vMerge/>
            <w:hideMark/>
          </w:tcPr>
          <w:p w:rsidR="00D23CF9" w:rsidRPr="00EE0A9A" w:rsidRDefault="00D23CF9" w:rsidP="00FF7DB0">
            <w:pPr>
              <w:spacing w:after="0" w:line="240" w:lineRule="auto"/>
            </w:pPr>
          </w:p>
        </w:tc>
        <w:tc>
          <w:tcPr>
            <w:tcW w:w="2484" w:type="dxa"/>
            <w:vMerge/>
            <w:hideMark/>
          </w:tcPr>
          <w:p w:rsidR="00D23CF9" w:rsidRPr="00EE0A9A" w:rsidRDefault="00D23CF9" w:rsidP="00FF7DB0">
            <w:pPr>
              <w:spacing w:after="0" w:line="240" w:lineRule="auto"/>
            </w:pPr>
          </w:p>
        </w:tc>
      </w:tr>
    </w:tbl>
    <w:p w:rsidR="005564D7" w:rsidRPr="00EE0A9A" w:rsidRDefault="005564D7" w:rsidP="0025688A">
      <w:pPr>
        <w:spacing w:after="0" w:line="240" w:lineRule="auto"/>
      </w:pPr>
    </w:p>
    <w:p w:rsidR="00815A09" w:rsidRPr="00EE0A9A" w:rsidRDefault="00FF45B1" w:rsidP="00FF7DB0">
      <w:pPr>
        <w:spacing w:line="240" w:lineRule="auto"/>
      </w:pPr>
      <w:r>
        <w:rPr>
          <w:b/>
        </w:rPr>
        <w:t xml:space="preserve">¿Cómo </w:t>
      </w:r>
      <w:r w:rsidR="00F900DB">
        <w:rPr>
          <w:b/>
        </w:rPr>
        <w:t>sabe</w:t>
      </w:r>
      <w:r>
        <w:rPr>
          <w:b/>
        </w:rPr>
        <w:t xml:space="preserve"> </w:t>
      </w:r>
      <w:r w:rsidR="00F900DB">
        <w:rPr>
          <w:b/>
        </w:rPr>
        <w:t xml:space="preserve">usted </w:t>
      </w:r>
      <w:r>
        <w:rPr>
          <w:b/>
        </w:rPr>
        <w:t>si este es un factor que contribuye al cambio (s) en los precios que usted ha observado</w:t>
      </w:r>
      <w:r w:rsidR="00815A09" w:rsidRPr="00EE0A9A">
        <w:rPr>
          <w:b/>
        </w:rPr>
        <w:t xml:space="preserve">? </w:t>
      </w:r>
      <w:r>
        <w:t xml:space="preserve">Si su programa está observando cambios en los precios </w:t>
      </w:r>
      <w:r w:rsidR="00BD4D88">
        <w:t xml:space="preserve">de </w:t>
      </w:r>
      <w:r>
        <w:t>los productos que están experimentando cambios en los precios a nivel mundial, por lo menos una porción de l</w:t>
      </w:r>
      <w:r w:rsidR="00045CB6">
        <w:t>os cambios en su programa puede ser atribuida</w:t>
      </w:r>
      <w:r>
        <w:t xml:space="preserve"> al mer</w:t>
      </w:r>
      <w:r w:rsidR="00F900DB">
        <w:t>c</w:t>
      </w:r>
      <w:r>
        <w:t xml:space="preserve">ado </w:t>
      </w:r>
      <w:r w:rsidR="00F900DB">
        <w:t>internacional</w:t>
      </w:r>
      <w:r>
        <w:t xml:space="preserve">. Asegúrese de investigar otros factores para ver si </w:t>
      </w:r>
      <w:r w:rsidR="00E91DEE">
        <w:t>puede</w:t>
      </w:r>
      <w:r w:rsidR="00F900DB">
        <w:t xml:space="preserve"> haber </w:t>
      </w:r>
      <w:r>
        <w:t>otras causas.</w:t>
      </w:r>
    </w:p>
    <w:tbl>
      <w:tblPr>
        <w:tblpPr w:leftFromText="180" w:rightFromText="180" w:vertAnchor="text" w:horzAnchor="page" w:tblpX="335" w:tblpY="92"/>
        <w:tblOverlap w:val="never"/>
        <w:tblW w:w="854" w:type="dxa"/>
        <w:tblCellMar>
          <w:left w:w="0" w:type="dxa"/>
          <w:right w:w="0" w:type="dxa"/>
        </w:tblCellMar>
        <w:tblLook w:val="0420" w:firstRow="1" w:lastRow="0" w:firstColumn="0" w:lastColumn="0" w:noHBand="0" w:noVBand="1"/>
      </w:tblPr>
      <w:tblGrid>
        <w:gridCol w:w="427"/>
        <w:gridCol w:w="427"/>
      </w:tblGrid>
      <w:tr w:rsidR="00FA0F9B" w:rsidRPr="00EE0A9A" w:rsidTr="00FA0F9B">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r>
      <w:tr w:rsidR="00FA0F9B" w:rsidRPr="00EE0A9A" w:rsidTr="00FA0F9B">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rsidR="00FA0F9B" w:rsidRPr="00EE0A9A"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r>
    </w:tbl>
    <w:p w:rsidR="00117ED0" w:rsidRPr="00EE0A9A" w:rsidRDefault="00117ED0" w:rsidP="00DE14BC">
      <w:pPr>
        <w:pStyle w:val="Ttulo2"/>
      </w:pPr>
      <w:bookmarkStart w:id="51" w:name="_Toc445410040"/>
      <w:r w:rsidRPr="00EE0A9A">
        <w:t>5.7</w:t>
      </w:r>
      <w:r w:rsidR="005F5CC7" w:rsidRPr="00EE0A9A">
        <w:tab/>
      </w:r>
      <w:r w:rsidR="00FF45B1">
        <w:t>Políticas</w:t>
      </w:r>
      <w:bookmarkEnd w:id="51"/>
    </w:p>
    <w:p w:rsidR="00117ED0" w:rsidRPr="00EE0A9A" w:rsidRDefault="008B2679" w:rsidP="00FF7DB0">
      <w:pPr>
        <w:spacing w:line="240" w:lineRule="auto"/>
      </w:pPr>
      <w:r>
        <w:t xml:space="preserve">Es posible que existan </w:t>
      </w:r>
      <w:r w:rsidR="00FF45B1">
        <w:t xml:space="preserve">políticas detrás de </w:t>
      </w:r>
      <w:r>
        <w:t xml:space="preserve">los </w:t>
      </w:r>
      <w:r w:rsidR="00FF45B1">
        <w:t xml:space="preserve">cambios en los precios en uno o varios productos, en muchos o en todos los mercados.  </w:t>
      </w:r>
    </w:p>
    <w:p w:rsidR="00117ED0" w:rsidRPr="00EE0A9A" w:rsidRDefault="00BD4D88" w:rsidP="00FF7DB0">
      <w:pPr>
        <w:tabs>
          <w:tab w:val="num" w:pos="720"/>
        </w:tabs>
        <w:spacing w:line="240" w:lineRule="auto"/>
      </w:pPr>
      <w:r>
        <w:rPr>
          <w:b/>
        </w:rPr>
        <w:t>Definición:</w:t>
      </w:r>
      <w:r w:rsidR="00FF45B1">
        <w:rPr>
          <w:b/>
        </w:rPr>
        <w:t xml:space="preserve"> </w:t>
      </w:r>
      <w:r w:rsidR="001A3DE9" w:rsidRPr="001A3DE9">
        <w:t>Las</w:t>
      </w:r>
      <w:r w:rsidR="001A3DE9">
        <w:rPr>
          <w:b/>
        </w:rPr>
        <w:t xml:space="preserve"> </w:t>
      </w:r>
      <w:r w:rsidR="001A3DE9">
        <w:t>políticas de alimentos afectan los productos en distintas formas y pueden ser formal</w:t>
      </w:r>
      <w:r w:rsidR="00F900DB">
        <w:t>es</w:t>
      </w:r>
      <w:r w:rsidR="001A3DE9">
        <w:t xml:space="preserve"> o informal</w:t>
      </w:r>
      <w:r w:rsidR="00F900DB">
        <w:t>es</w:t>
      </w:r>
      <w:r w:rsidR="001A3DE9">
        <w:t>.  Las políticas relevantes a considerar son aquellas que afectan los comportamientos de los actores de</w:t>
      </w:r>
      <w:r w:rsidR="00F900DB">
        <w:t>l</w:t>
      </w:r>
      <w:r w:rsidR="001A3DE9">
        <w:t xml:space="preserve"> mercado de </w:t>
      </w:r>
      <w:r w:rsidR="00F900DB">
        <w:t xml:space="preserve">los </w:t>
      </w:r>
      <w:r w:rsidR="001A3DE9">
        <w:t>alimentos, incluyendo a los consumidores, productores y comerciantes. Estas políticas incluyen: restricciones de importación; precios topes</w:t>
      </w:r>
      <w:r w:rsidR="00117ED0" w:rsidRPr="00EE0A9A">
        <w:t xml:space="preserve">; </w:t>
      </w:r>
      <w:r w:rsidR="00F900DB">
        <w:t>precios mínimos</w:t>
      </w:r>
      <w:r w:rsidR="00117ED0" w:rsidRPr="00EE0A9A">
        <w:t xml:space="preserve">; </w:t>
      </w:r>
      <w:r w:rsidR="00BD03B8">
        <w:t>reservas de granos</w:t>
      </w:r>
      <w:r w:rsidR="00117ED0" w:rsidRPr="00EE0A9A">
        <w:t xml:space="preserve">; </w:t>
      </w:r>
      <w:r w:rsidR="00BD03B8">
        <w:t>prohibiciones a exportaciones; prohibiciones de exportaciones en países vecinos</w:t>
      </w:r>
      <w:r w:rsidR="00117ED0" w:rsidRPr="00EE0A9A">
        <w:t xml:space="preserve">; </w:t>
      </w:r>
      <w:r w:rsidR="00BD03B8">
        <w:t xml:space="preserve">prohibiciones </w:t>
      </w:r>
      <w:r w:rsidR="00F900DB">
        <w:t xml:space="preserve">de </w:t>
      </w:r>
      <w:r w:rsidR="00BD03B8">
        <w:t>importaciones en países vecinos</w:t>
      </w:r>
      <w:r w:rsidR="00117ED0" w:rsidRPr="00EE0A9A">
        <w:t>; subsidi</w:t>
      </w:r>
      <w:r w:rsidR="00BD03B8">
        <w:t>os</w:t>
      </w:r>
      <w:r w:rsidR="00117ED0" w:rsidRPr="00EE0A9A">
        <w:t xml:space="preserve">; </w:t>
      </w:r>
      <w:r w:rsidR="00BD03B8">
        <w:t xml:space="preserve">e impuestos </w:t>
      </w:r>
      <w:r w:rsidR="00F900DB">
        <w:t xml:space="preserve">a lo largo de </w:t>
      </w:r>
      <w:r w:rsidR="00BD03B8">
        <w:t xml:space="preserve">la cadena de mercado.  </w:t>
      </w:r>
    </w:p>
    <w:p w:rsidR="00117ED0" w:rsidRPr="00EE0A9A" w:rsidRDefault="00BD03B8" w:rsidP="00FF7DB0">
      <w:pPr>
        <w:spacing w:line="240" w:lineRule="auto"/>
      </w:pPr>
      <w:r>
        <w:rPr>
          <w:b/>
        </w:rPr>
        <w:lastRenderedPageBreak/>
        <w:t>¿Por qué son un factor</w:t>
      </w:r>
      <w:r w:rsidR="00117ED0" w:rsidRPr="00EE0A9A">
        <w:rPr>
          <w:b/>
        </w:rPr>
        <w:t>?</w:t>
      </w:r>
      <w:r>
        <w:t xml:space="preserve"> Las políticas pueden afectar </w:t>
      </w:r>
      <w:r w:rsidR="00F900DB">
        <w:t xml:space="preserve">a los </w:t>
      </w:r>
      <w:r>
        <w:t>act</w:t>
      </w:r>
      <w:r w:rsidR="00F900DB">
        <w:t xml:space="preserve">ores en el mercado de </w:t>
      </w:r>
      <w:r w:rsidR="00BD4D88">
        <w:t xml:space="preserve">los </w:t>
      </w:r>
      <w:r w:rsidR="00F900DB">
        <w:t>alimentos</w:t>
      </w:r>
      <w:r>
        <w:t xml:space="preserve"> a nivel regional o nacional y puede</w:t>
      </w:r>
      <w:r w:rsidR="00F900DB">
        <w:t>n</w:t>
      </w:r>
      <w:r>
        <w:t xml:space="preserve"> afectar un producto en particular o </w:t>
      </w:r>
      <w:r w:rsidR="00F900DB">
        <w:t xml:space="preserve">a </w:t>
      </w:r>
      <w:r>
        <w:t>muchos productos. Los resultados de las políticas son dependientes de su implementación y aplicación</w:t>
      </w:r>
      <w:r w:rsidR="00117ED0" w:rsidRPr="00EE0A9A">
        <w:t xml:space="preserve">, </w:t>
      </w:r>
      <w:r>
        <w:t>transparencia y consistencia</w:t>
      </w:r>
      <w:r w:rsidR="00117ED0" w:rsidRPr="00EE0A9A">
        <w:t xml:space="preserve">. </w:t>
      </w:r>
      <w:r>
        <w:t xml:space="preserve">Los resultados pueden </w:t>
      </w:r>
      <w:r w:rsidR="00BD4D88">
        <w:t xml:space="preserve">representar </w:t>
      </w:r>
      <w:r>
        <w:t xml:space="preserve">incrementos o reducciones en los precios, afectando la disponibilidad de los </w:t>
      </w:r>
      <w:r w:rsidR="00F900DB">
        <w:t xml:space="preserve">alimentos </w:t>
      </w:r>
      <w:r>
        <w:t xml:space="preserve">y/o el acceso para </w:t>
      </w:r>
      <w:r w:rsidR="00F900DB">
        <w:t>los hogares</w:t>
      </w:r>
      <w:r>
        <w:t xml:space="preserve">.  </w:t>
      </w:r>
    </w:p>
    <w:p w:rsidR="00117ED0" w:rsidRPr="00EE0A9A" w:rsidRDefault="00BD03B8" w:rsidP="00BD03B8">
      <w:pPr>
        <w:spacing w:after="0" w:line="240" w:lineRule="auto"/>
        <w:jc w:val="center"/>
        <w:rPr>
          <w:b/>
        </w:rPr>
      </w:pPr>
      <w:r>
        <w:rPr>
          <w:b/>
        </w:rPr>
        <w:t>Análisis necesarios</w:t>
      </w:r>
      <w:r w:rsidR="00117ED0" w:rsidRPr="00EE0A9A">
        <w:rPr>
          <w:b/>
        </w:rPr>
        <w:t>:</w:t>
      </w:r>
    </w:p>
    <w:tbl>
      <w:tblPr>
        <w:tblStyle w:val="TableGrid1"/>
        <w:tblW w:w="9553" w:type="dxa"/>
        <w:tblLook w:val="0420" w:firstRow="1" w:lastRow="0" w:firstColumn="0" w:lastColumn="0" w:noHBand="0" w:noVBand="1"/>
      </w:tblPr>
      <w:tblGrid>
        <w:gridCol w:w="2605"/>
        <w:gridCol w:w="3780"/>
        <w:gridCol w:w="3168"/>
      </w:tblGrid>
      <w:tr w:rsidR="00BD03B8" w:rsidRPr="00EE0A9A" w:rsidTr="005973F3">
        <w:trPr>
          <w:trHeight w:val="224"/>
          <w:tblHeader/>
        </w:trPr>
        <w:tc>
          <w:tcPr>
            <w:tcW w:w="2605" w:type="dxa"/>
            <w:hideMark/>
          </w:tcPr>
          <w:p w:rsidR="00BD03B8" w:rsidRPr="00CA43C6" w:rsidRDefault="00BD03B8" w:rsidP="00BD03B8">
            <w:pPr>
              <w:spacing w:after="0" w:line="240" w:lineRule="auto"/>
              <w:jc w:val="center"/>
              <w:rPr>
                <w:b/>
              </w:rPr>
            </w:pPr>
            <w:r w:rsidRPr="00CA43C6">
              <w:rPr>
                <w:b/>
                <w:bCs/>
              </w:rPr>
              <w:t>Escenario</w:t>
            </w:r>
          </w:p>
        </w:tc>
        <w:tc>
          <w:tcPr>
            <w:tcW w:w="3780" w:type="dxa"/>
            <w:hideMark/>
          </w:tcPr>
          <w:p w:rsidR="00BD03B8" w:rsidRPr="00CA43C6" w:rsidRDefault="00BD03B8" w:rsidP="00BD03B8">
            <w:pPr>
              <w:spacing w:after="0" w:line="240" w:lineRule="auto"/>
              <w:jc w:val="center"/>
              <w:rPr>
                <w:b/>
              </w:rPr>
            </w:pPr>
            <w:r w:rsidRPr="00CA43C6">
              <w:rPr>
                <w:b/>
                <w:bCs/>
              </w:rPr>
              <w:t>Análisis</w:t>
            </w:r>
          </w:p>
        </w:tc>
        <w:tc>
          <w:tcPr>
            <w:tcW w:w="3168" w:type="dxa"/>
            <w:hideMark/>
          </w:tcPr>
          <w:p w:rsidR="00BD03B8" w:rsidRPr="00CA43C6" w:rsidRDefault="00BD03B8" w:rsidP="00BD03B8">
            <w:pPr>
              <w:spacing w:after="0" w:line="240" w:lineRule="auto"/>
              <w:jc w:val="center"/>
              <w:rPr>
                <w:b/>
              </w:rPr>
            </w:pPr>
            <w:r w:rsidRPr="00CA43C6">
              <w:rPr>
                <w:b/>
                <w:bCs/>
              </w:rPr>
              <w:t>Datos</w:t>
            </w:r>
            <w:r w:rsidR="00BD4D88">
              <w:rPr>
                <w:b/>
                <w:bCs/>
              </w:rPr>
              <w:t xml:space="preserve"> Necesarios</w:t>
            </w:r>
          </w:p>
        </w:tc>
      </w:tr>
      <w:tr w:rsidR="00BD03B8" w:rsidRPr="00EE0A9A" w:rsidTr="005973F3">
        <w:trPr>
          <w:trHeight w:val="584"/>
        </w:trPr>
        <w:tc>
          <w:tcPr>
            <w:tcW w:w="2605" w:type="dxa"/>
            <w:hideMark/>
          </w:tcPr>
          <w:p w:rsidR="00BD03B8" w:rsidRPr="00CA43C6" w:rsidRDefault="00BD03B8" w:rsidP="00D67931">
            <w:pPr>
              <w:spacing w:after="0" w:line="240" w:lineRule="auto"/>
            </w:pPr>
            <w:r w:rsidRPr="00CA43C6">
              <w:t>Programa de Alto Riesgo,</w:t>
            </w:r>
          </w:p>
          <w:p w:rsidR="00BD03B8" w:rsidRPr="00CA43C6" w:rsidRDefault="00BD03B8" w:rsidP="00D67931">
            <w:pPr>
              <w:spacing w:after="0" w:line="240" w:lineRule="auto"/>
            </w:pPr>
            <w:r>
              <w:t>d</w:t>
            </w:r>
            <w:r w:rsidRPr="00CA43C6">
              <w:t xml:space="preserve">atos históricos disponibles  </w:t>
            </w:r>
          </w:p>
        </w:tc>
        <w:tc>
          <w:tcPr>
            <w:tcW w:w="3780" w:type="dxa"/>
            <w:vMerge w:val="restart"/>
            <w:hideMark/>
          </w:tcPr>
          <w:p w:rsidR="00BD03B8" w:rsidRPr="00EE0A9A" w:rsidRDefault="00F900DB" w:rsidP="001C7A0D">
            <w:pPr>
              <w:pStyle w:val="Prrafodelista"/>
              <w:numPr>
                <w:ilvl w:val="0"/>
                <w:numId w:val="33"/>
              </w:numPr>
              <w:spacing w:after="0" w:line="240" w:lineRule="auto"/>
            </w:pPr>
            <w:r w:rsidRPr="00CA43C6">
              <w:t>Constru</w:t>
            </w:r>
            <w:r>
              <w:t xml:space="preserve">ya un Mapa de los Lugares donde se producen los alimentos y anote cualquier efecto a </w:t>
            </w:r>
            <w:r w:rsidR="00BD4D88">
              <w:t xml:space="preserve">consecuencia </w:t>
            </w:r>
            <w:r>
              <w:t xml:space="preserve">de las políticas </w:t>
            </w:r>
            <w:r w:rsidR="00BD03B8" w:rsidRPr="00EE0A9A">
              <w:t>(</w:t>
            </w:r>
            <w:r w:rsidR="004F7586">
              <w:t xml:space="preserve">ver guía en </w:t>
            </w:r>
            <w:r w:rsidR="004F7586">
              <w:rPr>
                <w:i/>
                <w:color w:val="4F81BD" w:themeColor="accent1"/>
                <w:sz w:val="26"/>
                <w:szCs w:val="26"/>
              </w:rPr>
              <w:t xml:space="preserve">Hoja de Trabajo </w:t>
            </w:r>
            <w:r w:rsidR="00BD03B8" w:rsidRPr="00EE0A9A">
              <w:rPr>
                <w:i/>
                <w:color w:val="4F81BD" w:themeColor="accent1"/>
                <w:sz w:val="26"/>
                <w:szCs w:val="26"/>
              </w:rPr>
              <w:t>6</w:t>
            </w:r>
            <w:r w:rsidR="00BD03B8" w:rsidRPr="00EE0A9A">
              <w:t>)</w:t>
            </w:r>
          </w:p>
          <w:p w:rsidR="00BD03B8" w:rsidRPr="00EE0A9A" w:rsidRDefault="001F481D" w:rsidP="008B2679">
            <w:pPr>
              <w:numPr>
                <w:ilvl w:val="0"/>
                <w:numId w:val="33"/>
              </w:numPr>
              <w:spacing w:after="0" w:line="240" w:lineRule="auto"/>
            </w:pPr>
            <w:r>
              <w:t xml:space="preserve">Entrevistas con Informantes Clave </w:t>
            </w:r>
            <w:r w:rsidR="008B2679">
              <w:t xml:space="preserve">y verifique las reservas para entender los impactos en la política relacionada con el comercio  </w:t>
            </w:r>
          </w:p>
        </w:tc>
        <w:tc>
          <w:tcPr>
            <w:tcW w:w="3168" w:type="dxa"/>
            <w:vMerge w:val="restart"/>
            <w:hideMark/>
          </w:tcPr>
          <w:p w:rsidR="00BD03B8" w:rsidRPr="00EE0A9A" w:rsidRDefault="00BD03B8" w:rsidP="00CF3B45">
            <w:pPr>
              <w:spacing w:after="0" w:line="240" w:lineRule="auto"/>
            </w:pPr>
            <w:r>
              <w:t xml:space="preserve">Informantes locales, reportes secundarios, </w:t>
            </w:r>
            <w:r w:rsidR="00CF3B45">
              <w:t>reportes</w:t>
            </w:r>
            <w:r>
              <w:t xml:space="preserve"> de noticias </w:t>
            </w:r>
            <w:r w:rsidR="00CF3B45">
              <w:t xml:space="preserve"> </w:t>
            </w:r>
          </w:p>
        </w:tc>
      </w:tr>
      <w:tr w:rsidR="00BD03B8" w:rsidRPr="00EE0A9A" w:rsidTr="005973F3">
        <w:trPr>
          <w:trHeight w:val="584"/>
        </w:trPr>
        <w:tc>
          <w:tcPr>
            <w:tcW w:w="2605" w:type="dxa"/>
            <w:hideMark/>
          </w:tcPr>
          <w:p w:rsidR="00BD03B8" w:rsidRPr="00CA43C6" w:rsidRDefault="00BD03B8" w:rsidP="00D67931">
            <w:pPr>
              <w:spacing w:after="0" w:line="240" w:lineRule="auto"/>
            </w:pPr>
            <w:r w:rsidRPr="00CA43C6">
              <w:t xml:space="preserve">Programa de Alto Riesgo, no hay datos históricos disponibles  </w:t>
            </w:r>
          </w:p>
        </w:tc>
        <w:tc>
          <w:tcPr>
            <w:tcW w:w="3780" w:type="dxa"/>
            <w:vMerge/>
            <w:hideMark/>
          </w:tcPr>
          <w:p w:rsidR="00BD03B8" w:rsidRPr="00EE0A9A" w:rsidRDefault="00BD03B8" w:rsidP="00FF7DB0">
            <w:pPr>
              <w:spacing w:after="0" w:line="240" w:lineRule="auto"/>
            </w:pPr>
          </w:p>
        </w:tc>
        <w:tc>
          <w:tcPr>
            <w:tcW w:w="3168" w:type="dxa"/>
            <w:vMerge/>
            <w:hideMark/>
          </w:tcPr>
          <w:p w:rsidR="00BD03B8" w:rsidRPr="00EE0A9A" w:rsidRDefault="00BD03B8" w:rsidP="00FF7DB0">
            <w:pPr>
              <w:spacing w:after="0" w:line="240" w:lineRule="auto"/>
            </w:pPr>
          </w:p>
        </w:tc>
      </w:tr>
      <w:tr w:rsidR="00BD03B8" w:rsidRPr="00EE0A9A" w:rsidTr="00DE14BC">
        <w:trPr>
          <w:trHeight w:val="233"/>
        </w:trPr>
        <w:tc>
          <w:tcPr>
            <w:tcW w:w="2605" w:type="dxa"/>
            <w:hideMark/>
          </w:tcPr>
          <w:p w:rsidR="00BD03B8" w:rsidRPr="00CA43C6" w:rsidRDefault="00BD03B8" w:rsidP="00D67931">
            <w:pPr>
              <w:spacing w:after="0" w:line="240" w:lineRule="auto"/>
            </w:pPr>
            <w:r w:rsidRPr="00CA43C6">
              <w:t xml:space="preserve">Programa de Bajo Riesgo   </w:t>
            </w:r>
          </w:p>
        </w:tc>
        <w:tc>
          <w:tcPr>
            <w:tcW w:w="3780" w:type="dxa"/>
            <w:vMerge/>
            <w:hideMark/>
          </w:tcPr>
          <w:p w:rsidR="00BD03B8" w:rsidRPr="00EE0A9A" w:rsidRDefault="00BD03B8" w:rsidP="00FF7DB0">
            <w:pPr>
              <w:spacing w:after="0" w:line="240" w:lineRule="auto"/>
            </w:pPr>
          </w:p>
        </w:tc>
        <w:tc>
          <w:tcPr>
            <w:tcW w:w="3168" w:type="dxa"/>
            <w:vMerge/>
            <w:hideMark/>
          </w:tcPr>
          <w:p w:rsidR="00BD03B8" w:rsidRPr="00EE0A9A" w:rsidRDefault="00BD03B8" w:rsidP="00FF7DB0">
            <w:pPr>
              <w:spacing w:after="0" w:line="240" w:lineRule="auto"/>
            </w:pPr>
          </w:p>
        </w:tc>
      </w:tr>
    </w:tbl>
    <w:p w:rsidR="00BD4D88" w:rsidRDefault="00BD4D88" w:rsidP="00FF7DB0">
      <w:pPr>
        <w:spacing w:line="240" w:lineRule="auto"/>
        <w:rPr>
          <w:b/>
        </w:rPr>
      </w:pPr>
    </w:p>
    <w:p w:rsidR="00FA6D06" w:rsidRPr="00EE0A9A" w:rsidRDefault="003451EA" w:rsidP="00FF7DB0">
      <w:pPr>
        <w:spacing w:line="240" w:lineRule="auto"/>
      </w:pPr>
      <w:r>
        <w:rPr>
          <w:b/>
        </w:rPr>
        <w:t xml:space="preserve">¿Cómo sabe usted que este es </w:t>
      </w:r>
      <w:r w:rsidR="00345E53">
        <w:rPr>
          <w:b/>
        </w:rPr>
        <w:t>un</w:t>
      </w:r>
      <w:r>
        <w:rPr>
          <w:b/>
        </w:rPr>
        <w:t xml:space="preserve"> </w:t>
      </w:r>
      <w:r w:rsidR="00BD4D88">
        <w:rPr>
          <w:b/>
        </w:rPr>
        <w:t>f</w:t>
      </w:r>
      <w:r>
        <w:rPr>
          <w:b/>
        </w:rPr>
        <w:t xml:space="preserve">actor que contribuye al </w:t>
      </w:r>
      <w:r w:rsidR="00345E53">
        <w:rPr>
          <w:b/>
        </w:rPr>
        <w:t xml:space="preserve">cambio (s) </w:t>
      </w:r>
      <w:r w:rsidR="00F900DB">
        <w:rPr>
          <w:b/>
        </w:rPr>
        <w:t xml:space="preserve">en los </w:t>
      </w:r>
      <w:r w:rsidR="00345E53">
        <w:rPr>
          <w:b/>
        </w:rPr>
        <w:t>precio</w:t>
      </w:r>
      <w:r w:rsidR="00F900DB">
        <w:rPr>
          <w:b/>
        </w:rPr>
        <w:t>s</w:t>
      </w:r>
      <w:r w:rsidR="00345E53">
        <w:rPr>
          <w:b/>
        </w:rPr>
        <w:t xml:space="preserve"> que usted ha observado</w:t>
      </w:r>
      <w:r w:rsidR="00FA6D06" w:rsidRPr="00EE0A9A">
        <w:rPr>
          <w:b/>
        </w:rPr>
        <w:t xml:space="preserve">? </w:t>
      </w:r>
      <w:r w:rsidR="00345E53">
        <w:t xml:space="preserve">Este </w:t>
      </w:r>
      <w:r w:rsidR="00FA6D06" w:rsidRPr="00EE0A9A">
        <w:t xml:space="preserve">factor </w:t>
      </w:r>
      <w:r w:rsidR="00345E53">
        <w:t xml:space="preserve">es difícil de medir en términos específicos, pero los informantes clave y los reportes de noticias deben darle una idea si las políticas están teniendo un efecto en los precios. Asegúrese de también investigar otros factores así como descartar cualquier otra posible causa.  </w:t>
      </w:r>
    </w:p>
    <w:tbl>
      <w:tblPr>
        <w:tblpPr w:leftFromText="180" w:rightFromText="180" w:vertAnchor="text" w:horzAnchor="page" w:tblpX="336" w:tblpY="62"/>
        <w:tblOverlap w:val="never"/>
        <w:tblW w:w="854" w:type="dxa"/>
        <w:tblCellMar>
          <w:left w:w="0" w:type="dxa"/>
          <w:right w:w="0" w:type="dxa"/>
        </w:tblCellMar>
        <w:tblLook w:val="0420" w:firstRow="1" w:lastRow="0" w:firstColumn="0" w:lastColumn="0" w:noHBand="0" w:noVBand="1"/>
      </w:tblPr>
      <w:tblGrid>
        <w:gridCol w:w="427"/>
        <w:gridCol w:w="427"/>
      </w:tblGrid>
      <w:tr w:rsidR="00FA0F9B" w:rsidRPr="00EE0A9A" w:rsidTr="00FA0F9B">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r>
      <w:tr w:rsidR="00FA0F9B" w:rsidRPr="00EE0A9A" w:rsidTr="00FA0F9B">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EE0A9A"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FA0F9B" w:rsidRPr="00EE0A9A" w:rsidRDefault="00FA0F9B" w:rsidP="00FA0F9B">
            <w:pPr>
              <w:pStyle w:val="Ttulo3"/>
              <w:spacing w:before="0"/>
              <w:rPr>
                <w:sz w:val="18"/>
                <w:szCs w:val="18"/>
              </w:rPr>
            </w:pPr>
          </w:p>
        </w:tc>
      </w:tr>
    </w:tbl>
    <w:p w:rsidR="00F67EA0" w:rsidRPr="00EE0A9A" w:rsidRDefault="00F67EA0" w:rsidP="00DE14BC">
      <w:pPr>
        <w:pStyle w:val="Ttulo2"/>
      </w:pPr>
      <w:bookmarkStart w:id="52" w:name="_Toc445410041"/>
      <w:r w:rsidRPr="00EE0A9A">
        <w:t>5.</w:t>
      </w:r>
      <w:r w:rsidR="00117ED0" w:rsidRPr="00EE0A9A">
        <w:t>8</w:t>
      </w:r>
      <w:r w:rsidR="005F5CC7" w:rsidRPr="00EE0A9A">
        <w:tab/>
      </w:r>
      <w:r w:rsidRPr="00EE0A9A">
        <w:t>Infla</w:t>
      </w:r>
      <w:r w:rsidR="00345E53">
        <w:t>ción</w:t>
      </w:r>
      <w:bookmarkEnd w:id="52"/>
    </w:p>
    <w:p w:rsidR="00F67EA0" w:rsidRPr="00EE0A9A" w:rsidRDefault="00345E53" w:rsidP="00FF7DB0">
      <w:pPr>
        <w:spacing w:line="240" w:lineRule="auto"/>
      </w:pPr>
      <w:r>
        <w:t xml:space="preserve">La inflación típicamente afecta a muchos o a todos los productos en muchos o en todos los mercados dentro de un país.  </w:t>
      </w:r>
    </w:p>
    <w:p w:rsidR="00B32DA3" w:rsidRPr="00EE0A9A" w:rsidRDefault="00BD4D88" w:rsidP="00FF7DB0">
      <w:pPr>
        <w:tabs>
          <w:tab w:val="num" w:pos="720"/>
        </w:tabs>
        <w:spacing w:line="240" w:lineRule="auto"/>
      </w:pPr>
      <w:r>
        <w:rPr>
          <w:b/>
        </w:rPr>
        <w:t>Definición:</w:t>
      </w:r>
      <w:r w:rsidR="00345E53">
        <w:rPr>
          <w:b/>
        </w:rPr>
        <w:t xml:space="preserve"> </w:t>
      </w:r>
      <w:r w:rsidR="00345E53">
        <w:rPr>
          <w:bCs/>
        </w:rPr>
        <w:t>La inflación es un aumento general en los precios de los artículos y servicios en una economía, debido a un</w:t>
      </w:r>
      <w:r w:rsidR="00793CBB">
        <w:rPr>
          <w:bCs/>
        </w:rPr>
        <w:t>a dis</w:t>
      </w:r>
      <w:r w:rsidR="00D67931">
        <w:rPr>
          <w:bCs/>
        </w:rPr>
        <w:t xml:space="preserve">minución </w:t>
      </w:r>
      <w:r w:rsidR="00793CBB">
        <w:rPr>
          <w:bCs/>
        </w:rPr>
        <w:t xml:space="preserve">del poder </w:t>
      </w:r>
      <w:r w:rsidR="00D67931">
        <w:rPr>
          <w:bCs/>
        </w:rPr>
        <w:t>adquisitivo</w:t>
      </w:r>
      <w:r w:rsidR="00793CBB">
        <w:rPr>
          <w:bCs/>
        </w:rPr>
        <w:t xml:space="preserve"> de la moneda. Es raro que la inflación ocurra en una </w:t>
      </w:r>
      <w:r w:rsidR="008B2679">
        <w:rPr>
          <w:bCs/>
        </w:rPr>
        <w:t>región</w:t>
      </w:r>
      <w:r w:rsidR="00793CBB">
        <w:rPr>
          <w:bCs/>
        </w:rPr>
        <w:t xml:space="preserve"> sin </w:t>
      </w:r>
      <w:r w:rsidR="00A83003">
        <w:rPr>
          <w:bCs/>
        </w:rPr>
        <w:t xml:space="preserve">una perturbación localizada. </w:t>
      </w:r>
      <w:r w:rsidR="00793CBB">
        <w:rPr>
          <w:rFonts w:cstheme="minorHAnsi"/>
        </w:rPr>
        <w:t>La inflación puede ser específica a los precios de los alimentos o más general</w:t>
      </w:r>
      <w:r w:rsidR="00D67931">
        <w:rPr>
          <w:rFonts w:cstheme="minorHAnsi"/>
        </w:rPr>
        <w:t xml:space="preserve">; y las </w:t>
      </w:r>
      <w:r w:rsidR="00893625">
        <w:rPr>
          <w:rFonts w:cstheme="minorHAnsi"/>
        </w:rPr>
        <w:t>tasas</w:t>
      </w:r>
      <w:r w:rsidR="00A83003">
        <w:rPr>
          <w:rFonts w:cstheme="minorHAnsi"/>
        </w:rPr>
        <w:t xml:space="preserve"> de inflación pueden variar</w:t>
      </w:r>
      <w:r w:rsidR="00D67931">
        <w:rPr>
          <w:rFonts w:cstheme="minorHAnsi"/>
        </w:rPr>
        <w:t xml:space="preserve"> por producto</w:t>
      </w:r>
      <w:r w:rsidR="00035850" w:rsidRPr="00EE0A9A">
        <w:rPr>
          <w:rFonts w:cstheme="minorHAnsi"/>
        </w:rPr>
        <w:t xml:space="preserve">. </w:t>
      </w:r>
      <w:r w:rsidR="00E56E1C">
        <w:rPr>
          <w:rFonts w:cstheme="minorHAnsi"/>
        </w:rPr>
        <w:t xml:space="preserve">El Índice de Precios </w:t>
      </w:r>
      <w:r w:rsidR="00E56E1C">
        <w:t xml:space="preserve">al </w:t>
      </w:r>
      <w:r w:rsidR="00FF1EDA" w:rsidRPr="00EE0A9A">
        <w:t>Consum</w:t>
      </w:r>
      <w:r w:rsidR="00E56E1C">
        <w:t xml:space="preserve">idor (IPC) mide cambios a nivel del precio de la canasta de los </w:t>
      </w:r>
      <w:r>
        <w:t xml:space="preserve">bienes </w:t>
      </w:r>
      <w:r w:rsidR="00E56E1C">
        <w:t xml:space="preserve">y servicios </w:t>
      </w:r>
      <w:r>
        <w:t xml:space="preserve">del consumidor </w:t>
      </w:r>
      <w:r w:rsidR="00E56E1C">
        <w:t>comprados por las familias</w:t>
      </w:r>
      <w:r w:rsidR="00FF1EDA" w:rsidRPr="00EE0A9A">
        <w:t>.</w:t>
      </w:r>
      <w:r w:rsidR="00F67EA0" w:rsidRPr="00EE0A9A">
        <w:t xml:space="preserve"> </w:t>
      </w:r>
      <w:r w:rsidR="00E56E1C">
        <w:t xml:space="preserve">Un aumento en el IPC indica que el país está experimentando inflación.  </w:t>
      </w:r>
    </w:p>
    <w:p w:rsidR="00F67EA0" w:rsidRPr="00893625" w:rsidRDefault="00E56E1C" w:rsidP="00FF7DB0">
      <w:pPr>
        <w:tabs>
          <w:tab w:val="num" w:pos="720"/>
        </w:tabs>
        <w:spacing w:line="240" w:lineRule="auto"/>
      </w:pPr>
      <w:r>
        <w:rPr>
          <w:b/>
        </w:rPr>
        <w:t xml:space="preserve">¿Por qué es un factor? </w:t>
      </w:r>
      <w:r w:rsidRPr="00E56E1C">
        <w:t>Si la inflación</w:t>
      </w:r>
      <w:r>
        <w:rPr>
          <w:b/>
        </w:rPr>
        <w:t xml:space="preserve"> </w:t>
      </w:r>
      <w:r w:rsidR="00893625">
        <w:t xml:space="preserve">está creciendo en el país, los precios de los productos alimenticios aumentarán. Los precios más altos reducen el poder </w:t>
      </w:r>
      <w:r w:rsidR="00A64C36">
        <w:t xml:space="preserve">adquisitivo </w:t>
      </w:r>
      <w:r w:rsidR="00893625">
        <w:t xml:space="preserve">de los beneficiarios y no beneficiarios, </w:t>
      </w:r>
      <w:r w:rsidR="007C6B4D">
        <w:t xml:space="preserve">haciendo que su situación de </w:t>
      </w:r>
      <w:r w:rsidR="00893625" w:rsidRPr="000F136D">
        <w:t>seguridad alimentaria</w:t>
      </w:r>
      <w:r w:rsidR="007C6B4D" w:rsidRPr="000F136D">
        <w:t xml:space="preserve"> sea menor</w:t>
      </w:r>
      <w:r w:rsidR="00893625">
        <w:t xml:space="preserve">. Al calcular los </w:t>
      </w:r>
      <w:r w:rsidR="00A83003">
        <w:t>p</w:t>
      </w:r>
      <w:r w:rsidR="00893625">
        <w:t xml:space="preserve">recios reales, usted podrá determinar si los cambios en los precios en sus datos de monitoreo pueden atribuirse a la </w:t>
      </w:r>
      <w:r w:rsidR="00893625" w:rsidRPr="00893625">
        <w:t xml:space="preserve">inflación.  </w:t>
      </w:r>
    </w:p>
    <w:p w:rsidR="00F67EA0" w:rsidRPr="00893625" w:rsidRDefault="00F67EA0" w:rsidP="00FF7DB0">
      <w:pPr>
        <w:tabs>
          <w:tab w:val="num" w:pos="720"/>
        </w:tabs>
        <w:spacing w:after="0" w:line="240" w:lineRule="auto"/>
        <w:rPr>
          <w:b/>
        </w:rPr>
      </w:pPr>
      <w:r w:rsidRPr="00893625">
        <w:rPr>
          <w:b/>
        </w:rPr>
        <w:t>An</w:t>
      </w:r>
      <w:r w:rsidR="00893625" w:rsidRPr="00893625">
        <w:rPr>
          <w:b/>
        </w:rPr>
        <w:t>álisis necesario</w:t>
      </w:r>
      <w:r w:rsidRPr="00893625">
        <w:rPr>
          <w:b/>
        </w:rPr>
        <w:t>:</w:t>
      </w:r>
    </w:p>
    <w:tbl>
      <w:tblPr>
        <w:tblStyle w:val="TableGrid1"/>
        <w:tblW w:w="8815" w:type="dxa"/>
        <w:tblLook w:val="0420" w:firstRow="1" w:lastRow="0" w:firstColumn="0" w:lastColumn="0" w:noHBand="0" w:noVBand="1"/>
      </w:tblPr>
      <w:tblGrid>
        <w:gridCol w:w="2425"/>
        <w:gridCol w:w="3330"/>
        <w:gridCol w:w="3060"/>
      </w:tblGrid>
      <w:tr w:rsidR="00F67EA0" w:rsidRPr="00893625" w:rsidTr="005D4DD2">
        <w:trPr>
          <w:trHeight w:val="224"/>
        </w:trPr>
        <w:tc>
          <w:tcPr>
            <w:tcW w:w="2425" w:type="dxa"/>
            <w:hideMark/>
          </w:tcPr>
          <w:p w:rsidR="00F67EA0" w:rsidRPr="00893625" w:rsidRDefault="00893625" w:rsidP="00BD4D88">
            <w:pPr>
              <w:tabs>
                <w:tab w:val="num" w:pos="720"/>
              </w:tabs>
              <w:spacing w:after="0" w:line="240" w:lineRule="auto"/>
              <w:jc w:val="center"/>
            </w:pPr>
            <w:r w:rsidRPr="00893625">
              <w:rPr>
                <w:b/>
                <w:bCs/>
              </w:rPr>
              <w:t>Escenario</w:t>
            </w:r>
          </w:p>
        </w:tc>
        <w:tc>
          <w:tcPr>
            <w:tcW w:w="3330" w:type="dxa"/>
            <w:hideMark/>
          </w:tcPr>
          <w:p w:rsidR="00F67EA0" w:rsidRPr="00893625" w:rsidRDefault="00F67EA0" w:rsidP="00BD4D88">
            <w:pPr>
              <w:tabs>
                <w:tab w:val="num" w:pos="720"/>
              </w:tabs>
              <w:spacing w:after="0" w:line="240" w:lineRule="auto"/>
              <w:jc w:val="center"/>
            </w:pPr>
            <w:r w:rsidRPr="00893625">
              <w:rPr>
                <w:b/>
                <w:bCs/>
              </w:rPr>
              <w:t>An</w:t>
            </w:r>
            <w:r w:rsidR="00893625" w:rsidRPr="00893625">
              <w:rPr>
                <w:b/>
                <w:bCs/>
              </w:rPr>
              <w:t>álisis</w:t>
            </w:r>
          </w:p>
        </w:tc>
        <w:tc>
          <w:tcPr>
            <w:tcW w:w="3060" w:type="dxa"/>
            <w:hideMark/>
          </w:tcPr>
          <w:p w:rsidR="00F67EA0" w:rsidRPr="00893625" w:rsidRDefault="00F67EA0" w:rsidP="00BD4D88">
            <w:pPr>
              <w:tabs>
                <w:tab w:val="num" w:pos="720"/>
              </w:tabs>
              <w:spacing w:after="0" w:line="240" w:lineRule="auto"/>
              <w:jc w:val="center"/>
            </w:pPr>
            <w:r w:rsidRPr="00893625">
              <w:rPr>
                <w:b/>
                <w:bCs/>
              </w:rPr>
              <w:t>Dat</w:t>
            </w:r>
            <w:r w:rsidR="00893625" w:rsidRPr="00893625">
              <w:rPr>
                <w:b/>
                <w:bCs/>
              </w:rPr>
              <w:t>os</w:t>
            </w:r>
            <w:r w:rsidR="00BD4D88">
              <w:rPr>
                <w:b/>
                <w:bCs/>
              </w:rPr>
              <w:t xml:space="preserve"> Necesarios</w:t>
            </w:r>
          </w:p>
        </w:tc>
      </w:tr>
      <w:tr w:rsidR="00893625" w:rsidRPr="00893625" w:rsidTr="003725FC">
        <w:trPr>
          <w:trHeight w:val="395"/>
        </w:trPr>
        <w:tc>
          <w:tcPr>
            <w:tcW w:w="2425" w:type="dxa"/>
            <w:hideMark/>
          </w:tcPr>
          <w:p w:rsidR="00893625" w:rsidRPr="00893625" w:rsidRDefault="00893625" w:rsidP="00CF3B45">
            <w:pPr>
              <w:spacing w:after="0" w:line="240" w:lineRule="auto"/>
            </w:pPr>
            <w:r w:rsidRPr="00893625">
              <w:t>Programa de Alto Riesgo,</w:t>
            </w:r>
          </w:p>
          <w:p w:rsidR="00893625" w:rsidRPr="00893625" w:rsidRDefault="00893625" w:rsidP="00CF3B45">
            <w:pPr>
              <w:spacing w:after="0" w:line="240" w:lineRule="auto"/>
            </w:pPr>
            <w:r w:rsidRPr="00893625">
              <w:t xml:space="preserve">datos históricos disponibles  </w:t>
            </w:r>
          </w:p>
        </w:tc>
        <w:tc>
          <w:tcPr>
            <w:tcW w:w="3330" w:type="dxa"/>
            <w:vMerge w:val="restart"/>
            <w:vAlign w:val="center"/>
            <w:hideMark/>
          </w:tcPr>
          <w:p w:rsidR="00893625" w:rsidRPr="00893625" w:rsidRDefault="00893625" w:rsidP="00893625">
            <w:pPr>
              <w:tabs>
                <w:tab w:val="num" w:pos="720"/>
              </w:tabs>
              <w:spacing w:after="0" w:line="240" w:lineRule="auto"/>
            </w:pPr>
            <w:r w:rsidRPr="00893625">
              <w:t xml:space="preserve">Calcule precios reales (ver guía en </w:t>
            </w:r>
            <w:r w:rsidR="004F7586">
              <w:rPr>
                <w:i/>
                <w:color w:val="4F81BD" w:themeColor="accent1"/>
                <w:sz w:val="26"/>
                <w:szCs w:val="26"/>
              </w:rPr>
              <w:t xml:space="preserve">Hoja de Trabajo </w:t>
            </w:r>
            <w:r w:rsidRPr="00893625">
              <w:rPr>
                <w:i/>
                <w:color w:val="4F81BD" w:themeColor="accent1"/>
                <w:sz w:val="26"/>
                <w:szCs w:val="26"/>
              </w:rPr>
              <w:t>8</w:t>
            </w:r>
            <w:r w:rsidRPr="00893625">
              <w:t>)</w:t>
            </w:r>
          </w:p>
        </w:tc>
        <w:tc>
          <w:tcPr>
            <w:tcW w:w="3060" w:type="dxa"/>
            <w:vMerge w:val="restart"/>
            <w:vAlign w:val="center"/>
            <w:hideMark/>
          </w:tcPr>
          <w:p w:rsidR="00893625" w:rsidRPr="00893625" w:rsidRDefault="009C4FBE" w:rsidP="00D442CE">
            <w:pPr>
              <w:tabs>
                <w:tab w:val="num" w:pos="720"/>
              </w:tabs>
              <w:spacing w:after="0" w:line="240" w:lineRule="auto"/>
            </w:pPr>
            <w:r>
              <w:t>D</w:t>
            </w:r>
            <w:r w:rsidR="00893625" w:rsidRPr="00893625">
              <w:t xml:space="preserve">atos de los precios recopilados (idealmente </w:t>
            </w:r>
            <w:r w:rsidR="00D442CE">
              <w:t xml:space="preserve">equivalente a </w:t>
            </w:r>
            <w:r w:rsidR="008B2679">
              <w:t>varios años</w:t>
            </w:r>
            <w:r w:rsidR="00893625" w:rsidRPr="00893625">
              <w:t xml:space="preserve">); correspondiente al IPC a nivel nacional  </w:t>
            </w:r>
          </w:p>
        </w:tc>
      </w:tr>
      <w:tr w:rsidR="00893625" w:rsidRPr="00893625" w:rsidTr="005D4DD2">
        <w:trPr>
          <w:trHeight w:val="350"/>
        </w:trPr>
        <w:tc>
          <w:tcPr>
            <w:tcW w:w="2425" w:type="dxa"/>
            <w:hideMark/>
          </w:tcPr>
          <w:p w:rsidR="00893625" w:rsidRPr="00893625" w:rsidRDefault="00893625" w:rsidP="00CF3B45">
            <w:pPr>
              <w:spacing w:after="0" w:line="240" w:lineRule="auto"/>
            </w:pPr>
            <w:r w:rsidRPr="00893625">
              <w:t xml:space="preserve">Programa de Alto Riesgo, no hay datos </w:t>
            </w:r>
            <w:r w:rsidRPr="00893625">
              <w:lastRenderedPageBreak/>
              <w:t xml:space="preserve">históricos disponibles  </w:t>
            </w:r>
          </w:p>
        </w:tc>
        <w:tc>
          <w:tcPr>
            <w:tcW w:w="3330" w:type="dxa"/>
            <w:vMerge/>
            <w:hideMark/>
          </w:tcPr>
          <w:p w:rsidR="00893625" w:rsidRPr="00893625" w:rsidRDefault="00893625" w:rsidP="00FF7DB0">
            <w:pPr>
              <w:tabs>
                <w:tab w:val="num" w:pos="720"/>
              </w:tabs>
              <w:spacing w:after="0" w:line="240" w:lineRule="auto"/>
            </w:pPr>
          </w:p>
        </w:tc>
        <w:tc>
          <w:tcPr>
            <w:tcW w:w="3060" w:type="dxa"/>
            <w:vMerge/>
            <w:hideMark/>
          </w:tcPr>
          <w:p w:rsidR="00893625" w:rsidRPr="00893625" w:rsidRDefault="00893625" w:rsidP="00FF7DB0">
            <w:pPr>
              <w:tabs>
                <w:tab w:val="num" w:pos="720"/>
              </w:tabs>
              <w:spacing w:after="0" w:line="240" w:lineRule="auto"/>
            </w:pPr>
          </w:p>
        </w:tc>
      </w:tr>
      <w:tr w:rsidR="00893625" w:rsidRPr="00893625" w:rsidTr="005D4DD2">
        <w:trPr>
          <w:trHeight w:val="305"/>
        </w:trPr>
        <w:tc>
          <w:tcPr>
            <w:tcW w:w="2425" w:type="dxa"/>
            <w:hideMark/>
          </w:tcPr>
          <w:p w:rsidR="00893625" w:rsidRPr="00893625" w:rsidRDefault="00893625" w:rsidP="00CF3B45">
            <w:pPr>
              <w:spacing w:after="0" w:line="240" w:lineRule="auto"/>
            </w:pPr>
            <w:r w:rsidRPr="00893625">
              <w:t xml:space="preserve">Programa de Bajo Riesgo   </w:t>
            </w:r>
          </w:p>
        </w:tc>
        <w:tc>
          <w:tcPr>
            <w:tcW w:w="3330" w:type="dxa"/>
            <w:hideMark/>
          </w:tcPr>
          <w:p w:rsidR="00893625" w:rsidRPr="00893625" w:rsidRDefault="00893625" w:rsidP="00893625">
            <w:pPr>
              <w:tabs>
                <w:tab w:val="num" w:pos="720"/>
              </w:tabs>
              <w:spacing w:after="0" w:line="240" w:lineRule="auto"/>
            </w:pPr>
            <w:r w:rsidRPr="00893625">
              <w:t xml:space="preserve">Converse con Informantes Clave sobre las tasas de inflación  </w:t>
            </w:r>
          </w:p>
        </w:tc>
        <w:tc>
          <w:tcPr>
            <w:tcW w:w="3060" w:type="dxa"/>
            <w:hideMark/>
          </w:tcPr>
          <w:p w:rsidR="00893625" w:rsidRPr="00893625" w:rsidRDefault="00893625" w:rsidP="00893625">
            <w:pPr>
              <w:tabs>
                <w:tab w:val="num" w:pos="720"/>
              </w:tabs>
              <w:spacing w:after="0" w:line="240" w:lineRule="auto"/>
            </w:pPr>
            <w:r w:rsidRPr="00893625">
              <w:t xml:space="preserve">Informantes Locales  </w:t>
            </w:r>
          </w:p>
        </w:tc>
      </w:tr>
    </w:tbl>
    <w:p w:rsidR="00F67EA0" w:rsidRPr="00893625" w:rsidRDefault="00F67EA0" w:rsidP="0025688A">
      <w:pPr>
        <w:tabs>
          <w:tab w:val="num" w:pos="720"/>
        </w:tabs>
        <w:spacing w:after="0" w:line="240" w:lineRule="auto"/>
      </w:pPr>
    </w:p>
    <w:p w:rsidR="00FA6D06" w:rsidRPr="00893625" w:rsidRDefault="00CF3B45" w:rsidP="0025688A">
      <w:pPr>
        <w:tabs>
          <w:tab w:val="num" w:pos="720"/>
        </w:tabs>
        <w:spacing w:after="0" w:line="240" w:lineRule="auto"/>
      </w:pPr>
      <w:r w:rsidRPr="00CA43C6">
        <w:rPr>
          <w:b/>
        </w:rPr>
        <w:t xml:space="preserve">¿Cómo sabe </w:t>
      </w:r>
      <w:r>
        <w:rPr>
          <w:b/>
        </w:rPr>
        <w:t xml:space="preserve">usted </w:t>
      </w:r>
      <w:r w:rsidRPr="00CA43C6">
        <w:rPr>
          <w:b/>
        </w:rPr>
        <w:t xml:space="preserve">que este es un factor que contribuye al cambio (s) en </w:t>
      </w:r>
      <w:r w:rsidR="00A83003">
        <w:rPr>
          <w:b/>
        </w:rPr>
        <w:t xml:space="preserve">los </w:t>
      </w:r>
      <w:r w:rsidRPr="00CA43C6">
        <w:rPr>
          <w:b/>
        </w:rPr>
        <w:t>precio</w:t>
      </w:r>
      <w:r w:rsidR="00A83003">
        <w:rPr>
          <w:b/>
        </w:rPr>
        <w:t>s</w:t>
      </w:r>
      <w:r w:rsidRPr="00CA43C6">
        <w:rPr>
          <w:b/>
        </w:rPr>
        <w:t xml:space="preserve"> que usted ha observado? </w:t>
      </w:r>
      <w:r w:rsidR="00FA6D06" w:rsidRPr="00893625">
        <w:rPr>
          <w:b/>
        </w:rPr>
        <w:t xml:space="preserve"> </w:t>
      </w:r>
      <w:r w:rsidRPr="00CF3B45">
        <w:t>Al calcular</w:t>
      </w:r>
      <w:r>
        <w:rPr>
          <w:b/>
        </w:rPr>
        <w:t xml:space="preserve"> </w:t>
      </w:r>
      <w:r>
        <w:t xml:space="preserve">los precios </w:t>
      </w:r>
      <w:r w:rsidR="00FA6D06" w:rsidRPr="00893625">
        <w:t>real</w:t>
      </w:r>
      <w:r>
        <w:t xml:space="preserve">es, usted debe poder ver si la inflación explica la razón de por lo menos una porción de los cambios de </w:t>
      </w:r>
      <w:r w:rsidR="009C4FBE">
        <w:t xml:space="preserve">los </w:t>
      </w:r>
      <w:r>
        <w:t>precios observados. Cuando los precios nominales y los precios reales son graficados juntos, la l</w:t>
      </w:r>
      <w:r w:rsidR="008B2679">
        <w:t>ínea de los precios reales debe permanecer estable</w:t>
      </w:r>
      <w:r>
        <w:t xml:space="preserve"> y no cambiar mucho como la línea de precio nominal</w:t>
      </w:r>
      <w:r w:rsidR="009C4FBE">
        <w:t>,</w:t>
      </w:r>
      <w:r>
        <w:t xml:space="preserve"> si la inflación ha estado por detrás del cambio del precio nominal.  </w:t>
      </w:r>
    </w:p>
    <w:p w:rsidR="00FA6D06" w:rsidRPr="00893625" w:rsidRDefault="00FA6D06" w:rsidP="0025688A">
      <w:pPr>
        <w:tabs>
          <w:tab w:val="num" w:pos="720"/>
        </w:tabs>
        <w:spacing w:after="0" w:line="240" w:lineRule="auto"/>
      </w:pPr>
    </w:p>
    <w:tbl>
      <w:tblPr>
        <w:tblpPr w:leftFromText="180" w:rightFromText="180" w:vertAnchor="text" w:horzAnchor="page" w:tblpX="370" w:tblpY="45"/>
        <w:tblOverlap w:val="never"/>
        <w:tblW w:w="854" w:type="dxa"/>
        <w:tblCellMar>
          <w:left w:w="0" w:type="dxa"/>
          <w:right w:w="0" w:type="dxa"/>
        </w:tblCellMar>
        <w:tblLook w:val="0420" w:firstRow="1" w:lastRow="0" w:firstColumn="0" w:lastColumn="0" w:noHBand="0" w:noVBand="1"/>
      </w:tblPr>
      <w:tblGrid>
        <w:gridCol w:w="427"/>
        <w:gridCol w:w="427"/>
      </w:tblGrid>
      <w:tr w:rsidR="00FA0F9B" w:rsidRPr="00893625" w:rsidTr="00FA0F9B">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r>
      <w:tr w:rsidR="00FA0F9B" w:rsidRPr="00893625" w:rsidTr="00FA0F9B">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FA0F9B" w:rsidRPr="00893625" w:rsidRDefault="00FA0F9B" w:rsidP="00FA0F9B">
            <w:pPr>
              <w:pStyle w:val="Ttulo3"/>
              <w:spacing w:before="0"/>
              <w:rPr>
                <w:sz w:val="18"/>
                <w:szCs w:val="18"/>
              </w:rPr>
            </w:pPr>
          </w:p>
        </w:tc>
      </w:tr>
    </w:tbl>
    <w:p w:rsidR="008533BA" w:rsidRPr="00893625" w:rsidRDefault="00117ED0" w:rsidP="00DE14BC">
      <w:pPr>
        <w:pStyle w:val="Ttulo2"/>
      </w:pPr>
      <w:bookmarkStart w:id="53" w:name="_Toc445410042"/>
      <w:r w:rsidRPr="00893625">
        <w:t>5.9</w:t>
      </w:r>
      <w:r w:rsidR="005F5CC7" w:rsidRPr="00893625">
        <w:tab/>
      </w:r>
      <w:r w:rsidR="00CF3B45">
        <w:t>Tasas de cambio de la moneda</w:t>
      </w:r>
      <w:bookmarkEnd w:id="53"/>
      <w:r w:rsidR="00CF3B45">
        <w:t xml:space="preserve">  </w:t>
      </w:r>
    </w:p>
    <w:p w:rsidR="008533BA" w:rsidRPr="00893625" w:rsidRDefault="00CF3B45" w:rsidP="00FF7DB0">
      <w:pPr>
        <w:spacing w:line="240" w:lineRule="auto"/>
      </w:pPr>
      <w:r>
        <w:t xml:space="preserve">Si usted está observando cambios en los precios en todos los productos y en todos los mercados, la causa podría ser la moneda/tasas de cambio, aunque los artículos </w:t>
      </w:r>
      <w:r w:rsidR="00967931">
        <w:t>importados</w:t>
      </w:r>
      <w:r>
        <w:t xml:space="preserve"> pueden ser más afectados por las tasas de cambio que los productos locales.  </w:t>
      </w:r>
    </w:p>
    <w:p w:rsidR="00D84A74" w:rsidRPr="00893625" w:rsidRDefault="009C4FBE" w:rsidP="00FF7DB0">
      <w:pPr>
        <w:tabs>
          <w:tab w:val="num" w:pos="720"/>
        </w:tabs>
        <w:spacing w:line="240" w:lineRule="auto"/>
      </w:pPr>
      <w:r>
        <w:rPr>
          <w:b/>
        </w:rPr>
        <w:t xml:space="preserve">Definición: </w:t>
      </w:r>
      <w:r w:rsidR="00CF3B45">
        <w:rPr>
          <w:bCs/>
        </w:rPr>
        <w:t xml:space="preserve">Las tasas de cambio son los valores de la moneda de un país en relación con otra moneda. Las tasas de cambio típicamente afectarán a todos los mercados dentro de un país.  </w:t>
      </w:r>
    </w:p>
    <w:p w:rsidR="009C68FB" w:rsidRPr="00893625" w:rsidRDefault="00CF3B45" w:rsidP="00FF7DB0">
      <w:pPr>
        <w:tabs>
          <w:tab w:val="num" w:pos="720"/>
        </w:tabs>
        <w:spacing w:line="240" w:lineRule="auto"/>
      </w:pPr>
      <w:r>
        <w:rPr>
          <w:b/>
        </w:rPr>
        <w:t xml:space="preserve">¿Por qué es un factor? </w:t>
      </w:r>
      <w:r>
        <w:t xml:space="preserve">Si el valor de la moneda nacional </w:t>
      </w:r>
      <w:r w:rsidR="004E5050">
        <w:t xml:space="preserve">está decayendo, es </w:t>
      </w:r>
      <w:r w:rsidR="00A83003">
        <w:t xml:space="preserve">mucho </w:t>
      </w:r>
      <w:r w:rsidR="004E5050">
        <w:t xml:space="preserve">más difícil comprar </w:t>
      </w:r>
      <w:r w:rsidR="00967931">
        <w:t>artículos</w:t>
      </w:r>
      <w:r w:rsidR="00A83003">
        <w:t xml:space="preserve"> importado</w:t>
      </w:r>
      <w:r w:rsidR="004E5050">
        <w:t>s. Esto puede causar que los precios de es</w:t>
      </w:r>
      <w:r w:rsidR="009C4FBE">
        <w:t>t</w:t>
      </w:r>
      <w:r w:rsidR="004E5050">
        <w:t xml:space="preserve">os artículos suban.  </w:t>
      </w:r>
    </w:p>
    <w:p w:rsidR="005D4DD2" w:rsidRPr="00893625" w:rsidRDefault="005D4DD2" w:rsidP="00FF7DB0">
      <w:pPr>
        <w:tabs>
          <w:tab w:val="num" w:pos="720"/>
        </w:tabs>
        <w:spacing w:after="0" w:line="240" w:lineRule="auto"/>
        <w:rPr>
          <w:b/>
        </w:rPr>
      </w:pPr>
      <w:r w:rsidRPr="00893625">
        <w:rPr>
          <w:b/>
        </w:rPr>
        <w:t>An</w:t>
      </w:r>
      <w:r w:rsidR="004E5050">
        <w:rPr>
          <w:b/>
        </w:rPr>
        <w:t>álisis necesario</w:t>
      </w:r>
      <w:r w:rsidRPr="00893625">
        <w:rPr>
          <w:b/>
        </w:rPr>
        <w:t>:</w:t>
      </w:r>
    </w:p>
    <w:tbl>
      <w:tblPr>
        <w:tblStyle w:val="TableGrid1"/>
        <w:tblW w:w="9355" w:type="dxa"/>
        <w:tblLook w:val="0420" w:firstRow="1" w:lastRow="0" w:firstColumn="0" w:lastColumn="0" w:noHBand="0" w:noVBand="1"/>
      </w:tblPr>
      <w:tblGrid>
        <w:gridCol w:w="2605"/>
        <w:gridCol w:w="3420"/>
        <w:gridCol w:w="3330"/>
      </w:tblGrid>
      <w:tr w:rsidR="005D4DD2" w:rsidRPr="00893625" w:rsidTr="00E6709F">
        <w:trPr>
          <w:trHeight w:val="224"/>
        </w:trPr>
        <w:tc>
          <w:tcPr>
            <w:tcW w:w="2605" w:type="dxa"/>
            <w:hideMark/>
          </w:tcPr>
          <w:p w:rsidR="005D4DD2" w:rsidRPr="00893625" w:rsidRDefault="004E5050" w:rsidP="009C4FBE">
            <w:pPr>
              <w:spacing w:after="0" w:line="240" w:lineRule="auto"/>
              <w:jc w:val="center"/>
            </w:pPr>
            <w:r>
              <w:rPr>
                <w:b/>
                <w:bCs/>
              </w:rPr>
              <w:t>Escenario</w:t>
            </w:r>
          </w:p>
        </w:tc>
        <w:tc>
          <w:tcPr>
            <w:tcW w:w="3420" w:type="dxa"/>
            <w:hideMark/>
          </w:tcPr>
          <w:p w:rsidR="005D4DD2" w:rsidRPr="00893625" w:rsidRDefault="004E5050" w:rsidP="009C4FBE">
            <w:pPr>
              <w:spacing w:after="0" w:line="240" w:lineRule="auto"/>
              <w:jc w:val="center"/>
            </w:pPr>
            <w:r>
              <w:rPr>
                <w:b/>
                <w:bCs/>
              </w:rPr>
              <w:t>Análisis</w:t>
            </w:r>
          </w:p>
        </w:tc>
        <w:tc>
          <w:tcPr>
            <w:tcW w:w="3330" w:type="dxa"/>
            <w:hideMark/>
          </w:tcPr>
          <w:p w:rsidR="005D4DD2" w:rsidRPr="00893625" w:rsidRDefault="004E5050" w:rsidP="009C4FBE">
            <w:pPr>
              <w:spacing w:after="0" w:line="240" w:lineRule="auto"/>
              <w:jc w:val="center"/>
            </w:pPr>
            <w:r>
              <w:rPr>
                <w:b/>
                <w:bCs/>
              </w:rPr>
              <w:t>Datos</w:t>
            </w:r>
            <w:r w:rsidR="009C4FBE">
              <w:rPr>
                <w:b/>
                <w:bCs/>
              </w:rPr>
              <w:t xml:space="preserve"> Necesarios</w:t>
            </w:r>
          </w:p>
        </w:tc>
      </w:tr>
      <w:tr w:rsidR="004E5050" w:rsidRPr="00893625" w:rsidTr="003725FC">
        <w:trPr>
          <w:trHeight w:val="503"/>
        </w:trPr>
        <w:tc>
          <w:tcPr>
            <w:tcW w:w="2605" w:type="dxa"/>
            <w:hideMark/>
          </w:tcPr>
          <w:p w:rsidR="004E5050" w:rsidRPr="00CA43C6" w:rsidRDefault="004E5050" w:rsidP="00774709">
            <w:pPr>
              <w:spacing w:after="0" w:line="240" w:lineRule="auto"/>
            </w:pPr>
            <w:r w:rsidRPr="00CA43C6">
              <w:t>Programa de Alto Riesgo,</w:t>
            </w:r>
          </w:p>
          <w:p w:rsidR="004E5050" w:rsidRPr="00CA43C6" w:rsidRDefault="004E5050" w:rsidP="00774709">
            <w:pPr>
              <w:spacing w:after="0" w:line="240" w:lineRule="auto"/>
            </w:pPr>
            <w:r>
              <w:t>d</w:t>
            </w:r>
            <w:r w:rsidRPr="00CA43C6">
              <w:t xml:space="preserve">atos históricos disponibles  </w:t>
            </w:r>
          </w:p>
        </w:tc>
        <w:tc>
          <w:tcPr>
            <w:tcW w:w="3420" w:type="dxa"/>
            <w:vMerge w:val="restart"/>
            <w:vAlign w:val="center"/>
            <w:hideMark/>
          </w:tcPr>
          <w:p w:rsidR="004E5050" w:rsidRPr="00893625" w:rsidRDefault="004E5050" w:rsidP="008B2679">
            <w:pPr>
              <w:spacing w:after="0" w:line="240" w:lineRule="auto"/>
            </w:pPr>
            <w:r w:rsidRPr="00893625">
              <w:t>Conv</w:t>
            </w:r>
            <w:r w:rsidR="008B2679">
              <w:t xml:space="preserve">ierta </w:t>
            </w:r>
            <w:r>
              <w:t xml:space="preserve">los precios </w:t>
            </w:r>
            <w:r w:rsidRPr="00893625">
              <w:t>local</w:t>
            </w:r>
            <w:r>
              <w:t xml:space="preserve">es a </w:t>
            </w:r>
            <w:r w:rsidRPr="00893625">
              <w:t>USD o</w:t>
            </w:r>
            <w:r>
              <w:t xml:space="preserve"> Euros </w:t>
            </w:r>
            <w:r w:rsidRPr="00893625">
              <w:t>(</w:t>
            </w:r>
            <w:r>
              <w:t xml:space="preserve">ver guía en </w:t>
            </w:r>
            <w:r w:rsidR="004F7586">
              <w:rPr>
                <w:i/>
                <w:color w:val="4F81BD" w:themeColor="accent1"/>
                <w:sz w:val="26"/>
                <w:szCs w:val="26"/>
              </w:rPr>
              <w:t xml:space="preserve">Hoja de Trabajo </w:t>
            </w:r>
            <w:r w:rsidRPr="00893625">
              <w:rPr>
                <w:i/>
                <w:color w:val="4F81BD" w:themeColor="accent1"/>
                <w:sz w:val="26"/>
                <w:szCs w:val="26"/>
              </w:rPr>
              <w:t>9</w:t>
            </w:r>
            <w:r w:rsidRPr="00893625">
              <w:t>)</w:t>
            </w:r>
          </w:p>
        </w:tc>
        <w:tc>
          <w:tcPr>
            <w:tcW w:w="3330" w:type="dxa"/>
            <w:vMerge w:val="restart"/>
            <w:vAlign w:val="center"/>
            <w:hideMark/>
          </w:tcPr>
          <w:p w:rsidR="004E5050" w:rsidRPr="00893625" w:rsidRDefault="004E5050" w:rsidP="004E5050">
            <w:pPr>
              <w:spacing w:after="0" w:line="240" w:lineRule="auto"/>
            </w:pPr>
            <w:r>
              <w:t xml:space="preserve">Tasa de cambio para una moneda internacional </w:t>
            </w:r>
            <w:r w:rsidRPr="00893625">
              <w:t>(USD, Euro)</w:t>
            </w:r>
          </w:p>
        </w:tc>
      </w:tr>
      <w:tr w:rsidR="004E5050" w:rsidRPr="00893625" w:rsidTr="00E6709F">
        <w:trPr>
          <w:trHeight w:val="233"/>
        </w:trPr>
        <w:tc>
          <w:tcPr>
            <w:tcW w:w="2605" w:type="dxa"/>
            <w:hideMark/>
          </w:tcPr>
          <w:p w:rsidR="004E5050" w:rsidRPr="00CA43C6" w:rsidRDefault="004E5050" w:rsidP="00774709">
            <w:pPr>
              <w:spacing w:after="0" w:line="240" w:lineRule="auto"/>
            </w:pPr>
            <w:r w:rsidRPr="00CA43C6">
              <w:t xml:space="preserve">Programa de Alto Riesgo, no hay datos históricos disponibles  </w:t>
            </w:r>
          </w:p>
        </w:tc>
        <w:tc>
          <w:tcPr>
            <w:tcW w:w="3420" w:type="dxa"/>
            <w:vMerge/>
            <w:vAlign w:val="center"/>
            <w:hideMark/>
          </w:tcPr>
          <w:p w:rsidR="004E5050" w:rsidRPr="00893625" w:rsidRDefault="004E5050" w:rsidP="00FF7DB0">
            <w:pPr>
              <w:spacing w:after="0" w:line="240" w:lineRule="auto"/>
            </w:pPr>
          </w:p>
        </w:tc>
        <w:tc>
          <w:tcPr>
            <w:tcW w:w="3330" w:type="dxa"/>
            <w:vMerge/>
            <w:hideMark/>
          </w:tcPr>
          <w:p w:rsidR="004E5050" w:rsidRPr="00893625" w:rsidRDefault="004E5050" w:rsidP="00FF7DB0">
            <w:pPr>
              <w:spacing w:after="0" w:line="240" w:lineRule="auto"/>
            </w:pPr>
          </w:p>
        </w:tc>
      </w:tr>
      <w:tr w:rsidR="004E5050" w:rsidRPr="00893625" w:rsidTr="00E6709F">
        <w:trPr>
          <w:trHeight w:val="70"/>
        </w:trPr>
        <w:tc>
          <w:tcPr>
            <w:tcW w:w="2605" w:type="dxa"/>
            <w:hideMark/>
          </w:tcPr>
          <w:p w:rsidR="004E5050" w:rsidRPr="00CA43C6" w:rsidRDefault="004E5050" w:rsidP="00774709">
            <w:pPr>
              <w:spacing w:after="0" w:line="240" w:lineRule="auto"/>
            </w:pPr>
            <w:r w:rsidRPr="00CA43C6">
              <w:t xml:space="preserve">Programa de Bajo Riesgo   </w:t>
            </w:r>
          </w:p>
        </w:tc>
        <w:tc>
          <w:tcPr>
            <w:tcW w:w="3420" w:type="dxa"/>
            <w:hideMark/>
          </w:tcPr>
          <w:p w:rsidR="004E5050" w:rsidRPr="00893625" w:rsidRDefault="004E5050" w:rsidP="004E5050">
            <w:pPr>
              <w:spacing w:after="0" w:line="240" w:lineRule="auto"/>
            </w:pPr>
            <w:r>
              <w:t xml:space="preserve">Converse con los Informantes clave sobre los cambios en las tasas de cambio  </w:t>
            </w:r>
          </w:p>
        </w:tc>
        <w:tc>
          <w:tcPr>
            <w:tcW w:w="3330" w:type="dxa"/>
            <w:hideMark/>
          </w:tcPr>
          <w:p w:rsidR="004E5050" w:rsidRPr="00893625" w:rsidRDefault="004E5050" w:rsidP="004E5050">
            <w:pPr>
              <w:spacing w:after="0" w:line="240" w:lineRule="auto"/>
            </w:pPr>
            <w:r>
              <w:t>I</w:t>
            </w:r>
            <w:r w:rsidRPr="00893625">
              <w:t>nformant</w:t>
            </w:r>
            <w:r>
              <w:t>es locales</w:t>
            </w:r>
          </w:p>
        </w:tc>
      </w:tr>
    </w:tbl>
    <w:p w:rsidR="009C68FB" w:rsidRPr="00893625" w:rsidRDefault="009C68FB" w:rsidP="0025688A">
      <w:pPr>
        <w:spacing w:after="0" w:line="240" w:lineRule="auto"/>
      </w:pPr>
    </w:p>
    <w:p w:rsidR="00FA6D06" w:rsidRPr="00893625" w:rsidRDefault="00CF3B45" w:rsidP="00FF7DB0">
      <w:pPr>
        <w:spacing w:line="240" w:lineRule="auto"/>
      </w:pPr>
      <w:r w:rsidRPr="00CA43C6">
        <w:rPr>
          <w:b/>
        </w:rPr>
        <w:t xml:space="preserve">¿Cómo sabe </w:t>
      </w:r>
      <w:r>
        <w:rPr>
          <w:b/>
        </w:rPr>
        <w:t xml:space="preserve">usted </w:t>
      </w:r>
      <w:r w:rsidRPr="00CA43C6">
        <w:rPr>
          <w:b/>
        </w:rPr>
        <w:t xml:space="preserve">que este es un factor que contribuye al cambio (s) en </w:t>
      </w:r>
      <w:r w:rsidR="00A83003">
        <w:rPr>
          <w:b/>
        </w:rPr>
        <w:t xml:space="preserve">los </w:t>
      </w:r>
      <w:r w:rsidRPr="00CA43C6">
        <w:rPr>
          <w:b/>
        </w:rPr>
        <w:t>precio</w:t>
      </w:r>
      <w:r w:rsidR="00A83003">
        <w:rPr>
          <w:b/>
        </w:rPr>
        <w:t>s</w:t>
      </w:r>
      <w:r w:rsidRPr="00CA43C6">
        <w:rPr>
          <w:b/>
        </w:rPr>
        <w:t xml:space="preserve"> que usted ha observado? </w:t>
      </w:r>
      <w:r w:rsidR="00FA6D06" w:rsidRPr="00893625">
        <w:rPr>
          <w:b/>
        </w:rPr>
        <w:t xml:space="preserve"> </w:t>
      </w:r>
      <w:r w:rsidR="004E5050" w:rsidRPr="00774709">
        <w:t xml:space="preserve">Si después de </w:t>
      </w:r>
      <w:r w:rsidR="00FA6D06" w:rsidRPr="00893625">
        <w:t>converti</w:t>
      </w:r>
      <w:r w:rsidR="00774709">
        <w:t>r a una moneda más estable como el dólar estadounidense (</w:t>
      </w:r>
      <w:r w:rsidR="00FA6D06" w:rsidRPr="00893625">
        <w:t>USD</w:t>
      </w:r>
      <w:r w:rsidR="00774709">
        <w:t>)</w:t>
      </w:r>
      <w:r w:rsidR="00FA6D06" w:rsidRPr="00893625">
        <w:t xml:space="preserve"> </w:t>
      </w:r>
      <w:r w:rsidR="00774709">
        <w:t xml:space="preserve">o el Euro, la gráfica del precio aparece más estable, es probable que las tasas de cambio de moneda hayan sido afectadas por los precios nominales locales. Otros factores deben ser investigados en caso que estas sean causas combinadas.  </w:t>
      </w:r>
    </w:p>
    <w:tbl>
      <w:tblPr>
        <w:tblpPr w:leftFromText="180" w:rightFromText="180" w:vertAnchor="text" w:horzAnchor="page" w:tblpX="370" w:tblpY="81"/>
        <w:tblOverlap w:val="never"/>
        <w:tblW w:w="854" w:type="dxa"/>
        <w:tblCellMar>
          <w:left w:w="0" w:type="dxa"/>
          <w:right w:w="0" w:type="dxa"/>
        </w:tblCellMar>
        <w:tblLook w:val="0420" w:firstRow="1" w:lastRow="0" w:firstColumn="0" w:lastColumn="0" w:noHBand="0" w:noVBand="1"/>
      </w:tblPr>
      <w:tblGrid>
        <w:gridCol w:w="427"/>
        <w:gridCol w:w="427"/>
      </w:tblGrid>
      <w:tr w:rsidR="00FA0F9B" w:rsidRPr="00893625" w:rsidTr="00FA0F9B">
        <w:trPr>
          <w:trHeight w:val="252"/>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r>
      <w:tr w:rsidR="00FA0F9B" w:rsidRPr="00893625" w:rsidTr="00FA0F9B">
        <w:trPr>
          <w:trHeight w:val="135"/>
        </w:trPr>
        <w:tc>
          <w:tcPr>
            <w:tcW w:w="4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0F9B" w:rsidRPr="00893625" w:rsidRDefault="00FA0F9B" w:rsidP="00FA0F9B">
            <w:pPr>
              <w:pStyle w:val="Ttulo3"/>
              <w:spacing w:before="0"/>
              <w:rPr>
                <w:sz w:val="18"/>
                <w:szCs w:val="18"/>
              </w:rPr>
            </w:pPr>
          </w:p>
        </w:tc>
        <w:tc>
          <w:tcPr>
            <w:tcW w:w="427" w:type="dxa"/>
            <w:tcBorders>
              <w:top w:val="single" w:sz="8" w:space="0" w:color="000000"/>
              <w:left w:val="single" w:sz="8" w:space="0" w:color="000000"/>
              <w:bottom w:val="single" w:sz="8" w:space="0" w:color="000000"/>
              <w:right w:val="single" w:sz="8" w:space="0" w:color="000000"/>
            </w:tcBorders>
            <w:shd w:val="clear" w:color="auto" w:fill="F38C03"/>
            <w:tcMar>
              <w:top w:w="72" w:type="dxa"/>
              <w:left w:w="144" w:type="dxa"/>
              <w:bottom w:w="72" w:type="dxa"/>
              <w:right w:w="144" w:type="dxa"/>
            </w:tcMar>
            <w:hideMark/>
          </w:tcPr>
          <w:p w:rsidR="00FA0F9B" w:rsidRPr="00893625" w:rsidRDefault="00FA0F9B" w:rsidP="00FA0F9B">
            <w:pPr>
              <w:pStyle w:val="Ttulo3"/>
              <w:spacing w:before="0"/>
              <w:rPr>
                <w:sz w:val="18"/>
                <w:szCs w:val="18"/>
              </w:rPr>
            </w:pPr>
          </w:p>
        </w:tc>
      </w:tr>
    </w:tbl>
    <w:p w:rsidR="00FF19C0" w:rsidRPr="00893625" w:rsidRDefault="00FF19C0" w:rsidP="00DE14BC">
      <w:pPr>
        <w:pStyle w:val="Ttulo2"/>
      </w:pPr>
      <w:bookmarkStart w:id="54" w:name="_Toc445410043"/>
      <w:r w:rsidRPr="00893625">
        <w:t>5.</w:t>
      </w:r>
      <w:r w:rsidR="00117ED0" w:rsidRPr="00893625">
        <w:t>10</w:t>
      </w:r>
      <w:r w:rsidR="005F5CC7" w:rsidRPr="00893625">
        <w:tab/>
      </w:r>
      <w:r w:rsidR="00774709">
        <w:t>Pecios del combustible</w:t>
      </w:r>
      <w:bookmarkEnd w:id="54"/>
      <w:r w:rsidR="00774709">
        <w:t xml:space="preserve">  </w:t>
      </w:r>
    </w:p>
    <w:p w:rsidR="00322DF3" w:rsidRPr="00893625" w:rsidRDefault="00774709" w:rsidP="00FF7DB0">
      <w:pPr>
        <w:spacing w:line="240" w:lineRule="auto"/>
      </w:pPr>
      <w:r>
        <w:t>Los costos del t</w:t>
      </w:r>
      <w:r w:rsidR="00FF19C0" w:rsidRPr="00893625">
        <w:t>ransport</w:t>
      </w:r>
      <w:r>
        <w:t>e y/o los precios del combustible pueden ser un factor</w:t>
      </w:r>
      <w:r w:rsidR="00FF19C0" w:rsidRPr="00893625">
        <w:t xml:space="preserve"> </w:t>
      </w:r>
      <w:r>
        <w:t xml:space="preserve">si los cambios de precios se ven en muchos/todos los productos y en muchos/todos los mercados.  </w:t>
      </w:r>
    </w:p>
    <w:p w:rsidR="00D84A74" w:rsidRPr="00893625" w:rsidRDefault="009C4FBE" w:rsidP="00FF7DB0">
      <w:pPr>
        <w:tabs>
          <w:tab w:val="num" w:pos="720"/>
        </w:tabs>
        <w:spacing w:line="240" w:lineRule="auto"/>
      </w:pPr>
      <w:r>
        <w:rPr>
          <w:b/>
        </w:rPr>
        <w:t xml:space="preserve">Definición: </w:t>
      </w:r>
      <w:r w:rsidR="00774709">
        <w:t xml:space="preserve">El costo de los alimentos en un </w:t>
      </w:r>
      <w:r w:rsidR="00A83003">
        <w:t xml:space="preserve">mercado incluye los gastos </w:t>
      </w:r>
      <w:r w:rsidR="00774709">
        <w:t>de transporte para llevar esos alimentos de un productor a un consumidor. Por lo tant</w:t>
      </w:r>
      <w:r w:rsidR="00CF5181">
        <w:t xml:space="preserve">o, los precios del combustible </w:t>
      </w:r>
      <w:r w:rsidR="002E7B2D">
        <w:t xml:space="preserve">juegan un papel </w:t>
      </w:r>
      <w:r w:rsidR="00774709">
        <w:t xml:space="preserve">en determinar el precio de los productos.  </w:t>
      </w:r>
    </w:p>
    <w:p w:rsidR="00FF19C0" w:rsidRPr="00893625" w:rsidRDefault="00774709" w:rsidP="008B2679">
      <w:pPr>
        <w:tabs>
          <w:tab w:val="num" w:pos="720"/>
        </w:tabs>
        <w:spacing w:line="240" w:lineRule="auto"/>
      </w:pPr>
      <w:r>
        <w:rPr>
          <w:b/>
        </w:rPr>
        <w:lastRenderedPageBreak/>
        <w:t>¿Por qué es un factor</w:t>
      </w:r>
      <w:r w:rsidR="00FF19C0" w:rsidRPr="00893625">
        <w:rPr>
          <w:b/>
        </w:rPr>
        <w:t>?</w:t>
      </w:r>
      <w:r w:rsidR="00FF19C0" w:rsidRPr="00893625">
        <w:t xml:space="preserve"> </w:t>
      </w:r>
      <w:r w:rsidR="006F57F2">
        <w:t xml:space="preserve">El </w:t>
      </w:r>
      <w:r w:rsidR="008B2679">
        <w:t>incremento</w:t>
      </w:r>
      <w:r w:rsidR="006F57F2">
        <w:t xml:space="preserve"> en l</w:t>
      </w:r>
      <w:r>
        <w:t xml:space="preserve">os precios </w:t>
      </w:r>
      <w:r w:rsidR="006F57F2">
        <w:t>del combustible</w:t>
      </w:r>
      <w:r w:rsidR="008B2679">
        <w:t xml:space="preserve"> </w:t>
      </w:r>
      <w:r w:rsidR="006F57F2">
        <w:t xml:space="preserve">o los cambios en las políticas de subsidio de </w:t>
      </w:r>
      <w:r w:rsidR="008B2679">
        <w:t>combustibles puede causar que l</w:t>
      </w:r>
      <w:r w:rsidR="006F57F2">
        <w:t xml:space="preserve">os precios de los alimentos suban </w:t>
      </w:r>
      <w:r w:rsidR="006F57F2">
        <w:rPr>
          <w:bCs/>
        </w:rPr>
        <w:t xml:space="preserve">debido al alto costo de </w:t>
      </w:r>
      <w:r w:rsidR="008B2679">
        <w:rPr>
          <w:bCs/>
        </w:rPr>
        <w:t>transporte</w:t>
      </w:r>
      <w:r w:rsidR="006F57F2">
        <w:rPr>
          <w:bCs/>
        </w:rPr>
        <w:t xml:space="preserve"> de los productos. Los precios del combustible </w:t>
      </w:r>
      <w:r w:rsidR="009C4FBE">
        <w:t xml:space="preserve">por lo general </w:t>
      </w:r>
      <w:r w:rsidR="006F57F2">
        <w:t>afecta</w:t>
      </w:r>
      <w:r w:rsidR="00A83003">
        <w:t>rán</w:t>
      </w:r>
      <w:r w:rsidR="006F57F2">
        <w:t xml:space="preserve"> a todos los mercados dentro de un país, aunque </w:t>
      </w:r>
      <w:r w:rsidR="009C4FBE">
        <w:t xml:space="preserve">también es posible que haya </w:t>
      </w:r>
      <w:r w:rsidR="00A83003">
        <w:t>alza</w:t>
      </w:r>
      <w:r w:rsidR="009C4FBE">
        <w:t>s</w:t>
      </w:r>
      <w:r w:rsidR="00A83003">
        <w:t xml:space="preserve"> </w:t>
      </w:r>
      <w:r w:rsidR="006F57F2">
        <w:t>en los precios</w:t>
      </w:r>
      <w:r w:rsidR="009C4FBE">
        <w:t>.</w:t>
      </w:r>
      <w:r w:rsidR="006F57F2">
        <w:t xml:space="preserve"> Los productos </w:t>
      </w:r>
      <w:r w:rsidR="009C4FBE">
        <w:t xml:space="preserve">producidos </w:t>
      </w:r>
      <w:r w:rsidR="006F57F2">
        <w:t xml:space="preserve">localmente pueden ser menos afectados </w:t>
      </w:r>
      <w:r w:rsidR="009C4FBE">
        <w:t xml:space="preserve">que </w:t>
      </w:r>
      <w:r w:rsidR="006F57F2">
        <w:t xml:space="preserve">los productos con cadenas de </w:t>
      </w:r>
      <w:r w:rsidR="00A83003">
        <w:t xml:space="preserve">suministro </w:t>
      </w:r>
      <w:r w:rsidR="006F57F2">
        <w:t>más grandes</w:t>
      </w:r>
      <w:r w:rsidR="00FF19C0" w:rsidRPr="00893625">
        <w:t>.</w:t>
      </w:r>
    </w:p>
    <w:p w:rsidR="00FF19C0" w:rsidRPr="00893625" w:rsidRDefault="00FD6258" w:rsidP="00FF7DB0">
      <w:pPr>
        <w:spacing w:after="0" w:line="240" w:lineRule="auto"/>
        <w:rPr>
          <w:b/>
        </w:rPr>
      </w:pPr>
      <w:r>
        <w:rPr>
          <w:b/>
        </w:rPr>
        <w:t>Análisis necesario</w:t>
      </w:r>
      <w:r w:rsidR="00FF19C0" w:rsidRPr="00893625">
        <w:rPr>
          <w:b/>
        </w:rPr>
        <w:t>:</w:t>
      </w:r>
      <w:r w:rsidR="006F57F2">
        <w:rPr>
          <w:b/>
        </w:rPr>
        <w:t xml:space="preserve"> </w:t>
      </w:r>
      <w:r w:rsidR="002E7B2D">
        <w:rPr>
          <w:b/>
        </w:rPr>
        <w:t xml:space="preserve"> </w:t>
      </w:r>
    </w:p>
    <w:tbl>
      <w:tblPr>
        <w:tblStyle w:val="TableGrid1"/>
        <w:tblW w:w="0" w:type="auto"/>
        <w:tblLook w:val="0420" w:firstRow="1" w:lastRow="0" w:firstColumn="0" w:lastColumn="0" w:noHBand="0" w:noVBand="1"/>
      </w:tblPr>
      <w:tblGrid>
        <w:gridCol w:w="2687"/>
        <w:gridCol w:w="4591"/>
        <w:gridCol w:w="2298"/>
      </w:tblGrid>
      <w:tr w:rsidR="00FD6258" w:rsidRPr="00893625" w:rsidTr="00FD6258">
        <w:trPr>
          <w:trHeight w:val="224"/>
        </w:trPr>
        <w:tc>
          <w:tcPr>
            <w:tcW w:w="0" w:type="auto"/>
            <w:hideMark/>
          </w:tcPr>
          <w:p w:rsidR="00FF19C0" w:rsidRPr="00893625" w:rsidRDefault="00FD6258" w:rsidP="009C4FBE">
            <w:pPr>
              <w:spacing w:after="0" w:line="240" w:lineRule="auto"/>
              <w:jc w:val="center"/>
              <w:rPr>
                <w:b/>
              </w:rPr>
            </w:pPr>
            <w:r>
              <w:rPr>
                <w:b/>
                <w:bCs/>
              </w:rPr>
              <w:t>Es</w:t>
            </w:r>
            <w:r w:rsidR="00FF19C0" w:rsidRPr="00893625">
              <w:rPr>
                <w:b/>
                <w:bCs/>
              </w:rPr>
              <w:t>cenario</w:t>
            </w:r>
          </w:p>
        </w:tc>
        <w:tc>
          <w:tcPr>
            <w:tcW w:w="0" w:type="auto"/>
            <w:hideMark/>
          </w:tcPr>
          <w:p w:rsidR="00FF19C0" w:rsidRPr="00893625" w:rsidRDefault="00FF19C0" w:rsidP="009C4FBE">
            <w:pPr>
              <w:spacing w:after="0" w:line="240" w:lineRule="auto"/>
              <w:jc w:val="center"/>
              <w:rPr>
                <w:b/>
              </w:rPr>
            </w:pPr>
            <w:r w:rsidRPr="00893625">
              <w:rPr>
                <w:b/>
                <w:bCs/>
              </w:rPr>
              <w:t>An</w:t>
            </w:r>
            <w:r w:rsidR="00FD6258">
              <w:rPr>
                <w:b/>
                <w:bCs/>
              </w:rPr>
              <w:t>álisis</w:t>
            </w:r>
          </w:p>
        </w:tc>
        <w:tc>
          <w:tcPr>
            <w:tcW w:w="0" w:type="auto"/>
            <w:hideMark/>
          </w:tcPr>
          <w:p w:rsidR="00FF19C0" w:rsidRPr="00893625" w:rsidRDefault="00FD6258" w:rsidP="009C4FBE">
            <w:pPr>
              <w:spacing w:after="0" w:line="240" w:lineRule="auto"/>
              <w:jc w:val="center"/>
              <w:rPr>
                <w:b/>
              </w:rPr>
            </w:pPr>
            <w:r>
              <w:rPr>
                <w:b/>
                <w:bCs/>
              </w:rPr>
              <w:t>Datos</w:t>
            </w:r>
            <w:r w:rsidR="009C4FBE">
              <w:rPr>
                <w:b/>
                <w:bCs/>
              </w:rPr>
              <w:t xml:space="preserve"> Necesarios</w:t>
            </w:r>
          </w:p>
        </w:tc>
      </w:tr>
      <w:tr w:rsidR="00FD6258" w:rsidRPr="00893625" w:rsidTr="00FD6258">
        <w:trPr>
          <w:trHeight w:val="170"/>
        </w:trPr>
        <w:tc>
          <w:tcPr>
            <w:tcW w:w="0" w:type="auto"/>
            <w:hideMark/>
          </w:tcPr>
          <w:p w:rsidR="00FD6258" w:rsidRPr="00CA43C6" w:rsidRDefault="00FD6258" w:rsidP="00777860">
            <w:pPr>
              <w:spacing w:after="0" w:line="240" w:lineRule="auto"/>
            </w:pPr>
            <w:r w:rsidRPr="00CA43C6">
              <w:t>Programa de Alto Riesgo,</w:t>
            </w:r>
          </w:p>
          <w:p w:rsidR="00FD6258" w:rsidRPr="00CA43C6" w:rsidRDefault="00FD6258" w:rsidP="00777860">
            <w:pPr>
              <w:spacing w:after="0" w:line="240" w:lineRule="auto"/>
            </w:pPr>
            <w:r>
              <w:t>d</w:t>
            </w:r>
            <w:r w:rsidRPr="00CA43C6">
              <w:t xml:space="preserve">atos históricos disponibles  </w:t>
            </w:r>
          </w:p>
        </w:tc>
        <w:tc>
          <w:tcPr>
            <w:tcW w:w="0" w:type="auto"/>
            <w:vMerge w:val="restart"/>
            <w:vAlign w:val="center"/>
            <w:hideMark/>
          </w:tcPr>
          <w:p w:rsidR="00FD6258" w:rsidRPr="00893625" w:rsidRDefault="00FD6258" w:rsidP="001C7A0D">
            <w:pPr>
              <w:numPr>
                <w:ilvl w:val="0"/>
                <w:numId w:val="36"/>
              </w:numPr>
              <w:spacing w:after="0" w:line="240" w:lineRule="auto"/>
              <w:ind w:left="360"/>
            </w:pPr>
            <w:r>
              <w:t xml:space="preserve">Haga una gráfica con los precios del combustible junto con los precios del producto </w:t>
            </w:r>
            <w:r w:rsidRPr="00893625">
              <w:t>(</w:t>
            </w:r>
            <w:r>
              <w:t xml:space="preserve">ver guía en </w:t>
            </w:r>
            <w:r w:rsidR="004F7586">
              <w:rPr>
                <w:i/>
                <w:color w:val="4F81BD" w:themeColor="accent1"/>
                <w:sz w:val="26"/>
                <w:szCs w:val="26"/>
              </w:rPr>
              <w:t xml:space="preserve">Hoja de Trabajo </w:t>
            </w:r>
            <w:r w:rsidRPr="00893625">
              <w:rPr>
                <w:i/>
                <w:color w:val="4F81BD" w:themeColor="accent1"/>
                <w:sz w:val="26"/>
                <w:szCs w:val="26"/>
              </w:rPr>
              <w:t>10</w:t>
            </w:r>
            <w:r w:rsidRPr="00893625">
              <w:t>)</w:t>
            </w:r>
          </w:p>
          <w:p w:rsidR="00FD6258" w:rsidRPr="00F6758D" w:rsidRDefault="00F6758D" w:rsidP="001C7A0D">
            <w:pPr>
              <w:numPr>
                <w:ilvl w:val="0"/>
                <w:numId w:val="37"/>
              </w:numPr>
              <w:spacing w:after="0" w:line="240" w:lineRule="auto"/>
              <w:ind w:left="360"/>
            </w:pPr>
            <w:r w:rsidRPr="00F6758D">
              <w:t xml:space="preserve">Marque la relación del alimento con los precios del combustible </w:t>
            </w:r>
          </w:p>
        </w:tc>
        <w:tc>
          <w:tcPr>
            <w:tcW w:w="0" w:type="auto"/>
            <w:vMerge w:val="restart"/>
            <w:vAlign w:val="center"/>
            <w:hideMark/>
          </w:tcPr>
          <w:p w:rsidR="00FD6258" w:rsidRPr="000F136D" w:rsidRDefault="00FD6258" w:rsidP="00FF7DB0">
            <w:pPr>
              <w:spacing w:after="0" w:line="240" w:lineRule="auto"/>
            </w:pPr>
            <w:r>
              <w:t>Precio</w:t>
            </w:r>
            <w:r w:rsidR="009C4FBE">
              <w:t>s</w:t>
            </w:r>
            <w:r>
              <w:t xml:space="preserve"> del combustible a lo largo </w:t>
            </w:r>
            <w:r w:rsidRPr="000F136D">
              <w:t>del tiempo;</w:t>
            </w:r>
          </w:p>
          <w:p w:rsidR="00FD6258" w:rsidRPr="00893625" w:rsidRDefault="000F136D" w:rsidP="00FD6258">
            <w:pPr>
              <w:spacing w:after="0" w:line="240" w:lineRule="auto"/>
            </w:pPr>
            <w:r>
              <w:t>P</w:t>
            </w:r>
            <w:r w:rsidR="00A83003" w:rsidRPr="000F136D">
              <w:t>r</w:t>
            </w:r>
            <w:r w:rsidR="009C4FBE">
              <w:t>ecios del Pr</w:t>
            </w:r>
            <w:r w:rsidR="00FD6258" w:rsidRPr="000F136D">
              <w:t>oducto a lo largo del tiempo</w:t>
            </w:r>
            <w:r w:rsidR="00FD6258">
              <w:t xml:space="preserve">  </w:t>
            </w:r>
          </w:p>
        </w:tc>
      </w:tr>
      <w:tr w:rsidR="00FD6258" w:rsidRPr="00893625" w:rsidTr="00FD6258">
        <w:trPr>
          <w:trHeight w:val="170"/>
        </w:trPr>
        <w:tc>
          <w:tcPr>
            <w:tcW w:w="0" w:type="auto"/>
            <w:hideMark/>
          </w:tcPr>
          <w:p w:rsidR="00FD6258" w:rsidRPr="00CA43C6" w:rsidRDefault="00FD6258" w:rsidP="00777860">
            <w:pPr>
              <w:spacing w:after="0" w:line="240" w:lineRule="auto"/>
            </w:pPr>
            <w:r w:rsidRPr="00CA43C6">
              <w:t xml:space="preserve">Programa de Alto Riesgo, no hay datos históricos disponibles  </w:t>
            </w:r>
          </w:p>
        </w:tc>
        <w:tc>
          <w:tcPr>
            <w:tcW w:w="0" w:type="auto"/>
            <w:vMerge/>
            <w:hideMark/>
          </w:tcPr>
          <w:p w:rsidR="00FD6258" w:rsidRPr="00893625" w:rsidRDefault="00FD6258" w:rsidP="00FF7DB0">
            <w:pPr>
              <w:spacing w:after="0" w:line="240" w:lineRule="auto"/>
            </w:pPr>
          </w:p>
        </w:tc>
        <w:tc>
          <w:tcPr>
            <w:tcW w:w="0" w:type="auto"/>
            <w:vMerge/>
            <w:hideMark/>
          </w:tcPr>
          <w:p w:rsidR="00FD6258" w:rsidRPr="00893625" w:rsidRDefault="00FD6258" w:rsidP="00FF7DB0">
            <w:pPr>
              <w:spacing w:after="0" w:line="240" w:lineRule="auto"/>
            </w:pPr>
          </w:p>
        </w:tc>
      </w:tr>
      <w:tr w:rsidR="00FD6258" w:rsidRPr="00893625" w:rsidTr="00FD6258">
        <w:trPr>
          <w:trHeight w:val="584"/>
        </w:trPr>
        <w:tc>
          <w:tcPr>
            <w:tcW w:w="0" w:type="auto"/>
            <w:hideMark/>
          </w:tcPr>
          <w:p w:rsidR="00FD6258" w:rsidRPr="00CA43C6" w:rsidRDefault="00FD6258" w:rsidP="00777860">
            <w:pPr>
              <w:spacing w:after="0" w:line="240" w:lineRule="auto"/>
            </w:pPr>
            <w:r w:rsidRPr="00CA43C6">
              <w:t xml:space="preserve">Programa de Bajo Riesgo   </w:t>
            </w:r>
          </w:p>
        </w:tc>
        <w:tc>
          <w:tcPr>
            <w:tcW w:w="0" w:type="auto"/>
            <w:hideMark/>
          </w:tcPr>
          <w:p w:rsidR="00FD6258" w:rsidRPr="00893625" w:rsidRDefault="009C4FBE" w:rsidP="00FD6258">
            <w:pPr>
              <w:spacing w:after="0" w:line="240" w:lineRule="auto"/>
            </w:pPr>
            <w:r>
              <w:t>Converse</w:t>
            </w:r>
            <w:r w:rsidR="00FD6258">
              <w:t xml:space="preserve"> con Informantes Clave sobre cambios en los precios del combustible  </w:t>
            </w:r>
          </w:p>
        </w:tc>
        <w:tc>
          <w:tcPr>
            <w:tcW w:w="0" w:type="auto"/>
            <w:hideMark/>
          </w:tcPr>
          <w:p w:rsidR="00FD6258" w:rsidRPr="00893625" w:rsidRDefault="00FD6258" w:rsidP="00FD6258">
            <w:pPr>
              <w:spacing w:after="0" w:line="240" w:lineRule="auto"/>
            </w:pPr>
            <w:r>
              <w:t>Informantes l</w:t>
            </w:r>
            <w:r w:rsidRPr="00893625">
              <w:t>ocal</w:t>
            </w:r>
            <w:r>
              <w:t xml:space="preserve">es </w:t>
            </w:r>
          </w:p>
        </w:tc>
      </w:tr>
    </w:tbl>
    <w:p w:rsidR="00FF19C0" w:rsidRPr="00893625" w:rsidRDefault="00FF19C0" w:rsidP="0025688A">
      <w:pPr>
        <w:spacing w:after="0" w:line="240" w:lineRule="auto"/>
        <w:rPr>
          <w:b/>
        </w:rPr>
      </w:pPr>
    </w:p>
    <w:p w:rsidR="005417D5" w:rsidRPr="00893625" w:rsidRDefault="00CF3B45" w:rsidP="00FF7DB0">
      <w:pPr>
        <w:spacing w:line="240" w:lineRule="auto"/>
      </w:pPr>
      <w:r w:rsidRPr="00CA43C6">
        <w:rPr>
          <w:b/>
        </w:rPr>
        <w:t xml:space="preserve">¿Cómo sabe </w:t>
      </w:r>
      <w:r>
        <w:rPr>
          <w:b/>
        </w:rPr>
        <w:t xml:space="preserve">usted </w:t>
      </w:r>
      <w:r w:rsidRPr="00CA43C6">
        <w:rPr>
          <w:b/>
        </w:rPr>
        <w:t>que este es un factor q</w:t>
      </w:r>
      <w:r w:rsidR="001F510E">
        <w:rPr>
          <w:b/>
        </w:rPr>
        <w:t xml:space="preserve">ue contribuye al cambio (s) en los </w:t>
      </w:r>
      <w:r w:rsidRPr="00CA43C6">
        <w:rPr>
          <w:b/>
        </w:rPr>
        <w:t>precio</w:t>
      </w:r>
      <w:r w:rsidR="001F510E">
        <w:rPr>
          <w:b/>
        </w:rPr>
        <w:t>s</w:t>
      </w:r>
      <w:r w:rsidRPr="00CA43C6">
        <w:rPr>
          <w:b/>
        </w:rPr>
        <w:t xml:space="preserve"> que usted ha observado? </w:t>
      </w:r>
      <w:r w:rsidR="00FD6258">
        <w:t xml:space="preserve">Siguiendo la </w:t>
      </w:r>
      <w:r w:rsidR="004F7586">
        <w:t xml:space="preserve">Hoja de Trabajo </w:t>
      </w:r>
      <w:r w:rsidR="0021543F" w:rsidRPr="00893625">
        <w:t>10</w:t>
      </w:r>
      <w:r w:rsidR="005417D5" w:rsidRPr="00893625">
        <w:t xml:space="preserve">, </w:t>
      </w:r>
      <w:r w:rsidR="00777860">
        <w:t xml:space="preserve">si usted construye una gráfica mostrando los precios del combustible y los precios del producto (s) que usted está investigando y ve </w:t>
      </w:r>
      <w:r w:rsidR="001F510E">
        <w:t xml:space="preserve">que </w:t>
      </w:r>
      <w:r w:rsidR="00777860">
        <w:t>las líneas sigu</w:t>
      </w:r>
      <w:r w:rsidR="001F510E">
        <w:t xml:space="preserve">en </w:t>
      </w:r>
      <w:r w:rsidR="00777860">
        <w:t>tendencia</w:t>
      </w:r>
      <w:r w:rsidR="009C4FBE">
        <w:t>s</w:t>
      </w:r>
      <w:r w:rsidR="00777860">
        <w:t xml:space="preserve"> similares, este es un indicador que los precios de combustible son por lo menos parcialmente un factor en los cambios de precios que usted observó.  Como siempre, otros factores deben ser investigados.  </w:t>
      </w:r>
    </w:p>
    <w:p w:rsidR="00F62281" w:rsidRPr="00893625" w:rsidRDefault="00F62281" w:rsidP="00FF7DB0">
      <w:pPr>
        <w:spacing w:after="120" w:line="240" w:lineRule="auto"/>
        <w:rPr>
          <w:rFonts w:eastAsiaTheme="majorEastAsia" w:cstheme="minorHAnsi"/>
          <w:b/>
          <w:bCs/>
          <w:sz w:val="32"/>
          <w:szCs w:val="28"/>
        </w:rPr>
      </w:pPr>
      <w:r w:rsidRPr="00893625">
        <w:br w:type="page"/>
      </w:r>
    </w:p>
    <w:p w:rsidR="009644D3" w:rsidRPr="009E40C5" w:rsidRDefault="009644D3" w:rsidP="00941832">
      <w:pPr>
        <w:pStyle w:val="Ttulo1"/>
        <w:ind w:left="720" w:hanging="720"/>
      </w:pPr>
      <w:bookmarkStart w:id="55" w:name="_Programmatic_Response_in"/>
      <w:bookmarkStart w:id="56" w:name="_Toc445410044"/>
      <w:bookmarkStart w:id="57" w:name="_Toc415644358"/>
      <w:bookmarkStart w:id="58" w:name="_Toc368137556"/>
      <w:bookmarkEnd w:id="55"/>
      <w:r w:rsidRPr="00CE3EAB">
        <w:rPr>
          <w:noProof/>
          <w:lang w:eastAsia="es-GT"/>
        </w:rPr>
        <w:lastRenderedPageBreak/>
        <w:drawing>
          <wp:anchor distT="0" distB="0" distL="114300" distR="114300" simplePos="0" relativeHeight="251930624" behindDoc="0" locked="0" layoutInCell="1" allowOverlap="1">
            <wp:simplePos x="0" y="0"/>
            <wp:positionH relativeFrom="margin">
              <wp:align>left</wp:align>
            </wp:positionH>
            <wp:positionV relativeFrom="paragraph">
              <wp:posOffset>457200</wp:posOffset>
            </wp:positionV>
            <wp:extent cx="5602605" cy="454660"/>
            <wp:effectExtent l="19050" t="0" r="17145" b="2540"/>
            <wp:wrapSquare wrapText="bothSides"/>
            <wp:docPr id="21505" name="Diagram 215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00777860" w:rsidRPr="009E40C5">
        <w:t>P</w:t>
      </w:r>
      <w:r w:rsidR="00941832">
        <w:t>ASO</w:t>
      </w:r>
      <w:r w:rsidR="00777860" w:rsidRPr="009E40C5">
        <w:t xml:space="preserve"> 6: </w:t>
      </w:r>
      <w:r w:rsidR="001F510E" w:rsidRPr="009E40C5">
        <w:t>HA</w:t>
      </w:r>
      <w:r w:rsidR="009C4FBE">
        <w:t xml:space="preserve">GA </w:t>
      </w:r>
      <w:r w:rsidR="00777860" w:rsidRPr="009E40C5">
        <w:t>A</w:t>
      </w:r>
      <w:r w:rsidRPr="009E40C5">
        <w:t>JUST</w:t>
      </w:r>
      <w:r w:rsidR="001F510E" w:rsidRPr="009E40C5">
        <w:t xml:space="preserve">ES </w:t>
      </w:r>
      <w:r w:rsidR="00777860" w:rsidRPr="009E40C5">
        <w:t>SI FUERA NECESARIO</w:t>
      </w:r>
      <w:bookmarkEnd w:id="56"/>
      <w:r w:rsidR="00777860" w:rsidRPr="009E40C5">
        <w:t xml:space="preserve"> </w:t>
      </w:r>
      <w:bookmarkEnd w:id="57"/>
      <w:r w:rsidR="00777860" w:rsidRPr="009E40C5">
        <w:t xml:space="preserve"> </w:t>
      </w:r>
    </w:p>
    <w:p w:rsidR="009644D3" w:rsidRPr="009E40C5" w:rsidRDefault="00F814E9" w:rsidP="009644D3">
      <w:pPr>
        <w:spacing w:after="120" w:line="240" w:lineRule="auto"/>
        <w:rPr>
          <w:rFonts w:cstheme="minorHAnsi"/>
        </w:rPr>
      </w:pPr>
      <w:r>
        <w:rPr>
          <w:rFonts w:cstheme="minorHAnsi"/>
        </w:rPr>
        <w:pict>
          <v:shape id="Rectangular Callout 87" o:spid="_x0000_s1088" type="#_x0000_t61" style="position:absolute;margin-left:157pt;margin-top:54.15pt;width:294.65pt;height:72.9pt;z-index:25193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" adj="17579,-4074" fillcolor="#c00000" stroked="f" strokeweight="2pt">
            <v:textbox style="mso-next-textbox:#Rectangular Callout 87">
              <w:txbxContent>
                <w:p w:rsidR="00753CCB" w:rsidRPr="00777860" w:rsidRDefault="00753CCB" w:rsidP="009644D3">
                  <w:pPr>
                    <w:spacing w:after="120" w:line="240" w:lineRule="auto"/>
                    <w:rPr>
                      <w:rFonts w:cstheme="minorHAnsi"/>
                    </w:rPr>
                  </w:pPr>
                  <w:r w:rsidRPr="00777860">
                    <w:rPr>
                      <w:rFonts w:cstheme="minorHAnsi"/>
                    </w:rPr>
                    <w:t xml:space="preserve">6.1 Determinar el ajuste necesario  </w:t>
                  </w:r>
                </w:p>
                <w:p w:rsidR="00753CCB" w:rsidRPr="00777860" w:rsidRDefault="00753CCB" w:rsidP="009644D3">
                  <w:pPr>
                    <w:spacing w:after="120" w:line="240" w:lineRule="auto"/>
                    <w:rPr>
                      <w:rFonts w:cstheme="minorHAnsi"/>
                    </w:rPr>
                  </w:pPr>
                  <w:r>
                    <w:rPr>
                      <w:rFonts w:cstheme="minorHAnsi"/>
                    </w:rPr>
                    <w:t xml:space="preserve">6. 2 Planifique </w:t>
                  </w:r>
                  <w:r w:rsidRPr="00777860">
                    <w:rPr>
                      <w:rFonts w:cstheme="minorHAnsi"/>
                    </w:rPr>
                    <w:t xml:space="preserve">y ejecute el ajuste </w:t>
                  </w:r>
                </w:p>
                <w:p w:rsidR="00753CCB" w:rsidRPr="00777860" w:rsidRDefault="00753CCB" w:rsidP="009644D3">
                  <w:pPr>
                    <w:spacing w:after="120" w:line="240" w:lineRule="auto"/>
                    <w:rPr>
                      <w:rFonts w:cstheme="minorHAnsi"/>
                    </w:rPr>
                  </w:pPr>
                  <w:r w:rsidRPr="00777860">
                    <w:rPr>
                      <w:rFonts w:cstheme="minorHAnsi"/>
                    </w:rPr>
                    <w:t>6.3 Continúe monitor</w:t>
                  </w:r>
                  <w:r>
                    <w:rPr>
                      <w:rFonts w:cstheme="minorHAnsi"/>
                    </w:rPr>
                    <w:t xml:space="preserve">eando para observar los efectos del ajuste </w:t>
                  </w:r>
                </w:p>
              </w:txbxContent>
            </v:textbox>
          </v:shape>
        </w:pict>
      </w:r>
    </w:p>
    <w:p w:rsidR="009644D3" w:rsidRPr="009E40C5" w:rsidRDefault="009644D3" w:rsidP="009644D3">
      <w:pPr>
        <w:spacing w:after="120" w:line="240" w:lineRule="auto"/>
        <w:rPr>
          <w:rFonts w:cstheme="minorHAnsi"/>
        </w:rPr>
      </w:pPr>
    </w:p>
    <w:p w:rsidR="009644D3" w:rsidRPr="009E40C5" w:rsidRDefault="009644D3" w:rsidP="009644D3">
      <w:pPr>
        <w:spacing w:after="120" w:line="240" w:lineRule="auto"/>
        <w:rPr>
          <w:rFonts w:cstheme="minorHAnsi"/>
        </w:rPr>
      </w:pPr>
    </w:p>
    <w:p w:rsidR="009644D3" w:rsidRPr="009E40C5" w:rsidRDefault="009644D3" w:rsidP="009644D3">
      <w:pPr>
        <w:spacing w:after="120" w:line="240" w:lineRule="auto"/>
        <w:rPr>
          <w:rFonts w:cstheme="minorHAnsi"/>
        </w:rPr>
      </w:pPr>
    </w:p>
    <w:p w:rsidR="009644D3" w:rsidRPr="009E40C5" w:rsidRDefault="009644D3" w:rsidP="009644D3">
      <w:pPr>
        <w:spacing w:after="120" w:line="240" w:lineRule="auto"/>
        <w:rPr>
          <w:rFonts w:cstheme="minorHAnsi"/>
        </w:rPr>
      </w:pPr>
    </w:p>
    <w:p w:rsidR="009644D3" w:rsidRPr="00833744" w:rsidRDefault="00777860" w:rsidP="009644D3">
      <w:pPr>
        <w:spacing w:after="120" w:line="240" w:lineRule="auto"/>
      </w:pPr>
      <w:r w:rsidRPr="00833744">
        <w:rPr>
          <w:rFonts w:cstheme="minorHAnsi"/>
        </w:rPr>
        <w:t xml:space="preserve">Después de </w:t>
      </w:r>
      <w:r w:rsidR="00833744" w:rsidRPr="00833744">
        <w:rPr>
          <w:rFonts w:cstheme="minorHAnsi"/>
        </w:rPr>
        <w:t>completar</w:t>
      </w:r>
      <w:r w:rsidRPr="00833744">
        <w:rPr>
          <w:rFonts w:cstheme="minorHAnsi"/>
        </w:rPr>
        <w:t xml:space="preserve"> el Paso </w:t>
      </w:r>
      <w:r w:rsidR="009644D3" w:rsidRPr="00833744">
        <w:rPr>
          <w:rFonts w:cstheme="minorHAnsi"/>
        </w:rPr>
        <w:t xml:space="preserve">5, </w:t>
      </w:r>
      <w:r w:rsidRPr="00833744">
        <w:rPr>
          <w:rFonts w:cstheme="minorHAnsi"/>
        </w:rPr>
        <w:t>usted debe tener un mejor entendimiento de las dinámicas del</w:t>
      </w:r>
      <w:r w:rsidR="00833744" w:rsidRPr="00833744">
        <w:rPr>
          <w:rFonts w:cstheme="minorHAnsi"/>
        </w:rPr>
        <w:t xml:space="preserve"> </w:t>
      </w:r>
      <w:r w:rsidRPr="00833744">
        <w:rPr>
          <w:rFonts w:cstheme="minorHAnsi"/>
        </w:rPr>
        <w:t>mercado que causan la fluctuación</w:t>
      </w:r>
      <w:r w:rsidR="00833744">
        <w:rPr>
          <w:rFonts w:cstheme="minorHAnsi"/>
        </w:rPr>
        <w:t xml:space="preserve"> de precios</w:t>
      </w:r>
      <w:r w:rsidRPr="00833744">
        <w:rPr>
          <w:rFonts w:cstheme="minorHAnsi"/>
        </w:rPr>
        <w:t xml:space="preserve">. </w:t>
      </w:r>
      <w:r w:rsidR="00833744">
        <w:rPr>
          <w:rFonts w:cstheme="minorHAnsi"/>
        </w:rPr>
        <w:t>Ahora usted está mejor posicionado para determinar si usted necesita hacer algunos ajustes a su programa para responder a las condiciones cambiantes de</w:t>
      </w:r>
      <w:r w:rsidR="009C4FBE">
        <w:rPr>
          <w:rFonts w:cstheme="minorHAnsi"/>
        </w:rPr>
        <w:t>l</w:t>
      </w:r>
      <w:r w:rsidR="00833744">
        <w:rPr>
          <w:rFonts w:cstheme="minorHAnsi"/>
        </w:rPr>
        <w:t xml:space="preserve"> mercado. Los ajustes a los programas de ayuda alimentaria deben ser determinados por</w:t>
      </w:r>
      <w:r w:rsidR="009644D3" w:rsidRPr="00833744">
        <w:t>:</w:t>
      </w:r>
    </w:p>
    <w:p w:rsidR="009644D3" w:rsidRPr="00833744" w:rsidRDefault="00833744" w:rsidP="009644D3">
      <w:pPr>
        <w:pStyle w:val="Prrafodelista"/>
        <w:numPr>
          <w:ilvl w:val="0"/>
          <w:numId w:val="7"/>
        </w:numPr>
        <w:spacing w:after="120" w:line="240" w:lineRule="auto"/>
      </w:pPr>
      <w:r>
        <w:t xml:space="preserve">La severidad y la duración del cambio del precio  </w:t>
      </w:r>
    </w:p>
    <w:p w:rsidR="009644D3" w:rsidRPr="00833744" w:rsidRDefault="00833744" w:rsidP="009644D3">
      <w:pPr>
        <w:pStyle w:val="Prrafodelista"/>
        <w:numPr>
          <w:ilvl w:val="0"/>
          <w:numId w:val="7"/>
        </w:numPr>
        <w:spacing w:after="120" w:line="240" w:lineRule="auto"/>
      </w:pPr>
      <w:r>
        <w:t xml:space="preserve">El impacto del cambio del precio en los beneficiarios y los no beneficiarios  </w:t>
      </w:r>
    </w:p>
    <w:p w:rsidR="009644D3" w:rsidRPr="00833744" w:rsidRDefault="00833744" w:rsidP="009644D3">
      <w:pPr>
        <w:pStyle w:val="Prrafodelista"/>
        <w:numPr>
          <w:ilvl w:val="0"/>
          <w:numId w:val="7"/>
        </w:numPr>
        <w:spacing w:after="120" w:line="240" w:lineRule="auto"/>
      </w:pPr>
      <w:r>
        <w:t xml:space="preserve">El riesgo de continuar la intervención </w:t>
      </w:r>
      <w:r w:rsidR="00896B5D">
        <w:t xml:space="preserve">acentuará aún más </w:t>
      </w:r>
      <w:r>
        <w:t xml:space="preserve">el cambio en el precio  </w:t>
      </w:r>
    </w:p>
    <w:p w:rsidR="009644D3" w:rsidRPr="00833744" w:rsidRDefault="00833744" w:rsidP="009644D3">
      <w:pPr>
        <w:spacing w:after="120" w:line="240" w:lineRule="auto"/>
      </w:pPr>
      <w:r>
        <w:t xml:space="preserve">Sin embargo, </w:t>
      </w:r>
      <w:r w:rsidR="00896B5D">
        <w:t xml:space="preserve">las </w:t>
      </w:r>
      <w:r w:rsidR="009C4FBE">
        <w:t xml:space="preserve">inquietudes sobre </w:t>
      </w:r>
      <w:r w:rsidR="00896B5D">
        <w:t xml:space="preserve">el mercado </w:t>
      </w:r>
      <w:r w:rsidR="00DA3224">
        <w:t xml:space="preserve">no son el único factor </w:t>
      </w:r>
      <w:r w:rsidR="00227055">
        <w:t>que está inf</w:t>
      </w:r>
      <w:r w:rsidR="00DA3224">
        <w:t xml:space="preserve">luyendo </w:t>
      </w:r>
      <w:r w:rsidR="009C4FBE">
        <w:t xml:space="preserve">en </w:t>
      </w:r>
      <w:r w:rsidR="00227055">
        <w:t xml:space="preserve">la </w:t>
      </w:r>
      <w:r w:rsidR="00DA3224">
        <w:t xml:space="preserve">respuesta </w:t>
      </w:r>
      <w:r w:rsidR="00227055">
        <w:t xml:space="preserve">y </w:t>
      </w:r>
      <w:r w:rsidR="00DA3224">
        <w:t>adaptaciones</w:t>
      </w:r>
      <w:r w:rsidR="00227055">
        <w:t xml:space="preserve"> del programa</w:t>
      </w:r>
      <w:r w:rsidR="00DA3224">
        <w:t xml:space="preserve">. </w:t>
      </w:r>
      <w:r w:rsidR="009C4FBE">
        <w:t>T</w:t>
      </w:r>
      <w:r w:rsidR="00DA3224">
        <w:t xml:space="preserve">ambién debe considerar los objetivos de seguridad alimentaria del proyecto, la flexibilidad del donante y </w:t>
      </w:r>
      <w:r w:rsidR="009C4FBE">
        <w:t xml:space="preserve">los </w:t>
      </w:r>
      <w:r w:rsidR="00DA3224">
        <w:t>vendedor</w:t>
      </w:r>
      <w:r w:rsidR="009C4FBE">
        <w:t>es</w:t>
      </w:r>
      <w:r w:rsidR="00DA3224">
        <w:t xml:space="preserve">, la disponibilidad de recursos para </w:t>
      </w:r>
      <w:r w:rsidR="002E7B2D">
        <w:t>implementar</w:t>
      </w:r>
      <w:r w:rsidR="00DA3224">
        <w:t xml:space="preserve"> el cambio recomendado y la duración del proyecto. Cuestiones relacionadas con la paz y</w:t>
      </w:r>
      <w:r w:rsidR="002E7B2D">
        <w:t xml:space="preserve"> la justicia también pueden ser </w:t>
      </w:r>
      <w:r w:rsidR="00DA3224">
        <w:t>un facto</w:t>
      </w:r>
      <w:r w:rsidR="002E7B2D">
        <w:t xml:space="preserve">r </w:t>
      </w:r>
      <w:r w:rsidR="009C4FBE">
        <w:t xml:space="preserve">para </w:t>
      </w:r>
      <w:r w:rsidR="002E7B2D">
        <w:t>continuar o d</w:t>
      </w:r>
      <w:r w:rsidR="009C4FBE">
        <w:t>e</w:t>
      </w:r>
      <w:r w:rsidR="002E7B2D">
        <w:t>scontinuar la</w:t>
      </w:r>
      <w:r w:rsidR="00DA3224">
        <w:t xml:space="preserve">s </w:t>
      </w:r>
      <w:r w:rsidR="002E7B2D">
        <w:t xml:space="preserve">intervenciones de seguridad alimentaria </w:t>
      </w:r>
      <w:r w:rsidR="00DA3224">
        <w:t>en una zona de conflicto, independientemente del impacto del mercado</w:t>
      </w:r>
      <w:r w:rsidR="009644D3" w:rsidRPr="00833744">
        <w:t xml:space="preserve">; </w:t>
      </w:r>
      <w:r w:rsidR="00DA3224">
        <w:t xml:space="preserve">cuestiones sobre </w:t>
      </w:r>
      <w:r w:rsidR="008164D5">
        <w:t xml:space="preserve">seguridad </w:t>
      </w:r>
      <w:r w:rsidR="00DA3224">
        <w:t xml:space="preserve">también pueden requerir un cambio en la modalidad. </w:t>
      </w:r>
      <w:r w:rsidR="008164D5">
        <w:t>T</w:t>
      </w:r>
      <w:r w:rsidR="00DA3224">
        <w:t>odos estos factores deben ser tomados en cuenta</w:t>
      </w:r>
      <w:r w:rsidR="008164D5" w:rsidRPr="008164D5">
        <w:t xml:space="preserve"> </w:t>
      </w:r>
      <w:r w:rsidR="008164D5">
        <w:t>al determinar su respuesta.</w:t>
      </w:r>
      <w:r w:rsidR="00DA3224">
        <w:t xml:space="preserve">  </w:t>
      </w:r>
    </w:p>
    <w:p w:rsidR="000F136D" w:rsidRDefault="000F136D">
      <w:pPr>
        <w:spacing w:after="120" w:line="240" w:lineRule="auto"/>
        <w:rPr>
          <w:rFonts w:cstheme="minorHAnsi"/>
          <w:b/>
        </w:rPr>
      </w:pPr>
      <w:r>
        <w:rPr>
          <w:rFonts w:cstheme="minorHAnsi"/>
          <w:b/>
        </w:rPr>
        <w:br w:type="page"/>
      </w:r>
    </w:p>
    <w:p w:rsidR="00227055" w:rsidRPr="00227055" w:rsidRDefault="000F136D" w:rsidP="000F136D">
      <w:pPr>
        <w:spacing w:after="120" w:line="240" w:lineRule="auto"/>
        <w:ind w:left="720" w:hanging="720"/>
        <w:rPr>
          <w:rFonts w:cstheme="minorHAnsi"/>
          <w:b/>
          <w:color w:val="FF0000"/>
        </w:rPr>
      </w:pPr>
      <w:r>
        <w:rPr>
          <w:rFonts w:cstheme="minorHAnsi"/>
          <w:b/>
        </w:rPr>
        <w:lastRenderedPageBreak/>
        <w:t xml:space="preserve">Gráfica </w:t>
      </w:r>
      <w:r w:rsidR="009644D3" w:rsidRPr="00F6758D">
        <w:rPr>
          <w:rFonts w:cstheme="minorHAnsi"/>
          <w:b/>
        </w:rPr>
        <w:t xml:space="preserve">12. </w:t>
      </w:r>
      <w:r w:rsidR="00DA3224" w:rsidRPr="00F6758D">
        <w:rPr>
          <w:rFonts w:cstheme="minorHAnsi"/>
          <w:b/>
        </w:rPr>
        <w:t>Los f</w:t>
      </w:r>
      <w:r w:rsidR="009644D3" w:rsidRPr="00F6758D">
        <w:rPr>
          <w:rFonts w:cstheme="minorHAnsi"/>
          <w:b/>
        </w:rPr>
        <w:t>actor</w:t>
      </w:r>
      <w:r w:rsidR="00DA3224" w:rsidRPr="00F6758D">
        <w:rPr>
          <w:rFonts w:cstheme="minorHAnsi"/>
          <w:b/>
        </w:rPr>
        <w:t>e</w:t>
      </w:r>
      <w:r w:rsidR="009644D3" w:rsidRPr="00F6758D">
        <w:rPr>
          <w:rFonts w:cstheme="minorHAnsi"/>
          <w:b/>
        </w:rPr>
        <w:t xml:space="preserve">s </w:t>
      </w:r>
      <w:r w:rsidR="00F6758D" w:rsidRPr="00F6758D">
        <w:rPr>
          <w:rFonts w:cstheme="minorHAnsi"/>
          <w:b/>
        </w:rPr>
        <w:t xml:space="preserve">que </w:t>
      </w:r>
      <w:r w:rsidR="009644D3" w:rsidRPr="00F6758D">
        <w:rPr>
          <w:rFonts w:cstheme="minorHAnsi"/>
          <w:b/>
        </w:rPr>
        <w:t>influ</w:t>
      </w:r>
      <w:r w:rsidR="00F6758D" w:rsidRPr="00F6758D">
        <w:rPr>
          <w:rFonts w:cstheme="minorHAnsi"/>
          <w:b/>
        </w:rPr>
        <w:t xml:space="preserve">yen </w:t>
      </w:r>
      <w:r w:rsidR="00227055" w:rsidRPr="00F6758D">
        <w:rPr>
          <w:rFonts w:cstheme="minorHAnsi"/>
          <w:b/>
        </w:rPr>
        <w:t xml:space="preserve">en </w:t>
      </w:r>
      <w:r w:rsidR="00F6758D" w:rsidRPr="00F6758D">
        <w:rPr>
          <w:rFonts w:cstheme="minorHAnsi"/>
          <w:b/>
        </w:rPr>
        <w:t xml:space="preserve">la </w:t>
      </w:r>
      <w:r w:rsidR="00DA3224" w:rsidRPr="00F6758D">
        <w:rPr>
          <w:rFonts w:cstheme="minorHAnsi"/>
          <w:b/>
        </w:rPr>
        <w:t xml:space="preserve">respuesta a </w:t>
      </w:r>
      <w:r w:rsidR="00F6758D" w:rsidRPr="00F6758D">
        <w:rPr>
          <w:rFonts w:cstheme="minorHAnsi"/>
          <w:b/>
        </w:rPr>
        <w:t xml:space="preserve">los efectos </w:t>
      </w:r>
      <w:r w:rsidR="00DA3224" w:rsidRPr="00F6758D">
        <w:rPr>
          <w:rFonts w:cstheme="minorHAnsi"/>
          <w:b/>
        </w:rPr>
        <w:t>no intencionados</w:t>
      </w:r>
      <w:r w:rsidR="00DA3224">
        <w:rPr>
          <w:rFonts w:cstheme="minorHAnsi"/>
          <w:b/>
        </w:rPr>
        <w:t xml:space="preserve">  </w:t>
      </w:r>
      <w:r w:rsidR="00F6758D">
        <w:rPr>
          <w:rFonts w:cstheme="minorHAnsi"/>
          <w:b/>
          <w:color w:val="FF0000"/>
        </w:rPr>
        <w:t xml:space="preserve"> </w:t>
      </w:r>
    </w:p>
    <w:p w:rsidR="009644D3" w:rsidRPr="00833744" w:rsidRDefault="009644D3" w:rsidP="009644D3">
      <w:pPr>
        <w:spacing w:after="120" w:line="240" w:lineRule="auto"/>
        <w:rPr>
          <w:rFonts w:cstheme="minorHAnsi"/>
          <w:b/>
        </w:rPr>
      </w:pPr>
    </w:p>
    <w:tbl>
      <w:tblPr>
        <w:tblStyle w:val="TableGrid3"/>
        <w:tblW w:w="0" w:type="auto"/>
        <w:tblLook w:val="04A0" w:firstRow="1" w:lastRow="0" w:firstColumn="1" w:lastColumn="0" w:noHBand="0" w:noVBand="1"/>
      </w:tblPr>
      <w:tblGrid>
        <w:gridCol w:w="9350"/>
      </w:tblGrid>
      <w:tr w:rsidR="009644D3" w:rsidRPr="00833744" w:rsidTr="00C165E8">
        <w:trPr>
          <w:trHeight w:val="5102"/>
        </w:trPr>
        <w:tc>
          <w:tcPr>
            <w:tcW w:w="9350" w:type="dxa"/>
            <w:shd w:val="clear" w:color="auto" w:fill="F2F2F2" w:themeFill="background1" w:themeFillShade="F2"/>
          </w:tcPr>
          <w:p w:rsidR="009644D3" w:rsidRPr="00833744" w:rsidRDefault="00F814E9" w:rsidP="00C165E8">
            <w:pPr>
              <w:spacing w:after="120" w:line="240" w:lineRule="auto"/>
              <w:rPr>
                <w:rFonts w:cstheme="minorHAnsi"/>
                <w:b/>
              </w:rPr>
            </w:pPr>
            <w:r>
              <w:pict>
                <v:oval id="Oval 34" o:spid="_x0000_s1089" style="position:absolute;margin-left:74.75pt;margin-top:12.5pt;width:113.15pt;height:52.5pt;z-index:25192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" fillcolor="#c0504d" strokecolor="#8c3836" strokeweight="2pt">
                  <v:textbox style="mso-next-textbox:#Oval 34">
                    <w:txbxContent>
                      <w:p w:rsidR="00753CCB" w:rsidRDefault="00753CCB" w:rsidP="009644D3">
                        <w:pPr>
                          <w:jc w:val="center"/>
                        </w:pPr>
                        <w:r>
                          <w:rPr>
                            <w:b/>
                            <w:color w:val="000000" w:themeColor="text1"/>
                            <w:sz w:val="20"/>
                            <w:szCs w:val="20"/>
                          </w:rPr>
                          <w:t xml:space="preserve">Impactos en el Mercado </w:t>
                        </w:r>
                      </w:p>
                    </w:txbxContent>
                  </v:textbox>
                </v:oval>
              </w:pict>
            </w:r>
            <w:r>
              <w:pict>
                <v:oval id="Oval 35" o:spid="_x0000_s1090" style="position:absolute;margin-left:213.7pt;margin-top:18.9pt;width:92.25pt;height:39pt;z-index:251926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" fillcolor="#8064a2" strokecolor="#5c4776" strokeweight="2pt">
                  <v:textbox style="mso-next-textbox:#Oval 35">
                    <w:txbxContent>
                      <w:p w:rsidR="00753CCB" w:rsidRDefault="00753CCB" w:rsidP="00DA3224">
                        <w:pPr>
                          <w:spacing w:after="0"/>
                          <w:jc w:val="center"/>
                        </w:pPr>
                        <w:r>
                          <w:rPr>
                            <w:b/>
                            <w:color w:val="000000" w:themeColor="text1"/>
                            <w:sz w:val="20"/>
                            <w:szCs w:val="20"/>
                          </w:rPr>
                          <w:t xml:space="preserve">Duración </w:t>
                        </w:r>
                      </w:p>
                    </w:txbxContent>
                  </v:textbox>
                </v:oval>
              </w:pict>
            </w:r>
          </w:p>
          <w:p w:rsidR="009644D3" w:rsidRPr="00833744" w:rsidRDefault="009644D3" w:rsidP="00C165E8">
            <w:pPr>
              <w:spacing w:after="120" w:line="240" w:lineRule="auto"/>
              <w:rPr>
                <w:rFonts w:cstheme="minorHAnsi"/>
                <w:b/>
              </w:rPr>
            </w:pPr>
          </w:p>
          <w:p w:rsidR="009644D3" w:rsidRPr="00833744" w:rsidRDefault="00F814E9" w:rsidP="00C165E8">
            <w:pPr>
              <w:spacing w:after="120" w:line="240" w:lineRule="auto"/>
              <w:rPr>
                <w:rFonts w:cstheme="minorHAnsi"/>
                <w:b/>
              </w:rPr>
            </w:pPr>
            <w:r>
              <w:rPr>
                <w:rFonts w:cstheme="minorHAnsi"/>
                <w:b/>
              </w:rPr>
              <w:pict>
                <v:oval id="Oval 36" o:spid="_x0000_s1091" style="position:absolute;margin-left:316.95pt;margin-top:2.6pt;width:129.9pt;height:84.95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" fillcolor="#4bacc6" strokecolor="#357d91" strokeweight="2pt">
                  <v:textbox style="mso-next-textbox:#Oval 36">
                    <w:txbxContent>
                      <w:p w:rsidR="00753CCB" w:rsidRPr="00DA3224" w:rsidRDefault="00753CCB" w:rsidP="009644D3">
                        <w:pPr>
                          <w:spacing w:after="0"/>
                          <w:jc w:val="center"/>
                          <w:rPr>
                            <w:b/>
                            <w:sz w:val="20"/>
                            <w:szCs w:val="20"/>
                          </w:rPr>
                        </w:pPr>
                        <w:r w:rsidRPr="00DA3224">
                          <w:rPr>
                            <w:b/>
                            <w:sz w:val="20"/>
                            <w:szCs w:val="20"/>
                          </w:rPr>
                          <w:t xml:space="preserve">Conflicto/Justicia/ Protección </w:t>
                        </w:r>
                      </w:p>
                      <w:p w:rsidR="00753CCB" w:rsidRPr="00227055" w:rsidRDefault="00753CCB" w:rsidP="009644D3">
                        <w:pPr>
                          <w:spacing w:after="0"/>
                          <w:jc w:val="center"/>
                          <w:rPr>
                            <w:b/>
                            <w:sz w:val="20"/>
                            <w:szCs w:val="20"/>
                          </w:rPr>
                        </w:pPr>
                        <w:r w:rsidRPr="00227055">
                          <w:rPr>
                            <w:b/>
                            <w:sz w:val="20"/>
                            <w:szCs w:val="20"/>
                          </w:rPr>
                          <w:t>NO PERJUDICAR</w:t>
                        </w:r>
                      </w:p>
                    </w:txbxContent>
                  </v:textbox>
                </v:oval>
              </w:pict>
            </w:r>
          </w:p>
          <w:p w:rsidR="009644D3" w:rsidRPr="00833744" w:rsidRDefault="00F814E9" w:rsidP="00C165E8">
            <w:pPr>
              <w:spacing w:after="120" w:line="240" w:lineRule="auto"/>
              <w:rPr>
                <w:rFonts w:cstheme="minorHAnsi"/>
                <w:b/>
              </w:rPr>
            </w:pPr>
            <w:r>
              <w:rPr>
                <w:rFonts w:cstheme="minorHAnsi"/>
                <w:b/>
              </w:rPr>
              <w:pict>
                <v:shapetype id="_x0000_t32" coordsize="21600,21600" o:spt="32" o:oned="t" path="m,l21600,21600e" filled="f">
                  <v:path arrowok="t" fillok="f" o:connecttype="none"/>
                  <o:lock v:ext="edit" shapetype="t"/>
                </v:shapetype>
                <v:shape id="Straight Arrow Connector 38" o:spid="_x0000_s1101" type="#_x0000_t32" style="position:absolute;margin-left:152.6pt;margin-top:9.95pt;width:18.4pt;height:27.5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" strokecolor="#4a7ebb" strokeweight="1.5pt">
                  <v:stroke endarrow="open"/>
                </v:shape>
              </w:pict>
            </w:r>
            <w:r>
              <w:rPr>
                <w:rFonts w:cstheme="minorHAnsi"/>
                <w:b/>
              </w:rPr>
              <w:pict>
                <v:shape id="Straight Arrow Connector 37" o:spid="_x0000_s1102" type="#_x0000_t32" style="position:absolute;margin-left:248.85pt;margin-top:2.3pt;width:5.85pt;height:39.3pt;flip:x;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" strokecolor="#4a7ebb" strokeweight="1.5pt">
                  <v:stroke endarrow="open"/>
                </v:shape>
              </w:pict>
            </w:r>
          </w:p>
          <w:p w:rsidR="009644D3" w:rsidRPr="00833744" w:rsidRDefault="00F814E9" w:rsidP="00C165E8">
            <w:pPr>
              <w:spacing w:after="120" w:line="240" w:lineRule="auto"/>
              <w:rPr>
                <w:rFonts w:cstheme="minorHAnsi"/>
                <w:b/>
              </w:rPr>
            </w:pPr>
            <w:r>
              <w:pict>
                <v:shape id="Straight Arrow Connector 45" o:spid="_x0000_s1100" type="#_x0000_t32" style="position:absolute;margin-left:272.05pt;margin-top:13.75pt;width:44.9pt;height:26.9pt;flip:x;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" strokecolor="#4a7ebb" strokeweight="1.5pt">
                  <v:stroke endarrow="open"/>
                </v:shape>
              </w:pict>
            </w:r>
          </w:p>
          <w:p w:rsidR="009644D3" w:rsidRPr="00833744" w:rsidRDefault="00F814E9" w:rsidP="00C165E8">
            <w:pPr>
              <w:spacing w:after="120" w:line="240" w:lineRule="auto"/>
              <w:rPr>
                <w:rFonts w:cstheme="minorHAnsi"/>
                <w:b/>
              </w:rPr>
            </w:pPr>
            <w:r>
              <w:pict>
                <v:rect id="Rectangle 50" o:spid="_x0000_s1093" style="position:absolute;margin-left:152.05pt;margin-top:2.7pt;width:120pt;height:65.3pt;z-index:251917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" fillcolor="#4f81bd" strokecolor="#385d8a" strokeweight="2pt">
                  <v:textbox style="mso-next-textbox:#Rectangle 50">
                    <w:txbxContent>
                      <w:p w:rsidR="00753CCB" w:rsidRPr="009E40C5" w:rsidRDefault="00753CCB" w:rsidP="009644D3">
                        <w:pPr>
                          <w:jc w:val="center"/>
                          <w:rPr>
                            <w:b/>
                            <w:sz w:val="20"/>
                            <w:szCs w:val="20"/>
                          </w:rPr>
                        </w:pPr>
                        <w:r w:rsidRPr="00FB3F68">
                          <w:rPr>
                            <w:b/>
                            <w:sz w:val="20"/>
                            <w:szCs w:val="20"/>
                          </w:rPr>
                          <w:t>Respuesta a los cambios de precio</w:t>
                        </w:r>
                        <w:r>
                          <w:rPr>
                            <w:b/>
                            <w:sz w:val="20"/>
                            <w:szCs w:val="20"/>
                          </w:rPr>
                          <w:t>s</w:t>
                        </w:r>
                        <w:r w:rsidRPr="00FB3F68">
                          <w:rPr>
                            <w:b/>
                            <w:sz w:val="20"/>
                            <w:szCs w:val="20"/>
                          </w:rPr>
                          <w:t xml:space="preserve"> en los programas de ayuda</w:t>
                        </w:r>
                        <w:r w:rsidRPr="009E40C5">
                          <w:rPr>
                            <w:b/>
                            <w:sz w:val="20"/>
                            <w:szCs w:val="20"/>
                          </w:rPr>
                          <w:t xml:space="preserve"> </w:t>
                        </w:r>
                        <w:r w:rsidRPr="00FB3F68">
                          <w:rPr>
                            <w:b/>
                            <w:sz w:val="20"/>
                            <w:szCs w:val="20"/>
                          </w:rPr>
                          <w:t>alimentaria</w:t>
                        </w:r>
                        <w:r w:rsidRPr="009E40C5">
                          <w:rPr>
                            <w:b/>
                            <w:sz w:val="20"/>
                            <w:szCs w:val="20"/>
                          </w:rPr>
                          <w:t xml:space="preserve"> </w:t>
                        </w:r>
                      </w:p>
                    </w:txbxContent>
                  </v:textbox>
                </v:rect>
              </w:pict>
            </w:r>
            <w:r>
              <w:pict>
                <v:oval id="Oval 46" o:spid="_x0000_s1092" style="position:absolute;margin-left:-1.2pt;margin-top:12.25pt;width:134.05pt;height:87.6pt;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" fillcolor="#f79646" strokecolor="#b66d31" strokeweight="2pt">
                  <v:textbox style="mso-next-textbox:#Oval 46">
                    <w:txbxContent>
                      <w:p w:rsidR="00753CCB" w:rsidRDefault="00753CCB" w:rsidP="00DA3224">
                        <w:pPr>
                          <w:jc w:val="center"/>
                        </w:pPr>
                        <w:r>
                          <w:rPr>
                            <w:b/>
                            <w:sz w:val="20"/>
                            <w:szCs w:val="20"/>
                          </w:rPr>
                          <w:t>Flexibilidad en el Contrato con el Donante y Vendedores</w:t>
                        </w:r>
                      </w:p>
                    </w:txbxContent>
                  </v:textbox>
                </v:oval>
              </w:pict>
            </w:r>
          </w:p>
          <w:p w:rsidR="009644D3" w:rsidRPr="00833744" w:rsidRDefault="00F814E9" w:rsidP="00C165E8">
            <w:pPr>
              <w:spacing w:after="120" w:line="240" w:lineRule="auto"/>
              <w:rPr>
                <w:rFonts w:cstheme="minorHAnsi"/>
                <w:b/>
              </w:rPr>
            </w:pPr>
            <w:r>
              <w:pict>
                <v:shape id="Straight Arrow Connector 51" o:spid="_x0000_s1099" type="#_x0000_t32" style="position:absolute;margin-left:131.05pt;margin-top:14.75pt;width:19.4pt;height:3.6pt;flip:y;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" strokecolor="#4a7ebb" strokeweight="1.5pt">
                  <v:stroke endarrow="open"/>
                </v:shape>
              </w:pict>
            </w:r>
          </w:p>
          <w:p w:rsidR="009644D3" w:rsidRPr="00833744" w:rsidRDefault="00F814E9" w:rsidP="00C165E8">
            <w:pPr>
              <w:spacing w:after="120" w:line="240" w:lineRule="auto"/>
              <w:rPr>
                <w:rFonts w:cstheme="minorHAnsi"/>
                <w:b/>
              </w:rPr>
            </w:pPr>
            <w:r>
              <w:pict>
                <v:oval id="Oval 48" o:spid="_x0000_s1095" style="position:absolute;margin-left:114.35pt;margin-top:47.75pt;width:167.25pt;height:62.85pt;z-index:25192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" fillcolor="#8064a2" strokecolor="#5c4776" strokeweight="2pt">
                  <v:textbox style="mso-next-textbox:#Oval 48">
                    <w:txbxContent>
                      <w:p w:rsidR="00753CCB" w:rsidRDefault="00753CCB" w:rsidP="009644D3">
                        <w:pPr>
                          <w:jc w:val="center"/>
                        </w:pPr>
                        <w:r w:rsidRPr="00DE1EB1">
                          <w:rPr>
                            <w:b/>
                            <w:color w:val="000000" w:themeColor="text1"/>
                            <w:sz w:val="20"/>
                            <w:szCs w:val="20"/>
                          </w:rPr>
                          <w:t xml:space="preserve">Requerimientos de Recursos (financiamiento y </w:t>
                        </w:r>
                        <w:r>
                          <w:rPr>
                            <w:b/>
                            <w:color w:val="000000" w:themeColor="text1"/>
                            <w:sz w:val="20"/>
                            <w:szCs w:val="20"/>
                          </w:rPr>
                          <w:t>conocimiento</w:t>
                        </w:r>
                        <w:r w:rsidRPr="00DE1EB1">
                          <w:rPr>
                            <w:b/>
                            <w:color w:val="000000" w:themeColor="text1"/>
                            <w:sz w:val="20"/>
                            <w:szCs w:val="20"/>
                          </w:rPr>
                          <w:t>)</w:t>
                        </w:r>
                      </w:p>
                    </w:txbxContent>
                  </v:textbox>
                </v:oval>
              </w:pict>
            </w:r>
            <w:r>
              <w:pict>
                <v:oval id="Oval 43" o:spid="_x0000_s1094" style="position:absolute;margin-left:301.95pt;margin-top:10.05pt;width:133.1pt;height:63.05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" fillcolor="#9bbb59" strokecolor="#71893f" strokeweight="2pt">
                  <v:textbox style="mso-next-textbox:#Oval 43">
                    <w:txbxContent>
                      <w:p w:rsidR="00753CCB" w:rsidRDefault="00753CCB" w:rsidP="009644D3">
                        <w:pPr>
                          <w:jc w:val="center"/>
                        </w:pPr>
                        <w:r>
                          <w:rPr>
                            <w:b/>
                            <w:color w:val="000000" w:themeColor="text1"/>
                            <w:sz w:val="20"/>
                            <w:szCs w:val="20"/>
                          </w:rPr>
                          <w:t xml:space="preserve">Objetivos de seguridad alimentaria </w:t>
                        </w:r>
                      </w:p>
                    </w:txbxContent>
                  </v:textbox>
                </v:oval>
              </w:pict>
            </w:r>
            <w:r>
              <w:pict>
                <v:shape id="Straight Arrow Connector 49" o:spid="_x0000_s1098" type="#_x0000_t32" style="position:absolute;margin-left:272.6pt;margin-top:10.2pt;width:33.3pt;height:14.2pt;flip:x y;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" strokecolor="#4a7ebb" strokeweight="1.5pt">
                  <v:stroke endarrow="open"/>
                </v:shape>
              </w:pict>
            </w:r>
            <w:r>
              <w:pict>
                <v:shape id="Straight Arrow Connector 47" o:spid="_x0000_s1097" type="#_x0000_t32" style="position:absolute;margin-left:200pt;margin-top:22.7pt;width:0;height:23.95pt;flip:y;z-index:251923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" strokecolor="#4a7ebb" strokeweight="1.5pt">
                  <v:stroke endarrow="open"/>
                </v:shape>
              </w:pict>
            </w:r>
          </w:p>
        </w:tc>
      </w:tr>
    </w:tbl>
    <w:p w:rsidR="009644D3" w:rsidRPr="00833744" w:rsidRDefault="009644D3" w:rsidP="009644D3">
      <w:pPr>
        <w:spacing w:after="120" w:line="240" w:lineRule="auto"/>
        <w:rPr>
          <w:rFonts w:cstheme="minorHAnsi"/>
          <w:u w:val="single"/>
        </w:rPr>
      </w:pPr>
    </w:p>
    <w:p w:rsidR="009644D3" w:rsidRPr="00833744" w:rsidRDefault="009644D3" w:rsidP="009644D3">
      <w:pPr>
        <w:pStyle w:val="Ttulo2"/>
      </w:pPr>
      <w:bookmarkStart w:id="59" w:name="_Toc445410045"/>
      <w:r w:rsidRPr="00833744">
        <w:t xml:space="preserve">6.1 Determine </w:t>
      </w:r>
      <w:r w:rsidR="00DE1EB1">
        <w:t>la respuesta necesaria</w:t>
      </w:r>
      <w:bookmarkEnd w:id="59"/>
      <w:r w:rsidR="00DE1EB1">
        <w:t xml:space="preserve">  </w:t>
      </w:r>
    </w:p>
    <w:p w:rsidR="009644D3" w:rsidRPr="00833744" w:rsidRDefault="00DE1EB1" w:rsidP="009644D3">
      <w:pPr>
        <w:spacing w:after="120" w:line="240" w:lineRule="auto"/>
      </w:pPr>
      <w:r>
        <w:t xml:space="preserve">Como se mencionó al principio del Paso </w:t>
      </w:r>
      <w:r w:rsidR="009644D3" w:rsidRPr="00833744">
        <w:t xml:space="preserve">5, </w:t>
      </w:r>
      <w:r>
        <w:t xml:space="preserve">su análisis debe tratar de determinar si </w:t>
      </w:r>
      <w:r w:rsidR="00227055">
        <w:t xml:space="preserve">se espera que </w:t>
      </w:r>
      <w:r>
        <w:t xml:space="preserve">los cambios de precios que usted ha observado </w:t>
      </w:r>
      <w:r w:rsidR="008164D5">
        <w:t xml:space="preserve">se mantengan </w:t>
      </w:r>
      <w:r>
        <w:t>y tengan consecuencias negativas para su</w:t>
      </w:r>
      <w:r w:rsidR="00D442CE">
        <w:t>s</w:t>
      </w:r>
      <w:r>
        <w:t xml:space="preserve"> beneficiarios </w:t>
      </w:r>
      <w:r w:rsidR="009644D3" w:rsidRPr="00833744">
        <w:t>(</w:t>
      </w:r>
      <w:r>
        <w:t>y otros</w:t>
      </w:r>
      <w:r w:rsidR="009644D3" w:rsidRPr="00833744">
        <w:t xml:space="preserve">) </w:t>
      </w:r>
      <w:r>
        <w:t xml:space="preserve">o si son temporales y </w:t>
      </w:r>
      <w:r w:rsidR="00227055">
        <w:t>regresarán a la</w:t>
      </w:r>
      <w:r>
        <w:t xml:space="preserve"> normal</w:t>
      </w:r>
      <w:r w:rsidR="00227055">
        <w:t>idad</w:t>
      </w:r>
      <w:r>
        <w:t xml:space="preserve"> sin </w:t>
      </w:r>
      <w:r w:rsidR="00227055">
        <w:t xml:space="preserve">ninguna </w:t>
      </w:r>
      <w:r>
        <w:t xml:space="preserve">intervención </w:t>
      </w:r>
      <w:r w:rsidR="00227055">
        <w:t xml:space="preserve">de </w:t>
      </w:r>
      <w:r>
        <w:t xml:space="preserve">su parte.  </w:t>
      </w:r>
    </w:p>
    <w:p w:rsidR="009644D3" w:rsidRPr="00F6758D" w:rsidRDefault="00DE1EB1" w:rsidP="009644D3">
      <w:pPr>
        <w:spacing w:after="120" w:line="240" w:lineRule="auto"/>
        <w:rPr>
          <w:rFonts w:cstheme="minorHAnsi"/>
        </w:rPr>
      </w:pPr>
      <w:r>
        <w:rPr>
          <w:rFonts w:cstheme="minorHAnsi"/>
        </w:rPr>
        <w:t xml:space="preserve">Revise la severidad y los impactos futuros </w:t>
      </w:r>
      <w:r w:rsidRPr="00F6758D">
        <w:rPr>
          <w:rFonts w:cstheme="minorHAnsi"/>
        </w:rPr>
        <w:t xml:space="preserve">esperados de los cambios de precios. Si son cambios significativos que son sostenidos, </w:t>
      </w:r>
      <w:r w:rsidR="008164D5">
        <w:rPr>
          <w:rFonts w:cstheme="minorHAnsi"/>
        </w:rPr>
        <w:t xml:space="preserve">es posible que tenga que </w:t>
      </w:r>
      <w:r w:rsidRPr="00F6758D">
        <w:rPr>
          <w:rFonts w:cstheme="minorHAnsi"/>
        </w:rPr>
        <w:t xml:space="preserve">ajustar su programa para mitigar el </w:t>
      </w:r>
      <w:r w:rsidR="009644D3" w:rsidRPr="00F6758D">
        <w:rPr>
          <w:rFonts w:cstheme="minorHAnsi"/>
        </w:rPr>
        <w:t>impact</w:t>
      </w:r>
      <w:r w:rsidRPr="00F6758D">
        <w:rPr>
          <w:rFonts w:cstheme="minorHAnsi"/>
        </w:rPr>
        <w:t>o</w:t>
      </w:r>
      <w:r w:rsidR="009644D3" w:rsidRPr="00F6758D">
        <w:rPr>
          <w:rFonts w:cstheme="minorHAnsi"/>
        </w:rPr>
        <w:t xml:space="preserve"> </w:t>
      </w:r>
      <w:r w:rsidRPr="00F6758D">
        <w:rPr>
          <w:rFonts w:cstheme="minorHAnsi"/>
        </w:rPr>
        <w:t xml:space="preserve">en los </w:t>
      </w:r>
      <w:r w:rsidR="00D442CE" w:rsidRPr="00F6758D">
        <w:rPr>
          <w:rFonts w:cstheme="minorHAnsi"/>
        </w:rPr>
        <w:t>mercados</w:t>
      </w:r>
      <w:r w:rsidRPr="00F6758D">
        <w:rPr>
          <w:rFonts w:cstheme="minorHAnsi"/>
        </w:rPr>
        <w:t xml:space="preserve"> locales</w:t>
      </w:r>
      <w:r w:rsidR="009644D3" w:rsidRPr="00F6758D">
        <w:rPr>
          <w:rFonts w:cstheme="minorHAnsi"/>
        </w:rPr>
        <w:t xml:space="preserve">. </w:t>
      </w:r>
      <w:r w:rsidRPr="00F6758D">
        <w:rPr>
          <w:rFonts w:cstheme="minorHAnsi"/>
        </w:rPr>
        <w:t>Los niveles de ajuste se pueden clasificar en</w:t>
      </w:r>
      <w:r w:rsidR="009644D3" w:rsidRPr="00F6758D">
        <w:rPr>
          <w:rFonts w:cstheme="minorHAnsi"/>
        </w:rPr>
        <w:t>:</w:t>
      </w:r>
    </w:p>
    <w:p w:rsidR="009644D3" w:rsidRPr="00F6758D" w:rsidRDefault="002974F0" w:rsidP="009644D3">
      <w:pPr>
        <w:numPr>
          <w:ilvl w:val="0"/>
          <w:numId w:val="6"/>
        </w:numPr>
        <w:spacing w:after="120" w:line="240" w:lineRule="auto"/>
        <w:rPr>
          <w:rFonts w:cstheme="minorHAnsi"/>
          <w:i/>
          <w:u w:val="single"/>
        </w:rPr>
      </w:pPr>
      <w:r w:rsidRPr="00F6758D">
        <w:rPr>
          <w:rFonts w:cstheme="minorHAnsi"/>
          <w:b/>
        </w:rPr>
        <w:t xml:space="preserve">Pequeños </w:t>
      </w:r>
      <w:r w:rsidR="00227055" w:rsidRPr="00F6758D">
        <w:rPr>
          <w:rFonts w:cstheme="minorHAnsi"/>
          <w:b/>
        </w:rPr>
        <w:t>Ajustes</w:t>
      </w:r>
      <w:r w:rsidRPr="00F6758D">
        <w:rPr>
          <w:rFonts w:cstheme="minorHAnsi"/>
          <w:b/>
        </w:rPr>
        <w:t xml:space="preserve"> </w:t>
      </w:r>
      <w:r w:rsidR="009644D3" w:rsidRPr="00F6758D">
        <w:rPr>
          <w:rFonts w:cstheme="minorHAnsi"/>
          <w:b/>
        </w:rPr>
        <w:t>– le</w:t>
      </w:r>
      <w:r w:rsidR="00DE1EB1" w:rsidRPr="00F6758D">
        <w:rPr>
          <w:rFonts w:cstheme="minorHAnsi"/>
          <w:b/>
        </w:rPr>
        <w:t>cciones aprendidas</w:t>
      </w:r>
      <w:r w:rsidR="009644D3" w:rsidRPr="00F6758D">
        <w:rPr>
          <w:rFonts w:cstheme="minorHAnsi"/>
        </w:rPr>
        <w:t xml:space="preserve"> </w:t>
      </w:r>
    </w:p>
    <w:p w:rsidR="009644D3" w:rsidRPr="00F6758D" w:rsidRDefault="00DE1EB1" w:rsidP="009644D3">
      <w:pPr>
        <w:numPr>
          <w:ilvl w:val="1"/>
          <w:numId w:val="6"/>
        </w:numPr>
        <w:spacing w:after="120" w:line="240" w:lineRule="auto"/>
        <w:rPr>
          <w:rFonts w:cstheme="minorHAnsi"/>
          <w:u w:val="single"/>
        </w:rPr>
      </w:pPr>
      <w:r w:rsidRPr="00F6758D">
        <w:rPr>
          <w:rFonts w:cstheme="minorHAnsi"/>
        </w:rPr>
        <w:t xml:space="preserve">Nueva información se </w:t>
      </w:r>
      <w:r w:rsidR="00D442CE" w:rsidRPr="00F6758D">
        <w:rPr>
          <w:rFonts w:cstheme="minorHAnsi"/>
        </w:rPr>
        <w:t>descubre</w:t>
      </w:r>
      <w:r w:rsidRPr="00F6758D">
        <w:rPr>
          <w:rFonts w:cstheme="minorHAnsi"/>
        </w:rPr>
        <w:t xml:space="preserve"> durante la implementación, pero no justifica un cambio inmediato y/o  </w:t>
      </w:r>
    </w:p>
    <w:p w:rsidR="009644D3" w:rsidRPr="00F6758D" w:rsidRDefault="00DE1EB1" w:rsidP="009644D3">
      <w:pPr>
        <w:numPr>
          <w:ilvl w:val="1"/>
          <w:numId w:val="6"/>
        </w:numPr>
        <w:spacing w:after="120" w:line="240" w:lineRule="auto"/>
        <w:rPr>
          <w:rFonts w:cstheme="minorHAnsi"/>
          <w:u w:val="single"/>
        </w:rPr>
      </w:pPr>
      <w:r w:rsidRPr="00F6758D">
        <w:rPr>
          <w:rFonts w:cstheme="minorHAnsi"/>
        </w:rPr>
        <w:t>L</w:t>
      </w:r>
      <w:r w:rsidR="002974F0" w:rsidRPr="00F6758D">
        <w:rPr>
          <w:rFonts w:cstheme="minorHAnsi"/>
        </w:rPr>
        <w:t>a flexibilidad programática es</w:t>
      </w:r>
      <w:r w:rsidRPr="00F6758D">
        <w:rPr>
          <w:rFonts w:cstheme="minorHAnsi"/>
        </w:rPr>
        <w:t xml:space="preserve"> limitada o los hallazgos están identificados después de la implementación del proyecto.  </w:t>
      </w:r>
    </w:p>
    <w:p w:rsidR="009644D3" w:rsidRPr="00F6758D" w:rsidRDefault="00DE1EB1" w:rsidP="009644D3">
      <w:pPr>
        <w:spacing w:after="120" w:line="240" w:lineRule="auto"/>
        <w:ind w:left="360"/>
        <w:rPr>
          <w:rFonts w:cstheme="minorHAnsi"/>
          <w:i/>
          <w:u w:val="single"/>
        </w:rPr>
      </w:pPr>
      <w:r w:rsidRPr="00F6758D">
        <w:rPr>
          <w:rFonts w:cstheme="minorHAnsi"/>
          <w:i/>
        </w:rPr>
        <w:t xml:space="preserve">Estos hallazgos y recomendaciones deben compartirse </w:t>
      </w:r>
      <w:r w:rsidR="00227055" w:rsidRPr="00F6758D">
        <w:rPr>
          <w:rFonts w:cstheme="minorHAnsi"/>
          <w:i/>
        </w:rPr>
        <w:t>c</w:t>
      </w:r>
      <w:r w:rsidRPr="00F6758D">
        <w:rPr>
          <w:rFonts w:cstheme="minorHAnsi"/>
          <w:i/>
        </w:rPr>
        <w:t xml:space="preserve">on la comunidad más amplia de seguridad alimentaria en la forma de lecciones aprendidas y ser </w:t>
      </w:r>
      <w:r w:rsidR="00D442CE" w:rsidRPr="00F6758D">
        <w:rPr>
          <w:rFonts w:cstheme="minorHAnsi"/>
          <w:i/>
        </w:rPr>
        <w:t>incorporadas</w:t>
      </w:r>
      <w:r w:rsidRPr="00F6758D">
        <w:rPr>
          <w:rFonts w:cstheme="minorHAnsi"/>
          <w:i/>
        </w:rPr>
        <w:t xml:space="preserve"> a las nuevas propuestas/diseño de proyectos.  </w:t>
      </w:r>
    </w:p>
    <w:p w:rsidR="009644D3" w:rsidRPr="00F6758D" w:rsidRDefault="002974F0" w:rsidP="009644D3">
      <w:pPr>
        <w:numPr>
          <w:ilvl w:val="0"/>
          <w:numId w:val="6"/>
        </w:numPr>
        <w:spacing w:after="120" w:line="240" w:lineRule="auto"/>
        <w:rPr>
          <w:rFonts w:cstheme="minorHAnsi"/>
          <w:u w:val="single"/>
        </w:rPr>
      </w:pPr>
      <w:r w:rsidRPr="00F6758D">
        <w:rPr>
          <w:rFonts w:cstheme="minorHAnsi"/>
          <w:b/>
        </w:rPr>
        <w:t xml:space="preserve">Pequeños </w:t>
      </w:r>
      <w:r w:rsidR="00227055" w:rsidRPr="00F6758D">
        <w:rPr>
          <w:rFonts w:cstheme="minorHAnsi"/>
          <w:b/>
        </w:rPr>
        <w:t>Ajustes</w:t>
      </w:r>
      <w:r w:rsidRPr="00F6758D">
        <w:rPr>
          <w:rFonts w:cstheme="minorHAnsi"/>
          <w:b/>
        </w:rPr>
        <w:t xml:space="preserve"> </w:t>
      </w:r>
      <w:r w:rsidR="009644D3" w:rsidRPr="00F6758D">
        <w:rPr>
          <w:rFonts w:cstheme="minorHAnsi"/>
          <w:b/>
        </w:rPr>
        <w:t xml:space="preserve">– </w:t>
      </w:r>
      <w:r w:rsidR="00227055" w:rsidRPr="00F6758D">
        <w:rPr>
          <w:rFonts w:cstheme="minorHAnsi"/>
          <w:b/>
        </w:rPr>
        <w:t>requiere atención inmediata</w:t>
      </w:r>
    </w:p>
    <w:p w:rsidR="009644D3" w:rsidRPr="00833744" w:rsidRDefault="00DE1EB1" w:rsidP="009644D3">
      <w:pPr>
        <w:numPr>
          <w:ilvl w:val="1"/>
          <w:numId w:val="6"/>
        </w:numPr>
        <w:spacing w:after="120" w:line="240" w:lineRule="auto"/>
        <w:rPr>
          <w:rFonts w:cstheme="minorHAnsi"/>
        </w:rPr>
      </w:pPr>
      <w:r w:rsidRPr="00F6758D">
        <w:rPr>
          <w:rFonts w:cstheme="minorHAnsi"/>
        </w:rPr>
        <w:t>La i</w:t>
      </w:r>
      <w:r w:rsidR="009644D3" w:rsidRPr="00F6758D">
        <w:rPr>
          <w:rFonts w:cstheme="minorHAnsi"/>
        </w:rPr>
        <w:t>nterven</w:t>
      </w:r>
      <w:r w:rsidRPr="00F6758D">
        <w:rPr>
          <w:rFonts w:cstheme="minorHAnsi"/>
        </w:rPr>
        <w:t>ción está causando distorsiones</w:t>
      </w:r>
      <w:r>
        <w:rPr>
          <w:rFonts w:cstheme="minorHAnsi"/>
        </w:rPr>
        <w:t xml:space="preserve"> mínimas </w:t>
      </w:r>
      <w:r w:rsidR="00227055">
        <w:rPr>
          <w:rFonts w:cstheme="minorHAnsi"/>
        </w:rPr>
        <w:t xml:space="preserve">en el </w:t>
      </w:r>
      <w:r>
        <w:rPr>
          <w:rFonts w:cstheme="minorHAnsi"/>
        </w:rPr>
        <w:t xml:space="preserve">mercado, </w:t>
      </w:r>
    </w:p>
    <w:p w:rsidR="009644D3" w:rsidRPr="00833744" w:rsidRDefault="00DE1EB1" w:rsidP="009644D3">
      <w:pPr>
        <w:numPr>
          <w:ilvl w:val="1"/>
          <w:numId w:val="6"/>
        </w:numPr>
        <w:spacing w:after="120" w:line="240" w:lineRule="auto"/>
        <w:rPr>
          <w:rFonts w:cstheme="minorHAnsi"/>
        </w:rPr>
      </w:pPr>
      <w:r>
        <w:rPr>
          <w:rFonts w:cstheme="minorHAnsi"/>
        </w:rPr>
        <w:t>Las c</w:t>
      </w:r>
      <w:r w:rsidR="009644D3" w:rsidRPr="00833744">
        <w:rPr>
          <w:rFonts w:cstheme="minorHAnsi"/>
        </w:rPr>
        <w:t>ondi</w:t>
      </w:r>
      <w:r>
        <w:rPr>
          <w:rFonts w:cstheme="minorHAnsi"/>
        </w:rPr>
        <w:t>ciones han cambiado en</w:t>
      </w:r>
      <w:r w:rsidR="00B91D11">
        <w:rPr>
          <w:rFonts w:cstheme="minorHAnsi"/>
        </w:rPr>
        <w:t xml:space="preserve"> mínimas formas; y /o</w:t>
      </w:r>
      <w:r w:rsidR="009644D3" w:rsidRPr="00833744">
        <w:rPr>
          <w:rFonts w:cstheme="minorHAnsi"/>
        </w:rPr>
        <w:t xml:space="preserve"> </w:t>
      </w:r>
    </w:p>
    <w:p w:rsidR="009644D3" w:rsidRPr="00833744" w:rsidRDefault="00B91D11" w:rsidP="009644D3">
      <w:pPr>
        <w:numPr>
          <w:ilvl w:val="1"/>
          <w:numId w:val="6"/>
        </w:numPr>
        <w:spacing w:after="120" w:line="240" w:lineRule="auto"/>
        <w:rPr>
          <w:rFonts w:cstheme="minorHAnsi"/>
        </w:rPr>
      </w:pPr>
      <w:r>
        <w:rPr>
          <w:rFonts w:cstheme="minorHAnsi"/>
        </w:rPr>
        <w:t xml:space="preserve">Se descubre nueva información durante la implementación </w:t>
      </w:r>
      <w:r w:rsidR="008164D5">
        <w:rPr>
          <w:rFonts w:cstheme="minorHAnsi"/>
        </w:rPr>
        <w:t>que indica</w:t>
      </w:r>
      <w:r>
        <w:rPr>
          <w:rFonts w:cstheme="minorHAnsi"/>
        </w:rPr>
        <w:t xml:space="preserve"> la necesidad de </w:t>
      </w:r>
      <w:r w:rsidR="002974F0">
        <w:rPr>
          <w:rFonts w:cstheme="minorHAnsi"/>
        </w:rPr>
        <w:t xml:space="preserve">hacer pequeños </w:t>
      </w:r>
      <w:r>
        <w:rPr>
          <w:rFonts w:cstheme="minorHAnsi"/>
        </w:rPr>
        <w:t>ajustes</w:t>
      </w:r>
      <w:r w:rsidR="009644D3" w:rsidRPr="00833744">
        <w:rPr>
          <w:rFonts w:cstheme="minorHAnsi"/>
        </w:rPr>
        <w:t xml:space="preserve">. </w:t>
      </w:r>
    </w:p>
    <w:p w:rsidR="009644D3" w:rsidRPr="00833744" w:rsidRDefault="00227055" w:rsidP="009644D3">
      <w:pPr>
        <w:spacing w:after="120" w:line="240" w:lineRule="auto"/>
        <w:ind w:left="360"/>
        <w:rPr>
          <w:rFonts w:cstheme="minorHAnsi"/>
          <w:i/>
          <w:iCs/>
        </w:rPr>
      </w:pPr>
      <w:r>
        <w:rPr>
          <w:rFonts w:cstheme="minorHAnsi"/>
          <w:i/>
          <w:iCs/>
        </w:rPr>
        <w:lastRenderedPageBreak/>
        <w:t xml:space="preserve">Es necesario hacer </w:t>
      </w:r>
      <w:r w:rsidR="00B91D11">
        <w:rPr>
          <w:rFonts w:cstheme="minorHAnsi"/>
          <w:i/>
          <w:iCs/>
        </w:rPr>
        <w:t xml:space="preserve">ajustes a la </w:t>
      </w:r>
      <w:r w:rsidR="00D442CE">
        <w:rPr>
          <w:rFonts w:cstheme="minorHAnsi"/>
          <w:i/>
          <w:iCs/>
        </w:rPr>
        <w:t>intervención actual</w:t>
      </w:r>
      <w:r w:rsidR="009644D3" w:rsidRPr="00833744">
        <w:rPr>
          <w:rFonts w:cstheme="minorHAnsi"/>
          <w:i/>
          <w:iCs/>
        </w:rPr>
        <w:t xml:space="preserve">: </w:t>
      </w:r>
      <w:r w:rsidR="00B91D11">
        <w:rPr>
          <w:rFonts w:cstheme="minorHAnsi"/>
          <w:i/>
          <w:iCs/>
        </w:rPr>
        <w:t xml:space="preserve">cambio en la cantidad, frecuencia, selección del producto u otros aspectos de la implementación de la intervención.  </w:t>
      </w:r>
    </w:p>
    <w:p w:rsidR="009644D3" w:rsidRPr="00833744" w:rsidRDefault="00B91D11" w:rsidP="009644D3">
      <w:pPr>
        <w:numPr>
          <w:ilvl w:val="0"/>
          <w:numId w:val="6"/>
        </w:numPr>
        <w:spacing w:after="120" w:line="240" w:lineRule="auto"/>
        <w:rPr>
          <w:rFonts w:cstheme="minorHAnsi"/>
          <w:u w:val="single"/>
        </w:rPr>
      </w:pPr>
      <w:r>
        <w:rPr>
          <w:rFonts w:cstheme="minorHAnsi"/>
          <w:b/>
        </w:rPr>
        <w:t>Ajuste drástico</w:t>
      </w:r>
      <w:r w:rsidR="009644D3" w:rsidRPr="00833744">
        <w:rPr>
          <w:rFonts w:cstheme="minorHAnsi"/>
        </w:rPr>
        <w:t xml:space="preserve">  </w:t>
      </w:r>
    </w:p>
    <w:p w:rsidR="009644D3" w:rsidRPr="00833744" w:rsidRDefault="00227055" w:rsidP="009644D3">
      <w:pPr>
        <w:numPr>
          <w:ilvl w:val="1"/>
          <w:numId w:val="6"/>
        </w:numPr>
        <w:spacing w:after="120" w:line="240" w:lineRule="auto"/>
        <w:rPr>
          <w:rFonts w:cstheme="minorHAnsi"/>
        </w:rPr>
      </w:pPr>
      <w:r>
        <w:rPr>
          <w:rFonts w:cstheme="minorHAnsi"/>
        </w:rPr>
        <w:t>La i</w:t>
      </w:r>
      <w:r w:rsidR="009644D3" w:rsidRPr="00833744">
        <w:rPr>
          <w:rFonts w:cstheme="minorHAnsi"/>
        </w:rPr>
        <w:t>nterven</w:t>
      </w:r>
      <w:r>
        <w:rPr>
          <w:rFonts w:cstheme="minorHAnsi"/>
        </w:rPr>
        <w:t xml:space="preserve">ción </w:t>
      </w:r>
      <w:r w:rsidR="00B91D11">
        <w:rPr>
          <w:rFonts w:cstheme="minorHAnsi"/>
        </w:rPr>
        <w:t xml:space="preserve">está directamente causando cambios en los precios de mercado; y/o  </w:t>
      </w:r>
    </w:p>
    <w:p w:rsidR="009644D3" w:rsidRPr="00833744" w:rsidRDefault="00B91D11" w:rsidP="009644D3">
      <w:pPr>
        <w:numPr>
          <w:ilvl w:val="1"/>
          <w:numId w:val="6"/>
        </w:numPr>
        <w:spacing w:after="120" w:line="240" w:lineRule="auto"/>
        <w:rPr>
          <w:rFonts w:cstheme="minorHAnsi"/>
        </w:rPr>
      </w:pPr>
      <w:r>
        <w:rPr>
          <w:rFonts w:cstheme="minorHAnsi"/>
        </w:rPr>
        <w:t xml:space="preserve">Las condiciones han cambiado drásticamente.  </w:t>
      </w:r>
    </w:p>
    <w:p w:rsidR="009644D3" w:rsidRPr="00833744" w:rsidRDefault="008164D5" w:rsidP="009644D3">
      <w:pPr>
        <w:spacing w:after="120" w:line="240" w:lineRule="auto"/>
        <w:ind w:left="360"/>
        <w:rPr>
          <w:rFonts w:cstheme="minorHAnsi"/>
          <w:i/>
          <w:iCs/>
        </w:rPr>
      </w:pPr>
      <w:r>
        <w:rPr>
          <w:rFonts w:cstheme="minorHAnsi"/>
          <w:i/>
          <w:iCs/>
        </w:rPr>
        <w:t xml:space="preserve">Es posible que sea necesario </w:t>
      </w:r>
      <w:r w:rsidR="00B91D11">
        <w:rPr>
          <w:rFonts w:cstheme="minorHAnsi"/>
          <w:i/>
          <w:iCs/>
        </w:rPr>
        <w:t xml:space="preserve">cambiar la modalidad de </w:t>
      </w:r>
      <w:r w:rsidR="00D442CE">
        <w:rPr>
          <w:rFonts w:cstheme="minorHAnsi"/>
          <w:i/>
          <w:iCs/>
        </w:rPr>
        <w:t xml:space="preserve">la </w:t>
      </w:r>
      <w:r w:rsidR="00B91D11">
        <w:rPr>
          <w:rFonts w:cstheme="minorHAnsi"/>
          <w:i/>
          <w:iCs/>
        </w:rPr>
        <w:t>interven</w:t>
      </w:r>
      <w:r w:rsidR="00D442CE">
        <w:rPr>
          <w:rFonts w:cstheme="minorHAnsi"/>
          <w:i/>
          <w:iCs/>
        </w:rPr>
        <w:t xml:space="preserve">ción </w:t>
      </w:r>
      <w:r w:rsidR="009644D3" w:rsidRPr="00833744">
        <w:rPr>
          <w:rFonts w:cstheme="minorHAnsi"/>
          <w:i/>
          <w:iCs/>
        </w:rPr>
        <w:t>o</w:t>
      </w:r>
      <w:r w:rsidR="00B91D11">
        <w:rPr>
          <w:rFonts w:cstheme="minorHAnsi"/>
          <w:i/>
          <w:iCs/>
        </w:rPr>
        <w:t xml:space="preserve"> h</w:t>
      </w:r>
      <w:r w:rsidR="00D442CE">
        <w:rPr>
          <w:rFonts w:cstheme="minorHAnsi"/>
          <w:i/>
          <w:iCs/>
        </w:rPr>
        <w:t>a</w:t>
      </w:r>
      <w:r w:rsidR="00B91D11">
        <w:rPr>
          <w:rFonts w:cstheme="minorHAnsi"/>
          <w:i/>
          <w:iCs/>
        </w:rPr>
        <w:t>cer ajustes drásticos a la cantidad distribuida</w:t>
      </w:r>
      <w:r w:rsidR="009644D3" w:rsidRPr="00833744">
        <w:rPr>
          <w:rFonts w:cstheme="minorHAnsi"/>
          <w:i/>
          <w:iCs/>
        </w:rPr>
        <w:t xml:space="preserve">. </w:t>
      </w:r>
      <w:r w:rsidR="00B91D11">
        <w:rPr>
          <w:rFonts w:cstheme="minorHAnsi"/>
          <w:i/>
          <w:iCs/>
        </w:rPr>
        <w:t xml:space="preserve">Este tipo de cambio es probable que requiera el permiso del donante y </w:t>
      </w:r>
      <w:r w:rsidR="00227055">
        <w:rPr>
          <w:rFonts w:cstheme="minorHAnsi"/>
          <w:i/>
          <w:iCs/>
        </w:rPr>
        <w:t xml:space="preserve">la </w:t>
      </w:r>
      <w:r w:rsidR="00B91D11">
        <w:rPr>
          <w:rFonts w:cstheme="minorHAnsi"/>
          <w:i/>
          <w:iCs/>
        </w:rPr>
        <w:t xml:space="preserve">renegociación de los contratos.  </w:t>
      </w:r>
    </w:p>
    <w:p w:rsidR="009644D3" w:rsidRPr="00833744" w:rsidRDefault="00B91D11" w:rsidP="009644D3">
      <w:pPr>
        <w:spacing w:after="120" w:line="240" w:lineRule="auto"/>
      </w:pPr>
      <w:r>
        <w:t xml:space="preserve">Tomando en cuenta los múltiples </w:t>
      </w:r>
      <w:r w:rsidR="009644D3" w:rsidRPr="00833744">
        <w:t>factor</w:t>
      </w:r>
      <w:r>
        <w:t>e</w:t>
      </w:r>
      <w:r w:rsidR="009644D3" w:rsidRPr="00833744">
        <w:t xml:space="preserve">s </w:t>
      </w:r>
      <w:r>
        <w:t xml:space="preserve">que deben ser considerados para adaptar los </w:t>
      </w:r>
      <w:r w:rsidR="00D442CE">
        <w:t>programas</w:t>
      </w:r>
      <w:r>
        <w:t xml:space="preserve"> una vez que la implementación ha iniciado, muchas veces </w:t>
      </w:r>
      <w:r w:rsidR="00227055">
        <w:t xml:space="preserve">es </w:t>
      </w:r>
      <w:r>
        <w:t>más fácil empezar con los ajustes que ocasionan el menor impacto</w:t>
      </w:r>
      <w:r w:rsidR="009644D3" w:rsidRPr="00833744">
        <w:t xml:space="preserve">, </w:t>
      </w:r>
      <w:r w:rsidR="008164D5">
        <w:t>los cuales requieren pocos recursos adicionales y causan</w:t>
      </w:r>
      <w:r>
        <w:t xml:space="preserve"> una interrupción </w:t>
      </w:r>
      <w:r w:rsidR="00227055">
        <w:t xml:space="preserve">limitada </w:t>
      </w:r>
      <w:r w:rsidR="008164D5">
        <w:t xml:space="preserve">al </w:t>
      </w:r>
      <w:r>
        <w:t xml:space="preserve">plan de implementación.  </w:t>
      </w:r>
    </w:p>
    <w:p w:rsidR="009644D3" w:rsidRPr="00B91D11" w:rsidRDefault="00F814E9" w:rsidP="009644D3">
      <w:pPr>
        <w:spacing w:after="120" w:line="240" w:lineRule="auto"/>
      </w:pPr>
      <w:r>
        <w:rPr>
          <w:rFonts w:cstheme="minorHAnsi"/>
        </w:rPr>
        <w:pict>
          <v:shape id="_x0000_s1096" type="#_x0000_t202" style="position:absolute;margin-left:0;margin-top:51.7pt;width:453.5pt;height:4in;z-index:2519326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" fillcolor="#d8d8d8 [2732]">
            <v:textbox style="mso-next-textbox:#_x0000_s1096">
              <w:txbxContent>
                <w:p w:rsidR="00753CCB" w:rsidRPr="00B91D11" w:rsidRDefault="00753CCB" w:rsidP="009644D3">
                  <w:pPr>
                    <w:spacing w:after="0"/>
                    <w:rPr>
                      <w:b/>
                    </w:rPr>
                  </w:pPr>
                  <w:r>
                    <w:rPr>
                      <w:b/>
                    </w:rPr>
                    <w:t>Recuadro</w:t>
                  </w:r>
                  <w:r w:rsidRPr="00B91D11">
                    <w:rPr>
                      <w:b/>
                    </w:rPr>
                    <w:t xml:space="preserve"> 3: </w:t>
                  </w:r>
                  <w:r>
                    <w:rPr>
                      <w:b/>
                    </w:rPr>
                    <w:t xml:space="preserve">Los ajustes para </w:t>
                  </w:r>
                  <w:r>
                    <w:rPr>
                      <w:b/>
                      <w:u w:val="single"/>
                    </w:rPr>
                    <w:t>e</w:t>
                  </w:r>
                  <w:r w:rsidRPr="00B91D11">
                    <w:rPr>
                      <w:b/>
                      <w:u w:val="single"/>
                    </w:rPr>
                    <w:t>v</w:t>
                  </w:r>
                  <w:r>
                    <w:rPr>
                      <w:b/>
                      <w:u w:val="single"/>
                    </w:rPr>
                    <w:t>itar</w:t>
                  </w:r>
                  <w:r>
                    <w:rPr>
                      <w:b/>
                    </w:rPr>
                    <w:t xml:space="preserve"> cambios en los precios o para responder a los </w:t>
                  </w:r>
                  <w:r w:rsidRPr="008164D5">
                    <w:rPr>
                      <w:b/>
                      <w:u w:val="single"/>
                    </w:rPr>
                    <w:t>otros factores no</w:t>
                  </w:r>
                  <w:r>
                    <w:rPr>
                      <w:b/>
                    </w:rPr>
                    <w:t xml:space="preserve"> relacionados con el cambio de precios  </w:t>
                  </w:r>
                </w:p>
                <w:p w:rsidR="00753CCB" w:rsidRPr="00B91D11" w:rsidRDefault="00753CCB" w:rsidP="009644D3">
                  <w:r>
                    <w:t xml:space="preserve">Tome en cuenta que los cambios en los precios no son la única razón por la que es necesario ajustar un programa de ayuda alimentaria. Existen muchos otros escenarios que pueden surgir que requieren que los </w:t>
                  </w:r>
                  <w:r w:rsidRPr="00B91D11">
                    <w:t>program</w:t>
                  </w:r>
                  <w:r>
                    <w:t>a</w:t>
                  </w:r>
                  <w:r w:rsidRPr="00B91D11">
                    <w:t xml:space="preserve">s </w:t>
                  </w:r>
                  <w:r>
                    <w:t xml:space="preserve">sean adaptables y flexibles.  </w:t>
                  </w:r>
                </w:p>
                <w:p w:rsidR="00753CCB" w:rsidRPr="00B91D11" w:rsidRDefault="00753CCB" w:rsidP="009644D3">
                  <w:r>
                    <w:t>Por ejemplo, en un programa de compra local/regional</w:t>
                  </w:r>
                  <w:r w:rsidRPr="00B91D11">
                    <w:t xml:space="preserve">, </w:t>
                  </w:r>
                  <w:r>
                    <w:t xml:space="preserve">la escasez de un producto puede requerir que el programa opte por un substituto para </w:t>
                  </w:r>
                  <w:r>
                    <w:rPr>
                      <w:b/>
                    </w:rPr>
                    <w:t>e</w:t>
                  </w:r>
                  <w:r w:rsidRPr="00B91D11">
                    <w:rPr>
                      <w:b/>
                    </w:rPr>
                    <w:t>v</w:t>
                  </w:r>
                  <w:r>
                    <w:rPr>
                      <w:b/>
                    </w:rPr>
                    <w:t xml:space="preserve">itar </w:t>
                  </w:r>
                  <w:r>
                    <w:t xml:space="preserve">que los precios se incrementen. Para ello, es posible que se tenga que retirar la licitación y emitir una licitación revisada </w:t>
                  </w:r>
                  <w:r w:rsidRPr="00B91D11">
                    <w:t>o</w:t>
                  </w:r>
                  <w:r>
                    <w:t xml:space="preserve"> cambiar a nuevos mercados de compra.  Por ejemplo, en un programa de vales, usted puede darse cuenta que </w:t>
                  </w:r>
                  <w:r w:rsidRPr="00D11185">
                    <w:rPr>
                      <w:b/>
                    </w:rPr>
                    <w:t>no está</w:t>
                  </w:r>
                  <w:r>
                    <w:t xml:space="preserve"> </w:t>
                  </w:r>
                  <w:r>
                    <w:rPr>
                      <w:b/>
                    </w:rPr>
                    <w:t>a</w:t>
                  </w:r>
                  <w:r w:rsidRPr="00B91D11">
                    <w:rPr>
                      <w:b/>
                    </w:rPr>
                    <w:t>fect</w:t>
                  </w:r>
                  <w:r>
                    <w:rPr>
                      <w:b/>
                    </w:rPr>
                    <w:t>ando los precios</w:t>
                  </w:r>
                  <w:r w:rsidRPr="00B91D11">
                    <w:t xml:space="preserve">, </w:t>
                  </w:r>
                  <w:r>
                    <w:t xml:space="preserve">pero los pequeños comerciantes están excluidos de participar y los beneficiarios gastarían una transferencia monetaria principalmente en los alimentos, así que hacer el cambio a transferencia de dinero en efectivo podría considerarse como una forma de incluir a más comerciantes.  </w:t>
                  </w:r>
                </w:p>
                <w:p w:rsidR="00753CCB" w:rsidRPr="00B91D11" w:rsidRDefault="00753CCB" w:rsidP="009644D3">
                  <w:pPr>
                    <w:spacing w:after="0"/>
                  </w:pPr>
                  <w:r>
                    <w:t>Esta caja de herramientas se ha enfocado en cómo monitorear y adaptarse a los cambios en los precios, pero se debe mantener una visión amplia del contexto programático</w:t>
                  </w:r>
                  <w:r w:rsidRPr="00B91D11">
                    <w:t xml:space="preserve">.  </w:t>
                  </w:r>
                  <w:r>
                    <w:t>El anexo 5 incluye una breve guía sobre algunos factores no relacionados con los precios que pueden necesitar un ajuste del programa</w:t>
                  </w:r>
                  <w:r w:rsidRPr="00B91D11">
                    <w:t>.</w:t>
                  </w:r>
                </w:p>
              </w:txbxContent>
            </v:textbox>
            <w10:wrap type="square" anchorx="margin"/>
          </v:shape>
        </w:pict>
      </w:r>
      <w:r w:rsidR="00B91D11" w:rsidRPr="00B91D11">
        <w:t xml:space="preserve">La </w:t>
      </w:r>
      <w:r w:rsidR="00227055">
        <w:t>Tabla</w:t>
      </w:r>
      <w:r w:rsidR="009644D3" w:rsidRPr="00B91D11">
        <w:t xml:space="preserve"> 8 </w:t>
      </w:r>
      <w:r w:rsidR="00B91D11" w:rsidRPr="00B91D11">
        <w:t>en las p</w:t>
      </w:r>
      <w:r w:rsidR="00B91D11">
        <w:t xml:space="preserve">róximas </w:t>
      </w:r>
      <w:r w:rsidR="00B91D11" w:rsidRPr="00B91D11">
        <w:t xml:space="preserve">páginas </w:t>
      </w:r>
      <w:r w:rsidR="00B91D11">
        <w:t>presenta una variedad de e</w:t>
      </w:r>
      <w:r w:rsidR="009644D3" w:rsidRPr="00B91D11">
        <w:t xml:space="preserve">scenarios </w:t>
      </w:r>
      <w:r w:rsidR="00B91D11">
        <w:t xml:space="preserve">que requerirán </w:t>
      </w:r>
      <w:r w:rsidR="00A54F15">
        <w:t xml:space="preserve">de </w:t>
      </w:r>
      <w:r w:rsidR="00B91D11">
        <w:t xml:space="preserve">una respuesta programática, posibles ajustes que podrían ser considerados, requerimientos </w:t>
      </w:r>
      <w:r w:rsidR="00A54F15">
        <w:t xml:space="preserve">relacionados </w:t>
      </w:r>
      <w:r w:rsidR="00B91D11">
        <w:t xml:space="preserve">con la implementación del ajuste recomendado y </w:t>
      </w:r>
      <w:r w:rsidR="00A54F15">
        <w:t xml:space="preserve">cuál será </w:t>
      </w:r>
      <w:r w:rsidR="00B91D11">
        <w:t xml:space="preserve">el resultado esperado.  </w:t>
      </w:r>
    </w:p>
    <w:p w:rsidR="009644D3" w:rsidRPr="00B91D11" w:rsidRDefault="009644D3" w:rsidP="009644D3">
      <w:pPr>
        <w:spacing w:after="120" w:line="240" w:lineRule="auto"/>
      </w:pPr>
    </w:p>
    <w:p w:rsidR="009644D3" w:rsidRPr="00B91D11" w:rsidRDefault="009644D3" w:rsidP="009644D3">
      <w:pPr>
        <w:spacing w:after="120" w:line="240" w:lineRule="auto"/>
        <w:sectPr w:rsidR="009644D3" w:rsidRPr="00B91D11" w:rsidSect="00AC6625">
          <w:pgSz w:w="12240" w:h="15840"/>
          <w:pgMar w:top="1440" w:right="1440" w:bottom="1152" w:left="1440" w:header="720" w:footer="720" w:gutter="0"/>
          <w:cols w:space="720"/>
          <w:docGrid w:linePitch="360"/>
        </w:sectPr>
      </w:pPr>
    </w:p>
    <w:p w:rsidR="009644D3" w:rsidRPr="001D0E46" w:rsidRDefault="001D0E46" w:rsidP="009644D3">
      <w:pPr>
        <w:rPr>
          <w:b/>
        </w:rPr>
      </w:pPr>
      <w:r>
        <w:rPr>
          <w:b/>
        </w:rPr>
        <w:lastRenderedPageBreak/>
        <w:t>Tabla</w:t>
      </w:r>
      <w:r w:rsidR="009644D3" w:rsidRPr="001D0E46">
        <w:rPr>
          <w:b/>
        </w:rPr>
        <w:t xml:space="preserve"> 8. </w:t>
      </w:r>
      <w:r>
        <w:rPr>
          <w:b/>
        </w:rPr>
        <w:t>Posibles escenarios de cambio de precios y sus ajustes correspondientes para los</w:t>
      </w:r>
      <w:r w:rsidR="008170FB">
        <w:rPr>
          <w:b/>
        </w:rPr>
        <w:t xml:space="preserve"> programas de ayuda alimentaria</w:t>
      </w:r>
      <w:r>
        <w:rPr>
          <w:b/>
        </w:rPr>
        <w:t xml:space="preserve">  </w:t>
      </w:r>
    </w:p>
    <w:p w:rsidR="009644D3" w:rsidRPr="001D0E46" w:rsidRDefault="001D0E46" w:rsidP="009644D3">
      <w:r>
        <w:t xml:space="preserve">La tabla está organizada </w:t>
      </w:r>
      <w:r w:rsidR="00413851">
        <w:t xml:space="preserve">de conformidad con los factores </w:t>
      </w:r>
      <w:r w:rsidR="00BD635E">
        <w:t xml:space="preserve">que están </w:t>
      </w:r>
      <w:r w:rsidR="00413851" w:rsidRPr="00F6758D">
        <w:t>contribuyen</w:t>
      </w:r>
      <w:r w:rsidR="00BD635E">
        <w:t>do</w:t>
      </w:r>
      <w:r w:rsidR="00413851" w:rsidRPr="00F6758D">
        <w:t xml:space="preserve"> a </w:t>
      </w:r>
      <w:r w:rsidR="00BD635E">
        <w:t xml:space="preserve">los </w:t>
      </w:r>
      <w:r w:rsidR="00413851" w:rsidRPr="00F6758D">
        <w:t xml:space="preserve">cambios </w:t>
      </w:r>
      <w:r w:rsidR="00413851">
        <w:t xml:space="preserve">discutidos en el Paso </w:t>
      </w:r>
      <w:r w:rsidR="009644D3" w:rsidRPr="001D0E46">
        <w:t xml:space="preserve">5. </w:t>
      </w:r>
      <w:r w:rsidR="00413851">
        <w:t xml:space="preserve">Las filas resaltadas en naranja pueden estar vinculadas a su </w:t>
      </w:r>
      <w:r w:rsidR="00D442CE" w:rsidRPr="001D0E46">
        <w:t>intervención</w:t>
      </w:r>
      <w:r w:rsidR="009644D3" w:rsidRPr="001D0E46">
        <w:t xml:space="preserve">. </w:t>
      </w:r>
      <w:r w:rsidR="00413851">
        <w:t xml:space="preserve">Las filas sin resaltar </w:t>
      </w:r>
      <w:r w:rsidR="009264A6">
        <w:t xml:space="preserve">corresponden a </w:t>
      </w:r>
      <w:r w:rsidR="00413851">
        <w:t xml:space="preserve">escenarios en los que </w:t>
      </w:r>
      <w:r w:rsidR="00553DC9">
        <w:t xml:space="preserve">hay </w:t>
      </w:r>
      <w:r w:rsidR="009644D3" w:rsidRPr="001D0E46">
        <w:t>factor</w:t>
      </w:r>
      <w:r w:rsidR="00413851">
        <w:t>e</w:t>
      </w:r>
      <w:r w:rsidR="009644D3" w:rsidRPr="001D0E46">
        <w:t xml:space="preserve">s </w:t>
      </w:r>
      <w:r w:rsidR="00413851">
        <w:t>externos afectando los precios</w:t>
      </w:r>
      <w:r w:rsidR="009644D3" w:rsidRPr="001D0E46">
        <w:t>.</w:t>
      </w:r>
    </w:p>
    <w:tbl>
      <w:tblPr>
        <w:tblW w:w="1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40"/>
        <w:gridCol w:w="3510"/>
        <w:gridCol w:w="2880"/>
        <w:gridCol w:w="3610"/>
      </w:tblGrid>
      <w:tr w:rsidR="009644D3" w:rsidRPr="001D0E46" w:rsidTr="00C165E8">
        <w:trPr>
          <w:cantSplit/>
          <w:tblHeader/>
          <w:jc w:val="center"/>
        </w:trPr>
        <w:tc>
          <w:tcPr>
            <w:tcW w:w="1435" w:type="dxa"/>
            <w:vAlign w:val="center"/>
          </w:tcPr>
          <w:p w:rsidR="009644D3" w:rsidRPr="001D0E46" w:rsidRDefault="00413851" w:rsidP="00413851">
            <w:pPr>
              <w:spacing w:after="0" w:line="240" w:lineRule="auto"/>
              <w:jc w:val="center"/>
              <w:rPr>
                <w:b/>
              </w:rPr>
            </w:pPr>
            <w:r>
              <w:rPr>
                <w:b/>
              </w:rPr>
              <w:t>M</w:t>
            </w:r>
            <w:r w:rsidR="009644D3" w:rsidRPr="001D0E46">
              <w:rPr>
                <w:b/>
              </w:rPr>
              <w:t>odali</w:t>
            </w:r>
            <w:r>
              <w:rPr>
                <w:b/>
              </w:rPr>
              <w:t xml:space="preserve">dad Actual  </w:t>
            </w:r>
          </w:p>
        </w:tc>
        <w:tc>
          <w:tcPr>
            <w:tcW w:w="2340" w:type="dxa"/>
            <w:vAlign w:val="center"/>
          </w:tcPr>
          <w:p w:rsidR="009644D3" w:rsidRPr="001D0E46" w:rsidRDefault="00413851" w:rsidP="00C165E8">
            <w:pPr>
              <w:spacing w:after="0" w:line="240" w:lineRule="auto"/>
              <w:jc w:val="center"/>
              <w:rPr>
                <w:b/>
              </w:rPr>
            </w:pPr>
            <w:r>
              <w:rPr>
                <w:b/>
              </w:rPr>
              <w:t>Es</w:t>
            </w:r>
            <w:r w:rsidR="009644D3" w:rsidRPr="001D0E46">
              <w:rPr>
                <w:b/>
              </w:rPr>
              <w:t>cenario</w:t>
            </w:r>
          </w:p>
        </w:tc>
        <w:tc>
          <w:tcPr>
            <w:tcW w:w="3510" w:type="dxa"/>
            <w:vAlign w:val="center"/>
          </w:tcPr>
          <w:p w:rsidR="009644D3" w:rsidRPr="001D0E46" w:rsidRDefault="00413851" w:rsidP="00413851">
            <w:pPr>
              <w:spacing w:after="0" w:line="240" w:lineRule="auto"/>
              <w:jc w:val="center"/>
              <w:rPr>
                <w:b/>
              </w:rPr>
            </w:pPr>
            <w:r>
              <w:rPr>
                <w:b/>
              </w:rPr>
              <w:t xml:space="preserve">Posible Respuesta  </w:t>
            </w:r>
          </w:p>
        </w:tc>
        <w:tc>
          <w:tcPr>
            <w:tcW w:w="2880" w:type="dxa"/>
            <w:vAlign w:val="center"/>
          </w:tcPr>
          <w:p w:rsidR="009644D3" w:rsidRPr="001D0E46" w:rsidRDefault="00413851" w:rsidP="00DE6897">
            <w:pPr>
              <w:spacing w:after="0" w:line="240" w:lineRule="auto"/>
              <w:jc w:val="center"/>
              <w:rPr>
                <w:b/>
              </w:rPr>
            </w:pPr>
            <w:r>
              <w:rPr>
                <w:b/>
              </w:rPr>
              <w:t xml:space="preserve">Requerimientos </w:t>
            </w:r>
            <w:r w:rsidR="00DE6897">
              <w:rPr>
                <w:b/>
              </w:rPr>
              <w:t xml:space="preserve">para su </w:t>
            </w:r>
            <w:r w:rsidR="009644D3" w:rsidRPr="001D0E46">
              <w:rPr>
                <w:b/>
              </w:rPr>
              <w:t>Implementa</w:t>
            </w:r>
            <w:r>
              <w:rPr>
                <w:b/>
              </w:rPr>
              <w:t xml:space="preserve">ción  </w:t>
            </w:r>
          </w:p>
        </w:tc>
        <w:tc>
          <w:tcPr>
            <w:tcW w:w="3610" w:type="dxa"/>
            <w:vAlign w:val="center"/>
          </w:tcPr>
          <w:p w:rsidR="009644D3" w:rsidRPr="001D0E46" w:rsidRDefault="009264A6" w:rsidP="009264A6">
            <w:pPr>
              <w:spacing w:after="0" w:line="240" w:lineRule="auto"/>
              <w:jc w:val="center"/>
              <w:rPr>
                <w:b/>
              </w:rPr>
            </w:pPr>
            <w:r>
              <w:rPr>
                <w:b/>
              </w:rPr>
              <w:t xml:space="preserve">Efecto </w:t>
            </w:r>
            <w:r w:rsidR="00413851">
              <w:rPr>
                <w:b/>
              </w:rPr>
              <w:t xml:space="preserve">deseado y resultados esperados del monitoreo </w:t>
            </w:r>
            <w:r w:rsidR="00E91F55">
              <w:rPr>
                <w:b/>
              </w:rPr>
              <w:t>constante</w:t>
            </w:r>
          </w:p>
        </w:tc>
      </w:tr>
      <w:tr w:rsidR="009644D3" w:rsidRPr="001D0E46" w:rsidTr="00C165E8">
        <w:trPr>
          <w:cantSplit/>
          <w:jc w:val="center"/>
        </w:trPr>
        <w:tc>
          <w:tcPr>
            <w:tcW w:w="13775" w:type="dxa"/>
            <w:gridSpan w:val="5"/>
            <w:shd w:val="clear" w:color="auto" w:fill="D9D9D9" w:themeFill="background1" w:themeFillShade="D9"/>
          </w:tcPr>
          <w:p w:rsidR="009644D3" w:rsidRPr="001D0E46" w:rsidRDefault="009644D3" w:rsidP="00C165E8">
            <w:pPr>
              <w:spacing w:after="0" w:line="240" w:lineRule="auto"/>
              <w:rPr>
                <w:rFonts w:cstheme="minorHAnsi"/>
                <w:b/>
                <w:bCs/>
              </w:rPr>
            </w:pPr>
            <w:r w:rsidRPr="001D0E46">
              <w:rPr>
                <w:rFonts w:cstheme="minorHAnsi"/>
                <w:b/>
                <w:bCs/>
              </w:rPr>
              <w:t xml:space="preserve">1. </w:t>
            </w:r>
            <w:r w:rsidR="00BD635E">
              <w:rPr>
                <w:rFonts w:cstheme="minorHAnsi"/>
                <w:b/>
                <w:bCs/>
              </w:rPr>
              <w:t>Intervención</w:t>
            </w:r>
          </w:p>
        </w:tc>
      </w:tr>
      <w:tr w:rsidR="009644D3" w:rsidRPr="001D0E46" w:rsidTr="00C165E8">
        <w:trPr>
          <w:cantSplit/>
          <w:jc w:val="center"/>
        </w:trPr>
        <w:tc>
          <w:tcPr>
            <w:tcW w:w="13775" w:type="dxa"/>
            <w:gridSpan w:val="5"/>
            <w:shd w:val="clear" w:color="auto" w:fill="D99594" w:themeFill="accent2" w:themeFillTint="99"/>
          </w:tcPr>
          <w:p w:rsidR="009644D3" w:rsidRPr="001D0E46" w:rsidRDefault="00D442CE" w:rsidP="00BD635E">
            <w:pPr>
              <w:spacing w:after="0" w:line="240" w:lineRule="auto"/>
              <w:rPr>
                <w:i/>
                <w:iCs/>
              </w:rPr>
            </w:pPr>
            <w:r>
              <w:rPr>
                <w:i/>
                <w:iCs/>
              </w:rPr>
              <w:t xml:space="preserve">La intervención de su programa </w:t>
            </w:r>
            <w:r w:rsidR="00413851">
              <w:rPr>
                <w:i/>
                <w:iCs/>
              </w:rPr>
              <w:t xml:space="preserve">puede estar vinculada a ciertos escenarios listados a continuación </w:t>
            </w:r>
            <w:r w:rsidR="009644D3" w:rsidRPr="001D0E46">
              <w:rPr>
                <w:i/>
                <w:iCs/>
              </w:rPr>
              <w:t>(</w:t>
            </w:r>
            <w:r w:rsidR="00413851">
              <w:rPr>
                <w:i/>
                <w:iCs/>
              </w:rPr>
              <w:t>resaltados en naranja</w:t>
            </w:r>
            <w:r w:rsidR="009644D3" w:rsidRPr="001D0E46">
              <w:rPr>
                <w:i/>
                <w:iCs/>
              </w:rPr>
              <w:t xml:space="preserve">) </w:t>
            </w:r>
            <w:r w:rsidR="00553DC9">
              <w:rPr>
                <w:i/>
                <w:iCs/>
              </w:rPr>
              <w:t xml:space="preserve">o puede empeorarlos </w:t>
            </w:r>
            <w:r w:rsidR="00413851">
              <w:rPr>
                <w:i/>
                <w:iCs/>
              </w:rPr>
              <w:t xml:space="preserve">como resultado de otros factores </w:t>
            </w:r>
            <w:r w:rsidR="00390280">
              <w:rPr>
                <w:i/>
                <w:iCs/>
              </w:rPr>
              <w:t xml:space="preserve">que </w:t>
            </w:r>
            <w:r w:rsidR="00BD635E">
              <w:rPr>
                <w:i/>
                <w:iCs/>
              </w:rPr>
              <w:t xml:space="preserve">están contribuyendo a los </w:t>
            </w:r>
            <w:r w:rsidR="00390280">
              <w:rPr>
                <w:i/>
                <w:iCs/>
              </w:rPr>
              <w:t xml:space="preserve">cambios </w:t>
            </w:r>
            <w:r w:rsidR="00BD635E">
              <w:rPr>
                <w:i/>
                <w:iCs/>
              </w:rPr>
              <w:t xml:space="preserve">en los precios </w:t>
            </w:r>
            <w:r w:rsidR="009644D3" w:rsidRPr="001D0E46">
              <w:rPr>
                <w:i/>
                <w:iCs/>
              </w:rPr>
              <w:t>(</w:t>
            </w:r>
            <w:r w:rsidR="00413851">
              <w:rPr>
                <w:i/>
                <w:iCs/>
              </w:rPr>
              <w:t>por ejemplo, capacidad del comerciante</w:t>
            </w:r>
            <w:r w:rsidR="009644D3" w:rsidRPr="001D0E46">
              <w:rPr>
                <w:i/>
                <w:iCs/>
              </w:rPr>
              <w:t xml:space="preserve">). </w:t>
            </w:r>
            <w:r w:rsidR="00413851">
              <w:rPr>
                <w:i/>
                <w:iCs/>
              </w:rPr>
              <w:t xml:space="preserve">Esta no es una lista completa de las posibles formas en que </w:t>
            </w:r>
            <w:r w:rsidR="00390280">
              <w:rPr>
                <w:i/>
                <w:iCs/>
              </w:rPr>
              <w:t xml:space="preserve">su </w:t>
            </w:r>
            <w:r w:rsidR="009644D3" w:rsidRPr="001D0E46">
              <w:rPr>
                <w:i/>
                <w:iCs/>
              </w:rPr>
              <w:t>interven</w:t>
            </w:r>
            <w:r w:rsidR="00390280">
              <w:rPr>
                <w:i/>
                <w:iCs/>
              </w:rPr>
              <w:t xml:space="preserve">ción </w:t>
            </w:r>
            <w:r w:rsidR="00413851">
              <w:rPr>
                <w:i/>
                <w:iCs/>
              </w:rPr>
              <w:t>puede afectar los precios, solo son algunos ejemplos</w:t>
            </w:r>
            <w:r w:rsidR="009644D3" w:rsidRPr="001D0E46">
              <w:rPr>
                <w:i/>
                <w:iCs/>
              </w:rPr>
              <w:t>.</w:t>
            </w:r>
            <w:r w:rsidR="00553DC9">
              <w:rPr>
                <w:i/>
                <w:iCs/>
              </w:rPr>
              <w:t xml:space="preserve"> </w:t>
            </w:r>
          </w:p>
        </w:tc>
      </w:tr>
      <w:tr w:rsidR="009644D3" w:rsidRPr="001D0E46" w:rsidTr="00C165E8">
        <w:trPr>
          <w:cantSplit/>
          <w:jc w:val="center"/>
        </w:trPr>
        <w:tc>
          <w:tcPr>
            <w:tcW w:w="13775" w:type="dxa"/>
            <w:gridSpan w:val="5"/>
            <w:shd w:val="clear" w:color="auto" w:fill="D9D9D9" w:themeFill="background1" w:themeFillShade="D9"/>
          </w:tcPr>
          <w:p w:rsidR="009644D3" w:rsidRPr="001D0E46" w:rsidRDefault="009644D3" w:rsidP="009706E9">
            <w:pPr>
              <w:spacing w:after="0" w:line="240" w:lineRule="auto"/>
              <w:rPr>
                <w:b/>
                <w:bCs/>
              </w:rPr>
            </w:pPr>
            <w:r w:rsidRPr="001D0E46">
              <w:rPr>
                <w:rFonts w:cstheme="minorHAnsi"/>
                <w:b/>
                <w:bCs/>
              </w:rPr>
              <w:t xml:space="preserve">2. </w:t>
            </w:r>
            <w:r w:rsidR="009706E9">
              <w:rPr>
                <w:rFonts w:cstheme="minorHAnsi"/>
                <w:b/>
                <w:bCs/>
              </w:rPr>
              <w:t xml:space="preserve">Estacionalidad </w:t>
            </w:r>
          </w:p>
        </w:tc>
      </w:tr>
      <w:tr w:rsidR="009644D3" w:rsidRPr="001D0E46" w:rsidTr="00C165E8">
        <w:trPr>
          <w:cantSplit/>
          <w:jc w:val="center"/>
        </w:trPr>
        <w:tc>
          <w:tcPr>
            <w:tcW w:w="1435" w:type="dxa"/>
            <w:shd w:val="clear" w:color="auto" w:fill="D99594" w:themeFill="accent2" w:themeFillTint="99"/>
          </w:tcPr>
          <w:p w:rsidR="009644D3" w:rsidRPr="001D0E46" w:rsidRDefault="00413851" w:rsidP="00413851">
            <w:pPr>
              <w:spacing w:after="0" w:line="240" w:lineRule="auto"/>
            </w:pPr>
            <w:r>
              <w:t xml:space="preserve">Efectivo o vales  </w:t>
            </w:r>
          </w:p>
        </w:tc>
        <w:tc>
          <w:tcPr>
            <w:tcW w:w="2340" w:type="dxa"/>
            <w:shd w:val="clear" w:color="auto" w:fill="D99594" w:themeFill="accent2" w:themeFillTint="99"/>
          </w:tcPr>
          <w:p w:rsidR="009644D3" w:rsidRPr="001D0E46" w:rsidRDefault="008170FB" w:rsidP="008170FB">
            <w:pPr>
              <w:spacing w:after="0" w:line="240" w:lineRule="auto"/>
              <w:rPr>
                <w:rFonts w:cstheme="minorHAnsi"/>
              </w:rPr>
            </w:pPr>
            <w:r w:rsidRPr="008170FB">
              <w:rPr>
                <w:rFonts w:cstheme="minorHAnsi"/>
                <w:b/>
              </w:rPr>
              <w:t>Se identifican</w:t>
            </w:r>
            <w:r w:rsidR="009264A6">
              <w:rPr>
                <w:rFonts w:cstheme="minorHAnsi"/>
                <w:b/>
              </w:rPr>
              <w:t xml:space="preserve"> a</w:t>
            </w:r>
            <w:r>
              <w:rPr>
                <w:rFonts w:cstheme="minorHAnsi"/>
                <w:b/>
              </w:rPr>
              <w:t xml:space="preserve">lzas en los </w:t>
            </w:r>
            <w:r w:rsidR="00926095">
              <w:rPr>
                <w:rFonts w:cstheme="minorHAnsi"/>
                <w:b/>
              </w:rPr>
              <w:t xml:space="preserve">precios </w:t>
            </w:r>
            <w:r w:rsidR="00926095">
              <w:rPr>
                <w:rFonts w:cstheme="minorHAnsi"/>
              </w:rPr>
              <w:t>v</w:t>
            </w:r>
            <w:r w:rsidR="009644D3" w:rsidRPr="001D0E46">
              <w:rPr>
                <w:rFonts w:cstheme="minorHAnsi"/>
              </w:rPr>
              <w:t>in</w:t>
            </w:r>
            <w:r w:rsidR="00926095">
              <w:rPr>
                <w:rFonts w:cstheme="minorHAnsi"/>
              </w:rPr>
              <w:t xml:space="preserve">culados a la escasez de alimentos </w:t>
            </w:r>
            <w:r>
              <w:rPr>
                <w:rFonts w:cstheme="minorHAnsi"/>
              </w:rPr>
              <w:t xml:space="preserve">debido a </w:t>
            </w:r>
            <w:r w:rsidR="00926095">
              <w:rPr>
                <w:rFonts w:cstheme="minorHAnsi"/>
              </w:rPr>
              <w:t xml:space="preserve">la </w:t>
            </w:r>
            <w:r w:rsidR="00926095" w:rsidRPr="008170FB">
              <w:rPr>
                <w:rFonts w:cstheme="minorHAnsi"/>
              </w:rPr>
              <w:t>temporada/</w:t>
            </w:r>
            <w:r w:rsidR="000A7A9F" w:rsidRPr="008170FB">
              <w:rPr>
                <w:rFonts w:cstheme="minorHAnsi"/>
              </w:rPr>
              <w:t xml:space="preserve">período de                         escasez </w:t>
            </w:r>
            <w:r>
              <w:rPr>
                <w:rFonts w:cstheme="minorHAnsi"/>
              </w:rPr>
              <w:t xml:space="preserve"> </w:t>
            </w:r>
          </w:p>
        </w:tc>
        <w:tc>
          <w:tcPr>
            <w:tcW w:w="3510" w:type="dxa"/>
            <w:shd w:val="clear" w:color="auto" w:fill="D99594" w:themeFill="accent2" w:themeFillTint="99"/>
          </w:tcPr>
          <w:p w:rsidR="009644D3" w:rsidRPr="001D0E46" w:rsidRDefault="000A7A9F" w:rsidP="00553DC9">
            <w:pPr>
              <w:spacing w:after="0" w:line="240" w:lineRule="auto"/>
              <w:rPr>
                <w:rFonts w:cstheme="minorHAnsi"/>
              </w:rPr>
            </w:pPr>
            <w:r>
              <w:rPr>
                <w:rFonts w:cstheme="minorHAnsi"/>
              </w:rPr>
              <w:t xml:space="preserve">Cambie de efectivo o vales a compra local o regional o distribución en especie  </w:t>
            </w:r>
          </w:p>
        </w:tc>
        <w:tc>
          <w:tcPr>
            <w:tcW w:w="2880" w:type="dxa"/>
            <w:shd w:val="clear" w:color="auto" w:fill="D99594" w:themeFill="accent2" w:themeFillTint="99"/>
          </w:tcPr>
          <w:p w:rsidR="009644D3" w:rsidRPr="001D0E46" w:rsidRDefault="000A7A9F" w:rsidP="000A7A9F">
            <w:pPr>
              <w:spacing w:after="0" w:line="240" w:lineRule="auto"/>
              <w:rPr>
                <w:rFonts w:cstheme="minorHAnsi"/>
              </w:rPr>
            </w:pPr>
            <w:r>
              <w:rPr>
                <w:rFonts w:cstheme="minorHAnsi"/>
              </w:rPr>
              <w:t xml:space="preserve">Flexibilidad del donante, rápido acceso a insumos alimentarios o alimentos pre posicionados en </w:t>
            </w:r>
            <w:r w:rsidR="009264A6">
              <w:rPr>
                <w:rFonts w:cstheme="minorHAnsi"/>
              </w:rPr>
              <w:t xml:space="preserve">los </w:t>
            </w:r>
            <w:r>
              <w:rPr>
                <w:rFonts w:cstheme="minorHAnsi"/>
              </w:rPr>
              <w:t xml:space="preserve">mercados menos afectados.  </w:t>
            </w:r>
          </w:p>
        </w:tc>
        <w:tc>
          <w:tcPr>
            <w:tcW w:w="3610" w:type="dxa"/>
            <w:shd w:val="clear" w:color="auto" w:fill="D99594" w:themeFill="accent2" w:themeFillTint="99"/>
          </w:tcPr>
          <w:p w:rsidR="009644D3" w:rsidRPr="001D0E46" w:rsidRDefault="009644D3" w:rsidP="009264A6">
            <w:pPr>
              <w:spacing w:after="0" w:line="240" w:lineRule="auto"/>
            </w:pPr>
            <w:r w:rsidRPr="001D0E46">
              <w:t>Distribu</w:t>
            </w:r>
            <w:r w:rsidR="000A7A9F">
              <w:t>ir alimento comprado en ár</w:t>
            </w:r>
            <w:r w:rsidR="00F646CE">
              <w:t>e</w:t>
            </w:r>
            <w:r w:rsidR="000A7A9F">
              <w:t xml:space="preserve">as no afectadas del país o </w:t>
            </w:r>
            <w:r w:rsidR="009264A6">
              <w:t xml:space="preserve">de la </w:t>
            </w:r>
            <w:r w:rsidR="000A7A9F">
              <w:t xml:space="preserve">región </w:t>
            </w:r>
            <w:r w:rsidRPr="001D0E46">
              <w:t>o</w:t>
            </w:r>
            <w:r w:rsidR="000A7A9F">
              <w:t xml:space="preserve"> ayuda alimentaria </w:t>
            </w:r>
            <w:r w:rsidR="00F646CE">
              <w:t xml:space="preserve">vía trasatlántica </w:t>
            </w:r>
            <w:r w:rsidR="000A7A9F">
              <w:t>para el producto afectado debe</w:t>
            </w:r>
            <w:r w:rsidR="00553DC9">
              <w:t>ría</w:t>
            </w:r>
            <w:r w:rsidR="000A7A9F">
              <w:t xml:space="preserve"> ayudar a que los precios nuevamente bajen a los niveles </w:t>
            </w:r>
            <w:r w:rsidR="009264A6">
              <w:t xml:space="preserve">anteriores </w:t>
            </w:r>
            <w:r w:rsidR="00DE6897">
              <w:t xml:space="preserve">a </w:t>
            </w:r>
            <w:r w:rsidR="000A7A9F">
              <w:t xml:space="preserve">la escasez. </w:t>
            </w:r>
            <w:r w:rsidR="00D442CE">
              <w:t>Continúe</w:t>
            </w:r>
            <w:r w:rsidR="000A7A9F">
              <w:t xml:space="preserve"> monitoreando para saber si los niveles del precio han regresado a su nivel normal o cerca de lo normal.  </w:t>
            </w:r>
          </w:p>
        </w:tc>
      </w:tr>
      <w:tr w:rsidR="009644D3" w:rsidRPr="001D0E46" w:rsidTr="00C165E8">
        <w:trPr>
          <w:cantSplit/>
          <w:jc w:val="center"/>
        </w:trPr>
        <w:tc>
          <w:tcPr>
            <w:tcW w:w="1435" w:type="dxa"/>
            <w:shd w:val="clear" w:color="auto" w:fill="D99594" w:themeFill="accent2" w:themeFillTint="99"/>
          </w:tcPr>
          <w:p w:rsidR="009644D3" w:rsidRPr="001D0E46" w:rsidRDefault="004B0CEA" w:rsidP="00F646CE">
            <w:pPr>
              <w:spacing w:after="0" w:line="240" w:lineRule="auto"/>
            </w:pPr>
            <w:r>
              <w:lastRenderedPageBreak/>
              <w:t xml:space="preserve">Compra </w:t>
            </w:r>
            <w:r w:rsidR="009644D3" w:rsidRPr="001D0E46">
              <w:t xml:space="preserve">Local/ regional </w:t>
            </w:r>
            <w:r>
              <w:t xml:space="preserve">o distribución en especie </w:t>
            </w:r>
            <w:r w:rsidR="009644D3" w:rsidRPr="001D0E46">
              <w:t>(</w:t>
            </w:r>
            <w:r>
              <w:t xml:space="preserve">comprada vía </w:t>
            </w:r>
            <w:r w:rsidR="00F646CE">
              <w:t>trasatlántica</w:t>
            </w:r>
            <w:r w:rsidR="009644D3" w:rsidRPr="001D0E46">
              <w:t xml:space="preserve">) </w:t>
            </w:r>
            <w:r>
              <w:t xml:space="preserve"> </w:t>
            </w:r>
          </w:p>
        </w:tc>
        <w:tc>
          <w:tcPr>
            <w:tcW w:w="2340" w:type="dxa"/>
            <w:shd w:val="clear" w:color="auto" w:fill="D99594" w:themeFill="accent2" w:themeFillTint="99"/>
          </w:tcPr>
          <w:p w:rsidR="009644D3" w:rsidRPr="001D0E46" w:rsidRDefault="004B0CEA" w:rsidP="00994B82">
            <w:pPr>
              <w:spacing w:after="0" w:line="240" w:lineRule="auto"/>
              <w:rPr>
                <w:rFonts w:cstheme="minorHAnsi"/>
              </w:rPr>
            </w:pPr>
            <w:r>
              <w:rPr>
                <w:rFonts w:cstheme="minorHAnsi"/>
                <w:b/>
              </w:rPr>
              <w:t xml:space="preserve">Los precios de </w:t>
            </w:r>
            <w:r w:rsidR="006534DB">
              <w:rPr>
                <w:rFonts w:cstheme="minorHAnsi"/>
                <w:b/>
              </w:rPr>
              <w:t xml:space="preserve">los </w:t>
            </w:r>
            <w:r>
              <w:rPr>
                <w:rFonts w:cstheme="minorHAnsi"/>
                <w:b/>
              </w:rPr>
              <w:t xml:space="preserve">alimentos básicos han bajado </w:t>
            </w:r>
            <w:r w:rsidR="009644D3" w:rsidRPr="001D0E46">
              <w:rPr>
                <w:rFonts w:cstheme="minorHAnsi"/>
              </w:rPr>
              <w:t>d</w:t>
            </w:r>
            <w:r>
              <w:rPr>
                <w:rFonts w:cstheme="minorHAnsi"/>
              </w:rPr>
              <w:t xml:space="preserve">ebido a </w:t>
            </w:r>
            <w:r w:rsidR="00994B82">
              <w:rPr>
                <w:rFonts w:cstheme="minorHAnsi"/>
              </w:rPr>
              <w:t xml:space="preserve">una abundante cosecha y los resultados en la seguridad alimentaria </w:t>
            </w:r>
            <w:r w:rsidR="009644D3" w:rsidRPr="001D0E46">
              <w:rPr>
                <w:rFonts w:cstheme="minorHAnsi"/>
              </w:rPr>
              <w:t>ha</w:t>
            </w:r>
            <w:r w:rsidR="002345BB">
              <w:rPr>
                <w:rFonts w:cstheme="minorHAnsi"/>
              </w:rPr>
              <w:t>n mejorado temporalmente para muchos beneficiarios</w:t>
            </w:r>
            <w:r w:rsidR="009644D3" w:rsidRPr="001D0E46">
              <w:rPr>
                <w:rFonts w:cstheme="minorHAnsi"/>
              </w:rPr>
              <w:t xml:space="preserve">, </w:t>
            </w:r>
            <w:r w:rsidR="002345BB">
              <w:rPr>
                <w:rFonts w:cstheme="minorHAnsi"/>
              </w:rPr>
              <w:t xml:space="preserve">incluyendo los más vulnerables.  </w:t>
            </w:r>
          </w:p>
        </w:tc>
        <w:tc>
          <w:tcPr>
            <w:tcW w:w="3510" w:type="dxa"/>
            <w:shd w:val="clear" w:color="auto" w:fill="D99594" w:themeFill="accent2" w:themeFillTint="99"/>
          </w:tcPr>
          <w:p w:rsidR="009644D3" w:rsidRPr="001D0E46" w:rsidRDefault="004B0CEA" w:rsidP="006534DB">
            <w:pPr>
              <w:spacing w:after="0" w:line="240" w:lineRule="auto"/>
              <w:rPr>
                <w:rFonts w:cstheme="minorHAnsi"/>
              </w:rPr>
            </w:pPr>
            <w:r>
              <w:t>Pos</w:t>
            </w:r>
            <w:r w:rsidR="009644D3" w:rsidRPr="001D0E46">
              <w:t>pon</w:t>
            </w:r>
            <w:r>
              <w:t xml:space="preserve">ga la </w:t>
            </w:r>
            <w:r w:rsidR="009644D3" w:rsidRPr="001D0E46">
              <w:t>distribu</w:t>
            </w:r>
            <w:r>
              <w:t>ción</w:t>
            </w:r>
            <w:r w:rsidR="009644D3" w:rsidRPr="001D0E46">
              <w:t>; Consider</w:t>
            </w:r>
            <w:r>
              <w:t>e</w:t>
            </w:r>
            <w:r w:rsidR="009644D3" w:rsidRPr="001D0E46">
              <w:t xml:space="preserve"> </w:t>
            </w:r>
            <w:r>
              <w:t xml:space="preserve">cambiar </w:t>
            </w:r>
            <w:r w:rsidR="006534DB">
              <w:t xml:space="preserve">a </w:t>
            </w:r>
            <w:r>
              <w:t xml:space="preserve">efectivo </w:t>
            </w:r>
            <w:r w:rsidR="008170FB">
              <w:t xml:space="preserve">o </w:t>
            </w:r>
            <w:r>
              <w:t xml:space="preserve">a vales  </w:t>
            </w:r>
          </w:p>
        </w:tc>
        <w:tc>
          <w:tcPr>
            <w:tcW w:w="2880" w:type="dxa"/>
            <w:shd w:val="clear" w:color="auto" w:fill="D99594" w:themeFill="accent2" w:themeFillTint="99"/>
          </w:tcPr>
          <w:p w:rsidR="009644D3" w:rsidRPr="001D0E46" w:rsidRDefault="004B0CEA" w:rsidP="009264A6">
            <w:pPr>
              <w:spacing w:after="0" w:line="240" w:lineRule="auto"/>
              <w:rPr>
                <w:rFonts w:cstheme="minorHAnsi"/>
              </w:rPr>
            </w:pPr>
            <w:r>
              <w:rPr>
                <w:rFonts w:cstheme="minorHAnsi"/>
              </w:rPr>
              <w:t xml:space="preserve">Flexibilidad del donante y conocimiento </w:t>
            </w:r>
            <w:r w:rsidR="00270E13">
              <w:rPr>
                <w:rFonts w:cstheme="minorHAnsi"/>
              </w:rPr>
              <w:t>sobre producción</w:t>
            </w:r>
            <w:r>
              <w:rPr>
                <w:rFonts w:cstheme="minorHAnsi"/>
              </w:rPr>
              <w:t xml:space="preserve">/mercado  </w:t>
            </w:r>
          </w:p>
        </w:tc>
        <w:tc>
          <w:tcPr>
            <w:tcW w:w="3610" w:type="dxa"/>
            <w:shd w:val="clear" w:color="auto" w:fill="D99594" w:themeFill="accent2" w:themeFillTint="99"/>
          </w:tcPr>
          <w:p w:rsidR="009644D3" w:rsidRDefault="004B0CEA" w:rsidP="008170FB">
            <w:pPr>
              <w:spacing w:after="0" w:line="240" w:lineRule="auto"/>
            </w:pPr>
            <w:r>
              <w:t xml:space="preserve">La </w:t>
            </w:r>
            <w:r w:rsidR="00F525AA">
              <w:t>decisión</w:t>
            </w:r>
            <w:r>
              <w:t xml:space="preserve"> de posponer la compra local o regional</w:t>
            </w:r>
            <w:r w:rsidR="009644D3" w:rsidRPr="001D0E46">
              <w:t>/</w:t>
            </w:r>
            <w:r>
              <w:t xml:space="preserve">distribución en especie debe hacerse </w:t>
            </w:r>
            <w:r w:rsidR="00E91F55">
              <w:t xml:space="preserve">cuando </w:t>
            </w:r>
            <w:r>
              <w:t>insertar m</w:t>
            </w:r>
            <w:r w:rsidR="002345BB">
              <w:t>á</w:t>
            </w:r>
            <w:r>
              <w:t>s alimentos en un mercado</w:t>
            </w:r>
            <w:r w:rsidR="009644D3" w:rsidRPr="001D0E46">
              <w:t xml:space="preserve"> </w:t>
            </w:r>
            <w:r w:rsidR="002345BB">
              <w:t xml:space="preserve">podría </w:t>
            </w:r>
            <w:r w:rsidR="00723F86">
              <w:t>causar</w:t>
            </w:r>
            <w:r w:rsidR="002345BB">
              <w:t xml:space="preserve"> que los precios bajen aún más, afectando </w:t>
            </w:r>
            <w:r w:rsidR="00E91F55">
              <w:t xml:space="preserve">de esa forma </w:t>
            </w:r>
            <w:r w:rsidR="002345BB">
              <w:t>a los productores agrícolas</w:t>
            </w:r>
            <w:r w:rsidR="009644D3" w:rsidRPr="001D0E46">
              <w:t>. Contin</w:t>
            </w:r>
            <w:r w:rsidR="00723F86">
              <w:t xml:space="preserve">úe </w:t>
            </w:r>
            <w:r w:rsidR="009644D3" w:rsidRPr="001D0E46">
              <w:t>monitor</w:t>
            </w:r>
            <w:r w:rsidR="00723F86">
              <w:t xml:space="preserve">eando </w:t>
            </w:r>
            <w:r w:rsidR="009264A6">
              <w:t xml:space="preserve">los </w:t>
            </w:r>
            <w:r w:rsidR="00723F86">
              <w:t>precios par</w:t>
            </w:r>
            <w:r w:rsidR="00E91F55">
              <w:t xml:space="preserve">a evaluar si los beneficiarios tienen la capacidad de </w:t>
            </w:r>
            <w:r w:rsidR="00723F86">
              <w:t xml:space="preserve">satisfacer sus requerimientos de consumo mínimos y para avaluar si se reanuda la distribución y </w:t>
            </w:r>
            <w:r w:rsidR="00C21446">
              <w:t>cuándo</w:t>
            </w:r>
            <w:r w:rsidR="009644D3" w:rsidRPr="001D0E46">
              <w:t>.</w:t>
            </w:r>
          </w:p>
          <w:p w:rsidR="000F136D" w:rsidRDefault="000F136D" w:rsidP="008170FB">
            <w:pPr>
              <w:spacing w:after="0" w:line="240" w:lineRule="auto"/>
            </w:pPr>
          </w:p>
          <w:p w:rsidR="000F136D" w:rsidRPr="001D0E46" w:rsidRDefault="000F136D" w:rsidP="008170FB">
            <w:pPr>
              <w:spacing w:after="0" w:line="240" w:lineRule="auto"/>
            </w:pPr>
          </w:p>
        </w:tc>
      </w:tr>
      <w:tr w:rsidR="009644D3" w:rsidRPr="001D0E46" w:rsidTr="00C165E8">
        <w:trPr>
          <w:cantSplit/>
          <w:jc w:val="center"/>
        </w:trPr>
        <w:tc>
          <w:tcPr>
            <w:tcW w:w="13775" w:type="dxa"/>
            <w:gridSpan w:val="5"/>
            <w:shd w:val="clear" w:color="auto" w:fill="D9D9D9" w:themeFill="background1" w:themeFillShade="D9"/>
          </w:tcPr>
          <w:p w:rsidR="009644D3" w:rsidRPr="001D0E46" w:rsidRDefault="009644D3" w:rsidP="00471B6F">
            <w:pPr>
              <w:spacing w:after="0" w:line="240" w:lineRule="auto"/>
              <w:rPr>
                <w:b/>
                <w:bCs/>
              </w:rPr>
            </w:pPr>
            <w:r w:rsidRPr="001D0E46">
              <w:rPr>
                <w:rFonts w:cstheme="minorHAnsi"/>
                <w:b/>
                <w:bCs/>
              </w:rPr>
              <w:t xml:space="preserve">3. </w:t>
            </w:r>
            <w:r w:rsidR="00E91F55">
              <w:rPr>
                <w:rFonts w:cstheme="minorHAnsi"/>
                <w:b/>
                <w:bCs/>
              </w:rPr>
              <w:t>P</w:t>
            </w:r>
            <w:r w:rsidR="001C3603">
              <w:rPr>
                <w:rFonts w:cstheme="minorHAnsi"/>
                <w:b/>
                <w:bCs/>
              </w:rPr>
              <w:t>erturbación de la oferta l</w:t>
            </w:r>
            <w:r w:rsidRPr="001D0E46">
              <w:rPr>
                <w:rFonts w:cstheme="minorHAnsi"/>
                <w:b/>
                <w:bCs/>
              </w:rPr>
              <w:t xml:space="preserve">ocal </w:t>
            </w:r>
            <w:r w:rsidR="001C3603">
              <w:rPr>
                <w:rFonts w:cstheme="minorHAnsi"/>
                <w:b/>
                <w:bCs/>
              </w:rPr>
              <w:t xml:space="preserve"> </w:t>
            </w:r>
            <w:r w:rsidR="00471B6F">
              <w:rPr>
                <w:rFonts w:cstheme="minorHAnsi"/>
                <w:b/>
                <w:bCs/>
              </w:rPr>
              <w:t xml:space="preserve"> </w:t>
            </w:r>
          </w:p>
        </w:tc>
      </w:tr>
      <w:tr w:rsidR="009644D3" w:rsidRPr="001D0E46" w:rsidTr="00C165E8">
        <w:trPr>
          <w:cantSplit/>
          <w:jc w:val="center"/>
        </w:trPr>
        <w:tc>
          <w:tcPr>
            <w:tcW w:w="1435" w:type="dxa"/>
          </w:tcPr>
          <w:p w:rsidR="009644D3" w:rsidRPr="001D0E46" w:rsidRDefault="00C21446" w:rsidP="00C165E8">
            <w:pPr>
              <w:spacing w:after="0" w:line="240" w:lineRule="auto"/>
            </w:pPr>
            <w:r>
              <w:t>Vales</w:t>
            </w:r>
          </w:p>
        </w:tc>
        <w:tc>
          <w:tcPr>
            <w:tcW w:w="2340" w:type="dxa"/>
          </w:tcPr>
          <w:p w:rsidR="009644D3" w:rsidRPr="001D0E46" w:rsidRDefault="009644D3" w:rsidP="008170FB">
            <w:pPr>
              <w:spacing w:after="0" w:line="240" w:lineRule="auto"/>
            </w:pPr>
            <w:r w:rsidRPr="001D0E46">
              <w:rPr>
                <w:rFonts w:cstheme="minorHAnsi"/>
                <w:bCs/>
              </w:rPr>
              <w:t>Conflict</w:t>
            </w:r>
            <w:r w:rsidR="00C21446">
              <w:rPr>
                <w:rFonts w:cstheme="minorHAnsi"/>
                <w:bCs/>
              </w:rPr>
              <w:t xml:space="preserve">o/bloqueo de carreteras </w:t>
            </w:r>
            <w:r w:rsidR="00E91F55">
              <w:rPr>
                <w:rFonts w:cstheme="minorHAnsi"/>
                <w:bCs/>
              </w:rPr>
              <w:t xml:space="preserve">en </w:t>
            </w:r>
            <w:r w:rsidR="00C21446">
              <w:rPr>
                <w:rFonts w:cstheme="minorHAnsi"/>
                <w:bCs/>
              </w:rPr>
              <w:t xml:space="preserve">un país </w:t>
            </w:r>
            <w:r w:rsidR="007E1C29">
              <w:rPr>
                <w:rFonts w:cstheme="minorHAnsi"/>
                <w:bCs/>
              </w:rPr>
              <w:t xml:space="preserve">vecino </w:t>
            </w:r>
            <w:r w:rsidR="008170FB">
              <w:rPr>
                <w:rFonts w:cstheme="minorHAnsi"/>
                <w:bCs/>
              </w:rPr>
              <w:t xml:space="preserve">ocasionan </w:t>
            </w:r>
            <w:r w:rsidR="008170FB">
              <w:rPr>
                <w:rFonts w:cstheme="minorHAnsi"/>
                <w:b/>
              </w:rPr>
              <w:t xml:space="preserve">alzas </w:t>
            </w:r>
            <w:r w:rsidR="00E91F55">
              <w:rPr>
                <w:rFonts w:cstheme="minorHAnsi"/>
                <w:b/>
              </w:rPr>
              <w:t xml:space="preserve">en los </w:t>
            </w:r>
            <w:r w:rsidR="00C21446">
              <w:rPr>
                <w:rFonts w:cstheme="minorHAnsi"/>
                <w:b/>
              </w:rPr>
              <w:t xml:space="preserve">precios </w:t>
            </w:r>
            <w:r w:rsidR="00C21446">
              <w:rPr>
                <w:rFonts w:cstheme="minorHAnsi"/>
              </w:rPr>
              <w:t>de un solo producto importado</w:t>
            </w:r>
            <w:r w:rsidRPr="001D0E46">
              <w:rPr>
                <w:rFonts w:cstheme="minorHAnsi"/>
              </w:rPr>
              <w:t xml:space="preserve">; </w:t>
            </w:r>
            <w:r w:rsidR="00E91F55">
              <w:rPr>
                <w:rFonts w:cstheme="minorHAnsi"/>
              </w:rPr>
              <w:t xml:space="preserve">hay </w:t>
            </w:r>
            <w:r w:rsidR="00C21446">
              <w:rPr>
                <w:rFonts w:cstheme="minorHAnsi"/>
              </w:rPr>
              <w:t xml:space="preserve">un </w:t>
            </w:r>
            <w:r w:rsidR="007E1C29">
              <w:rPr>
                <w:rFonts w:cstheme="minorHAnsi"/>
              </w:rPr>
              <w:t>producto substituto</w:t>
            </w:r>
            <w:r w:rsidRPr="001D0E46">
              <w:rPr>
                <w:rFonts w:cstheme="minorHAnsi"/>
              </w:rPr>
              <w:t xml:space="preserve"> </w:t>
            </w:r>
            <w:r w:rsidR="007E1C29">
              <w:rPr>
                <w:rFonts w:cstheme="minorHAnsi"/>
              </w:rPr>
              <w:t xml:space="preserve">disponible en el mercado </w:t>
            </w:r>
            <w:r w:rsidRPr="001D0E46">
              <w:rPr>
                <w:rFonts w:cstheme="minorHAnsi"/>
              </w:rPr>
              <w:t>local.</w:t>
            </w:r>
          </w:p>
        </w:tc>
        <w:tc>
          <w:tcPr>
            <w:tcW w:w="3510" w:type="dxa"/>
          </w:tcPr>
          <w:p w:rsidR="009644D3" w:rsidRPr="001D0E46" w:rsidRDefault="009644D3" w:rsidP="009264A6">
            <w:pPr>
              <w:spacing w:after="0" w:line="240" w:lineRule="auto"/>
            </w:pPr>
            <w:r w:rsidRPr="001D0E46">
              <w:rPr>
                <w:rFonts w:cstheme="minorHAnsi"/>
              </w:rPr>
              <w:t>A</w:t>
            </w:r>
            <w:r w:rsidR="007E1C29">
              <w:rPr>
                <w:rFonts w:cstheme="minorHAnsi"/>
              </w:rPr>
              <w:t xml:space="preserve">juste las especificaciones del producto en los vales para permitir que los beneficiarios puedan acceder al substituto local.  </w:t>
            </w:r>
          </w:p>
        </w:tc>
        <w:tc>
          <w:tcPr>
            <w:tcW w:w="2880" w:type="dxa"/>
          </w:tcPr>
          <w:p w:rsidR="009644D3" w:rsidRPr="001D0E46" w:rsidRDefault="007E1C29" w:rsidP="00E91F55">
            <w:pPr>
              <w:spacing w:after="0" w:line="240" w:lineRule="auto"/>
            </w:pPr>
            <w:r>
              <w:rPr>
                <w:rFonts w:cstheme="minorHAnsi"/>
              </w:rPr>
              <w:t xml:space="preserve">Substituto apropiado, comunicación con los vendedores, financiamiento para </w:t>
            </w:r>
            <w:r w:rsidR="00270E13">
              <w:rPr>
                <w:rFonts w:cstheme="minorHAnsi"/>
              </w:rPr>
              <w:t>reimprimir</w:t>
            </w:r>
            <w:r>
              <w:rPr>
                <w:rFonts w:cstheme="minorHAnsi"/>
              </w:rPr>
              <w:t xml:space="preserve"> los vales, </w:t>
            </w:r>
            <w:r w:rsidR="00E91F55">
              <w:rPr>
                <w:rFonts w:cstheme="minorHAnsi"/>
              </w:rPr>
              <w:t xml:space="preserve">incorporar el </w:t>
            </w:r>
            <w:r>
              <w:rPr>
                <w:rFonts w:cstheme="minorHAnsi"/>
              </w:rPr>
              <w:t xml:space="preserve">producto </w:t>
            </w:r>
            <w:r w:rsidR="00E91F55">
              <w:rPr>
                <w:rFonts w:cstheme="minorHAnsi"/>
              </w:rPr>
              <w:t xml:space="preserve">substituto </w:t>
            </w:r>
            <w:r>
              <w:rPr>
                <w:rFonts w:cstheme="minorHAnsi"/>
              </w:rPr>
              <w:t xml:space="preserve">al plan de recopilación de datos  </w:t>
            </w:r>
          </w:p>
        </w:tc>
        <w:tc>
          <w:tcPr>
            <w:tcW w:w="3610" w:type="dxa"/>
          </w:tcPr>
          <w:p w:rsidR="009644D3" w:rsidRPr="001D0E46" w:rsidRDefault="007E1C29" w:rsidP="00E91F55">
            <w:pPr>
              <w:spacing w:after="0" w:line="240" w:lineRule="auto"/>
            </w:pPr>
            <w:r>
              <w:t xml:space="preserve">Ampliar </w:t>
            </w:r>
            <w:r w:rsidR="00DA6B4A">
              <w:t xml:space="preserve">la variedad </w:t>
            </w:r>
            <w:r>
              <w:t xml:space="preserve">de los productos incluidos en </w:t>
            </w:r>
            <w:r w:rsidR="00E91F55">
              <w:t xml:space="preserve">los </w:t>
            </w:r>
            <w:r>
              <w:t>vale</w:t>
            </w:r>
            <w:r w:rsidR="00E91F55">
              <w:t>s</w:t>
            </w:r>
            <w:r>
              <w:t xml:space="preserve"> debería ayudar a regular los precios. Si el </w:t>
            </w:r>
            <w:r w:rsidR="00E91F55">
              <w:t xml:space="preserve">producto </w:t>
            </w:r>
            <w:r>
              <w:t xml:space="preserve">substituto no fue incluido en su plan de monitoreo original, inclúyalo ahora. Monitoree para asegurarse que los precios del producto que estaba </w:t>
            </w:r>
            <w:r w:rsidR="004F4EF3">
              <w:t xml:space="preserve">escaso </w:t>
            </w:r>
            <w:r w:rsidR="00E91F55">
              <w:t>se normalicen</w:t>
            </w:r>
            <w:r>
              <w:t xml:space="preserve">.  </w:t>
            </w:r>
          </w:p>
        </w:tc>
      </w:tr>
      <w:tr w:rsidR="009644D3" w:rsidRPr="001D0E46" w:rsidTr="00C165E8">
        <w:trPr>
          <w:cantSplit/>
          <w:jc w:val="center"/>
        </w:trPr>
        <w:tc>
          <w:tcPr>
            <w:tcW w:w="1435" w:type="dxa"/>
          </w:tcPr>
          <w:p w:rsidR="009644D3" w:rsidRPr="001D0E46" w:rsidRDefault="007E1C29" w:rsidP="007E1C29">
            <w:pPr>
              <w:spacing w:after="0" w:line="240" w:lineRule="auto"/>
            </w:pPr>
            <w:r>
              <w:t xml:space="preserve">Efectivo o vales  </w:t>
            </w:r>
          </w:p>
        </w:tc>
        <w:tc>
          <w:tcPr>
            <w:tcW w:w="2340" w:type="dxa"/>
          </w:tcPr>
          <w:p w:rsidR="009644D3" w:rsidRPr="001D0E46" w:rsidRDefault="007E1C29" w:rsidP="008170FB">
            <w:pPr>
              <w:spacing w:after="0" w:line="240" w:lineRule="auto"/>
            </w:pPr>
            <w:r w:rsidRPr="001D0E46">
              <w:rPr>
                <w:rFonts w:cstheme="minorHAnsi"/>
                <w:bCs/>
              </w:rPr>
              <w:t>Conflict</w:t>
            </w:r>
            <w:r>
              <w:rPr>
                <w:rFonts w:cstheme="minorHAnsi"/>
                <w:bCs/>
              </w:rPr>
              <w:t xml:space="preserve">o/bloqueo de carreteras </w:t>
            </w:r>
            <w:r w:rsidR="00E91F55">
              <w:rPr>
                <w:rFonts w:cstheme="minorHAnsi"/>
                <w:bCs/>
              </w:rPr>
              <w:t xml:space="preserve">en </w:t>
            </w:r>
            <w:r>
              <w:rPr>
                <w:rFonts w:cstheme="minorHAnsi"/>
                <w:bCs/>
              </w:rPr>
              <w:t xml:space="preserve">un país vecino </w:t>
            </w:r>
            <w:r w:rsidR="008170FB">
              <w:rPr>
                <w:rFonts w:cstheme="minorHAnsi"/>
                <w:bCs/>
              </w:rPr>
              <w:t xml:space="preserve">ocasionan </w:t>
            </w:r>
            <w:r w:rsidR="008170FB">
              <w:rPr>
                <w:rFonts w:cstheme="minorHAnsi"/>
                <w:b/>
              </w:rPr>
              <w:t xml:space="preserve">alzas en los </w:t>
            </w:r>
            <w:r>
              <w:rPr>
                <w:rFonts w:cstheme="minorHAnsi"/>
                <w:b/>
              </w:rPr>
              <w:t xml:space="preserve">precios </w:t>
            </w:r>
            <w:r>
              <w:rPr>
                <w:rFonts w:cstheme="minorHAnsi"/>
              </w:rPr>
              <w:t>de un solo producto importado</w:t>
            </w:r>
            <w:r w:rsidR="009644D3" w:rsidRPr="001D0E46">
              <w:rPr>
                <w:rFonts w:cstheme="minorHAnsi"/>
              </w:rPr>
              <w:t xml:space="preserve">; </w:t>
            </w:r>
            <w:r w:rsidR="00E91F55">
              <w:rPr>
                <w:rFonts w:cstheme="minorHAnsi"/>
              </w:rPr>
              <w:t>NO hay u</w:t>
            </w:r>
            <w:r w:rsidR="00B7360A">
              <w:rPr>
                <w:rFonts w:cstheme="minorHAnsi"/>
              </w:rPr>
              <w:t xml:space="preserve">n producto substituto </w:t>
            </w:r>
            <w:r>
              <w:rPr>
                <w:rFonts w:cstheme="minorHAnsi"/>
              </w:rPr>
              <w:t xml:space="preserve">disponible </w:t>
            </w:r>
            <w:r w:rsidR="00B7360A">
              <w:rPr>
                <w:rFonts w:cstheme="minorHAnsi"/>
              </w:rPr>
              <w:t xml:space="preserve">en el mercado local.  </w:t>
            </w:r>
          </w:p>
        </w:tc>
        <w:tc>
          <w:tcPr>
            <w:tcW w:w="3510" w:type="dxa"/>
          </w:tcPr>
          <w:p w:rsidR="009644D3" w:rsidRPr="001D0E46" w:rsidRDefault="009644D3" w:rsidP="009264A6">
            <w:pPr>
              <w:spacing w:after="0" w:line="240" w:lineRule="auto"/>
            </w:pPr>
            <w:r w:rsidRPr="001D0E46">
              <w:rPr>
                <w:rFonts w:cstheme="minorHAnsi"/>
              </w:rPr>
              <w:t>Consider</w:t>
            </w:r>
            <w:r w:rsidR="00B7360A">
              <w:rPr>
                <w:rFonts w:cstheme="minorHAnsi"/>
              </w:rPr>
              <w:t>e comprar y distribuir directamente el producto clave, a</w:t>
            </w:r>
            <w:r w:rsidR="009264A6">
              <w:rPr>
                <w:rFonts w:cstheme="minorHAnsi"/>
              </w:rPr>
              <w:t xml:space="preserve">l mismo tiempo </w:t>
            </w:r>
            <w:r w:rsidR="00B7360A">
              <w:rPr>
                <w:rFonts w:cstheme="minorHAnsi"/>
              </w:rPr>
              <w:t xml:space="preserve">que </w:t>
            </w:r>
            <w:r w:rsidR="000632B2" w:rsidRPr="001D0E46">
              <w:rPr>
                <w:rFonts w:cstheme="minorHAnsi"/>
              </w:rPr>
              <w:t>continúa</w:t>
            </w:r>
            <w:r w:rsidR="00B7360A">
              <w:rPr>
                <w:rFonts w:cstheme="minorHAnsi"/>
              </w:rPr>
              <w:t xml:space="preserve"> proporciona</w:t>
            </w:r>
            <w:r w:rsidR="000632B2">
              <w:rPr>
                <w:rFonts w:cstheme="minorHAnsi"/>
              </w:rPr>
              <w:t>n</w:t>
            </w:r>
            <w:r w:rsidR="00B7360A">
              <w:rPr>
                <w:rFonts w:cstheme="minorHAnsi"/>
              </w:rPr>
              <w:t xml:space="preserve">do vales/efectivo </w:t>
            </w:r>
            <w:r w:rsidRPr="001D0E46">
              <w:rPr>
                <w:rFonts w:cstheme="minorHAnsi"/>
              </w:rPr>
              <w:t>(</w:t>
            </w:r>
            <w:r w:rsidR="00E91F55">
              <w:rPr>
                <w:rFonts w:cstheme="minorHAnsi"/>
              </w:rPr>
              <w:t>con una cantidad menor</w:t>
            </w:r>
            <w:r w:rsidRPr="001D0E46">
              <w:rPr>
                <w:rFonts w:cstheme="minorHAnsi"/>
              </w:rPr>
              <w:t xml:space="preserve">) </w:t>
            </w:r>
            <w:r w:rsidR="00B7360A">
              <w:rPr>
                <w:rFonts w:cstheme="minorHAnsi"/>
              </w:rPr>
              <w:t xml:space="preserve">para otros productos.  </w:t>
            </w:r>
          </w:p>
        </w:tc>
        <w:tc>
          <w:tcPr>
            <w:tcW w:w="2880" w:type="dxa"/>
          </w:tcPr>
          <w:p w:rsidR="009644D3" w:rsidRPr="001D0E46" w:rsidRDefault="00E91F55" w:rsidP="004F4EF3">
            <w:pPr>
              <w:spacing w:after="0" w:line="240" w:lineRule="auto"/>
            </w:pPr>
            <w:r>
              <w:rPr>
                <w:rFonts w:cstheme="minorHAnsi"/>
              </w:rPr>
              <w:t>C</w:t>
            </w:r>
            <w:r w:rsidR="00B7360A">
              <w:rPr>
                <w:rFonts w:cstheme="minorHAnsi"/>
              </w:rPr>
              <w:t>adena de suministro</w:t>
            </w:r>
            <w:r w:rsidR="009644D3" w:rsidRPr="001D0E46">
              <w:rPr>
                <w:rFonts w:cstheme="minorHAnsi"/>
              </w:rPr>
              <w:t xml:space="preserve">/ </w:t>
            </w:r>
            <w:r w:rsidR="004F4EF3">
              <w:rPr>
                <w:rFonts w:cstheme="minorHAnsi"/>
              </w:rPr>
              <w:t xml:space="preserve">compra del producto raro, comunicación con los vendedores, financiamiento para </w:t>
            </w:r>
            <w:r w:rsidR="00270E13">
              <w:rPr>
                <w:rFonts w:cstheme="minorHAnsi"/>
              </w:rPr>
              <w:t>reimprimir</w:t>
            </w:r>
            <w:r w:rsidR="004F4EF3">
              <w:rPr>
                <w:rFonts w:cstheme="minorHAnsi"/>
              </w:rPr>
              <w:t xml:space="preserve"> los vales. </w:t>
            </w:r>
          </w:p>
        </w:tc>
        <w:tc>
          <w:tcPr>
            <w:tcW w:w="3610" w:type="dxa"/>
          </w:tcPr>
          <w:p w:rsidR="009644D3" w:rsidRPr="001D0E46" w:rsidRDefault="004F4EF3" w:rsidP="004F4EF3">
            <w:pPr>
              <w:spacing w:after="0" w:line="240" w:lineRule="auto"/>
            </w:pPr>
            <w:r>
              <w:t>La distribución d</w:t>
            </w:r>
            <w:r w:rsidR="009644D3" w:rsidRPr="001D0E46">
              <w:t>irect</w:t>
            </w:r>
            <w:r>
              <w:t>a debería ayudar a normalizar los precios. Monitore</w:t>
            </w:r>
            <w:r w:rsidR="007D075A">
              <w:t>e</w:t>
            </w:r>
            <w:r>
              <w:t xml:space="preserve"> para asegurarse que los precios del producto qu</w:t>
            </w:r>
            <w:r w:rsidR="00471B6F">
              <w:t>e estaba en escasez se normalicen</w:t>
            </w:r>
            <w:r>
              <w:t xml:space="preserve">.  </w:t>
            </w:r>
          </w:p>
        </w:tc>
      </w:tr>
      <w:tr w:rsidR="009644D3" w:rsidRPr="001D0E46" w:rsidTr="00C165E8">
        <w:trPr>
          <w:cantSplit/>
          <w:jc w:val="center"/>
        </w:trPr>
        <w:tc>
          <w:tcPr>
            <w:tcW w:w="1435" w:type="dxa"/>
          </w:tcPr>
          <w:p w:rsidR="009644D3" w:rsidRPr="001D0E46" w:rsidRDefault="004F4EF3" w:rsidP="004F4EF3">
            <w:pPr>
              <w:spacing w:after="0" w:line="240" w:lineRule="auto"/>
            </w:pPr>
            <w:r>
              <w:lastRenderedPageBreak/>
              <w:t xml:space="preserve">Efectivo o vales  </w:t>
            </w:r>
          </w:p>
        </w:tc>
        <w:tc>
          <w:tcPr>
            <w:tcW w:w="2340" w:type="dxa"/>
          </w:tcPr>
          <w:p w:rsidR="009644D3" w:rsidRPr="001D0E46" w:rsidRDefault="009644D3" w:rsidP="008170FB">
            <w:pPr>
              <w:spacing w:after="0" w:line="240" w:lineRule="auto"/>
            </w:pPr>
            <w:r w:rsidRPr="001D0E46">
              <w:rPr>
                <w:rFonts w:cstheme="minorHAnsi"/>
                <w:bCs/>
              </w:rPr>
              <w:t>Conflict</w:t>
            </w:r>
            <w:r w:rsidR="004F4EF3">
              <w:rPr>
                <w:rFonts w:cstheme="minorHAnsi"/>
                <w:bCs/>
              </w:rPr>
              <w:t>o</w:t>
            </w:r>
            <w:r w:rsidRPr="001D0E46">
              <w:rPr>
                <w:rFonts w:cstheme="minorHAnsi"/>
                <w:bCs/>
              </w:rPr>
              <w:t>/</w:t>
            </w:r>
            <w:r w:rsidR="004F4EF3">
              <w:rPr>
                <w:rFonts w:cstheme="minorHAnsi"/>
                <w:bCs/>
              </w:rPr>
              <w:t xml:space="preserve">bloqueos de carretearas </w:t>
            </w:r>
            <w:r w:rsidR="0089205D">
              <w:rPr>
                <w:rFonts w:cstheme="minorHAnsi"/>
                <w:bCs/>
              </w:rPr>
              <w:t xml:space="preserve">en la ciudad </w:t>
            </w:r>
            <w:r w:rsidR="00471B6F">
              <w:rPr>
                <w:rFonts w:cstheme="minorHAnsi"/>
                <w:bCs/>
              </w:rPr>
              <w:t xml:space="preserve">donde está el </w:t>
            </w:r>
            <w:r w:rsidR="0089205D">
              <w:rPr>
                <w:rFonts w:cstheme="minorHAnsi"/>
                <w:bCs/>
              </w:rPr>
              <w:t xml:space="preserve">mercado </w:t>
            </w:r>
            <w:r w:rsidR="00471B6F">
              <w:rPr>
                <w:rFonts w:cstheme="minorHAnsi"/>
                <w:bCs/>
              </w:rPr>
              <w:t xml:space="preserve">principal </w:t>
            </w:r>
            <w:r w:rsidR="008170FB">
              <w:rPr>
                <w:rFonts w:cstheme="minorHAnsi"/>
                <w:bCs/>
              </w:rPr>
              <w:t xml:space="preserve">ocasiona </w:t>
            </w:r>
            <w:r w:rsidR="008170FB">
              <w:rPr>
                <w:rFonts w:cstheme="minorHAnsi"/>
                <w:b/>
              </w:rPr>
              <w:t xml:space="preserve">alzas en los </w:t>
            </w:r>
            <w:r w:rsidR="0089205D">
              <w:rPr>
                <w:rFonts w:cstheme="minorHAnsi"/>
                <w:b/>
              </w:rPr>
              <w:t xml:space="preserve">precios </w:t>
            </w:r>
            <w:r w:rsidR="0089205D">
              <w:rPr>
                <w:rFonts w:cstheme="minorHAnsi"/>
              </w:rPr>
              <w:t>para todos los productos</w:t>
            </w:r>
            <w:r w:rsidRPr="001D0E46">
              <w:rPr>
                <w:rFonts w:cstheme="minorHAnsi"/>
              </w:rPr>
              <w:t>.</w:t>
            </w:r>
          </w:p>
        </w:tc>
        <w:tc>
          <w:tcPr>
            <w:tcW w:w="3510" w:type="dxa"/>
          </w:tcPr>
          <w:p w:rsidR="009644D3" w:rsidRPr="001D0E46" w:rsidRDefault="0089205D" w:rsidP="00C165E8">
            <w:pPr>
              <w:spacing w:after="0" w:line="240" w:lineRule="auto"/>
              <w:rPr>
                <w:rFonts w:cstheme="minorHAnsi"/>
              </w:rPr>
            </w:pPr>
            <w:r>
              <w:rPr>
                <w:rFonts w:cstheme="minorHAnsi"/>
              </w:rPr>
              <w:t>Discutir con los comerciantes cuáles son las mejores opciones</w:t>
            </w:r>
            <w:r w:rsidR="009644D3" w:rsidRPr="001D0E46">
              <w:rPr>
                <w:rFonts w:cstheme="minorHAnsi"/>
              </w:rPr>
              <w:t>; pos</w:t>
            </w:r>
            <w:r>
              <w:rPr>
                <w:rFonts w:cstheme="minorHAnsi"/>
              </w:rPr>
              <w:t xml:space="preserve">ible apoyo a comerciantes para </w:t>
            </w:r>
            <w:r w:rsidR="00994B82">
              <w:rPr>
                <w:rFonts w:cstheme="minorHAnsi"/>
              </w:rPr>
              <w:t xml:space="preserve">obtener </w:t>
            </w:r>
            <w:r w:rsidR="009644D3" w:rsidRPr="001D0E46">
              <w:rPr>
                <w:rFonts w:cstheme="minorHAnsi"/>
              </w:rPr>
              <w:t>product</w:t>
            </w:r>
            <w:r w:rsidR="00994B82">
              <w:rPr>
                <w:rFonts w:cstheme="minorHAnsi"/>
              </w:rPr>
              <w:t>os de un mercado distinto</w:t>
            </w:r>
            <w:r w:rsidR="009644D3" w:rsidRPr="001D0E46">
              <w:rPr>
                <w:rFonts w:cstheme="minorHAnsi"/>
              </w:rPr>
              <w:t>.</w:t>
            </w:r>
          </w:p>
          <w:p w:rsidR="009644D3" w:rsidRPr="001D0E46" w:rsidRDefault="009644D3" w:rsidP="00C165E8">
            <w:pPr>
              <w:spacing w:after="0" w:line="240" w:lineRule="auto"/>
              <w:rPr>
                <w:rFonts w:cstheme="minorHAnsi"/>
              </w:rPr>
            </w:pPr>
          </w:p>
          <w:p w:rsidR="000F136D" w:rsidRDefault="009644D3" w:rsidP="0089205D">
            <w:pPr>
              <w:spacing w:after="0" w:line="240" w:lineRule="auto"/>
              <w:rPr>
                <w:rFonts w:cstheme="minorHAnsi"/>
              </w:rPr>
            </w:pPr>
            <w:r w:rsidRPr="001D0E46">
              <w:rPr>
                <w:rFonts w:cstheme="minorHAnsi"/>
              </w:rPr>
              <w:t>Consider</w:t>
            </w:r>
            <w:r w:rsidR="0089205D">
              <w:rPr>
                <w:rFonts w:cstheme="minorHAnsi"/>
              </w:rPr>
              <w:t xml:space="preserve">e comprar y distribuir directamente los artículos temporalmente; </w:t>
            </w:r>
            <w:r w:rsidR="0089205D" w:rsidRPr="00F6758D">
              <w:rPr>
                <w:rFonts w:cstheme="minorHAnsi"/>
              </w:rPr>
              <w:t>incidencia para que exista seguridad en las carreter</w:t>
            </w:r>
            <w:r w:rsidR="0089205D">
              <w:rPr>
                <w:rFonts w:cstheme="minorHAnsi"/>
              </w:rPr>
              <w:t>as</w:t>
            </w:r>
            <w:r w:rsidR="000F136D">
              <w:rPr>
                <w:rFonts w:cstheme="minorHAnsi"/>
              </w:rPr>
              <w:t>.</w:t>
            </w:r>
          </w:p>
          <w:p w:rsidR="000F136D" w:rsidRDefault="000F136D" w:rsidP="0089205D">
            <w:pPr>
              <w:spacing w:after="0" w:line="240" w:lineRule="auto"/>
              <w:rPr>
                <w:rFonts w:cstheme="minorHAnsi"/>
              </w:rPr>
            </w:pPr>
          </w:p>
          <w:p w:rsidR="000F136D" w:rsidRDefault="000F136D" w:rsidP="0089205D">
            <w:pPr>
              <w:spacing w:after="0" w:line="240" w:lineRule="auto"/>
              <w:rPr>
                <w:rFonts w:cstheme="minorHAnsi"/>
              </w:rPr>
            </w:pPr>
          </w:p>
          <w:p w:rsidR="000F136D" w:rsidRDefault="000F136D" w:rsidP="0089205D">
            <w:pPr>
              <w:spacing w:after="0" w:line="240" w:lineRule="auto"/>
              <w:rPr>
                <w:rFonts w:cstheme="minorHAnsi"/>
              </w:rPr>
            </w:pPr>
          </w:p>
          <w:p w:rsidR="000F136D" w:rsidRDefault="000F136D" w:rsidP="0089205D">
            <w:pPr>
              <w:spacing w:after="0" w:line="240" w:lineRule="auto"/>
              <w:rPr>
                <w:rFonts w:cstheme="minorHAnsi"/>
              </w:rPr>
            </w:pPr>
          </w:p>
          <w:p w:rsidR="009644D3" w:rsidRDefault="0089205D" w:rsidP="0089205D">
            <w:pPr>
              <w:spacing w:after="0" w:line="240" w:lineRule="auto"/>
              <w:rPr>
                <w:rFonts w:cstheme="minorHAnsi"/>
              </w:rPr>
            </w:pPr>
            <w:r>
              <w:rPr>
                <w:rFonts w:cstheme="minorHAnsi"/>
              </w:rPr>
              <w:t xml:space="preserve">  </w:t>
            </w:r>
          </w:p>
          <w:p w:rsidR="000F136D" w:rsidRPr="001D0E46" w:rsidRDefault="000F136D" w:rsidP="0089205D">
            <w:pPr>
              <w:spacing w:after="0" w:line="240" w:lineRule="auto"/>
            </w:pPr>
          </w:p>
        </w:tc>
        <w:tc>
          <w:tcPr>
            <w:tcW w:w="2880" w:type="dxa"/>
          </w:tcPr>
          <w:p w:rsidR="009644D3" w:rsidRPr="001D0E46" w:rsidRDefault="00471B6F" w:rsidP="00471B6F">
            <w:pPr>
              <w:spacing w:after="0" w:line="240" w:lineRule="auto"/>
            </w:pPr>
            <w:r>
              <w:rPr>
                <w:rFonts w:cstheme="minorHAnsi"/>
              </w:rPr>
              <w:t>Es posible que se necesite f</w:t>
            </w:r>
            <w:r w:rsidR="0089205D">
              <w:rPr>
                <w:rFonts w:cstheme="minorHAnsi"/>
              </w:rPr>
              <w:t>inanciamiento adicional;</w:t>
            </w:r>
            <w:r w:rsidR="009644D3" w:rsidRPr="001D0E46">
              <w:rPr>
                <w:rFonts w:cstheme="minorHAnsi"/>
              </w:rPr>
              <w:t xml:space="preserve"> </w:t>
            </w:r>
            <w:r>
              <w:rPr>
                <w:rFonts w:cstheme="minorHAnsi"/>
              </w:rPr>
              <w:t>cadena de suministro</w:t>
            </w:r>
            <w:r w:rsidR="009644D3" w:rsidRPr="001D0E46">
              <w:rPr>
                <w:rFonts w:cstheme="minorHAnsi"/>
              </w:rPr>
              <w:t xml:space="preserve">/ </w:t>
            </w:r>
            <w:r w:rsidR="0089205D">
              <w:rPr>
                <w:rFonts w:cstheme="minorHAnsi"/>
              </w:rPr>
              <w:t>compra de productos</w:t>
            </w:r>
            <w:r w:rsidR="009644D3" w:rsidRPr="001D0E46">
              <w:rPr>
                <w:rFonts w:cstheme="minorHAnsi"/>
              </w:rPr>
              <w:t xml:space="preserve">; </w:t>
            </w:r>
            <w:r w:rsidR="0089205D">
              <w:rPr>
                <w:rFonts w:cstheme="minorHAnsi"/>
              </w:rPr>
              <w:t xml:space="preserve">comunicación con </w:t>
            </w:r>
            <w:r>
              <w:rPr>
                <w:rFonts w:cstheme="minorHAnsi"/>
              </w:rPr>
              <w:t xml:space="preserve">los </w:t>
            </w:r>
            <w:r w:rsidR="0089205D">
              <w:rPr>
                <w:rFonts w:cstheme="minorHAnsi"/>
              </w:rPr>
              <w:t>vendedores</w:t>
            </w:r>
            <w:r w:rsidR="009644D3" w:rsidRPr="001D0E46">
              <w:rPr>
                <w:rFonts w:cstheme="minorHAnsi"/>
              </w:rPr>
              <w:t xml:space="preserve">; </w:t>
            </w:r>
            <w:r w:rsidR="0089205D">
              <w:rPr>
                <w:rFonts w:cstheme="minorHAnsi"/>
              </w:rPr>
              <w:t xml:space="preserve">financiamiento para </w:t>
            </w:r>
            <w:r w:rsidR="000632B2">
              <w:rPr>
                <w:rFonts w:cstheme="minorHAnsi"/>
              </w:rPr>
              <w:t>reimprimir</w:t>
            </w:r>
            <w:r w:rsidR="0089205D">
              <w:rPr>
                <w:rFonts w:cstheme="minorHAnsi"/>
              </w:rPr>
              <w:t xml:space="preserve"> los vales.  </w:t>
            </w:r>
            <w:r w:rsidR="009644D3" w:rsidRPr="001D0E46">
              <w:rPr>
                <w:rFonts w:cstheme="minorHAnsi"/>
              </w:rPr>
              <w:t xml:space="preserve"> </w:t>
            </w:r>
          </w:p>
        </w:tc>
        <w:tc>
          <w:tcPr>
            <w:tcW w:w="3610" w:type="dxa"/>
          </w:tcPr>
          <w:p w:rsidR="009644D3" w:rsidRDefault="0089205D" w:rsidP="0089205D">
            <w:pPr>
              <w:spacing w:after="0" w:line="240" w:lineRule="auto"/>
            </w:pPr>
            <w:r>
              <w:t>Trabajar con los comerciantes par</w:t>
            </w:r>
            <w:r w:rsidR="007D075A">
              <w:t>a</w:t>
            </w:r>
            <w:r>
              <w:t xml:space="preserve"> identificar una solución para los cuellos de botella debería ayudar a </w:t>
            </w:r>
            <w:r w:rsidR="00C961FE">
              <w:t xml:space="preserve">que los precios </w:t>
            </w:r>
            <w:r>
              <w:t xml:space="preserve">de los productos afectados </w:t>
            </w:r>
            <w:r w:rsidR="00C961FE">
              <w:t xml:space="preserve">regresen </w:t>
            </w:r>
            <w:r>
              <w:t xml:space="preserve">a los niveles </w:t>
            </w:r>
            <w:r w:rsidR="00C961FE">
              <w:t xml:space="preserve">de precios </w:t>
            </w:r>
            <w:r>
              <w:t xml:space="preserve">anteriores. El monitoreo constante debería </w:t>
            </w:r>
            <w:r w:rsidR="00C961FE" w:rsidRPr="001D0E46">
              <w:t>confirm</w:t>
            </w:r>
            <w:r w:rsidR="00C961FE">
              <w:t xml:space="preserve">ar que efectivamente se regresó a los niveles anteriores.  </w:t>
            </w:r>
          </w:p>
          <w:p w:rsidR="000F136D" w:rsidRPr="001D0E46" w:rsidRDefault="000F136D" w:rsidP="0089205D">
            <w:pPr>
              <w:spacing w:after="0" w:line="240" w:lineRule="auto"/>
            </w:pPr>
          </w:p>
        </w:tc>
      </w:tr>
      <w:tr w:rsidR="009644D3" w:rsidRPr="001D0E46" w:rsidTr="00C165E8">
        <w:trPr>
          <w:cantSplit/>
          <w:jc w:val="center"/>
        </w:trPr>
        <w:tc>
          <w:tcPr>
            <w:tcW w:w="13775" w:type="dxa"/>
            <w:gridSpan w:val="5"/>
            <w:shd w:val="clear" w:color="auto" w:fill="D9D9D9" w:themeFill="background1" w:themeFillShade="D9"/>
          </w:tcPr>
          <w:p w:rsidR="009644D3" w:rsidRPr="001D0E46" w:rsidRDefault="009644D3" w:rsidP="00D749F6">
            <w:pPr>
              <w:spacing w:after="0" w:line="240" w:lineRule="auto"/>
              <w:rPr>
                <w:b/>
                <w:bCs/>
              </w:rPr>
            </w:pPr>
            <w:r w:rsidRPr="001D0E46">
              <w:rPr>
                <w:rFonts w:cstheme="minorHAnsi"/>
                <w:b/>
                <w:bCs/>
              </w:rPr>
              <w:t xml:space="preserve">4. </w:t>
            </w:r>
            <w:r w:rsidR="0016177D">
              <w:rPr>
                <w:rFonts w:cstheme="minorHAnsi"/>
                <w:b/>
                <w:bCs/>
              </w:rPr>
              <w:t>Perturbación de la demanda l</w:t>
            </w:r>
            <w:r w:rsidRPr="001D0E46">
              <w:rPr>
                <w:rFonts w:cstheme="minorHAnsi"/>
                <w:b/>
                <w:bCs/>
              </w:rPr>
              <w:t xml:space="preserve">ocal </w:t>
            </w:r>
            <w:r w:rsidR="0016177D">
              <w:rPr>
                <w:rFonts w:cstheme="minorHAnsi"/>
                <w:b/>
                <w:bCs/>
              </w:rPr>
              <w:t xml:space="preserve"> </w:t>
            </w:r>
            <w:r w:rsidR="00D749F6">
              <w:rPr>
                <w:rFonts w:cstheme="minorHAnsi"/>
                <w:b/>
                <w:bCs/>
              </w:rPr>
              <w:t xml:space="preserve"> </w:t>
            </w:r>
          </w:p>
        </w:tc>
      </w:tr>
      <w:tr w:rsidR="009644D3" w:rsidRPr="001D0E46" w:rsidTr="00C165E8">
        <w:trPr>
          <w:cantSplit/>
          <w:jc w:val="center"/>
        </w:trPr>
        <w:tc>
          <w:tcPr>
            <w:tcW w:w="1435" w:type="dxa"/>
          </w:tcPr>
          <w:p w:rsidR="009644D3" w:rsidRPr="001D0E46" w:rsidRDefault="001F0A3A" w:rsidP="001F0A3A">
            <w:pPr>
              <w:spacing w:after="0" w:line="240" w:lineRule="auto"/>
            </w:pPr>
            <w:r>
              <w:t xml:space="preserve">Efectivo o vales  </w:t>
            </w:r>
          </w:p>
        </w:tc>
        <w:tc>
          <w:tcPr>
            <w:tcW w:w="2340" w:type="dxa"/>
          </w:tcPr>
          <w:p w:rsidR="009644D3" w:rsidRPr="001D0E46" w:rsidRDefault="00476350" w:rsidP="00471B6F">
            <w:pPr>
              <w:spacing w:after="0" w:line="240" w:lineRule="auto"/>
              <w:rPr>
                <w:rFonts w:cstheme="minorHAnsi"/>
              </w:rPr>
            </w:pPr>
            <w:r>
              <w:rPr>
                <w:rFonts w:cstheme="minorHAnsi"/>
              </w:rPr>
              <w:t xml:space="preserve">Una </w:t>
            </w:r>
            <w:r w:rsidR="009644D3" w:rsidRPr="001D0E46">
              <w:rPr>
                <w:rFonts w:cstheme="minorHAnsi"/>
              </w:rPr>
              <w:t>emergenc</w:t>
            </w:r>
            <w:r>
              <w:rPr>
                <w:rFonts w:cstheme="minorHAnsi"/>
              </w:rPr>
              <w:t>ia en un área ha causado que las personas migren a</w:t>
            </w:r>
            <w:r w:rsidR="00471B6F">
              <w:rPr>
                <w:rFonts w:cstheme="minorHAnsi"/>
              </w:rPr>
              <w:t>l</w:t>
            </w:r>
            <w:r w:rsidR="00D442CE">
              <w:rPr>
                <w:rFonts w:cstheme="minorHAnsi"/>
              </w:rPr>
              <w:t xml:space="preserve"> </w:t>
            </w:r>
            <w:r w:rsidR="00471B6F">
              <w:rPr>
                <w:rFonts w:cstheme="minorHAnsi"/>
              </w:rPr>
              <w:t xml:space="preserve">área </w:t>
            </w:r>
            <w:r w:rsidR="00D442CE">
              <w:rPr>
                <w:rFonts w:cstheme="minorHAnsi"/>
              </w:rPr>
              <w:t>de intervención</w:t>
            </w:r>
            <w:r>
              <w:rPr>
                <w:rFonts w:cstheme="minorHAnsi"/>
              </w:rPr>
              <w:t xml:space="preserve">; y los </w:t>
            </w:r>
            <w:r>
              <w:rPr>
                <w:rFonts w:cstheme="minorHAnsi"/>
                <w:b/>
              </w:rPr>
              <w:t xml:space="preserve">precios de los alimentos están incrementando </w:t>
            </w:r>
            <w:r w:rsidR="009644D3" w:rsidRPr="001D0E46">
              <w:rPr>
                <w:rFonts w:cstheme="minorHAnsi"/>
              </w:rPr>
              <w:t>d</w:t>
            </w:r>
            <w:r>
              <w:rPr>
                <w:rFonts w:cstheme="minorHAnsi"/>
              </w:rPr>
              <w:t>ebido a</w:t>
            </w:r>
            <w:r w:rsidR="007D075A">
              <w:rPr>
                <w:rFonts w:cstheme="minorHAnsi"/>
              </w:rPr>
              <w:t xml:space="preserve">l aumento de la demanda. </w:t>
            </w:r>
            <w:r>
              <w:rPr>
                <w:rFonts w:cstheme="minorHAnsi"/>
              </w:rPr>
              <w:t xml:space="preserve"> </w:t>
            </w:r>
            <w:r w:rsidR="007D075A">
              <w:rPr>
                <w:rFonts w:cstheme="minorHAnsi"/>
              </w:rPr>
              <w:t xml:space="preserve"> </w:t>
            </w:r>
          </w:p>
        </w:tc>
        <w:tc>
          <w:tcPr>
            <w:tcW w:w="3510" w:type="dxa"/>
          </w:tcPr>
          <w:p w:rsidR="009644D3" w:rsidRPr="001D0E46" w:rsidRDefault="007D075A" w:rsidP="00C165E8">
            <w:pPr>
              <w:spacing w:after="0" w:line="240" w:lineRule="auto"/>
              <w:rPr>
                <w:rFonts w:cstheme="minorHAnsi"/>
                <w:i/>
              </w:rPr>
            </w:pPr>
            <w:r>
              <w:rPr>
                <w:rFonts w:cstheme="minorHAnsi"/>
              </w:rPr>
              <w:t xml:space="preserve">Trabaje con los comerciantes para ayudar a aumentar su capacidad para abastecer </w:t>
            </w:r>
            <w:r w:rsidR="009C6E41">
              <w:rPr>
                <w:rFonts w:cstheme="minorHAnsi"/>
              </w:rPr>
              <w:t>volúmenes de venta adecuados</w:t>
            </w:r>
            <w:r w:rsidR="009644D3" w:rsidRPr="001D0E46">
              <w:rPr>
                <w:rFonts w:cstheme="minorHAnsi"/>
              </w:rPr>
              <w:t xml:space="preserve">; </w:t>
            </w:r>
            <w:r w:rsidR="009C6E41">
              <w:rPr>
                <w:rFonts w:cstheme="minorHAnsi"/>
              </w:rPr>
              <w:t xml:space="preserve">aumente el número de comerciantes involucrados </w:t>
            </w:r>
            <w:r w:rsidR="009644D3" w:rsidRPr="001D0E46">
              <w:rPr>
                <w:rFonts w:cstheme="minorHAnsi"/>
              </w:rPr>
              <w:t>(</w:t>
            </w:r>
            <w:r w:rsidR="009C6E41">
              <w:rPr>
                <w:rFonts w:cstheme="minorHAnsi"/>
              </w:rPr>
              <w:t>programa de vales</w:t>
            </w:r>
            <w:r w:rsidR="009644D3" w:rsidRPr="001D0E46">
              <w:rPr>
                <w:rFonts w:cstheme="minorHAnsi"/>
              </w:rPr>
              <w:t xml:space="preserve">); </w:t>
            </w:r>
            <w:r w:rsidR="009C6E41">
              <w:rPr>
                <w:rFonts w:cstheme="minorHAnsi"/>
              </w:rPr>
              <w:t>monitoree precios</w:t>
            </w:r>
            <w:r w:rsidR="009644D3" w:rsidRPr="001D0E46">
              <w:rPr>
                <w:rFonts w:cstheme="minorHAnsi"/>
              </w:rPr>
              <w:t xml:space="preserve">. </w:t>
            </w:r>
            <w:r w:rsidR="009644D3" w:rsidRPr="001D0E46">
              <w:rPr>
                <w:rFonts w:cstheme="minorHAnsi"/>
                <w:i/>
              </w:rPr>
              <w:t>(</w:t>
            </w:r>
            <w:r w:rsidR="009C6E41">
              <w:rPr>
                <w:rFonts w:cstheme="minorHAnsi"/>
                <w:i/>
              </w:rPr>
              <w:t xml:space="preserve">ajuste </w:t>
            </w:r>
            <w:r w:rsidR="009644D3" w:rsidRPr="001D0E46">
              <w:rPr>
                <w:rFonts w:cstheme="minorHAnsi"/>
                <w:i/>
              </w:rPr>
              <w:t>modera</w:t>
            </w:r>
            <w:r w:rsidR="009C6E41">
              <w:rPr>
                <w:rFonts w:cstheme="minorHAnsi"/>
                <w:i/>
              </w:rPr>
              <w:t>do</w:t>
            </w:r>
            <w:r w:rsidR="009644D3" w:rsidRPr="001D0E46">
              <w:rPr>
                <w:rFonts w:cstheme="minorHAnsi"/>
                <w:i/>
              </w:rPr>
              <w:t>)</w:t>
            </w:r>
          </w:p>
          <w:p w:rsidR="009644D3" w:rsidRPr="001D0E46" w:rsidRDefault="009644D3" w:rsidP="00C165E8">
            <w:pPr>
              <w:spacing w:after="0" w:line="240" w:lineRule="auto"/>
              <w:rPr>
                <w:rFonts w:cstheme="minorHAnsi"/>
              </w:rPr>
            </w:pPr>
          </w:p>
          <w:p w:rsidR="009644D3" w:rsidRPr="001D0E46" w:rsidRDefault="009C6E41" w:rsidP="00E60EB0">
            <w:pPr>
              <w:spacing w:after="0" w:line="240" w:lineRule="auto"/>
              <w:rPr>
                <w:rFonts w:cstheme="minorHAnsi"/>
              </w:rPr>
            </w:pPr>
            <w:r>
              <w:rPr>
                <w:rFonts w:cstheme="minorHAnsi"/>
              </w:rPr>
              <w:t>Si los precios continúan subiendo</w:t>
            </w:r>
            <w:r w:rsidR="00D749F6">
              <w:rPr>
                <w:rFonts w:cstheme="minorHAnsi"/>
              </w:rPr>
              <w:t xml:space="preserve"> de forma </w:t>
            </w:r>
            <w:r w:rsidR="00F6758D">
              <w:rPr>
                <w:rFonts w:cstheme="minorHAnsi"/>
              </w:rPr>
              <w:t>exorbitante</w:t>
            </w:r>
            <w:r>
              <w:rPr>
                <w:rFonts w:cstheme="minorHAnsi"/>
              </w:rPr>
              <w:t xml:space="preserve">, considere </w:t>
            </w:r>
            <w:r w:rsidR="009644D3" w:rsidRPr="001D0E46">
              <w:rPr>
                <w:rFonts w:cstheme="minorHAnsi"/>
              </w:rPr>
              <w:t>distribu</w:t>
            </w:r>
            <w:r>
              <w:rPr>
                <w:rFonts w:cstheme="minorHAnsi"/>
              </w:rPr>
              <w:t>ir algunos productos y reducir el valor de</w:t>
            </w:r>
            <w:r w:rsidR="00E60EB0">
              <w:rPr>
                <w:rFonts w:cstheme="minorHAnsi"/>
              </w:rPr>
              <w:t xml:space="preserve"> </w:t>
            </w:r>
            <w:r>
              <w:rPr>
                <w:rFonts w:cstheme="minorHAnsi"/>
              </w:rPr>
              <w:t>l</w:t>
            </w:r>
            <w:r w:rsidR="00E60EB0">
              <w:rPr>
                <w:rFonts w:cstheme="minorHAnsi"/>
              </w:rPr>
              <w:t>a</w:t>
            </w:r>
            <w:r>
              <w:rPr>
                <w:rFonts w:cstheme="minorHAnsi"/>
              </w:rPr>
              <w:t xml:space="preserve"> transferencia monetaria/vale</w:t>
            </w:r>
            <w:r w:rsidR="009644D3" w:rsidRPr="001D0E46">
              <w:rPr>
                <w:rFonts w:cstheme="minorHAnsi"/>
              </w:rPr>
              <w:t xml:space="preserve">. </w:t>
            </w:r>
            <w:r w:rsidR="009644D3" w:rsidRPr="001D0E46">
              <w:rPr>
                <w:rFonts w:cstheme="minorHAnsi"/>
                <w:i/>
              </w:rPr>
              <w:t>(</w:t>
            </w:r>
            <w:r>
              <w:rPr>
                <w:rFonts w:cstheme="minorHAnsi"/>
                <w:i/>
              </w:rPr>
              <w:t xml:space="preserve">ajuste </w:t>
            </w:r>
            <w:r w:rsidR="009644D3" w:rsidRPr="001D0E46">
              <w:rPr>
                <w:rFonts w:cstheme="minorHAnsi"/>
                <w:i/>
              </w:rPr>
              <w:t>dr</w:t>
            </w:r>
            <w:r>
              <w:rPr>
                <w:rFonts w:cstheme="minorHAnsi"/>
                <w:i/>
              </w:rPr>
              <w:t>ástico</w:t>
            </w:r>
            <w:r w:rsidR="009644D3" w:rsidRPr="001D0E46">
              <w:rPr>
                <w:rFonts w:cstheme="minorHAnsi"/>
                <w:i/>
              </w:rPr>
              <w:t>)</w:t>
            </w:r>
          </w:p>
        </w:tc>
        <w:tc>
          <w:tcPr>
            <w:tcW w:w="2880" w:type="dxa"/>
          </w:tcPr>
          <w:p w:rsidR="009644D3" w:rsidRPr="001D0E46" w:rsidRDefault="009C6E41" w:rsidP="00C165E8">
            <w:pPr>
              <w:spacing w:after="0" w:line="240" w:lineRule="auto"/>
              <w:rPr>
                <w:rFonts w:cstheme="minorHAnsi"/>
              </w:rPr>
            </w:pPr>
            <w:r>
              <w:rPr>
                <w:rFonts w:cstheme="minorHAnsi"/>
              </w:rPr>
              <w:t>Apoyo</w:t>
            </w:r>
            <w:r w:rsidR="00D749F6">
              <w:rPr>
                <w:rFonts w:cstheme="minorHAnsi"/>
              </w:rPr>
              <w:t xml:space="preserve"> a comerciantes, entender los f</w:t>
            </w:r>
            <w:r>
              <w:rPr>
                <w:rFonts w:cstheme="minorHAnsi"/>
              </w:rPr>
              <w:t>l</w:t>
            </w:r>
            <w:r w:rsidR="00D749F6">
              <w:rPr>
                <w:rFonts w:cstheme="minorHAnsi"/>
              </w:rPr>
              <w:t>ujos comerciales;</w:t>
            </w:r>
            <w:r>
              <w:rPr>
                <w:rFonts w:cstheme="minorHAnsi"/>
              </w:rPr>
              <w:t xml:space="preserve"> financiamiento adicional y flexibilidad del donante </w:t>
            </w:r>
            <w:r w:rsidR="009644D3" w:rsidRPr="001D0E46">
              <w:rPr>
                <w:rFonts w:cstheme="minorHAnsi"/>
              </w:rPr>
              <w:t>(</w:t>
            </w:r>
            <w:r w:rsidR="000A4C06">
              <w:rPr>
                <w:rFonts w:cstheme="minorHAnsi"/>
              </w:rPr>
              <w:t xml:space="preserve">en caso de que </w:t>
            </w:r>
            <w:r w:rsidR="00D749F6">
              <w:rPr>
                <w:rFonts w:cstheme="minorHAnsi"/>
              </w:rPr>
              <w:t xml:space="preserve">se necesiten </w:t>
            </w:r>
            <w:r w:rsidR="000A4C06">
              <w:rPr>
                <w:rFonts w:cstheme="minorHAnsi"/>
              </w:rPr>
              <w:t xml:space="preserve">subvenciones para los comerciantes)  </w:t>
            </w:r>
          </w:p>
          <w:p w:rsidR="009644D3" w:rsidRPr="001D0E46" w:rsidRDefault="009644D3" w:rsidP="00C165E8">
            <w:pPr>
              <w:spacing w:after="0" w:line="240" w:lineRule="auto"/>
              <w:rPr>
                <w:rFonts w:cstheme="minorHAnsi"/>
              </w:rPr>
            </w:pPr>
          </w:p>
          <w:p w:rsidR="009644D3" w:rsidRPr="001D0E46" w:rsidRDefault="009644D3" w:rsidP="00C165E8">
            <w:pPr>
              <w:spacing w:after="0" w:line="240" w:lineRule="auto"/>
              <w:rPr>
                <w:rFonts w:cstheme="minorHAnsi"/>
              </w:rPr>
            </w:pPr>
          </w:p>
          <w:p w:rsidR="009644D3" w:rsidRPr="001D0E46" w:rsidRDefault="001F6AA8" w:rsidP="00D749F6">
            <w:pPr>
              <w:spacing w:after="0" w:line="240" w:lineRule="auto"/>
              <w:rPr>
                <w:rFonts w:cstheme="minorHAnsi"/>
              </w:rPr>
            </w:pPr>
            <w:r>
              <w:rPr>
                <w:rFonts w:cstheme="minorHAnsi"/>
              </w:rPr>
              <w:t xml:space="preserve">Proceso de la gestión de la cadena de suministro </w:t>
            </w:r>
            <w:r w:rsidR="009644D3" w:rsidRPr="001D0E46">
              <w:rPr>
                <w:rFonts w:cstheme="minorHAnsi"/>
              </w:rPr>
              <w:t>(</w:t>
            </w:r>
            <w:r w:rsidR="00FE2E04">
              <w:rPr>
                <w:rFonts w:cstheme="minorHAnsi"/>
              </w:rPr>
              <w:t>si la compra y la distribución son necesarios</w:t>
            </w:r>
            <w:r w:rsidR="009644D3" w:rsidRPr="001D0E46">
              <w:rPr>
                <w:rFonts w:cstheme="minorHAnsi"/>
              </w:rPr>
              <w:t>)</w:t>
            </w:r>
          </w:p>
        </w:tc>
        <w:tc>
          <w:tcPr>
            <w:tcW w:w="3610" w:type="dxa"/>
          </w:tcPr>
          <w:p w:rsidR="009644D3" w:rsidRPr="001D0E46" w:rsidRDefault="00FE2E04" w:rsidP="00C165E8">
            <w:pPr>
              <w:spacing w:after="0" w:line="240" w:lineRule="auto"/>
            </w:pPr>
            <w:r>
              <w:t xml:space="preserve">Ayudar a los comerciantes a incorporar </w:t>
            </w:r>
            <w:r w:rsidR="0056569B">
              <w:t xml:space="preserve">un mayor volumen de producto debería ayudar a satisfacer el aumento de la demanda. </w:t>
            </w:r>
            <w:r w:rsidR="00994B82">
              <w:t>Continúe</w:t>
            </w:r>
            <w:r w:rsidR="0056569B">
              <w:t xml:space="preserve"> </w:t>
            </w:r>
            <w:r w:rsidR="00E60EB0">
              <w:t xml:space="preserve">el </w:t>
            </w:r>
            <w:r w:rsidR="0056569B">
              <w:t xml:space="preserve">monitoreo de precios para asegurarse que los precios bajen </w:t>
            </w:r>
            <w:r w:rsidR="00D749F6">
              <w:t xml:space="preserve">cerca de los </w:t>
            </w:r>
            <w:r w:rsidR="0056569B">
              <w:t xml:space="preserve">niveles antes de la crisis.  </w:t>
            </w:r>
          </w:p>
          <w:p w:rsidR="009644D3" w:rsidRPr="001D0E46" w:rsidRDefault="009644D3" w:rsidP="00C165E8">
            <w:pPr>
              <w:spacing w:after="0" w:line="240" w:lineRule="auto"/>
            </w:pPr>
          </w:p>
          <w:p w:rsidR="009644D3" w:rsidRPr="001D0E46" w:rsidRDefault="009644D3" w:rsidP="00C165E8">
            <w:pPr>
              <w:spacing w:after="0" w:line="240" w:lineRule="auto"/>
            </w:pPr>
          </w:p>
          <w:p w:rsidR="009644D3" w:rsidRDefault="00E60EB0" w:rsidP="00E60EB0">
            <w:pPr>
              <w:spacing w:after="0" w:line="240" w:lineRule="auto"/>
            </w:pPr>
            <w:r>
              <w:t>La m</w:t>
            </w:r>
            <w:r w:rsidR="0056569B">
              <w:t xml:space="preserve">odalidad combinada </w:t>
            </w:r>
            <w:r w:rsidR="009644D3" w:rsidRPr="001D0E46">
              <w:t>(</w:t>
            </w:r>
            <w:r w:rsidR="0056569B">
              <w:t xml:space="preserve">en especie </w:t>
            </w:r>
            <w:r w:rsidR="00FE4C13" w:rsidRPr="009E40C5">
              <w:t xml:space="preserve">+ </w:t>
            </w:r>
            <w:r w:rsidR="00FE4C13" w:rsidRPr="00F6758D">
              <w:t>efectivo/vales</w:t>
            </w:r>
            <w:r w:rsidR="009644D3" w:rsidRPr="00F6758D">
              <w:t xml:space="preserve">) </w:t>
            </w:r>
            <w:r w:rsidR="00FE4C13" w:rsidRPr="00F6758D">
              <w:t>puede ayudar a mitigar los precios</w:t>
            </w:r>
            <w:r w:rsidR="009644D3" w:rsidRPr="001D0E46">
              <w:t xml:space="preserve">.  </w:t>
            </w:r>
            <w:r w:rsidR="00FE4C13" w:rsidRPr="001D0E46">
              <w:t>Continúe</w:t>
            </w:r>
            <w:r w:rsidR="009644D3" w:rsidRPr="001D0E46">
              <w:t xml:space="preserve"> </w:t>
            </w:r>
            <w:r w:rsidR="00FE4C13">
              <w:t xml:space="preserve">monitoreando precios para asegurar que </w:t>
            </w:r>
            <w:r>
              <w:t xml:space="preserve">estos </w:t>
            </w:r>
            <w:r w:rsidR="00FE4C13">
              <w:t xml:space="preserve">bajen </w:t>
            </w:r>
            <w:r w:rsidR="00D749F6">
              <w:t xml:space="preserve">cerca de </w:t>
            </w:r>
            <w:r w:rsidR="00FE4C13">
              <w:t xml:space="preserve">los niveles antes de la crisis.  </w:t>
            </w:r>
          </w:p>
          <w:p w:rsidR="00A636A4" w:rsidRDefault="00A636A4" w:rsidP="00E60EB0">
            <w:pPr>
              <w:spacing w:after="0" w:line="240" w:lineRule="auto"/>
            </w:pPr>
          </w:p>
          <w:p w:rsidR="00A636A4" w:rsidRDefault="00A636A4" w:rsidP="00E60EB0">
            <w:pPr>
              <w:spacing w:after="0" w:line="240" w:lineRule="auto"/>
            </w:pPr>
          </w:p>
          <w:p w:rsidR="00A636A4" w:rsidRPr="001D0E46" w:rsidRDefault="00A636A4" w:rsidP="00E60EB0">
            <w:pPr>
              <w:spacing w:after="0" w:line="240" w:lineRule="auto"/>
            </w:pPr>
          </w:p>
        </w:tc>
      </w:tr>
      <w:tr w:rsidR="009644D3" w:rsidRPr="001D0E46" w:rsidTr="00C165E8">
        <w:trPr>
          <w:cantSplit/>
          <w:jc w:val="center"/>
        </w:trPr>
        <w:tc>
          <w:tcPr>
            <w:tcW w:w="13775" w:type="dxa"/>
            <w:gridSpan w:val="5"/>
            <w:shd w:val="clear" w:color="auto" w:fill="D9D9D9" w:themeFill="background1" w:themeFillShade="D9"/>
          </w:tcPr>
          <w:p w:rsidR="009644D3" w:rsidRPr="001D0E46" w:rsidRDefault="009644D3" w:rsidP="00BD635E">
            <w:pPr>
              <w:spacing w:after="0" w:line="240" w:lineRule="auto"/>
              <w:rPr>
                <w:rFonts w:cstheme="minorHAnsi"/>
                <w:b/>
                <w:bCs/>
              </w:rPr>
            </w:pPr>
            <w:r w:rsidRPr="001D0E46">
              <w:rPr>
                <w:b/>
                <w:bCs/>
              </w:rPr>
              <w:lastRenderedPageBreak/>
              <w:t xml:space="preserve">5. </w:t>
            </w:r>
            <w:r w:rsidR="00FE4C13">
              <w:rPr>
                <w:b/>
                <w:bCs/>
              </w:rPr>
              <w:t xml:space="preserve">Capacidad/acciones del comerciante </w:t>
            </w:r>
            <w:r w:rsidR="00BD635E">
              <w:rPr>
                <w:b/>
                <w:bCs/>
                <w:color w:val="FF0000"/>
              </w:rPr>
              <w:t xml:space="preserve"> </w:t>
            </w:r>
          </w:p>
        </w:tc>
      </w:tr>
      <w:tr w:rsidR="009644D3" w:rsidRPr="001D0E46" w:rsidTr="00C165E8">
        <w:trPr>
          <w:cantSplit/>
          <w:jc w:val="center"/>
        </w:trPr>
        <w:tc>
          <w:tcPr>
            <w:tcW w:w="1435" w:type="dxa"/>
            <w:shd w:val="clear" w:color="auto" w:fill="D99594" w:themeFill="accent2" w:themeFillTint="99"/>
          </w:tcPr>
          <w:p w:rsidR="009644D3" w:rsidRPr="001D0E46" w:rsidRDefault="00FE4C13" w:rsidP="00FE4C13">
            <w:pPr>
              <w:spacing w:after="0" w:line="240" w:lineRule="auto"/>
            </w:pPr>
            <w:r>
              <w:t xml:space="preserve">Efectivo o vales  </w:t>
            </w:r>
          </w:p>
        </w:tc>
        <w:tc>
          <w:tcPr>
            <w:tcW w:w="2340" w:type="dxa"/>
            <w:shd w:val="clear" w:color="auto" w:fill="D99594" w:themeFill="accent2" w:themeFillTint="99"/>
          </w:tcPr>
          <w:p w:rsidR="009644D3" w:rsidRPr="001D0E46" w:rsidRDefault="00FE4C13" w:rsidP="00F6758D">
            <w:pPr>
              <w:spacing w:after="0" w:line="240" w:lineRule="auto"/>
            </w:pPr>
            <w:r>
              <w:rPr>
                <w:rFonts w:cstheme="minorHAnsi"/>
              </w:rPr>
              <w:t>Los comerciantes no tenían conocimiento o no confia</w:t>
            </w:r>
            <w:r w:rsidR="00F6758D">
              <w:rPr>
                <w:rFonts w:cstheme="minorHAnsi"/>
              </w:rPr>
              <w:t xml:space="preserve">ron en </w:t>
            </w:r>
            <w:r>
              <w:rPr>
                <w:rFonts w:cstheme="minorHAnsi"/>
              </w:rPr>
              <w:t xml:space="preserve">el volumen de la demanda que una primera </w:t>
            </w:r>
            <w:r w:rsidRPr="00512F9B">
              <w:rPr>
                <w:rFonts w:cstheme="minorHAnsi"/>
              </w:rPr>
              <w:t xml:space="preserve">distribución </w:t>
            </w:r>
            <w:r w:rsidR="00F6758D">
              <w:rPr>
                <w:rFonts w:cstheme="minorHAnsi"/>
              </w:rPr>
              <w:t xml:space="preserve">provocaría </w:t>
            </w:r>
            <w:r w:rsidRPr="00512F9B">
              <w:rPr>
                <w:rFonts w:cstheme="minorHAnsi"/>
              </w:rPr>
              <w:t xml:space="preserve">y no </w:t>
            </w:r>
            <w:r w:rsidR="00512F9B" w:rsidRPr="00512F9B">
              <w:rPr>
                <w:rFonts w:cstheme="minorHAnsi"/>
              </w:rPr>
              <w:t xml:space="preserve">guardaron </w:t>
            </w:r>
            <w:r w:rsidR="00F6758D">
              <w:rPr>
                <w:rFonts w:cstheme="minorHAnsi"/>
              </w:rPr>
              <w:t xml:space="preserve">existencias </w:t>
            </w:r>
            <w:r w:rsidR="00512F9B" w:rsidRPr="00512F9B">
              <w:rPr>
                <w:rFonts w:cstheme="minorHAnsi"/>
              </w:rPr>
              <w:t>suficientes</w:t>
            </w:r>
            <w:r w:rsidR="009644D3" w:rsidRPr="001D0E46">
              <w:rPr>
                <w:rFonts w:cstheme="minorHAnsi"/>
              </w:rPr>
              <w:t xml:space="preserve">; </w:t>
            </w:r>
            <w:r>
              <w:rPr>
                <w:rFonts w:cstheme="minorHAnsi"/>
              </w:rPr>
              <w:t xml:space="preserve">por lo que </w:t>
            </w:r>
            <w:r>
              <w:rPr>
                <w:rFonts w:cstheme="minorHAnsi"/>
                <w:b/>
              </w:rPr>
              <w:t>l</w:t>
            </w:r>
            <w:r w:rsidR="00512F9B">
              <w:rPr>
                <w:rFonts w:cstheme="minorHAnsi"/>
                <w:b/>
              </w:rPr>
              <w:t xml:space="preserve">as alzas en los </w:t>
            </w:r>
            <w:r>
              <w:rPr>
                <w:rFonts w:cstheme="minorHAnsi"/>
                <w:b/>
              </w:rPr>
              <w:t xml:space="preserve">precios </w:t>
            </w:r>
            <w:r w:rsidR="009644D3" w:rsidRPr="001D0E46">
              <w:rPr>
                <w:rFonts w:cstheme="minorHAnsi"/>
              </w:rPr>
              <w:t>coinci</w:t>
            </w:r>
            <w:r>
              <w:rPr>
                <w:rFonts w:cstheme="minorHAnsi"/>
              </w:rPr>
              <w:t xml:space="preserve">dieron con la </w:t>
            </w:r>
            <w:r w:rsidR="001F6AA8" w:rsidRPr="001D0E46">
              <w:rPr>
                <w:rFonts w:cstheme="minorHAnsi"/>
              </w:rPr>
              <w:t>intervención</w:t>
            </w:r>
            <w:r w:rsidR="009644D3" w:rsidRPr="001D0E46">
              <w:rPr>
                <w:rFonts w:cstheme="minorHAnsi"/>
              </w:rPr>
              <w:t>.</w:t>
            </w:r>
          </w:p>
        </w:tc>
        <w:tc>
          <w:tcPr>
            <w:tcW w:w="3510" w:type="dxa"/>
            <w:shd w:val="clear" w:color="auto" w:fill="D99594" w:themeFill="accent2" w:themeFillTint="99"/>
          </w:tcPr>
          <w:p w:rsidR="009644D3" w:rsidRPr="001D0E46" w:rsidRDefault="005E6202" w:rsidP="00A4108F">
            <w:pPr>
              <w:spacing w:after="0" w:line="240" w:lineRule="auto"/>
            </w:pPr>
            <w:r>
              <w:rPr>
                <w:rFonts w:cstheme="minorHAnsi"/>
              </w:rPr>
              <w:t>Comuníquese</w:t>
            </w:r>
            <w:r w:rsidR="00FE4C13">
              <w:rPr>
                <w:rFonts w:cstheme="minorHAnsi"/>
              </w:rPr>
              <w:t xml:space="preserve"> con los comerciantes para ayudarlos a prepararse </w:t>
            </w:r>
            <w:r w:rsidR="00BB4B93">
              <w:rPr>
                <w:rFonts w:cstheme="minorHAnsi"/>
              </w:rPr>
              <w:t xml:space="preserve">adecuadamente </w:t>
            </w:r>
            <w:r w:rsidR="00FE4C13">
              <w:rPr>
                <w:rFonts w:cstheme="minorHAnsi"/>
              </w:rPr>
              <w:t>para la siguiente distribución</w:t>
            </w:r>
            <w:r w:rsidR="009644D3" w:rsidRPr="001D0E46">
              <w:rPr>
                <w:rFonts w:cstheme="minorHAnsi"/>
              </w:rPr>
              <w:t xml:space="preserve">; </w:t>
            </w:r>
            <w:r w:rsidR="00FE4C13">
              <w:rPr>
                <w:rFonts w:cstheme="minorHAnsi"/>
              </w:rPr>
              <w:t xml:space="preserve">seleccione </w:t>
            </w:r>
            <w:r w:rsidR="00F6758D">
              <w:rPr>
                <w:rFonts w:cstheme="minorHAnsi"/>
              </w:rPr>
              <w:t xml:space="preserve">a los </w:t>
            </w:r>
            <w:r w:rsidRPr="00A4108F">
              <w:rPr>
                <w:rFonts w:cstheme="minorHAnsi"/>
              </w:rPr>
              <w:t>comerciantes que tiene</w:t>
            </w:r>
            <w:r w:rsidR="00BB4B93" w:rsidRPr="00A4108F">
              <w:rPr>
                <w:rFonts w:cstheme="minorHAnsi"/>
              </w:rPr>
              <w:t>n</w:t>
            </w:r>
            <w:r w:rsidRPr="00A4108F">
              <w:rPr>
                <w:rFonts w:cstheme="minorHAnsi"/>
              </w:rPr>
              <w:t xml:space="preserve"> suficiente capital y crédito para aumentar su demanda para las distribuciones iniciales</w:t>
            </w:r>
            <w:r w:rsidR="009644D3" w:rsidRPr="00A4108F">
              <w:rPr>
                <w:rFonts w:cstheme="minorHAnsi"/>
              </w:rPr>
              <w:t xml:space="preserve">; </w:t>
            </w:r>
            <w:r w:rsidRPr="00A4108F">
              <w:rPr>
                <w:rFonts w:cstheme="minorHAnsi"/>
              </w:rPr>
              <w:t>en ciertos casos, considere</w:t>
            </w:r>
            <w:r>
              <w:rPr>
                <w:rFonts w:cstheme="minorHAnsi"/>
              </w:rPr>
              <w:t xml:space="preserve"> si las subvenciones </w:t>
            </w:r>
            <w:r w:rsidR="00BB4B93">
              <w:rPr>
                <w:rFonts w:cstheme="minorHAnsi"/>
              </w:rPr>
              <w:t xml:space="preserve">en efectivo </w:t>
            </w:r>
            <w:r>
              <w:rPr>
                <w:rFonts w:cstheme="minorHAnsi"/>
              </w:rPr>
              <w:t xml:space="preserve">para los comerciantes </w:t>
            </w:r>
            <w:r w:rsidR="00BB4B93">
              <w:rPr>
                <w:rFonts w:cstheme="minorHAnsi"/>
              </w:rPr>
              <w:t xml:space="preserve">pueden ser </w:t>
            </w:r>
            <w:r>
              <w:rPr>
                <w:rFonts w:cstheme="minorHAnsi"/>
              </w:rPr>
              <w:t xml:space="preserve">necesarias </w:t>
            </w:r>
          </w:p>
        </w:tc>
        <w:tc>
          <w:tcPr>
            <w:tcW w:w="2880" w:type="dxa"/>
            <w:shd w:val="clear" w:color="auto" w:fill="D99594" w:themeFill="accent2" w:themeFillTint="99"/>
          </w:tcPr>
          <w:p w:rsidR="009644D3" w:rsidRPr="001D0E46" w:rsidRDefault="009644D3" w:rsidP="005E6202">
            <w:pPr>
              <w:spacing w:after="0" w:line="240" w:lineRule="auto"/>
            </w:pPr>
            <w:r w:rsidRPr="001D0E46">
              <w:rPr>
                <w:rFonts w:cstheme="minorHAnsi"/>
              </w:rPr>
              <w:t>Ti</w:t>
            </w:r>
            <w:r w:rsidR="005E6202">
              <w:rPr>
                <w:rFonts w:cstheme="minorHAnsi"/>
              </w:rPr>
              <w:t xml:space="preserve">empo, acceso a los comerciantes, flexibilidad del donante si es que se darán subvenciones a los comerciantes  </w:t>
            </w:r>
          </w:p>
        </w:tc>
        <w:tc>
          <w:tcPr>
            <w:tcW w:w="3610" w:type="dxa"/>
            <w:shd w:val="clear" w:color="auto" w:fill="D99594" w:themeFill="accent2" w:themeFillTint="99"/>
          </w:tcPr>
          <w:p w:rsidR="009644D3" w:rsidRPr="001D0E46" w:rsidRDefault="005E6202" w:rsidP="00C961FE">
            <w:pPr>
              <w:spacing w:after="0" w:line="240" w:lineRule="auto"/>
              <w:rPr>
                <w:rFonts w:cstheme="minorHAnsi"/>
              </w:rPr>
            </w:pPr>
            <w:r>
              <w:rPr>
                <w:rFonts w:cstheme="minorHAnsi"/>
              </w:rPr>
              <w:t>Fortalecer la capacidad de l</w:t>
            </w:r>
            <w:r w:rsidR="00A4108F">
              <w:rPr>
                <w:rFonts w:cstheme="minorHAnsi"/>
              </w:rPr>
              <w:t>os comerciantes debería ayudarlo</w:t>
            </w:r>
            <w:r>
              <w:rPr>
                <w:rFonts w:cstheme="minorHAnsi"/>
              </w:rPr>
              <w:t xml:space="preserve">s a </w:t>
            </w:r>
            <w:r w:rsidR="009644D3" w:rsidRPr="001D0E46">
              <w:rPr>
                <w:rFonts w:cstheme="minorHAnsi"/>
              </w:rPr>
              <w:t>prepar</w:t>
            </w:r>
            <w:r>
              <w:rPr>
                <w:rFonts w:cstheme="minorHAnsi"/>
              </w:rPr>
              <w:t xml:space="preserve">arse para </w:t>
            </w:r>
            <w:r w:rsidR="00A4108F">
              <w:rPr>
                <w:rFonts w:cstheme="minorHAnsi"/>
              </w:rPr>
              <w:t xml:space="preserve">los </w:t>
            </w:r>
            <w:r>
              <w:rPr>
                <w:rFonts w:cstheme="minorHAnsi"/>
              </w:rPr>
              <w:t xml:space="preserve">aumentos </w:t>
            </w:r>
            <w:r w:rsidR="00C961FE">
              <w:rPr>
                <w:rFonts w:cstheme="minorHAnsi"/>
              </w:rPr>
              <w:t xml:space="preserve">en </w:t>
            </w:r>
            <w:r>
              <w:rPr>
                <w:rFonts w:cstheme="minorHAnsi"/>
              </w:rPr>
              <w:t>la demanda esperados</w:t>
            </w:r>
            <w:r w:rsidR="00A4108F">
              <w:rPr>
                <w:rFonts w:cstheme="minorHAnsi"/>
              </w:rPr>
              <w:t>,</w:t>
            </w:r>
            <w:r>
              <w:rPr>
                <w:rFonts w:cstheme="minorHAnsi"/>
              </w:rPr>
              <w:t xml:space="preserve"> ocasionados por la distribución de efectivo/vales. El monitoreo constante no debería mostrar</w:t>
            </w:r>
            <w:r w:rsidR="008F5E0A">
              <w:rPr>
                <w:rFonts w:cstheme="minorHAnsi"/>
              </w:rPr>
              <w:t xml:space="preserve"> ningún</w:t>
            </w:r>
            <w:r>
              <w:rPr>
                <w:rFonts w:cstheme="minorHAnsi"/>
              </w:rPr>
              <w:t xml:space="preserve"> aumento o únicamente pequeños aumentos en los precios después de las distribuciones.  </w:t>
            </w:r>
          </w:p>
        </w:tc>
      </w:tr>
      <w:tr w:rsidR="009644D3" w:rsidRPr="001D0E46" w:rsidTr="00C165E8">
        <w:trPr>
          <w:cantSplit/>
          <w:jc w:val="center"/>
        </w:trPr>
        <w:tc>
          <w:tcPr>
            <w:tcW w:w="1435" w:type="dxa"/>
            <w:shd w:val="clear" w:color="auto" w:fill="D99594" w:themeFill="accent2" w:themeFillTint="99"/>
          </w:tcPr>
          <w:p w:rsidR="009644D3" w:rsidRPr="001D0E46" w:rsidRDefault="00D917E6" w:rsidP="00C165E8">
            <w:pPr>
              <w:spacing w:after="0" w:line="240" w:lineRule="auto"/>
            </w:pPr>
            <w:r>
              <w:t>Vales</w:t>
            </w:r>
          </w:p>
        </w:tc>
        <w:tc>
          <w:tcPr>
            <w:tcW w:w="2340" w:type="dxa"/>
            <w:shd w:val="clear" w:color="auto" w:fill="D99594" w:themeFill="accent2" w:themeFillTint="99"/>
          </w:tcPr>
          <w:p w:rsidR="009644D3" w:rsidRPr="001D0E46" w:rsidRDefault="00911DA0" w:rsidP="00911DA0">
            <w:pPr>
              <w:spacing w:after="0" w:line="240" w:lineRule="auto"/>
            </w:pPr>
            <w:r>
              <w:rPr>
                <w:rFonts w:cstheme="minorHAnsi"/>
                <w:b/>
              </w:rPr>
              <w:t xml:space="preserve">Las alzas en los </w:t>
            </w:r>
            <w:r w:rsidR="00D917E6">
              <w:rPr>
                <w:rFonts w:cstheme="minorHAnsi"/>
                <w:b/>
              </w:rPr>
              <w:t xml:space="preserve">precios </w:t>
            </w:r>
            <w:r w:rsidR="009644D3" w:rsidRPr="001D0E46">
              <w:rPr>
                <w:rFonts w:cstheme="minorHAnsi"/>
              </w:rPr>
              <w:t>coincide</w:t>
            </w:r>
            <w:r w:rsidR="00D917E6">
              <w:rPr>
                <w:rFonts w:cstheme="minorHAnsi"/>
              </w:rPr>
              <w:t xml:space="preserve">n con las distribuciones de </w:t>
            </w:r>
            <w:r>
              <w:rPr>
                <w:rFonts w:cstheme="minorHAnsi"/>
              </w:rPr>
              <w:t xml:space="preserve">los </w:t>
            </w:r>
            <w:r w:rsidR="00D917E6">
              <w:rPr>
                <w:rFonts w:cstheme="minorHAnsi"/>
              </w:rPr>
              <w:t>vales</w:t>
            </w:r>
            <w:r w:rsidR="009644D3" w:rsidRPr="001D0E46">
              <w:rPr>
                <w:rFonts w:cstheme="minorHAnsi"/>
              </w:rPr>
              <w:t xml:space="preserve">, </w:t>
            </w:r>
            <w:r w:rsidR="00D917E6">
              <w:rPr>
                <w:rFonts w:cstheme="minorHAnsi"/>
              </w:rPr>
              <w:t xml:space="preserve">ya que hay </w:t>
            </w:r>
            <w:r>
              <w:rPr>
                <w:rFonts w:cstheme="minorHAnsi"/>
              </w:rPr>
              <w:t xml:space="preserve">pocos </w:t>
            </w:r>
            <w:r w:rsidR="00D917E6">
              <w:rPr>
                <w:rFonts w:cstheme="minorHAnsi"/>
              </w:rPr>
              <w:t>comerciantes participantes</w:t>
            </w:r>
            <w:r w:rsidR="009644D3" w:rsidRPr="001D0E46">
              <w:rPr>
                <w:rFonts w:cstheme="minorHAnsi"/>
              </w:rPr>
              <w:t>.</w:t>
            </w:r>
          </w:p>
        </w:tc>
        <w:tc>
          <w:tcPr>
            <w:tcW w:w="3510" w:type="dxa"/>
            <w:shd w:val="clear" w:color="auto" w:fill="D99594" w:themeFill="accent2" w:themeFillTint="99"/>
          </w:tcPr>
          <w:p w:rsidR="009644D3" w:rsidRPr="001D0E46" w:rsidRDefault="009644D3" w:rsidP="00C961FE">
            <w:pPr>
              <w:spacing w:after="0" w:line="240" w:lineRule="auto"/>
            </w:pPr>
            <w:r w:rsidRPr="001D0E46">
              <w:rPr>
                <w:rFonts w:cstheme="minorHAnsi"/>
              </w:rPr>
              <w:t>A</w:t>
            </w:r>
            <w:r w:rsidR="006534D2">
              <w:rPr>
                <w:rFonts w:cstheme="minorHAnsi"/>
              </w:rPr>
              <w:t xml:space="preserve">nuncie el proyecto </w:t>
            </w:r>
            <w:r w:rsidR="00C961FE">
              <w:rPr>
                <w:rFonts w:cstheme="minorHAnsi"/>
              </w:rPr>
              <w:t>a</w:t>
            </w:r>
            <w:r w:rsidR="006534D2">
              <w:rPr>
                <w:rFonts w:cstheme="minorHAnsi"/>
              </w:rPr>
              <w:t xml:space="preserve"> </w:t>
            </w:r>
            <w:r w:rsidR="00C961FE">
              <w:rPr>
                <w:rFonts w:cstheme="minorHAnsi"/>
              </w:rPr>
              <w:t xml:space="preserve">otros </w:t>
            </w:r>
            <w:r w:rsidR="006534D2">
              <w:rPr>
                <w:rFonts w:cstheme="minorHAnsi"/>
              </w:rPr>
              <w:t xml:space="preserve">comerciantes </w:t>
            </w:r>
            <w:r w:rsidR="008F5E0A">
              <w:rPr>
                <w:rFonts w:cstheme="minorHAnsi"/>
              </w:rPr>
              <w:t xml:space="preserve">para </w:t>
            </w:r>
            <w:r w:rsidR="00A4108F">
              <w:rPr>
                <w:rFonts w:cstheme="minorHAnsi"/>
              </w:rPr>
              <w:t xml:space="preserve">brindar </w:t>
            </w:r>
            <w:r w:rsidR="008F5E0A">
              <w:rPr>
                <w:rFonts w:cstheme="minorHAnsi"/>
              </w:rPr>
              <w:t>a los beneficiaros más opciones donde puedan canjear sus vales</w:t>
            </w:r>
            <w:r w:rsidRPr="001D0E46">
              <w:rPr>
                <w:rFonts w:cstheme="minorHAnsi"/>
              </w:rPr>
              <w:t xml:space="preserve">; </w:t>
            </w:r>
            <w:r w:rsidR="008F5E0A">
              <w:rPr>
                <w:rFonts w:cstheme="minorHAnsi"/>
              </w:rPr>
              <w:t xml:space="preserve">en ocasiones excepcionales, </w:t>
            </w:r>
            <w:r w:rsidRPr="001D0E46">
              <w:rPr>
                <w:rFonts w:cstheme="minorHAnsi"/>
              </w:rPr>
              <w:t>consider</w:t>
            </w:r>
            <w:r w:rsidR="008F5E0A">
              <w:rPr>
                <w:rFonts w:cstheme="minorHAnsi"/>
              </w:rPr>
              <w:t>e</w:t>
            </w:r>
            <w:r w:rsidRPr="001D0E46">
              <w:rPr>
                <w:rFonts w:cstheme="minorHAnsi"/>
              </w:rPr>
              <w:t xml:space="preserve"> </w:t>
            </w:r>
            <w:r w:rsidR="008F5E0A">
              <w:rPr>
                <w:rFonts w:cstheme="minorHAnsi"/>
              </w:rPr>
              <w:t xml:space="preserve">invitar a comerciantes de otros mercados o áreas </w:t>
            </w:r>
            <w:r w:rsidRPr="001D0E46">
              <w:rPr>
                <w:rFonts w:cstheme="minorHAnsi"/>
              </w:rPr>
              <w:t>(</w:t>
            </w:r>
            <w:r w:rsidR="008F5E0A">
              <w:rPr>
                <w:rFonts w:cstheme="minorHAnsi"/>
              </w:rPr>
              <w:t>únicamente ferias</w:t>
            </w:r>
            <w:r w:rsidRPr="001D0E46">
              <w:rPr>
                <w:rFonts w:cstheme="minorHAnsi"/>
              </w:rPr>
              <w:t>)</w:t>
            </w:r>
          </w:p>
        </w:tc>
        <w:tc>
          <w:tcPr>
            <w:tcW w:w="2880" w:type="dxa"/>
            <w:shd w:val="clear" w:color="auto" w:fill="D99594" w:themeFill="accent2" w:themeFillTint="99"/>
          </w:tcPr>
          <w:p w:rsidR="009644D3" w:rsidRPr="001D0E46" w:rsidRDefault="009644D3" w:rsidP="00A4108F">
            <w:pPr>
              <w:spacing w:after="0" w:line="240" w:lineRule="auto"/>
            </w:pPr>
            <w:r w:rsidRPr="001D0E46">
              <w:t>Ti</w:t>
            </w:r>
            <w:r w:rsidR="008F5E0A">
              <w:t xml:space="preserve">empo para establecer contratos con </w:t>
            </w:r>
            <w:r w:rsidR="00A4108F">
              <w:t xml:space="preserve">más </w:t>
            </w:r>
            <w:r w:rsidR="008F5E0A">
              <w:t xml:space="preserve">comerciantes </w:t>
            </w:r>
            <w:r w:rsidR="00A4108F">
              <w:t xml:space="preserve"> </w:t>
            </w:r>
          </w:p>
        </w:tc>
        <w:tc>
          <w:tcPr>
            <w:tcW w:w="3610" w:type="dxa"/>
            <w:shd w:val="clear" w:color="auto" w:fill="D99594" w:themeFill="accent2" w:themeFillTint="99"/>
          </w:tcPr>
          <w:p w:rsidR="009644D3" w:rsidRPr="001D0E46" w:rsidRDefault="00911DA0" w:rsidP="00911DA0">
            <w:pPr>
              <w:spacing w:after="0" w:line="240" w:lineRule="auto"/>
            </w:pPr>
            <w:r>
              <w:t xml:space="preserve">Que existan más </w:t>
            </w:r>
            <w:r w:rsidR="008F5E0A">
              <w:t xml:space="preserve">comerciantes debería ayudar a distribuir la alta demanda </w:t>
            </w:r>
            <w:r>
              <w:t xml:space="preserve">causada por </w:t>
            </w:r>
            <w:r w:rsidR="008F5E0A">
              <w:t xml:space="preserve">la distribución de vales más uniformemente entre los comerciantes. El constante </w:t>
            </w:r>
            <w:r w:rsidR="008F5E0A">
              <w:rPr>
                <w:rFonts w:cstheme="minorHAnsi"/>
              </w:rPr>
              <w:t xml:space="preserve">monitoreo no debería </w:t>
            </w:r>
            <w:r w:rsidR="000632B2">
              <w:rPr>
                <w:rFonts w:cstheme="minorHAnsi"/>
              </w:rPr>
              <w:t xml:space="preserve">mostrar </w:t>
            </w:r>
            <w:r w:rsidR="000632B2" w:rsidRPr="001D0E46">
              <w:rPr>
                <w:rFonts w:cstheme="minorHAnsi"/>
              </w:rPr>
              <w:t>ningún</w:t>
            </w:r>
            <w:r w:rsidR="008F5E0A">
              <w:rPr>
                <w:rFonts w:cstheme="minorHAnsi"/>
              </w:rPr>
              <w:t xml:space="preserve"> aumento o únicamente pequeños aumentos en los precios después de las distribuciones.   </w:t>
            </w:r>
          </w:p>
        </w:tc>
      </w:tr>
      <w:tr w:rsidR="009644D3" w:rsidRPr="001D0E46" w:rsidTr="00C165E8">
        <w:trPr>
          <w:cantSplit/>
          <w:jc w:val="center"/>
        </w:trPr>
        <w:tc>
          <w:tcPr>
            <w:tcW w:w="1435" w:type="dxa"/>
            <w:shd w:val="clear" w:color="auto" w:fill="D99594" w:themeFill="accent2" w:themeFillTint="99"/>
          </w:tcPr>
          <w:p w:rsidR="009644D3" w:rsidRPr="001D0E46" w:rsidRDefault="006534D2" w:rsidP="006534D2">
            <w:pPr>
              <w:spacing w:after="0" w:line="240" w:lineRule="auto"/>
            </w:pPr>
            <w:r>
              <w:lastRenderedPageBreak/>
              <w:t xml:space="preserve">Efectivo o vales  </w:t>
            </w:r>
          </w:p>
        </w:tc>
        <w:tc>
          <w:tcPr>
            <w:tcW w:w="2340" w:type="dxa"/>
            <w:shd w:val="clear" w:color="auto" w:fill="D99594" w:themeFill="accent2" w:themeFillTint="99"/>
          </w:tcPr>
          <w:p w:rsidR="009644D3" w:rsidRPr="001D0E46" w:rsidRDefault="00911DA0" w:rsidP="00A4108F">
            <w:pPr>
              <w:spacing w:after="0" w:line="240" w:lineRule="auto"/>
            </w:pPr>
            <w:r>
              <w:rPr>
                <w:rFonts w:cstheme="minorHAnsi"/>
                <w:b/>
              </w:rPr>
              <w:t>La</w:t>
            </w:r>
            <w:r w:rsidR="006534D2">
              <w:rPr>
                <w:rFonts w:cstheme="minorHAnsi"/>
                <w:b/>
              </w:rPr>
              <w:t xml:space="preserve">s </w:t>
            </w:r>
            <w:r>
              <w:rPr>
                <w:rFonts w:cstheme="minorHAnsi"/>
                <w:b/>
              </w:rPr>
              <w:t xml:space="preserve">alzas en los </w:t>
            </w:r>
            <w:r w:rsidR="006534D2">
              <w:rPr>
                <w:rFonts w:cstheme="minorHAnsi"/>
                <w:b/>
              </w:rPr>
              <w:t xml:space="preserve">precios </w:t>
            </w:r>
            <w:r w:rsidR="009644D3" w:rsidRPr="001D0E46">
              <w:rPr>
                <w:rFonts w:cstheme="minorHAnsi"/>
              </w:rPr>
              <w:t>coinci</w:t>
            </w:r>
            <w:r w:rsidR="006534D2">
              <w:rPr>
                <w:rFonts w:cstheme="minorHAnsi"/>
              </w:rPr>
              <w:t>den con la distribución debido al cuello de botella en la cadena de suministro</w:t>
            </w:r>
            <w:r w:rsidR="009644D3" w:rsidRPr="001D0E46">
              <w:rPr>
                <w:rFonts w:cstheme="minorHAnsi"/>
              </w:rPr>
              <w:t>, caus</w:t>
            </w:r>
            <w:r w:rsidR="006534D2">
              <w:rPr>
                <w:rFonts w:cstheme="minorHAnsi"/>
              </w:rPr>
              <w:t xml:space="preserve">ado por una reducción </w:t>
            </w:r>
            <w:r w:rsidR="00781031">
              <w:rPr>
                <w:rFonts w:cstheme="minorHAnsi"/>
              </w:rPr>
              <w:t>pausada</w:t>
            </w:r>
            <w:r w:rsidR="006534D2">
              <w:rPr>
                <w:rFonts w:cstheme="minorHAnsi"/>
              </w:rPr>
              <w:t xml:space="preserve"> </w:t>
            </w:r>
            <w:r w:rsidR="00781031">
              <w:rPr>
                <w:rFonts w:cstheme="minorHAnsi"/>
              </w:rPr>
              <w:t xml:space="preserve">del número de vendedores </w:t>
            </w:r>
            <w:r w:rsidR="00A4108F">
              <w:rPr>
                <w:rFonts w:cstheme="minorHAnsi"/>
              </w:rPr>
              <w:t xml:space="preserve">participando </w:t>
            </w:r>
            <w:r w:rsidR="00781031">
              <w:rPr>
                <w:rFonts w:cstheme="minorHAnsi"/>
              </w:rPr>
              <w:t xml:space="preserve">o su capacidad </w:t>
            </w:r>
            <w:r w:rsidR="00A4108F">
              <w:rPr>
                <w:rFonts w:cstheme="minorHAnsi"/>
              </w:rPr>
              <w:t xml:space="preserve">disminuida </w:t>
            </w:r>
            <w:r w:rsidR="00781031">
              <w:rPr>
                <w:rFonts w:cstheme="minorHAnsi"/>
              </w:rPr>
              <w:t xml:space="preserve">debido a cuestiones de seguridad. </w:t>
            </w:r>
          </w:p>
        </w:tc>
        <w:tc>
          <w:tcPr>
            <w:tcW w:w="3510" w:type="dxa"/>
            <w:shd w:val="clear" w:color="auto" w:fill="D99594" w:themeFill="accent2" w:themeFillTint="99"/>
          </w:tcPr>
          <w:p w:rsidR="009644D3" w:rsidRPr="001D0E46" w:rsidRDefault="00911DA0" w:rsidP="00C165E8">
            <w:pPr>
              <w:spacing w:after="0" w:line="240" w:lineRule="auto"/>
              <w:rPr>
                <w:rFonts w:cstheme="minorHAnsi"/>
              </w:rPr>
            </w:pPr>
            <w:r>
              <w:rPr>
                <w:rFonts w:cstheme="minorHAnsi"/>
              </w:rPr>
              <w:t xml:space="preserve">Converse con </w:t>
            </w:r>
            <w:r w:rsidR="00A4108F">
              <w:rPr>
                <w:rFonts w:cstheme="minorHAnsi"/>
              </w:rPr>
              <w:t xml:space="preserve">los </w:t>
            </w:r>
            <w:r>
              <w:rPr>
                <w:rFonts w:cstheme="minorHAnsi"/>
              </w:rPr>
              <w:t xml:space="preserve">comerciantes para investigar </w:t>
            </w:r>
            <w:r w:rsidR="006534D2">
              <w:rPr>
                <w:rFonts w:cstheme="minorHAnsi"/>
              </w:rPr>
              <w:t xml:space="preserve">la causa de su capacidad </w:t>
            </w:r>
            <w:r w:rsidR="00A4108F">
              <w:rPr>
                <w:rFonts w:cstheme="minorHAnsi"/>
              </w:rPr>
              <w:t xml:space="preserve">disminuida </w:t>
            </w:r>
            <w:r w:rsidR="006534D2">
              <w:rPr>
                <w:rFonts w:cstheme="minorHAnsi"/>
              </w:rPr>
              <w:t>y cuáles son</w:t>
            </w:r>
            <w:r w:rsidR="00DE6897">
              <w:rPr>
                <w:rFonts w:cstheme="minorHAnsi"/>
              </w:rPr>
              <w:t xml:space="preserve"> </w:t>
            </w:r>
            <w:r w:rsidR="006534D2">
              <w:rPr>
                <w:rFonts w:cstheme="minorHAnsi"/>
              </w:rPr>
              <w:t xml:space="preserve">las mejores opciones, considerando los riesgos de seguridad. Esto puede involucrar </w:t>
            </w:r>
            <w:r w:rsidR="00DE6897">
              <w:rPr>
                <w:rFonts w:cstheme="minorHAnsi"/>
              </w:rPr>
              <w:t xml:space="preserve">subvenciones o </w:t>
            </w:r>
            <w:r w:rsidR="00E60EB0">
              <w:rPr>
                <w:rFonts w:cstheme="minorHAnsi"/>
              </w:rPr>
              <w:t>préstamos</w:t>
            </w:r>
            <w:r w:rsidR="00DE6897">
              <w:rPr>
                <w:rFonts w:cstheme="minorHAnsi"/>
              </w:rPr>
              <w:t xml:space="preserve"> para los comerciantes</w:t>
            </w:r>
            <w:r w:rsidR="009644D3" w:rsidRPr="001D0E46">
              <w:rPr>
                <w:rFonts w:cstheme="minorHAnsi"/>
              </w:rPr>
              <w:t xml:space="preserve">; </w:t>
            </w:r>
            <w:r w:rsidR="00DE6897">
              <w:rPr>
                <w:rFonts w:cstheme="minorHAnsi"/>
              </w:rPr>
              <w:t xml:space="preserve">aumento en el número de </w:t>
            </w:r>
            <w:r w:rsidR="00A4108F">
              <w:rPr>
                <w:rFonts w:cstheme="minorHAnsi"/>
              </w:rPr>
              <w:t xml:space="preserve">los </w:t>
            </w:r>
            <w:r w:rsidR="00DE6897">
              <w:rPr>
                <w:rFonts w:cstheme="minorHAnsi"/>
              </w:rPr>
              <w:t>comerciantes</w:t>
            </w:r>
            <w:r w:rsidR="009644D3" w:rsidRPr="001D0E46">
              <w:rPr>
                <w:rFonts w:cstheme="minorHAnsi"/>
              </w:rPr>
              <w:t xml:space="preserve">; </w:t>
            </w:r>
            <w:r w:rsidR="00DE6897">
              <w:rPr>
                <w:rFonts w:cstheme="minorHAnsi"/>
              </w:rPr>
              <w:t xml:space="preserve">subsidios de </w:t>
            </w:r>
            <w:r w:rsidR="009644D3" w:rsidRPr="001D0E46">
              <w:rPr>
                <w:rFonts w:cstheme="minorHAnsi"/>
              </w:rPr>
              <w:t>transport</w:t>
            </w:r>
            <w:r w:rsidR="00DE6897">
              <w:rPr>
                <w:rFonts w:cstheme="minorHAnsi"/>
              </w:rPr>
              <w:t>e</w:t>
            </w:r>
            <w:r w:rsidR="009644D3" w:rsidRPr="001D0E46">
              <w:rPr>
                <w:rFonts w:cstheme="minorHAnsi"/>
              </w:rPr>
              <w:t xml:space="preserve">; </w:t>
            </w:r>
            <w:r w:rsidR="00A4108F">
              <w:rPr>
                <w:rFonts w:cstheme="minorHAnsi"/>
              </w:rPr>
              <w:t xml:space="preserve">incidencia para obtener mejores créditos; incidencia para que exista mejor seguridad </w:t>
            </w:r>
            <w:r w:rsidR="00DE6897" w:rsidRPr="009E40C5">
              <w:rPr>
                <w:rFonts w:cstheme="minorHAnsi"/>
              </w:rPr>
              <w:t>en</w:t>
            </w:r>
            <w:r w:rsidR="00DE6897">
              <w:rPr>
                <w:rFonts w:cstheme="minorHAnsi"/>
              </w:rPr>
              <w:t xml:space="preserve"> los mercados locales o a lo largo de las rutas de transporte</w:t>
            </w:r>
            <w:r w:rsidR="009644D3" w:rsidRPr="001D0E46">
              <w:rPr>
                <w:rFonts w:cstheme="minorHAnsi"/>
              </w:rPr>
              <w:t>.</w:t>
            </w:r>
          </w:p>
          <w:p w:rsidR="009644D3" w:rsidRPr="001D0E46" w:rsidRDefault="009644D3" w:rsidP="00C165E8">
            <w:pPr>
              <w:spacing w:after="0" w:line="240" w:lineRule="auto"/>
              <w:rPr>
                <w:rFonts w:cstheme="minorHAnsi"/>
              </w:rPr>
            </w:pPr>
          </w:p>
          <w:p w:rsidR="009644D3" w:rsidRDefault="00781031" w:rsidP="00AA693F">
            <w:pPr>
              <w:spacing w:after="0" w:line="240" w:lineRule="auto"/>
              <w:rPr>
                <w:rFonts w:cstheme="minorHAnsi"/>
              </w:rPr>
            </w:pPr>
            <w:r>
              <w:rPr>
                <w:rFonts w:cstheme="minorHAnsi"/>
              </w:rPr>
              <w:t xml:space="preserve">En casos de seguridad extrema, </w:t>
            </w:r>
            <w:r w:rsidR="009644D3" w:rsidRPr="001D0E46">
              <w:rPr>
                <w:rFonts w:cstheme="minorHAnsi"/>
              </w:rPr>
              <w:t>consider</w:t>
            </w:r>
            <w:r>
              <w:rPr>
                <w:rFonts w:cstheme="minorHAnsi"/>
              </w:rPr>
              <w:t>e</w:t>
            </w:r>
            <w:r w:rsidR="009644D3" w:rsidRPr="001D0E46">
              <w:rPr>
                <w:rFonts w:cstheme="minorHAnsi"/>
              </w:rPr>
              <w:t xml:space="preserve"> </w:t>
            </w:r>
            <w:r>
              <w:rPr>
                <w:rFonts w:cstheme="minorHAnsi"/>
              </w:rPr>
              <w:t xml:space="preserve">escalonar las distribuciones para permitir a los vendedores </w:t>
            </w:r>
            <w:r w:rsidR="004C0FEC">
              <w:rPr>
                <w:rFonts w:cstheme="minorHAnsi"/>
              </w:rPr>
              <w:t>re</w:t>
            </w:r>
            <w:r>
              <w:rPr>
                <w:rFonts w:cstheme="minorHAnsi"/>
              </w:rPr>
              <w:t>abastecerse</w:t>
            </w:r>
            <w:r w:rsidR="009644D3" w:rsidRPr="001D0E46">
              <w:rPr>
                <w:rFonts w:cstheme="minorHAnsi"/>
              </w:rPr>
              <w:t>; reduci</w:t>
            </w:r>
            <w:r>
              <w:rPr>
                <w:rFonts w:cstheme="minorHAnsi"/>
              </w:rPr>
              <w:t>r la frecuencia de las distribuciones</w:t>
            </w:r>
            <w:r w:rsidR="009644D3" w:rsidRPr="001D0E46">
              <w:rPr>
                <w:rFonts w:cstheme="minorHAnsi"/>
              </w:rPr>
              <w:t xml:space="preserve">; </w:t>
            </w:r>
            <w:r w:rsidR="00AA693F">
              <w:rPr>
                <w:rFonts w:cstheme="minorHAnsi"/>
              </w:rPr>
              <w:t xml:space="preserve">extender el período para </w:t>
            </w:r>
            <w:r w:rsidR="00753E3A">
              <w:rPr>
                <w:rFonts w:cstheme="minorHAnsi"/>
              </w:rPr>
              <w:t>canjear</w:t>
            </w:r>
            <w:r w:rsidR="00AA693F">
              <w:rPr>
                <w:rFonts w:cstheme="minorHAnsi"/>
              </w:rPr>
              <w:t xml:space="preserve"> los vales</w:t>
            </w:r>
            <w:r w:rsidR="009644D3" w:rsidRPr="001D0E46">
              <w:rPr>
                <w:rFonts w:cstheme="minorHAnsi"/>
              </w:rPr>
              <w:t>; reduci</w:t>
            </w:r>
            <w:r w:rsidR="00AA693F">
              <w:rPr>
                <w:rFonts w:cstheme="minorHAnsi"/>
              </w:rPr>
              <w:t xml:space="preserve">r los valores de la </w:t>
            </w:r>
            <w:r w:rsidR="009644D3" w:rsidRPr="001D0E46">
              <w:rPr>
                <w:rFonts w:cstheme="minorHAnsi"/>
              </w:rPr>
              <w:t>transfer</w:t>
            </w:r>
            <w:r w:rsidR="00AA693F">
              <w:rPr>
                <w:rFonts w:cstheme="minorHAnsi"/>
              </w:rPr>
              <w:t>encia</w:t>
            </w:r>
            <w:r w:rsidR="009644D3" w:rsidRPr="001D0E46">
              <w:rPr>
                <w:rFonts w:cstheme="minorHAnsi"/>
              </w:rPr>
              <w:t>; o</w:t>
            </w:r>
            <w:r w:rsidR="00AA693F">
              <w:rPr>
                <w:rFonts w:cstheme="minorHAnsi"/>
              </w:rPr>
              <w:t xml:space="preserve"> cambiar completamente a </w:t>
            </w:r>
            <w:r w:rsidR="004C0FEC">
              <w:rPr>
                <w:rFonts w:cstheme="minorHAnsi"/>
              </w:rPr>
              <w:t xml:space="preserve">distribución </w:t>
            </w:r>
            <w:r w:rsidR="00AA693F">
              <w:rPr>
                <w:rFonts w:cstheme="minorHAnsi"/>
              </w:rPr>
              <w:t>en especie o efectivo con medidas de seguridad elevadas</w:t>
            </w:r>
            <w:r w:rsidR="009644D3" w:rsidRPr="001D0E46">
              <w:rPr>
                <w:rFonts w:cstheme="minorHAnsi"/>
              </w:rPr>
              <w:t>, dependi</w:t>
            </w:r>
            <w:r w:rsidR="00AA693F">
              <w:rPr>
                <w:rFonts w:cstheme="minorHAnsi"/>
              </w:rPr>
              <w:t>endo del contexto</w:t>
            </w:r>
            <w:r w:rsidR="009644D3" w:rsidRPr="001D0E46">
              <w:rPr>
                <w:rFonts w:cstheme="minorHAnsi"/>
              </w:rPr>
              <w:t>.</w:t>
            </w: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Default="000F136D" w:rsidP="00AA693F">
            <w:pPr>
              <w:spacing w:after="0" w:line="240" w:lineRule="auto"/>
              <w:rPr>
                <w:rFonts w:cstheme="minorHAnsi"/>
              </w:rPr>
            </w:pPr>
          </w:p>
          <w:p w:rsidR="000F136D" w:rsidRPr="001D0E46" w:rsidRDefault="000F136D" w:rsidP="00AA693F">
            <w:pPr>
              <w:spacing w:after="0" w:line="240" w:lineRule="auto"/>
            </w:pPr>
          </w:p>
        </w:tc>
        <w:tc>
          <w:tcPr>
            <w:tcW w:w="2880" w:type="dxa"/>
            <w:shd w:val="clear" w:color="auto" w:fill="D99594" w:themeFill="accent2" w:themeFillTint="99"/>
          </w:tcPr>
          <w:p w:rsidR="009644D3" w:rsidRPr="001D0E46" w:rsidRDefault="00D06B81" w:rsidP="00D06B81">
            <w:pPr>
              <w:spacing w:after="0" w:line="240" w:lineRule="auto"/>
            </w:pPr>
            <w:r>
              <w:rPr>
                <w:rFonts w:cstheme="minorHAnsi"/>
              </w:rPr>
              <w:t xml:space="preserve">Es posible que se necesite más </w:t>
            </w:r>
            <w:r w:rsidR="00DE6897">
              <w:rPr>
                <w:rFonts w:cstheme="minorHAnsi"/>
              </w:rPr>
              <w:t xml:space="preserve">financiamiento; </w:t>
            </w:r>
            <w:r>
              <w:rPr>
                <w:rFonts w:cstheme="minorHAnsi"/>
              </w:rPr>
              <w:t xml:space="preserve">conocimiento </w:t>
            </w:r>
            <w:r w:rsidR="00DE6897">
              <w:rPr>
                <w:rFonts w:cstheme="minorHAnsi"/>
              </w:rPr>
              <w:t xml:space="preserve">en mercado para diseñar la respuesta.  </w:t>
            </w:r>
          </w:p>
        </w:tc>
        <w:tc>
          <w:tcPr>
            <w:tcW w:w="3610" w:type="dxa"/>
            <w:shd w:val="clear" w:color="auto" w:fill="D99594" w:themeFill="accent2" w:themeFillTint="99"/>
          </w:tcPr>
          <w:p w:rsidR="009644D3" w:rsidRPr="001D0E46" w:rsidRDefault="00DE6897" w:rsidP="00C961FE">
            <w:pPr>
              <w:spacing w:after="0" w:line="240" w:lineRule="auto"/>
            </w:pPr>
            <w:r>
              <w:t xml:space="preserve">Trabajar con </w:t>
            </w:r>
            <w:r w:rsidR="00A4108F">
              <w:t xml:space="preserve">los </w:t>
            </w:r>
            <w:r>
              <w:t xml:space="preserve">comerciantes y </w:t>
            </w:r>
            <w:r w:rsidR="00A4108F">
              <w:t xml:space="preserve">las </w:t>
            </w:r>
            <w:r>
              <w:t xml:space="preserve">comunidades para identificar una solución para el cuello de botella debería ayudar a </w:t>
            </w:r>
            <w:r w:rsidR="00C961FE">
              <w:t xml:space="preserve">que </w:t>
            </w:r>
            <w:r w:rsidR="00781031">
              <w:t xml:space="preserve">los precios de los productos afectados </w:t>
            </w:r>
            <w:r w:rsidR="00C961FE">
              <w:t xml:space="preserve">retornen </w:t>
            </w:r>
            <w:r w:rsidR="00781031">
              <w:t xml:space="preserve">a los niveles </w:t>
            </w:r>
            <w:r w:rsidR="00C961FE">
              <w:t>de precio anteriores</w:t>
            </w:r>
            <w:r w:rsidR="00781031">
              <w:t xml:space="preserve">. El monitoreo constante debería confirmar el regreso a los niveles de precio </w:t>
            </w:r>
            <w:r w:rsidR="00A4108F">
              <w:t>anteriores</w:t>
            </w:r>
            <w:r w:rsidR="00781031">
              <w:t xml:space="preserve">.  </w:t>
            </w:r>
          </w:p>
        </w:tc>
      </w:tr>
      <w:tr w:rsidR="009644D3" w:rsidRPr="00B91D11" w:rsidTr="00C165E8">
        <w:trPr>
          <w:cantSplit/>
          <w:jc w:val="center"/>
        </w:trPr>
        <w:tc>
          <w:tcPr>
            <w:tcW w:w="13775" w:type="dxa"/>
            <w:gridSpan w:val="5"/>
            <w:shd w:val="clear" w:color="auto" w:fill="D9D9D9" w:themeFill="background1" w:themeFillShade="D9"/>
          </w:tcPr>
          <w:p w:rsidR="009644D3" w:rsidRPr="00B91D11" w:rsidRDefault="009644D3" w:rsidP="00781031">
            <w:pPr>
              <w:tabs>
                <w:tab w:val="right" w:pos="13559"/>
              </w:tabs>
              <w:spacing w:after="0" w:line="240" w:lineRule="auto"/>
              <w:rPr>
                <w:b/>
                <w:bCs/>
              </w:rPr>
            </w:pPr>
            <w:r w:rsidRPr="00B91D11">
              <w:rPr>
                <w:b/>
                <w:bCs/>
              </w:rPr>
              <w:lastRenderedPageBreak/>
              <w:t xml:space="preserve">6. </w:t>
            </w:r>
            <w:r w:rsidR="00781031">
              <w:rPr>
                <w:b/>
                <w:bCs/>
              </w:rPr>
              <w:t xml:space="preserve">Precios de los alimentos a nivel mundial   </w:t>
            </w:r>
          </w:p>
        </w:tc>
      </w:tr>
      <w:tr w:rsidR="009644D3" w:rsidRPr="00AA693F" w:rsidTr="00C165E8">
        <w:trPr>
          <w:cantSplit/>
          <w:jc w:val="center"/>
        </w:trPr>
        <w:tc>
          <w:tcPr>
            <w:tcW w:w="1435" w:type="dxa"/>
          </w:tcPr>
          <w:p w:rsidR="009644D3" w:rsidRPr="00AA693F" w:rsidRDefault="00AA693F" w:rsidP="00AA693F">
            <w:pPr>
              <w:spacing w:after="0" w:line="240" w:lineRule="auto"/>
            </w:pPr>
            <w:r w:rsidRPr="00AA693F">
              <w:t xml:space="preserve">Efectivo o vales  </w:t>
            </w:r>
          </w:p>
        </w:tc>
        <w:tc>
          <w:tcPr>
            <w:tcW w:w="2340" w:type="dxa"/>
          </w:tcPr>
          <w:p w:rsidR="009644D3" w:rsidRPr="00AA693F" w:rsidRDefault="00AA693F" w:rsidP="00A16942">
            <w:pPr>
              <w:spacing w:after="0" w:line="240" w:lineRule="auto"/>
              <w:rPr>
                <w:rFonts w:cstheme="minorHAnsi"/>
              </w:rPr>
            </w:pPr>
            <w:r w:rsidRPr="00AA693F">
              <w:rPr>
                <w:rFonts w:cstheme="minorHAnsi"/>
              </w:rPr>
              <w:t xml:space="preserve">Los </w:t>
            </w:r>
            <w:r w:rsidR="009644D3" w:rsidRPr="00AA693F">
              <w:rPr>
                <w:rFonts w:cstheme="minorHAnsi"/>
                <w:b/>
              </w:rPr>
              <w:t>pr</w:t>
            </w:r>
            <w:r w:rsidRPr="00AA693F">
              <w:rPr>
                <w:rFonts w:cstheme="minorHAnsi"/>
                <w:b/>
              </w:rPr>
              <w:t xml:space="preserve">ecios de los alimentos </w:t>
            </w:r>
            <w:r w:rsidR="00A4108F">
              <w:rPr>
                <w:rFonts w:cstheme="minorHAnsi"/>
                <w:b/>
              </w:rPr>
              <w:t xml:space="preserve">esenciales </w:t>
            </w:r>
            <w:r w:rsidRPr="00AA693F">
              <w:rPr>
                <w:rFonts w:cstheme="minorHAnsi"/>
                <w:b/>
              </w:rPr>
              <w:t xml:space="preserve">están aumentando </w:t>
            </w:r>
            <w:r w:rsidR="009644D3" w:rsidRPr="00AA693F">
              <w:rPr>
                <w:rFonts w:cstheme="minorHAnsi"/>
                <w:bCs/>
              </w:rPr>
              <w:t>d</w:t>
            </w:r>
            <w:r w:rsidRPr="00AA693F">
              <w:rPr>
                <w:rFonts w:cstheme="minorHAnsi"/>
                <w:bCs/>
              </w:rPr>
              <w:t xml:space="preserve">ebido al </w:t>
            </w:r>
            <w:r w:rsidR="00A16942">
              <w:rPr>
                <w:rFonts w:cstheme="minorHAnsi"/>
                <w:bCs/>
              </w:rPr>
              <w:t xml:space="preserve">incremento </w:t>
            </w:r>
            <w:r w:rsidRPr="00AA693F">
              <w:rPr>
                <w:rFonts w:cstheme="minorHAnsi"/>
                <w:bCs/>
              </w:rPr>
              <w:t xml:space="preserve">en los precios de los alimentos a nivel mundial; y los beneficiarios </w:t>
            </w:r>
            <w:r w:rsidR="00A4108F">
              <w:rPr>
                <w:rFonts w:cstheme="minorHAnsi"/>
                <w:bCs/>
              </w:rPr>
              <w:t xml:space="preserve">necesitan </w:t>
            </w:r>
            <w:r w:rsidRPr="00AA693F">
              <w:rPr>
                <w:rFonts w:cstheme="minorHAnsi"/>
                <w:bCs/>
              </w:rPr>
              <w:t xml:space="preserve">más efectivo </w:t>
            </w:r>
            <w:r w:rsidRPr="00AA693F">
              <w:rPr>
                <w:rFonts w:cstheme="minorHAnsi"/>
              </w:rPr>
              <w:t xml:space="preserve">para satisfacer sus necesidades alimentarias.  </w:t>
            </w:r>
          </w:p>
        </w:tc>
        <w:tc>
          <w:tcPr>
            <w:tcW w:w="3510" w:type="dxa"/>
          </w:tcPr>
          <w:p w:rsidR="009644D3" w:rsidRPr="00AA693F" w:rsidRDefault="00AA693F" w:rsidP="0057120D">
            <w:pPr>
              <w:spacing w:after="0" w:line="240" w:lineRule="auto"/>
              <w:rPr>
                <w:rFonts w:cstheme="minorHAnsi"/>
              </w:rPr>
            </w:pPr>
            <w:r w:rsidRPr="00AA693F">
              <w:rPr>
                <w:rFonts w:cstheme="minorHAnsi"/>
              </w:rPr>
              <w:t xml:space="preserve">Aumente la </w:t>
            </w:r>
            <w:r w:rsidR="00DA6B4A">
              <w:rPr>
                <w:rFonts w:cstheme="minorHAnsi"/>
              </w:rPr>
              <w:t xml:space="preserve">dotación </w:t>
            </w:r>
            <w:r>
              <w:rPr>
                <w:rFonts w:cstheme="minorHAnsi"/>
              </w:rPr>
              <w:t xml:space="preserve">asignada </w:t>
            </w:r>
            <w:r w:rsidRPr="00AA693F">
              <w:rPr>
                <w:rFonts w:cstheme="minorHAnsi"/>
              </w:rPr>
              <w:t>par</w:t>
            </w:r>
            <w:r>
              <w:rPr>
                <w:rFonts w:cstheme="minorHAnsi"/>
              </w:rPr>
              <w:t>a</w:t>
            </w:r>
            <w:r w:rsidRPr="00AA693F">
              <w:rPr>
                <w:rFonts w:cstheme="minorHAnsi"/>
              </w:rPr>
              <w:t xml:space="preserve"> que </w:t>
            </w:r>
            <w:r w:rsidR="0057120D">
              <w:rPr>
                <w:rFonts w:cstheme="minorHAnsi"/>
              </w:rPr>
              <w:t>los hogares beneficiario</w:t>
            </w:r>
            <w:r w:rsidRPr="00AA693F">
              <w:rPr>
                <w:rFonts w:cstheme="minorHAnsi"/>
              </w:rPr>
              <w:t xml:space="preserve">s puedan satisfacer sus necesidades mínimas  </w:t>
            </w:r>
          </w:p>
        </w:tc>
        <w:tc>
          <w:tcPr>
            <w:tcW w:w="2880" w:type="dxa"/>
          </w:tcPr>
          <w:p w:rsidR="009644D3" w:rsidRPr="00AA693F" w:rsidRDefault="00AA693F" w:rsidP="00D06B81">
            <w:pPr>
              <w:spacing w:after="0" w:line="240" w:lineRule="auto"/>
              <w:rPr>
                <w:rFonts w:cstheme="minorHAnsi"/>
              </w:rPr>
            </w:pPr>
            <w:r w:rsidRPr="00AA693F">
              <w:rPr>
                <w:rFonts w:cstheme="minorHAnsi"/>
              </w:rPr>
              <w:t xml:space="preserve">Financiamiento adicional, </w:t>
            </w:r>
            <w:r w:rsidR="00753E3A" w:rsidRPr="00AA693F">
              <w:rPr>
                <w:rFonts w:cstheme="minorHAnsi"/>
              </w:rPr>
              <w:t>evaluación</w:t>
            </w:r>
            <w:r w:rsidRPr="00AA693F">
              <w:rPr>
                <w:rFonts w:cstheme="minorHAnsi"/>
              </w:rPr>
              <w:t xml:space="preserve"> de </w:t>
            </w:r>
            <w:r w:rsidR="0057120D">
              <w:rPr>
                <w:rFonts w:cstheme="minorHAnsi"/>
              </w:rPr>
              <w:t>m</w:t>
            </w:r>
            <w:r w:rsidRPr="00AA693F">
              <w:rPr>
                <w:rFonts w:cstheme="minorHAnsi"/>
              </w:rPr>
              <w:t xml:space="preserve">ercado para mitigar el riesgo </w:t>
            </w:r>
            <w:r w:rsidR="00D06B81">
              <w:rPr>
                <w:rFonts w:cstheme="minorHAnsi"/>
              </w:rPr>
              <w:t xml:space="preserve">para </w:t>
            </w:r>
            <w:r w:rsidRPr="00AA693F">
              <w:rPr>
                <w:rFonts w:cstheme="minorHAnsi"/>
              </w:rPr>
              <w:t xml:space="preserve">los no beneficiarios.  </w:t>
            </w:r>
          </w:p>
        </w:tc>
        <w:tc>
          <w:tcPr>
            <w:tcW w:w="3610" w:type="dxa"/>
          </w:tcPr>
          <w:p w:rsidR="009644D3" w:rsidRPr="00AA693F" w:rsidRDefault="00AA693F" w:rsidP="00E60EB0">
            <w:pPr>
              <w:spacing w:after="0" w:line="240" w:lineRule="auto"/>
            </w:pPr>
            <w:r>
              <w:t xml:space="preserve">Aumentar la </w:t>
            </w:r>
            <w:r w:rsidR="00DA6B4A">
              <w:t xml:space="preserve">dotación </w:t>
            </w:r>
            <w:r>
              <w:t xml:space="preserve">ayudará </w:t>
            </w:r>
            <w:r w:rsidR="00DA6B4A">
              <w:t xml:space="preserve">a </w:t>
            </w:r>
            <w:r w:rsidR="00753E3A">
              <w:t>los</w:t>
            </w:r>
            <w:r w:rsidR="00DA6B4A">
              <w:t xml:space="preserve"> beneficiarios a continuar comprando una cantidad adecuada de alimentos. </w:t>
            </w:r>
            <w:r w:rsidR="00753E3A">
              <w:t>Continúe</w:t>
            </w:r>
            <w:r w:rsidR="00DA6B4A">
              <w:t xml:space="preserve"> monitoreando los </w:t>
            </w:r>
            <w:r w:rsidR="00753E3A">
              <w:t>precios</w:t>
            </w:r>
            <w:r w:rsidR="00DA6B4A">
              <w:t xml:space="preserve"> para ajustar la dotación </w:t>
            </w:r>
            <w:r w:rsidR="0057120D">
              <w:t xml:space="preserve">nuevamente </w:t>
            </w:r>
            <w:r w:rsidR="00DA6B4A">
              <w:t>si los precios continúan subiendo o para reducir</w:t>
            </w:r>
            <w:r w:rsidR="00E60EB0">
              <w:t xml:space="preserve">la </w:t>
            </w:r>
            <w:r w:rsidR="00DA6B4A">
              <w:t>si los precios bajan otra vez. Si los precios continúan subi</w:t>
            </w:r>
            <w:r w:rsidR="00512F9B">
              <w:t>endo, considere el impacto en l</w:t>
            </w:r>
            <w:r w:rsidR="00DA6B4A">
              <w:t>o</w:t>
            </w:r>
            <w:r w:rsidR="00512F9B">
              <w:t>s</w:t>
            </w:r>
            <w:r w:rsidR="00DA6B4A">
              <w:t xml:space="preserve"> no beneficiarios y si es necesario aumentar el tamaño de la población beneficiaria</w:t>
            </w:r>
            <w:r w:rsidR="009644D3" w:rsidRPr="00AA693F">
              <w:t xml:space="preserve">. </w:t>
            </w:r>
            <w:r w:rsidR="000632B2" w:rsidRPr="00AA693F">
              <w:t>reevalúe</w:t>
            </w:r>
            <w:r w:rsidR="00DA6B4A">
              <w:t xml:space="preserve"> el impacto del </w:t>
            </w:r>
            <w:r w:rsidR="009644D3" w:rsidRPr="00AA693F">
              <w:t>program</w:t>
            </w:r>
            <w:r w:rsidR="00DA6B4A">
              <w:t>a (</w:t>
            </w:r>
            <w:r w:rsidR="009644D3" w:rsidRPr="00AA693F">
              <w:t>especial</w:t>
            </w:r>
            <w:r w:rsidR="00DA6B4A">
              <w:t xml:space="preserve">mente </w:t>
            </w:r>
            <w:r w:rsidR="0057120D">
              <w:t xml:space="preserve">en lo que respecta a </w:t>
            </w:r>
            <w:r w:rsidR="00A16942">
              <w:t>los flujos comerciales)</w:t>
            </w:r>
            <w:r w:rsidR="00DA6B4A">
              <w:t xml:space="preserve"> si se aumenta el número de los </w:t>
            </w:r>
            <w:r w:rsidR="009644D3" w:rsidRPr="00AA693F">
              <w:t>beneficiari</w:t>
            </w:r>
            <w:r w:rsidR="00DA6B4A">
              <w:t>o</w:t>
            </w:r>
            <w:r w:rsidR="009644D3" w:rsidRPr="00AA693F">
              <w:t>s.</w:t>
            </w:r>
          </w:p>
        </w:tc>
      </w:tr>
      <w:tr w:rsidR="009644D3" w:rsidRPr="00AA693F" w:rsidTr="00C165E8">
        <w:trPr>
          <w:cantSplit/>
          <w:jc w:val="center"/>
        </w:trPr>
        <w:tc>
          <w:tcPr>
            <w:tcW w:w="13775" w:type="dxa"/>
            <w:gridSpan w:val="5"/>
            <w:shd w:val="clear" w:color="auto" w:fill="D9D9D9" w:themeFill="background1" w:themeFillShade="D9"/>
          </w:tcPr>
          <w:p w:rsidR="009644D3" w:rsidRPr="00AA693F" w:rsidRDefault="00DA6B4A" w:rsidP="00DA6B4A">
            <w:pPr>
              <w:spacing w:after="0" w:line="240" w:lineRule="auto"/>
              <w:rPr>
                <w:b/>
                <w:bCs/>
              </w:rPr>
            </w:pPr>
            <w:r>
              <w:rPr>
                <w:b/>
                <w:bCs/>
              </w:rPr>
              <w:t xml:space="preserve">7. Políticas  </w:t>
            </w:r>
          </w:p>
        </w:tc>
      </w:tr>
      <w:tr w:rsidR="009644D3" w:rsidRPr="00AA693F" w:rsidTr="00C165E8">
        <w:trPr>
          <w:cantSplit/>
          <w:jc w:val="center"/>
        </w:trPr>
        <w:tc>
          <w:tcPr>
            <w:tcW w:w="1435" w:type="dxa"/>
          </w:tcPr>
          <w:p w:rsidR="009644D3" w:rsidRPr="00AA693F" w:rsidRDefault="00DA6B4A" w:rsidP="00DA6B4A">
            <w:pPr>
              <w:spacing w:after="0" w:line="240" w:lineRule="auto"/>
            </w:pPr>
            <w:r>
              <w:t xml:space="preserve">Efectivo o vales  </w:t>
            </w:r>
          </w:p>
        </w:tc>
        <w:tc>
          <w:tcPr>
            <w:tcW w:w="2340" w:type="dxa"/>
          </w:tcPr>
          <w:p w:rsidR="009644D3" w:rsidRPr="00AA693F" w:rsidRDefault="00DA6B4A" w:rsidP="00DA6B4A">
            <w:pPr>
              <w:spacing w:after="0" w:line="240" w:lineRule="auto"/>
              <w:rPr>
                <w:rFonts w:cstheme="minorHAnsi"/>
              </w:rPr>
            </w:pPr>
            <w:r>
              <w:rPr>
                <w:rFonts w:cstheme="minorHAnsi"/>
              </w:rPr>
              <w:t xml:space="preserve">Una prohibición de importación a nivel nacional ha ocasionado que los </w:t>
            </w:r>
            <w:r w:rsidR="009644D3" w:rsidRPr="00AA693F">
              <w:rPr>
                <w:rFonts w:cstheme="minorHAnsi"/>
                <w:b/>
              </w:rPr>
              <w:t>pr</w:t>
            </w:r>
            <w:r>
              <w:rPr>
                <w:rFonts w:cstheme="minorHAnsi"/>
                <w:b/>
              </w:rPr>
              <w:t>ecios de un alimento básico aumente</w:t>
            </w:r>
            <w:r w:rsidR="00753E3A">
              <w:rPr>
                <w:rFonts w:cstheme="minorHAnsi"/>
                <w:b/>
              </w:rPr>
              <w:t>n</w:t>
            </w:r>
            <w:r>
              <w:rPr>
                <w:rFonts w:cstheme="minorHAnsi"/>
                <w:b/>
              </w:rPr>
              <w:t xml:space="preserve"> </w:t>
            </w:r>
            <w:r>
              <w:rPr>
                <w:rFonts w:cstheme="minorHAnsi"/>
              </w:rPr>
              <w:t xml:space="preserve">porque los comerciantes ya no pueden importar ese producto.  </w:t>
            </w:r>
          </w:p>
        </w:tc>
        <w:tc>
          <w:tcPr>
            <w:tcW w:w="3510" w:type="dxa"/>
          </w:tcPr>
          <w:p w:rsidR="009644D3" w:rsidRPr="00AA693F" w:rsidRDefault="009644D3" w:rsidP="0057120D">
            <w:pPr>
              <w:spacing w:after="0" w:line="240" w:lineRule="auto"/>
              <w:rPr>
                <w:rFonts w:cstheme="minorHAnsi"/>
              </w:rPr>
            </w:pPr>
            <w:r w:rsidRPr="00AA693F">
              <w:rPr>
                <w:rFonts w:cstheme="minorHAnsi"/>
              </w:rPr>
              <w:t>Consider</w:t>
            </w:r>
            <w:r w:rsidR="00DA6B4A">
              <w:rPr>
                <w:rFonts w:cstheme="minorHAnsi"/>
              </w:rPr>
              <w:t>e</w:t>
            </w:r>
            <w:r w:rsidRPr="00AA693F">
              <w:rPr>
                <w:rFonts w:cstheme="minorHAnsi"/>
              </w:rPr>
              <w:t xml:space="preserve"> </w:t>
            </w:r>
            <w:r w:rsidR="00DA6B4A">
              <w:rPr>
                <w:rFonts w:cstheme="minorHAnsi"/>
              </w:rPr>
              <w:t xml:space="preserve">ampliar la variedad de los productos disponibles en </w:t>
            </w:r>
            <w:r w:rsidR="00452639">
              <w:rPr>
                <w:rFonts w:cstheme="minorHAnsi"/>
              </w:rPr>
              <w:t xml:space="preserve">un </w:t>
            </w:r>
            <w:r w:rsidR="00DA6B4A">
              <w:rPr>
                <w:rFonts w:cstheme="minorHAnsi"/>
              </w:rPr>
              <w:t>programa de vales para incluir substitutos para el producto afectado por la prohibición</w:t>
            </w:r>
            <w:r w:rsidRPr="00AA693F">
              <w:rPr>
                <w:rFonts w:cstheme="minorHAnsi"/>
              </w:rPr>
              <w:t xml:space="preserve">. </w:t>
            </w:r>
            <w:r w:rsidR="00DA6B4A">
              <w:rPr>
                <w:rFonts w:cstheme="minorHAnsi"/>
              </w:rPr>
              <w:t xml:space="preserve">En un programa de efectivo, asegúrese que los productos substitutos están disponibles en </w:t>
            </w:r>
            <w:r w:rsidR="00452639">
              <w:rPr>
                <w:rFonts w:cstheme="minorHAnsi"/>
              </w:rPr>
              <w:t>los mercados</w:t>
            </w:r>
            <w:r w:rsidRPr="00AA693F">
              <w:rPr>
                <w:rFonts w:cstheme="minorHAnsi"/>
              </w:rPr>
              <w:t>.</w:t>
            </w:r>
          </w:p>
        </w:tc>
        <w:tc>
          <w:tcPr>
            <w:tcW w:w="2880" w:type="dxa"/>
          </w:tcPr>
          <w:p w:rsidR="009644D3" w:rsidRPr="00AA693F" w:rsidRDefault="00452639" w:rsidP="00E60EB0">
            <w:pPr>
              <w:spacing w:after="0" w:line="240" w:lineRule="auto"/>
              <w:rPr>
                <w:rFonts w:cstheme="minorHAnsi"/>
              </w:rPr>
            </w:pPr>
            <w:r>
              <w:rPr>
                <w:rFonts w:cstheme="minorHAnsi"/>
              </w:rPr>
              <w:t>C</w:t>
            </w:r>
            <w:r w:rsidR="00DA6B4A">
              <w:rPr>
                <w:rFonts w:cstheme="minorHAnsi"/>
              </w:rPr>
              <w:t>omunicación con los vendedores participantes</w:t>
            </w:r>
            <w:r w:rsidR="009644D3" w:rsidRPr="00AA693F">
              <w:rPr>
                <w:rFonts w:cstheme="minorHAnsi"/>
              </w:rPr>
              <w:t xml:space="preserve">; </w:t>
            </w:r>
            <w:r w:rsidR="000632B2">
              <w:rPr>
                <w:rFonts w:cstheme="minorHAnsi"/>
              </w:rPr>
              <w:t>reimpresión</w:t>
            </w:r>
            <w:r w:rsidR="00DA6B4A">
              <w:rPr>
                <w:rFonts w:cstheme="minorHAnsi"/>
              </w:rPr>
              <w:t xml:space="preserve"> de los vales</w:t>
            </w:r>
            <w:r w:rsidR="009644D3" w:rsidRPr="00AA693F">
              <w:rPr>
                <w:rFonts w:cstheme="minorHAnsi"/>
              </w:rPr>
              <w:t xml:space="preserve">. </w:t>
            </w:r>
            <w:r w:rsidR="00E60EB0">
              <w:rPr>
                <w:rFonts w:cstheme="minorHAnsi"/>
              </w:rPr>
              <w:t>Incorpore</w:t>
            </w:r>
            <w:r w:rsidR="00DA6B4A">
              <w:rPr>
                <w:rFonts w:cstheme="minorHAnsi"/>
              </w:rPr>
              <w:t xml:space="preserve"> </w:t>
            </w:r>
            <w:r w:rsidR="00B85C5E">
              <w:rPr>
                <w:rFonts w:cstheme="minorHAnsi"/>
              </w:rPr>
              <w:t xml:space="preserve">los productos substitutos a la base de datos de monitoreo </w:t>
            </w:r>
            <w:r>
              <w:rPr>
                <w:rFonts w:cstheme="minorHAnsi"/>
              </w:rPr>
              <w:t xml:space="preserve">de precios </w:t>
            </w:r>
            <w:r w:rsidR="00B85C5E">
              <w:rPr>
                <w:rFonts w:cstheme="minorHAnsi"/>
              </w:rPr>
              <w:t xml:space="preserve">si </w:t>
            </w:r>
            <w:r w:rsidR="0057120D">
              <w:rPr>
                <w:rFonts w:cstheme="minorHAnsi"/>
              </w:rPr>
              <w:t xml:space="preserve">es que </w:t>
            </w:r>
            <w:r w:rsidR="00B85C5E">
              <w:rPr>
                <w:rFonts w:cstheme="minorHAnsi"/>
              </w:rPr>
              <w:t>aún no se ha</w:t>
            </w:r>
            <w:r w:rsidR="00A16942">
              <w:rPr>
                <w:rFonts w:cstheme="minorHAnsi"/>
              </w:rPr>
              <w:t>n</w:t>
            </w:r>
            <w:r w:rsidR="00B85C5E">
              <w:rPr>
                <w:rFonts w:cstheme="minorHAnsi"/>
              </w:rPr>
              <w:t xml:space="preserve"> incluido</w:t>
            </w:r>
            <w:r w:rsidR="009644D3" w:rsidRPr="00AA693F">
              <w:rPr>
                <w:rFonts w:cstheme="minorHAnsi"/>
              </w:rPr>
              <w:t>.</w:t>
            </w:r>
          </w:p>
        </w:tc>
        <w:tc>
          <w:tcPr>
            <w:tcW w:w="3610" w:type="dxa"/>
          </w:tcPr>
          <w:p w:rsidR="009644D3" w:rsidRPr="00AA693F" w:rsidRDefault="00B85C5E" w:rsidP="00A16942">
            <w:pPr>
              <w:spacing w:after="0" w:line="240" w:lineRule="auto"/>
            </w:pPr>
            <w:r>
              <w:t xml:space="preserve">Asegúrese que los beneficiarios </w:t>
            </w:r>
            <w:r w:rsidR="00452639">
              <w:t xml:space="preserve">tienen la capacidad de </w:t>
            </w:r>
            <w:r>
              <w:t xml:space="preserve">satisfacer sus necesidades básicas de alimentos con la cantidad de dinero en </w:t>
            </w:r>
            <w:r w:rsidR="00CE21CE">
              <w:t>efectivo</w:t>
            </w:r>
            <w:r>
              <w:t xml:space="preserve"> o del vale que se les está </w:t>
            </w:r>
            <w:r w:rsidR="00E60EB0">
              <w:t>entregando</w:t>
            </w:r>
            <w:r>
              <w:t xml:space="preserve">. </w:t>
            </w:r>
            <w:r w:rsidR="00CE21CE">
              <w:t>Continúe</w:t>
            </w:r>
            <w:r>
              <w:t xml:space="preserve"> monitoreando los precios </w:t>
            </w:r>
            <w:r w:rsidR="009644D3" w:rsidRPr="00AA693F">
              <w:t>(inclu</w:t>
            </w:r>
            <w:r>
              <w:t>yendo los productos substitutos que se están consumiendo</w:t>
            </w:r>
            <w:r w:rsidR="009644D3" w:rsidRPr="00AA693F">
              <w:t xml:space="preserve">) </w:t>
            </w:r>
            <w:r>
              <w:t xml:space="preserve">para decidir si </w:t>
            </w:r>
            <w:r w:rsidR="0057120D">
              <w:t xml:space="preserve">es necesario realizar </w:t>
            </w:r>
            <w:r>
              <w:t xml:space="preserve">más ajustes.   </w:t>
            </w:r>
          </w:p>
        </w:tc>
      </w:tr>
      <w:tr w:rsidR="009644D3" w:rsidRPr="00AA693F" w:rsidTr="00C165E8">
        <w:trPr>
          <w:cantSplit/>
          <w:trHeight w:val="1538"/>
          <w:jc w:val="center"/>
        </w:trPr>
        <w:tc>
          <w:tcPr>
            <w:tcW w:w="1435" w:type="dxa"/>
          </w:tcPr>
          <w:p w:rsidR="009644D3" w:rsidRPr="00AA693F" w:rsidRDefault="00CE21CE" w:rsidP="00F646CE">
            <w:pPr>
              <w:spacing w:after="0" w:line="240" w:lineRule="auto"/>
            </w:pPr>
            <w:r>
              <w:lastRenderedPageBreak/>
              <w:t xml:space="preserve">Distribución en especie </w:t>
            </w:r>
            <w:r w:rsidR="009644D3" w:rsidRPr="00AA693F">
              <w:t>(</w:t>
            </w:r>
            <w:r w:rsidR="00F646CE">
              <w:t xml:space="preserve">compra </w:t>
            </w:r>
            <w:r>
              <w:t xml:space="preserve">vía </w:t>
            </w:r>
            <w:r w:rsidR="00F646CE">
              <w:t xml:space="preserve">trasatlántica o compra </w:t>
            </w:r>
            <w:r>
              <w:t>regional</w:t>
            </w:r>
            <w:r w:rsidR="009644D3" w:rsidRPr="00AA693F">
              <w:t xml:space="preserve">) </w:t>
            </w:r>
            <w:r>
              <w:t xml:space="preserve"> </w:t>
            </w:r>
          </w:p>
        </w:tc>
        <w:tc>
          <w:tcPr>
            <w:tcW w:w="2340" w:type="dxa"/>
          </w:tcPr>
          <w:p w:rsidR="009644D3" w:rsidRPr="00AA693F" w:rsidRDefault="00CE21CE" w:rsidP="00CE21CE">
            <w:pPr>
              <w:spacing w:after="0" w:line="240" w:lineRule="auto"/>
              <w:rPr>
                <w:rFonts w:cstheme="minorHAnsi"/>
              </w:rPr>
            </w:pPr>
            <w:r>
              <w:rPr>
                <w:rFonts w:cstheme="minorHAnsi"/>
              </w:rPr>
              <w:t xml:space="preserve">Una prohibición nacional de exportación de un producto básico que se está distribuyendo está causando que los </w:t>
            </w:r>
            <w:r w:rsidR="009644D3" w:rsidRPr="00AA693F">
              <w:rPr>
                <w:rFonts w:cstheme="minorHAnsi"/>
                <w:b/>
              </w:rPr>
              <w:t>pr</w:t>
            </w:r>
            <w:r>
              <w:rPr>
                <w:rFonts w:cstheme="minorHAnsi"/>
                <w:b/>
              </w:rPr>
              <w:t xml:space="preserve">ecios </w:t>
            </w:r>
            <w:r w:rsidR="00452639">
              <w:rPr>
                <w:rFonts w:cstheme="minorHAnsi"/>
                <w:b/>
              </w:rPr>
              <w:t>bajen</w:t>
            </w:r>
            <w:r w:rsidR="009644D3" w:rsidRPr="00AA693F">
              <w:rPr>
                <w:rFonts w:cstheme="minorHAnsi"/>
              </w:rPr>
              <w:t xml:space="preserve">. </w:t>
            </w:r>
          </w:p>
        </w:tc>
        <w:tc>
          <w:tcPr>
            <w:tcW w:w="3510" w:type="dxa"/>
          </w:tcPr>
          <w:p w:rsidR="009644D3" w:rsidRPr="00E60EB0" w:rsidRDefault="00512F9B" w:rsidP="00E60EB0">
            <w:pPr>
              <w:spacing w:after="0" w:line="240" w:lineRule="auto"/>
              <w:rPr>
                <w:rFonts w:cstheme="minorHAnsi"/>
              </w:rPr>
            </w:pPr>
            <w:r w:rsidRPr="00E60EB0">
              <w:rPr>
                <w:rFonts w:cstheme="minorHAnsi"/>
              </w:rPr>
              <w:t>Posponer</w:t>
            </w:r>
            <w:r w:rsidR="00753E3A" w:rsidRPr="00E60EB0">
              <w:rPr>
                <w:rFonts w:cstheme="minorHAnsi"/>
              </w:rPr>
              <w:t xml:space="preserve"> la </w:t>
            </w:r>
            <w:r w:rsidRPr="00E60EB0">
              <w:rPr>
                <w:rFonts w:cstheme="minorHAnsi"/>
              </w:rPr>
              <w:t>distribución</w:t>
            </w:r>
            <w:r w:rsidR="009644D3" w:rsidRPr="00E60EB0">
              <w:rPr>
                <w:rFonts w:cstheme="minorHAnsi"/>
              </w:rPr>
              <w:t>; consider</w:t>
            </w:r>
            <w:r w:rsidR="0057120D" w:rsidRPr="00E60EB0">
              <w:rPr>
                <w:rFonts w:cstheme="minorHAnsi"/>
              </w:rPr>
              <w:t xml:space="preserve">ar cambiar a </w:t>
            </w:r>
            <w:r w:rsidR="00E60EB0" w:rsidRPr="00E60EB0">
              <w:rPr>
                <w:rFonts w:cstheme="minorHAnsi"/>
              </w:rPr>
              <w:t xml:space="preserve">compra </w:t>
            </w:r>
            <w:r w:rsidR="0057120D" w:rsidRPr="00E60EB0">
              <w:rPr>
                <w:rFonts w:cstheme="minorHAnsi"/>
              </w:rPr>
              <w:t xml:space="preserve">local regional, </w:t>
            </w:r>
            <w:r w:rsidR="00753E3A" w:rsidRPr="00E60EB0">
              <w:rPr>
                <w:rFonts w:cstheme="minorHAnsi"/>
              </w:rPr>
              <w:t xml:space="preserve">efectivo o vales  </w:t>
            </w:r>
          </w:p>
        </w:tc>
        <w:tc>
          <w:tcPr>
            <w:tcW w:w="2880" w:type="dxa"/>
          </w:tcPr>
          <w:p w:rsidR="009644D3" w:rsidRPr="00AA693F" w:rsidRDefault="00512F9B" w:rsidP="00512F9B">
            <w:pPr>
              <w:spacing w:after="0" w:line="240" w:lineRule="auto"/>
              <w:rPr>
                <w:rFonts w:cstheme="minorHAnsi"/>
              </w:rPr>
            </w:pPr>
            <w:r>
              <w:rPr>
                <w:rFonts w:cstheme="minorHAnsi"/>
              </w:rPr>
              <w:t>Flexibilidad</w:t>
            </w:r>
            <w:r w:rsidR="00753E3A">
              <w:rPr>
                <w:rFonts w:cstheme="minorHAnsi"/>
              </w:rPr>
              <w:t xml:space="preserve"> del donante</w:t>
            </w:r>
            <w:r w:rsidR="009644D3" w:rsidRPr="00AA693F">
              <w:rPr>
                <w:rFonts w:cstheme="minorHAnsi"/>
              </w:rPr>
              <w:t>; altern</w:t>
            </w:r>
            <w:r>
              <w:rPr>
                <w:rFonts w:cstheme="minorHAnsi"/>
              </w:rPr>
              <w:t xml:space="preserve">e planes si el producto ya está en tránsito o en el país  </w:t>
            </w:r>
          </w:p>
        </w:tc>
        <w:tc>
          <w:tcPr>
            <w:tcW w:w="3610" w:type="dxa"/>
          </w:tcPr>
          <w:p w:rsidR="009644D3" w:rsidRPr="00AA693F" w:rsidRDefault="009644D3" w:rsidP="00452639">
            <w:pPr>
              <w:spacing w:after="0" w:line="240" w:lineRule="auto"/>
            </w:pPr>
            <w:r w:rsidRPr="00AA693F">
              <w:t>In</w:t>
            </w:r>
            <w:r w:rsidR="00512F9B">
              <w:t xml:space="preserve">yectar más producto en el mercado causará que los precios </w:t>
            </w:r>
            <w:r w:rsidR="00452639">
              <w:t xml:space="preserve">bajen </w:t>
            </w:r>
            <w:r w:rsidR="00512F9B">
              <w:t>aún más</w:t>
            </w:r>
            <w:r w:rsidRPr="00AA693F">
              <w:t xml:space="preserve">, </w:t>
            </w:r>
            <w:r w:rsidR="00512F9B">
              <w:t>afectando negativamente a los productores</w:t>
            </w:r>
            <w:r w:rsidRPr="00AA693F">
              <w:t>. Contin</w:t>
            </w:r>
            <w:r w:rsidR="00512F9B">
              <w:t xml:space="preserve">úe </w:t>
            </w:r>
            <w:r w:rsidRPr="00AA693F">
              <w:t>monitor</w:t>
            </w:r>
            <w:r w:rsidR="00512F9B">
              <w:t xml:space="preserve">eando </w:t>
            </w:r>
            <w:r w:rsidR="00452639">
              <w:t xml:space="preserve">los </w:t>
            </w:r>
            <w:r w:rsidR="00512F9B">
              <w:t xml:space="preserve">precios y considere </w:t>
            </w:r>
            <w:r w:rsidR="00452639">
              <w:t xml:space="preserve">hacer </w:t>
            </w:r>
            <w:r w:rsidR="00512F9B">
              <w:t>incidencia a nivel nacional con los hacedores de políticas públicas para levantar la prohibición a la exportación</w:t>
            </w:r>
            <w:r w:rsidR="0057120D">
              <w:t xml:space="preserve"> del producto</w:t>
            </w:r>
            <w:r w:rsidRPr="00AA693F">
              <w:t xml:space="preserve">. </w:t>
            </w:r>
          </w:p>
        </w:tc>
      </w:tr>
      <w:tr w:rsidR="009644D3" w:rsidRPr="00AA693F" w:rsidTr="00C165E8">
        <w:trPr>
          <w:cantSplit/>
          <w:jc w:val="center"/>
        </w:trPr>
        <w:tc>
          <w:tcPr>
            <w:tcW w:w="13775" w:type="dxa"/>
            <w:gridSpan w:val="5"/>
            <w:shd w:val="clear" w:color="auto" w:fill="D9D9D9" w:themeFill="background1" w:themeFillShade="D9"/>
          </w:tcPr>
          <w:p w:rsidR="009644D3" w:rsidRPr="00AA693F" w:rsidRDefault="009644D3" w:rsidP="00623935">
            <w:pPr>
              <w:spacing w:after="0" w:line="240" w:lineRule="auto"/>
              <w:rPr>
                <w:b/>
                <w:bCs/>
              </w:rPr>
            </w:pPr>
            <w:r w:rsidRPr="00AA693F">
              <w:rPr>
                <w:b/>
                <w:bCs/>
              </w:rPr>
              <w:t>8. Infla</w:t>
            </w:r>
            <w:r w:rsidR="00623935">
              <w:rPr>
                <w:b/>
                <w:bCs/>
              </w:rPr>
              <w:t xml:space="preserve">ción y </w:t>
            </w:r>
            <w:r w:rsidRPr="00AA693F">
              <w:rPr>
                <w:b/>
                <w:bCs/>
              </w:rPr>
              <w:t xml:space="preserve">9. </w:t>
            </w:r>
            <w:r w:rsidR="00623935">
              <w:rPr>
                <w:b/>
                <w:bCs/>
              </w:rPr>
              <w:t>T</w:t>
            </w:r>
            <w:r w:rsidR="00452639">
              <w:rPr>
                <w:b/>
                <w:bCs/>
              </w:rPr>
              <w:t>asa de</w:t>
            </w:r>
            <w:r w:rsidR="00623935">
              <w:rPr>
                <w:b/>
                <w:bCs/>
              </w:rPr>
              <w:t xml:space="preserve"> cambio de moneda  </w:t>
            </w:r>
          </w:p>
        </w:tc>
      </w:tr>
      <w:tr w:rsidR="009644D3" w:rsidRPr="00AA693F" w:rsidTr="00C165E8">
        <w:trPr>
          <w:cantSplit/>
          <w:jc w:val="center"/>
        </w:trPr>
        <w:tc>
          <w:tcPr>
            <w:tcW w:w="1435" w:type="dxa"/>
          </w:tcPr>
          <w:p w:rsidR="009644D3" w:rsidRPr="00AA693F" w:rsidRDefault="00623935" w:rsidP="00623935">
            <w:pPr>
              <w:spacing w:after="0" w:line="240" w:lineRule="auto"/>
            </w:pPr>
            <w:r>
              <w:t xml:space="preserve">Efectivo o vales  </w:t>
            </w:r>
          </w:p>
        </w:tc>
        <w:tc>
          <w:tcPr>
            <w:tcW w:w="2340" w:type="dxa"/>
          </w:tcPr>
          <w:p w:rsidR="009644D3" w:rsidRPr="00AA693F" w:rsidRDefault="00623935" w:rsidP="00753E3A">
            <w:pPr>
              <w:spacing w:after="0" w:line="240" w:lineRule="auto"/>
              <w:rPr>
                <w:rFonts w:cstheme="minorHAnsi"/>
              </w:rPr>
            </w:pPr>
            <w:r>
              <w:rPr>
                <w:rFonts w:cstheme="minorHAnsi"/>
              </w:rPr>
              <w:t>El país está experimentando hi</w:t>
            </w:r>
            <w:r w:rsidR="009644D3" w:rsidRPr="00AA693F">
              <w:rPr>
                <w:rFonts w:cstheme="minorHAnsi"/>
              </w:rPr>
              <w:t>perinfla</w:t>
            </w:r>
            <w:r>
              <w:rPr>
                <w:rFonts w:cstheme="minorHAnsi"/>
              </w:rPr>
              <w:t xml:space="preserve">ción, </w:t>
            </w:r>
            <w:r w:rsidR="009644D3" w:rsidRPr="00AA693F">
              <w:rPr>
                <w:rFonts w:cstheme="minorHAnsi"/>
              </w:rPr>
              <w:t>caus</w:t>
            </w:r>
            <w:r>
              <w:rPr>
                <w:rFonts w:cstheme="minorHAnsi"/>
              </w:rPr>
              <w:t xml:space="preserve">ando </w:t>
            </w:r>
            <w:r>
              <w:rPr>
                <w:rFonts w:cstheme="minorHAnsi"/>
                <w:b/>
              </w:rPr>
              <w:t>que los precios de todos los productos suban</w:t>
            </w:r>
            <w:r w:rsidR="009644D3" w:rsidRPr="00AA693F">
              <w:rPr>
                <w:rFonts w:cstheme="minorHAnsi"/>
              </w:rPr>
              <w:t xml:space="preserve">. </w:t>
            </w:r>
            <w:r w:rsidR="00753E3A">
              <w:rPr>
                <w:rFonts w:cstheme="minorHAnsi"/>
              </w:rPr>
              <w:t>La i</w:t>
            </w:r>
            <w:r w:rsidR="009644D3" w:rsidRPr="00AA693F">
              <w:rPr>
                <w:rFonts w:cstheme="minorHAnsi"/>
              </w:rPr>
              <w:t>nterven</w:t>
            </w:r>
            <w:r w:rsidR="00753E3A">
              <w:rPr>
                <w:rFonts w:cstheme="minorHAnsi"/>
              </w:rPr>
              <w:t xml:space="preserve">ción </w:t>
            </w:r>
            <w:r>
              <w:rPr>
                <w:rFonts w:cstheme="minorHAnsi"/>
              </w:rPr>
              <w:t xml:space="preserve">no está causando ningún cambio en los precios.  </w:t>
            </w:r>
          </w:p>
        </w:tc>
        <w:tc>
          <w:tcPr>
            <w:tcW w:w="3510" w:type="dxa"/>
          </w:tcPr>
          <w:p w:rsidR="009644D3" w:rsidRPr="00AA693F" w:rsidRDefault="00456E97" w:rsidP="00C165E8">
            <w:pPr>
              <w:spacing w:after="0" w:line="240" w:lineRule="auto"/>
              <w:rPr>
                <w:rFonts w:cstheme="minorHAnsi"/>
              </w:rPr>
            </w:pPr>
            <w:r w:rsidRPr="00E60EB0">
              <w:rPr>
                <w:rFonts w:cstheme="minorHAnsi"/>
              </w:rPr>
              <w:t>Fijar</w:t>
            </w:r>
            <w:r>
              <w:rPr>
                <w:rFonts w:cstheme="minorHAnsi"/>
              </w:rPr>
              <w:t xml:space="preserve"> </w:t>
            </w:r>
            <w:r w:rsidR="00DF234D">
              <w:rPr>
                <w:rFonts w:cstheme="minorHAnsi"/>
              </w:rPr>
              <w:t xml:space="preserve">la cantidad de la dotación asignada para el vale/efectivo a una moneda estable </w:t>
            </w:r>
            <w:r w:rsidR="009644D3" w:rsidRPr="00AA693F">
              <w:rPr>
                <w:rFonts w:cstheme="minorHAnsi"/>
              </w:rPr>
              <w:t>(</w:t>
            </w:r>
            <w:r w:rsidR="00512F9B">
              <w:rPr>
                <w:rFonts w:cstheme="minorHAnsi"/>
              </w:rPr>
              <w:t xml:space="preserve">como el </w:t>
            </w:r>
            <w:r w:rsidR="00DF234D">
              <w:rPr>
                <w:rFonts w:cstheme="minorHAnsi"/>
              </w:rPr>
              <w:t>dólar estadounidense o el</w:t>
            </w:r>
            <w:r w:rsidR="009644D3" w:rsidRPr="00AA693F">
              <w:rPr>
                <w:rFonts w:cstheme="minorHAnsi"/>
              </w:rPr>
              <w:t xml:space="preserve"> Euro) (</w:t>
            </w:r>
            <w:r w:rsidR="00623935">
              <w:rPr>
                <w:rFonts w:cstheme="minorHAnsi"/>
              </w:rPr>
              <w:t>si la hiperinflación continúa</w:t>
            </w:r>
            <w:r w:rsidR="009644D3" w:rsidRPr="00AA693F">
              <w:rPr>
                <w:rFonts w:cstheme="minorHAnsi"/>
              </w:rPr>
              <w:t>)</w:t>
            </w:r>
          </w:p>
          <w:p w:rsidR="009644D3" w:rsidRPr="00AA693F" w:rsidRDefault="009644D3" w:rsidP="00C165E8">
            <w:pPr>
              <w:spacing w:after="0" w:line="240" w:lineRule="auto"/>
              <w:rPr>
                <w:rFonts w:cstheme="minorHAnsi"/>
              </w:rPr>
            </w:pPr>
          </w:p>
          <w:p w:rsidR="009644D3" w:rsidRPr="00AA693F" w:rsidRDefault="00623935" w:rsidP="00623935">
            <w:pPr>
              <w:spacing w:after="0" w:line="240" w:lineRule="auto"/>
              <w:rPr>
                <w:rFonts w:cstheme="minorHAnsi"/>
              </w:rPr>
            </w:pPr>
            <w:r>
              <w:rPr>
                <w:rFonts w:cstheme="minorHAnsi"/>
              </w:rPr>
              <w:t xml:space="preserve">Considere aumentar la dotación para que las familias beneficiarias puedan satisfacer sus necesidades mínimas </w:t>
            </w:r>
            <w:r w:rsidR="009644D3" w:rsidRPr="00AA693F">
              <w:rPr>
                <w:rFonts w:cstheme="minorHAnsi"/>
              </w:rPr>
              <w:t>(</w:t>
            </w:r>
            <w:r>
              <w:rPr>
                <w:rFonts w:cstheme="minorHAnsi"/>
              </w:rPr>
              <w:t>si la inflación se ha estabilizado</w:t>
            </w:r>
            <w:r w:rsidR="009644D3" w:rsidRPr="00AA693F">
              <w:rPr>
                <w:rFonts w:cstheme="minorHAnsi"/>
              </w:rPr>
              <w:t>)</w:t>
            </w:r>
          </w:p>
        </w:tc>
        <w:tc>
          <w:tcPr>
            <w:tcW w:w="2880" w:type="dxa"/>
          </w:tcPr>
          <w:p w:rsidR="009644D3" w:rsidRPr="00AA693F" w:rsidRDefault="00176147" w:rsidP="00C165E8">
            <w:pPr>
              <w:spacing w:after="0" w:line="240" w:lineRule="auto"/>
              <w:rPr>
                <w:rFonts w:cstheme="minorHAnsi"/>
              </w:rPr>
            </w:pPr>
            <w:r>
              <w:rPr>
                <w:rFonts w:cstheme="minorHAnsi"/>
              </w:rPr>
              <w:t xml:space="preserve">Flexibilidad del donante y conocimiento de cómo funciona el mercado.  </w:t>
            </w:r>
          </w:p>
          <w:p w:rsidR="009644D3" w:rsidRPr="00AA693F" w:rsidRDefault="009644D3" w:rsidP="00C165E8">
            <w:pPr>
              <w:spacing w:after="0" w:line="240" w:lineRule="auto"/>
              <w:rPr>
                <w:rFonts w:cstheme="minorHAnsi"/>
              </w:rPr>
            </w:pPr>
          </w:p>
          <w:p w:rsidR="009644D3" w:rsidRPr="00AA693F" w:rsidRDefault="00176147" w:rsidP="00176147">
            <w:pPr>
              <w:spacing w:after="0" w:line="240" w:lineRule="auto"/>
              <w:rPr>
                <w:rFonts w:cstheme="minorHAnsi"/>
              </w:rPr>
            </w:pPr>
            <w:r>
              <w:rPr>
                <w:rFonts w:cstheme="minorHAnsi"/>
              </w:rPr>
              <w:t xml:space="preserve">Financiamiento adicional, evaluación de mercado para mitigar el riesgo para los </w:t>
            </w:r>
            <w:r w:rsidR="009644D3" w:rsidRPr="00AA693F">
              <w:rPr>
                <w:rFonts w:cstheme="minorHAnsi"/>
              </w:rPr>
              <w:t>no</w:t>
            </w:r>
            <w:r>
              <w:rPr>
                <w:rFonts w:cstheme="minorHAnsi"/>
              </w:rPr>
              <w:t xml:space="preserve"> beneficiarios.  </w:t>
            </w:r>
          </w:p>
        </w:tc>
        <w:tc>
          <w:tcPr>
            <w:tcW w:w="3610" w:type="dxa"/>
          </w:tcPr>
          <w:p w:rsidR="009644D3" w:rsidRPr="00AA693F" w:rsidRDefault="00E60EB0" w:rsidP="00C165E8">
            <w:pPr>
              <w:spacing w:after="0" w:line="240" w:lineRule="auto"/>
            </w:pPr>
            <w:r>
              <w:t xml:space="preserve">Fijar </w:t>
            </w:r>
            <w:r w:rsidR="00176147">
              <w:t xml:space="preserve">la dotación a la tasa de cambio ayudará a los beneficiarios a continuar satisfaciendo sus necesidades mínimas.  </w:t>
            </w:r>
          </w:p>
          <w:p w:rsidR="009644D3" w:rsidRPr="00AA693F" w:rsidRDefault="009644D3" w:rsidP="00C165E8">
            <w:pPr>
              <w:spacing w:after="0" w:line="240" w:lineRule="auto"/>
            </w:pPr>
          </w:p>
          <w:p w:rsidR="009644D3" w:rsidRDefault="00176147" w:rsidP="00456E97">
            <w:pPr>
              <w:spacing w:after="0" w:line="240" w:lineRule="auto"/>
            </w:pPr>
            <w:r>
              <w:t>Aumentar la dotación ayudará a los beneficiarios a continuar comprando una cantidad adecuada de alimentos. Continúe monitoreando precios para ajustar la dotación otra vez</w:t>
            </w:r>
            <w:r w:rsidR="00452639">
              <w:t>,</w:t>
            </w:r>
            <w:r>
              <w:t xml:space="preserve"> si los precios continúan subiendo o </w:t>
            </w:r>
            <w:r w:rsidR="00456E97">
              <w:t xml:space="preserve">para </w:t>
            </w:r>
            <w:r w:rsidR="00753E3A">
              <w:t>reducir</w:t>
            </w:r>
            <w:r>
              <w:t xml:space="preserve"> la dotación si los precios bajan </w:t>
            </w:r>
            <w:r w:rsidR="00753E3A">
              <w:t>otra</w:t>
            </w:r>
            <w:r>
              <w:t xml:space="preserve"> vez. Si los precios </w:t>
            </w:r>
            <w:r w:rsidR="00753E3A">
              <w:t>continúan</w:t>
            </w:r>
            <w:r>
              <w:t xml:space="preserve"> subiendo, </w:t>
            </w:r>
            <w:r w:rsidR="009644D3" w:rsidRPr="00AA693F">
              <w:t>consider</w:t>
            </w:r>
            <w:r>
              <w:t xml:space="preserve">e el impacto en </w:t>
            </w:r>
            <w:r w:rsidR="00753E3A">
              <w:t>los</w:t>
            </w:r>
            <w:r>
              <w:t xml:space="preserve"> no beneficiarios y si </w:t>
            </w:r>
            <w:r w:rsidR="00452639">
              <w:t xml:space="preserve">es necesario </w:t>
            </w:r>
            <w:r w:rsidR="00753E3A">
              <w:t>aumentar</w:t>
            </w:r>
            <w:r>
              <w:t xml:space="preserve"> el tamaño de la población beneficiaria. </w:t>
            </w:r>
            <w:r w:rsidR="000632B2">
              <w:t>reevalúe</w:t>
            </w:r>
            <w:r w:rsidR="00F65C6E">
              <w:t xml:space="preserve"> el impacto del programa </w:t>
            </w:r>
            <w:r>
              <w:t>(especi</w:t>
            </w:r>
            <w:r w:rsidR="00456E97">
              <w:t xml:space="preserve">almente en lo que respecta a </w:t>
            </w:r>
            <w:r w:rsidR="00F65C6E">
              <w:t>los flujos de mercado)</w:t>
            </w:r>
            <w:r>
              <w:t xml:space="preserve"> si </w:t>
            </w:r>
            <w:r w:rsidR="00452639">
              <w:t xml:space="preserve">se aumenta </w:t>
            </w:r>
            <w:r>
              <w:t xml:space="preserve">el número de los beneficiarios.  </w:t>
            </w:r>
          </w:p>
          <w:p w:rsidR="000F136D" w:rsidRDefault="000F136D" w:rsidP="00456E97">
            <w:pPr>
              <w:spacing w:after="0" w:line="240" w:lineRule="auto"/>
            </w:pPr>
          </w:p>
          <w:p w:rsidR="000F136D" w:rsidRDefault="000F136D" w:rsidP="00456E97">
            <w:pPr>
              <w:spacing w:after="0" w:line="240" w:lineRule="auto"/>
            </w:pPr>
          </w:p>
          <w:p w:rsidR="000F136D" w:rsidRPr="00AA693F" w:rsidRDefault="000F136D" w:rsidP="00456E97">
            <w:pPr>
              <w:spacing w:after="0" w:line="240" w:lineRule="auto"/>
            </w:pPr>
          </w:p>
        </w:tc>
      </w:tr>
      <w:tr w:rsidR="009644D3" w:rsidRPr="00AA693F" w:rsidTr="00C165E8">
        <w:trPr>
          <w:cantSplit/>
          <w:jc w:val="center"/>
        </w:trPr>
        <w:tc>
          <w:tcPr>
            <w:tcW w:w="13775" w:type="dxa"/>
            <w:gridSpan w:val="5"/>
            <w:shd w:val="clear" w:color="auto" w:fill="D9D9D9" w:themeFill="background1" w:themeFillShade="D9"/>
          </w:tcPr>
          <w:p w:rsidR="009644D3" w:rsidRPr="00AA693F" w:rsidRDefault="009644D3" w:rsidP="00176147">
            <w:pPr>
              <w:spacing w:after="0" w:line="240" w:lineRule="auto"/>
              <w:rPr>
                <w:b/>
                <w:bCs/>
              </w:rPr>
            </w:pPr>
            <w:r w:rsidRPr="00AA693F">
              <w:rPr>
                <w:b/>
                <w:bCs/>
              </w:rPr>
              <w:lastRenderedPageBreak/>
              <w:t xml:space="preserve">10. </w:t>
            </w:r>
            <w:r w:rsidR="00176147">
              <w:rPr>
                <w:b/>
                <w:bCs/>
              </w:rPr>
              <w:t xml:space="preserve">Precios del combustible a nivel mundial  </w:t>
            </w:r>
          </w:p>
        </w:tc>
      </w:tr>
      <w:tr w:rsidR="009644D3" w:rsidRPr="00AA693F" w:rsidTr="00C165E8">
        <w:trPr>
          <w:cantSplit/>
          <w:jc w:val="center"/>
        </w:trPr>
        <w:tc>
          <w:tcPr>
            <w:tcW w:w="1435" w:type="dxa"/>
          </w:tcPr>
          <w:p w:rsidR="009644D3" w:rsidRPr="00AA693F" w:rsidRDefault="00176147" w:rsidP="00176147">
            <w:pPr>
              <w:spacing w:after="0" w:line="240" w:lineRule="auto"/>
            </w:pPr>
            <w:r>
              <w:t xml:space="preserve">Efectivo o vales  </w:t>
            </w:r>
          </w:p>
        </w:tc>
        <w:tc>
          <w:tcPr>
            <w:tcW w:w="2340" w:type="dxa"/>
          </w:tcPr>
          <w:p w:rsidR="009644D3" w:rsidRPr="00AA693F" w:rsidRDefault="00176147" w:rsidP="00F65C6E">
            <w:pPr>
              <w:spacing w:after="0" w:line="240" w:lineRule="auto"/>
              <w:rPr>
                <w:rFonts w:cstheme="minorHAnsi"/>
              </w:rPr>
            </w:pPr>
            <w:r>
              <w:rPr>
                <w:rFonts w:cstheme="minorHAnsi"/>
                <w:b/>
              </w:rPr>
              <w:t xml:space="preserve">Los precios de los alimentos </w:t>
            </w:r>
            <w:r w:rsidR="00456E97">
              <w:rPr>
                <w:rFonts w:cstheme="minorHAnsi"/>
                <w:b/>
              </w:rPr>
              <w:t>esenciales</w:t>
            </w:r>
            <w:r>
              <w:rPr>
                <w:rFonts w:cstheme="minorHAnsi"/>
                <w:b/>
              </w:rPr>
              <w:t xml:space="preserve"> han aumentado </w:t>
            </w:r>
            <w:r w:rsidR="009644D3" w:rsidRPr="00AA693F">
              <w:rPr>
                <w:rFonts w:cstheme="minorHAnsi"/>
              </w:rPr>
              <w:t>d</w:t>
            </w:r>
            <w:r>
              <w:rPr>
                <w:rFonts w:cstheme="minorHAnsi"/>
              </w:rPr>
              <w:t xml:space="preserve">ebido al </w:t>
            </w:r>
            <w:r w:rsidR="00F65C6E">
              <w:rPr>
                <w:rFonts w:cstheme="minorHAnsi"/>
              </w:rPr>
              <w:t xml:space="preserve">incremento </w:t>
            </w:r>
            <w:r>
              <w:rPr>
                <w:rFonts w:cstheme="minorHAnsi"/>
              </w:rPr>
              <w:t xml:space="preserve">de los precios del combustible a nivel </w:t>
            </w:r>
            <w:r w:rsidR="00456E97">
              <w:rPr>
                <w:rFonts w:cstheme="minorHAnsi"/>
              </w:rPr>
              <w:t xml:space="preserve">nacional o </w:t>
            </w:r>
            <w:r>
              <w:rPr>
                <w:rFonts w:cstheme="minorHAnsi"/>
              </w:rPr>
              <w:t xml:space="preserve">mundial </w:t>
            </w:r>
          </w:p>
        </w:tc>
        <w:tc>
          <w:tcPr>
            <w:tcW w:w="3510" w:type="dxa"/>
          </w:tcPr>
          <w:p w:rsidR="009644D3" w:rsidRPr="00AA693F" w:rsidRDefault="009644D3" w:rsidP="00C165E8">
            <w:pPr>
              <w:spacing w:after="0" w:line="240" w:lineRule="auto"/>
            </w:pPr>
            <w:r w:rsidRPr="00AA693F">
              <w:t>Consider</w:t>
            </w:r>
            <w:r w:rsidR="00176147">
              <w:t xml:space="preserve">e los subsidios de transporte para los comerciantes  </w:t>
            </w:r>
          </w:p>
          <w:p w:rsidR="009644D3" w:rsidRPr="00AA693F" w:rsidRDefault="009644D3" w:rsidP="00C165E8">
            <w:pPr>
              <w:spacing w:after="0" w:line="240" w:lineRule="auto"/>
            </w:pPr>
          </w:p>
          <w:p w:rsidR="009644D3" w:rsidRPr="00AA693F" w:rsidRDefault="009644D3" w:rsidP="00C165E8">
            <w:pPr>
              <w:spacing w:after="0" w:line="240" w:lineRule="auto"/>
            </w:pPr>
          </w:p>
          <w:p w:rsidR="009644D3" w:rsidRPr="00AA693F" w:rsidRDefault="00176147" w:rsidP="00176147">
            <w:pPr>
              <w:spacing w:after="0" w:line="240" w:lineRule="auto"/>
              <w:rPr>
                <w:rFonts w:cstheme="minorHAnsi"/>
              </w:rPr>
            </w:pPr>
            <w:r>
              <w:t xml:space="preserve">Aumente el valor de la </w:t>
            </w:r>
            <w:r w:rsidR="000632B2">
              <w:t>transferencia monetaria</w:t>
            </w:r>
            <w:r>
              <w:t xml:space="preserve"> /vales  </w:t>
            </w:r>
          </w:p>
        </w:tc>
        <w:tc>
          <w:tcPr>
            <w:tcW w:w="2880" w:type="dxa"/>
          </w:tcPr>
          <w:p w:rsidR="009644D3" w:rsidRPr="00AA693F" w:rsidRDefault="00176147" w:rsidP="00C165E8">
            <w:pPr>
              <w:spacing w:after="0" w:line="240" w:lineRule="auto"/>
              <w:rPr>
                <w:rFonts w:cstheme="minorHAnsi"/>
              </w:rPr>
            </w:pPr>
            <w:r w:rsidRPr="00AA693F">
              <w:rPr>
                <w:rFonts w:cstheme="minorHAnsi"/>
              </w:rPr>
              <w:t>Comunicación</w:t>
            </w:r>
            <w:r w:rsidR="009644D3" w:rsidRPr="00AA693F">
              <w:rPr>
                <w:rFonts w:cstheme="minorHAnsi"/>
              </w:rPr>
              <w:t xml:space="preserve"> </w:t>
            </w:r>
            <w:r>
              <w:rPr>
                <w:rFonts w:cstheme="minorHAnsi"/>
              </w:rPr>
              <w:t xml:space="preserve">con los vendedores y transportistas  </w:t>
            </w:r>
          </w:p>
          <w:p w:rsidR="009644D3" w:rsidRPr="00AA693F" w:rsidRDefault="009644D3" w:rsidP="00C165E8">
            <w:pPr>
              <w:spacing w:after="0" w:line="240" w:lineRule="auto"/>
              <w:rPr>
                <w:rFonts w:cstheme="minorHAnsi"/>
              </w:rPr>
            </w:pPr>
          </w:p>
          <w:p w:rsidR="009644D3" w:rsidRPr="00AA693F" w:rsidRDefault="009644D3" w:rsidP="00C165E8">
            <w:pPr>
              <w:spacing w:after="0" w:line="240" w:lineRule="auto"/>
              <w:rPr>
                <w:rFonts w:cstheme="minorHAnsi"/>
              </w:rPr>
            </w:pPr>
          </w:p>
          <w:p w:rsidR="009644D3" w:rsidRPr="00AA693F" w:rsidRDefault="00176147" w:rsidP="00176147">
            <w:pPr>
              <w:spacing w:after="0" w:line="240" w:lineRule="auto"/>
              <w:rPr>
                <w:rFonts w:cstheme="minorHAnsi"/>
              </w:rPr>
            </w:pPr>
            <w:r>
              <w:rPr>
                <w:rFonts w:cstheme="minorHAnsi"/>
              </w:rPr>
              <w:t xml:space="preserve">Flexibilidad del donante  </w:t>
            </w:r>
          </w:p>
        </w:tc>
        <w:tc>
          <w:tcPr>
            <w:tcW w:w="3610" w:type="dxa"/>
          </w:tcPr>
          <w:p w:rsidR="009644D3" w:rsidRPr="00AA693F" w:rsidRDefault="00176147" w:rsidP="00C165E8">
            <w:pPr>
              <w:spacing w:after="0" w:line="240" w:lineRule="auto"/>
            </w:pPr>
            <w:r>
              <w:t xml:space="preserve">Proveer subsidios de transporte puede asegurar </w:t>
            </w:r>
            <w:r w:rsidR="00755A6F">
              <w:t>q</w:t>
            </w:r>
            <w:r>
              <w:t xml:space="preserve">ue los vendedores no </w:t>
            </w:r>
            <w:r w:rsidR="00755A6F">
              <w:t>traslad</w:t>
            </w:r>
            <w:r w:rsidR="00456E97">
              <w:t xml:space="preserve">arán </w:t>
            </w:r>
            <w:r w:rsidR="00755A6F">
              <w:t xml:space="preserve">el aumento de los precios del combustible a los consumidores.  </w:t>
            </w:r>
          </w:p>
          <w:p w:rsidR="009644D3" w:rsidRPr="00AA693F" w:rsidRDefault="009644D3" w:rsidP="00C165E8">
            <w:pPr>
              <w:spacing w:after="0" w:line="240" w:lineRule="auto"/>
            </w:pPr>
          </w:p>
          <w:p w:rsidR="009644D3" w:rsidRPr="00AA693F" w:rsidRDefault="00755A6F" w:rsidP="00456E97">
            <w:pPr>
              <w:spacing w:after="0" w:line="240" w:lineRule="auto"/>
            </w:pPr>
            <w:r>
              <w:t xml:space="preserve">Aumentar el valor de </w:t>
            </w:r>
            <w:r w:rsidR="00456E97">
              <w:t>la transferencia monetaria/vale</w:t>
            </w:r>
            <w:r>
              <w:t xml:space="preserve"> permitirá a los beneficiarios continuar accediendo a las mismas cantidades de alimento</w:t>
            </w:r>
            <w:r w:rsidR="00124D79">
              <w:t>.</w:t>
            </w:r>
            <w:r>
              <w:t xml:space="preserve"> Continuar monitoreando los precios para evaluar el acceso de los beneficiarios al alimento y la habilidad de los vendedores para abastecer de producto con la mínima distorsión en el mercado</w:t>
            </w:r>
            <w:r w:rsidR="00456E97">
              <w:t xml:space="preserve"> posible</w:t>
            </w:r>
            <w:r w:rsidR="009644D3" w:rsidRPr="00AA693F">
              <w:t>.</w:t>
            </w:r>
          </w:p>
        </w:tc>
      </w:tr>
    </w:tbl>
    <w:p w:rsidR="009644D3" w:rsidRPr="00AA693F" w:rsidRDefault="009644D3" w:rsidP="009644D3"/>
    <w:p w:rsidR="009644D3" w:rsidRPr="00AA693F" w:rsidRDefault="009644D3" w:rsidP="009644D3">
      <w:pPr>
        <w:spacing w:after="120" w:line="240" w:lineRule="auto"/>
        <w:sectPr w:rsidR="009644D3" w:rsidRPr="00AA693F" w:rsidSect="00C165E8">
          <w:pgSz w:w="15840" w:h="12240" w:orient="landscape"/>
          <w:pgMar w:top="1440" w:right="821" w:bottom="1008" w:left="720" w:header="720" w:footer="720" w:gutter="0"/>
          <w:cols w:space="720"/>
          <w:docGrid w:linePitch="360"/>
        </w:sectPr>
      </w:pPr>
    </w:p>
    <w:p w:rsidR="009644D3" w:rsidRPr="00AA693F" w:rsidRDefault="00755A6F" w:rsidP="009644D3">
      <w:pPr>
        <w:pStyle w:val="Ttulo2"/>
      </w:pPr>
      <w:bookmarkStart w:id="60" w:name="_Toc445410046"/>
      <w:r>
        <w:lastRenderedPageBreak/>
        <w:t>6. 2 Planifique e implemente el ajuste</w:t>
      </w:r>
      <w:bookmarkEnd w:id="60"/>
      <w:r>
        <w:t xml:space="preserve">  </w:t>
      </w:r>
    </w:p>
    <w:p w:rsidR="009644D3" w:rsidRPr="00AA693F" w:rsidRDefault="00755A6F" w:rsidP="009644D3">
      <w:pPr>
        <w:spacing w:after="120" w:line="240" w:lineRule="auto"/>
      </w:pPr>
      <w:r>
        <w:t xml:space="preserve">La </w:t>
      </w:r>
      <w:r w:rsidR="000632B2">
        <w:t>planificación para</w:t>
      </w:r>
      <w:r>
        <w:t xml:space="preserve"> responder a los cambios en los precios debe ser una colaboración entre todo el equipo del programa, incluyendo al personal técnico</w:t>
      </w:r>
      <w:r w:rsidR="009644D3" w:rsidRPr="00AA693F">
        <w:t xml:space="preserve">, </w:t>
      </w:r>
      <w:r>
        <w:t xml:space="preserve">personal de </w:t>
      </w:r>
      <w:r w:rsidR="009644D3" w:rsidRPr="00AA693F">
        <w:t xml:space="preserve">M&amp;E </w:t>
      </w:r>
      <w:r>
        <w:t>y</w:t>
      </w:r>
      <w:r w:rsidR="000F3BCA">
        <w:t xml:space="preserve"> monitores de</w:t>
      </w:r>
      <w:r>
        <w:t xml:space="preserve"> </w:t>
      </w:r>
      <w:r w:rsidR="00CB29E1">
        <w:t>mercado</w:t>
      </w:r>
      <w:r w:rsidR="009644D3" w:rsidRPr="00AA693F">
        <w:t xml:space="preserve">, </w:t>
      </w:r>
      <w:r>
        <w:t>con la aceptación o la aprobación del donante</w:t>
      </w:r>
      <w:r w:rsidR="00A357C2">
        <w:t xml:space="preserve"> si fuera </w:t>
      </w:r>
      <w:r>
        <w:t xml:space="preserve">necesario. </w:t>
      </w:r>
      <w:r w:rsidR="002974F0">
        <w:t xml:space="preserve">Hacer </w:t>
      </w:r>
      <w:r w:rsidR="002974F0" w:rsidRPr="002974F0">
        <w:t>p</w:t>
      </w:r>
      <w:r w:rsidR="00CB29E1" w:rsidRPr="002974F0">
        <w:t xml:space="preserve">equeños </w:t>
      </w:r>
      <w:r w:rsidRPr="002974F0">
        <w:t xml:space="preserve">ajustes, como el número de vendedores incluidos en </w:t>
      </w:r>
      <w:r w:rsidR="00CB29E1" w:rsidRPr="002974F0">
        <w:t xml:space="preserve">un </w:t>
      </w:r>
      <w:r w:rsidR="00A357C2">
        <w:t>programa de vales</w:t>
      </w:r>
      <w:r w:rsidRPr="002974F0">
        <w:t xml:space="preserve"> puede ser </w:t>
      </w:r>
      <w:r w:rsidR="00CB29E1" w:rsidRPr="002974F0">
        <w:t xml:space="preserve">relativamente </w:t>
      </w:r>
      <w:r w:rsidRPr="002974F0">
        <w:t>fácil de aprobar y requiere</w:t>
      </w:r>
      <w:r w:rsidR="00A357C2">
        <w:t xml:space="preserve"> de</w:t>
      </w:r>
      <w:r>
        <w:t xml:space="preserve"> un período corto de tiempo</w:t>
      </w:r>
      <w:r w:rsidR="009644D3" w:rsidRPr="00AA693F">
        <w:t xml:space="preserve">. </w:t>
      </w:r>
      <w:r w:rsidR="00A357C2">
        <w:t xml:space="preserve">Modificaciones </w:t>
      </w:r>
      <w:r w:rsidR="00144AD4">
        <w:t>más dr</w:t>
      </w:r>
      <w:r w:rsidR="0084235B">
        <w:t>ástica</w:t>
      </w:r>
      <w:r w:rsidR="00144AD4">
        <w:t>s como cambiar de una modalidad a otra requerirá más tiempo de planifi</w:t>
      </w:r>
      <w:r w:rsidR="000F3BCA">
        <w:t xml:space="preserve">cación. </w:t>
      </w:r>
      <w:r w:rsidR="00610631">
        <w:t>Se debe realizar u</w:t>
      </w:r>
      <w:r w:rsidR="000F3BCA">
        <w:t>na evaluación completa</w:t>
      </w:r>
      <w:r w:rsidR="00144AD4">
        <w:t xml:space="preserve"> de los impactos potenciales antes de realizar cambios </w:t>
      </w:r>
      <w:r w:rsidR="00E45F6D">
        <w:t xml:space="preserve">significativos </w:t>
      </w:r>
      <w:r w:rsidR="00144AD4">
        <w:t xml:space="preserve">al programa. </w:t>
      </w:r>
    </w:p>
    <w:p w:rsidR="009644D3" w:rsidRPr="00CE3EAB" w:rsidRDefault="00144AD4" w:rsidP="009644D3">
      <w:pPr>
        <w:spacing w:after="120" w:line="240" w:lineRule="auto"/>
      </w:pPr>
      <w:r>
        <w:t xml:space="preserve">Cambiar los planes de implementación a medio </w:t>
      </w:r>
      <w:r w:rsidR="00D33C90">
        <w:t xml:space="preserve">término de un </w:t>
      </w:r>
      <w:r w:rsidR="000632B2">
        <w:t>proyecto puede</w:t>
      </w:r>
      <w:r>
        <w:t xml:space="preserve"> ser difícil una vez que ya inició la implementación, pero si un programa está teniendo </w:t>
      </w:r>
      <w:r w:rsidR="00D33C90">
        <w:t xml:space="preserve">efectos </w:t>
      </w:r>
      <w:r>
        <w:t xml:space="preserve">negativos severos, </w:t>
      </w:r>
      <w:r w:rsidR="00D33C90">
        <w:t xml:space="preserve">es necesario </w:t>
      </w:r>
      <w:r>
        <w:t xml:space="preserve">modificar la implementación. Proponer cambios </w:t>
      </w:r>
      <w:r w:rsidR="00E45F6D">
        <w:t>significativos a</w:t>
      </w:r>
      <w:r>
        <w:t xml:space="preserve"> las </w:t>
      </w:r>
      <w:r w:rsidR="00DF234D" w:rsidRPr="00AA693F">
        <w:t>intervenciones</w:t>
      </w:r>
      <w:r w:rsidR="009644D3" w:rsidRPr="00AA693F">
        <w:t xml:space="preserve"> </w:t>
      </w:r>
      <w:r w:rsidR="0043631B">
        <w:t xml:space="preserve">tiene que hacerse con cuidado y se debe consultar con </w:t>
      </w:r>
      <w:r w:rsidR="00B6478B">
        <w:t>múltiples</w:t>
      </w:r>
      <w:r w:rsidR="0043631B">
        <w:t xml:space="preserve"> actores involucrados. Los mensajes </w:t>
      </w:r>
      <w:r w:rsidR="00610631">
        <w:t xml:space="preserve">podrían incluir lo </w:t>
      </w:r>
      <w:r w:rsidR="0043631B">
        <w:t>siguiente</w:t>
      </w:r>
      <w:r w:rsidR="00610631">
        <w:t xml:space="preserve">:  </w:t>
      </w:r>
    </w:p>
    <w:p w:rsidR="009644D3" w:rsidRPr="00B242F6" w:rsidRDefault="009644D3" w:rsidP="009644D3">
      <w:pPr>
        <w:spacing w:after="120" w:line="240" w:lineRule="auto"/>
      </w:pPr>
      <w:r w:rsidRPr="00CE3EAB">
        <w:rPr>
          <w:b/>
          <w:bCs/>
        </w:rPr>
        <w:t>Don</w:t>
      </w:r>
      <w:r w:rsidR="0043631B">
        <w:rPr>
          <w:b/>
          <w:bCs/>
        </w:rPr>
        <w:t xml:space="preserve">antes </w:t>
      </w:r>
    </w:p>
    <w:p w:rsidR="009644D3" w:rsidRPr="0043631B" w:rsidRDefault="0043631B" w:rsidP="001C7A0D">
      <w:pPr>
        <w:pStyle w:val="Prrafodelista"/>
        <w:numPr>
          <w:ilvl w:val="0"/>
          <w:numId w:val="50"/>
        </w:numPr>
        <w:spacing w:after="120" w:line="240" w:lineRule="auto"/>
      </w:pPr>
      <w:r w:rsidRPr="0043631B">
        <w:t xml:space="preserve">Provea evidencia de </w:t>
      </w:r>
      <w:r w:rsidR="00610631">
        <w:t xml:space="preserve">las </w:t>
      </w:r>
      <w:r w:rsidRPr="0043631B">
        <w:t xml:space="preserve">condiciones </w:t>
      </w:r>
      <w:r w:rsidR="00610631">
        <w:t xml:space="preserve">cambiantes </w:t>
      </w:r>
      <w:r w:rsidRPr="0043631B">
        <w:t xml:space="preserve">de </w:t>
      </w:r>
      <w:r w:rsidR="000F3BCA">
        <w:t>m</w:t>
      </w:r>
      <w:r w:rsidRPr="0043631B">
        <w:t xml:space="preserve">ercado y los detalles de su análisis. Usted </w:t>
      </w:r>
      <w:r w:rsidR="00D33C90">
        <w:t xml:space="preserve">podría elegir </w:t>
      </w:r>
      <w:r w:rsidRPr="0043631B">
        <w:t xml:space="preserve">compartir su reporte de </w:t>
      </w:r>
      <w:r w:rsidR="009644D3" w:rsidRPr="0043631B">
        <w:t>MARKit.</w:t>
      </w:r>
    </w:p>
    <w:p w:rsidR="009644D3" w:rsidRPr="0043631B" w:rsidRDefault="0043631B" w:rsidP="001C7A0D">
      <w:pPr>
        <w:pStyle w:val="Prrafodelista"/>
        <w:numPr>
          <w:ilvl w:val="0"/>
          <w:numId w:val="50"/>
        </w:numPr>
        <w:spacing w:after="120" w:line="240" w:lineRule="auto"/>
      </w:pPr>
      <w:r w:rsidRPr="0043631B">
        <w:t xml:space="preserve">Solicite permiso para </w:t>
      </w:r>
      <w:r w:rsidR="000F3BCA">
        <w:t>hacer cambios</w:t>
      </w:r>
      <w:r w:rsidRPr="0043631B">
        <w:t xml:space="preserve"> de acuerdo con </w:t>
      </w:r>
      <w:r w:rsidR="00610631">
        <w:t xml:space="preserve">la </w:t>
      </w:r>
      <w:r w:rsidRPr="0043631B">
        <w:t xml:space="preserve">subvención acordada o los términos del </w:t>
      </w:r>
      <w:r w:rsidR="00D33C90">
        <w:t>convenio</w:t>
      </w:r>
      <w:r w:rsidRPr="0043631B">
        <w:t xml:space="preserve">.  </w:t>
      </w:r>
    </w:p>
    <w:p w:rsidR="009644D3" w:rsidRPr="00BB4B93" w:rsidRDefault="0043631B" w:rsidP="001C7A0D">
      <w:pPr>
        <w:pStyle w:val="Prrafodelista"/>
        <w:numPr>
          <w:ilvl w:val="0"/>
          <w:numId w:val="50"/>
        </w:numPr>
        <w:spacing w:after="120" w:line="240" w:lineRule="auto"/>
      </w:pPr>
      <w:r w:rsidRPr="0043631B">
        <w:t xml:space="preserve">Si los términos de la subvención o </w:t>
      </w:r>
      <w:r w:rsidR="00955ED6">
        <w:t xml:space="preserve">el </w:t>
      </w:r>
      <w:r w:rsidR="00610631">
        <w:t xml:space="preserve">convenio </w:t>
      </w:r>
      <w:r w:rsidR="00955ED6">
        <w:t xml:space="preserve">son rigurosos, prepárese </w:t>
      </w:r>
      <w:r w:rsidRPr="0043631B">
        <w:t xml:space="preserve">para ofrecer múltiples </w:t>
      </w:r>
      <w:r w:rsidRPr="00BB4B93">
        <w:t xml:space="preserve">opciones.  </w:t>
      </w:r>
    </w:p>
    <w:p w:rsidR="009644D3" w:rsidRPr="00BB4B93" w:rsidRDefault="0043631B" w:rsidP="009644D3">
      <w:pPr>
        <w:spacing w:after="120" w:line="240" w:lineRule="auto"/>
      </w:pPr>
      <w:r w:rsidRPr="00BB4B93">
        <w:rPr>
          <w:b/>
          <w:bCs/>
        </w:rPr>
        <w:t>Beneficiario</w:t>
      </w:r>
      <w:r w:rsidR="009644D3" w:rsidRPr="00BB4B93">
        <w:rPr>
          <w:b/>
          <w:bCs/>
        </w:rPr>
        <w:t>s</w:t>
      </w:r>
    </w:p>
    <w:p w:rsidR="009644D3" w:rsidRPr="00BB4B93" w:rsidRDefault="009644D3" w:rsidP="001C7A0D">
      <w:pPr>
        <w:pStyle w:val="Prrafodelista"/>
        <w:numPr>
          <w:ilvl w:val="0"/>
          <w:numId w:val="51"/>
        </w:numPr>
        <w:spacing w:after="120" w:line="240" w:lineRule="auto"/>
      </w:pPr>
      <w:r w:rsidRPr="00BB4B93">
        <w:t>Inform</w:t>
      </w:r>
      <w:r w:rsidR="0043631B" w:rsidRPr="00BB4B93">
        <w:t>e a los</w:t>
      </w:r>
      <w:r w:rsidRPr="00BB4B93">
        <w:t xml:space="preserve"> </w:t>
      </w:r>
      <w:r w:rsidR="0066262A" w:rsidRPr="00BB4B93">
        <w:t>beneficiarios</w:t>
      </w:r>
      <w:r w:rsidR="0043631B" w:rsidRPr="009E40C5">
        <w:t xml:space="preserve"> de </w:t>
      </w:r>
      <w:r w:rsidR="0043631B" w:rsidRPr="00BB4B93">
        <w:t xml:space="preserve">los resultados del monitoreo de los precios y de las condiciones modificadas.  </w:t>
      </w:r>
    </w:p>
    <w:p w:rsidR="009644D3" w:rsidRPr="00BB4B93" w:rsidRDefault="0043631B" w:rsidP="001C7A0D">
      <w:pPr>
        <w:pStyle w:val="Prrafodelista"/>
        <w:numPr>
          <w:ilvl w:val="0"/>
          <w:numId w:val="51"/>
        </w:numPr>
        <w:spacing w:after="120" w:line="240" w:lineRule="auto"/>
      </w:pPr>
      <w:r w:rsidRPr="00BB4B93">
        <w:t xml:space="preserve">Proponga y discuta </w:t>
      </w:r>
      <w:r w:rsidR="00460ED3" w:rsidRPr="00BB4B93">
        <w:t>soluciones de cambio</w:t>
      </w:r>
      <w:r w:rsidR="009644D3" w:rsidRPr="00BB4B93">
        <w:t xml:space="preserve">, </w:t>
      </w:r>
      <w:r w:rsidR="00460ED3" w:rsidRPr="00BB4B93">
        <w:t xml:space="preserve">incluyendo detalles sobre el cronograma y responsabilidades.  </w:t>
      </w:r>
    </w:p>
    <w:p w:rsidR="009644D3" w:rsidRPr="00BB4B93" w:rsidRDefault="00460ED3" w:rsidP="001C7A0D">
      <w:pPr>
        <w:pStyle w:val="Prrafodelista"/>
        <w:numPr>
          <w:ilvl w:val="0"/>
          <w:numId w:val="51"/>
        </w:numPr>
        <w:spacing w:after="120" w:line="240" w:lineRule="auto"/>
      </w:pPr>
      <w:r w:rsidRPr="00BB4B93">
        <w:t>Asegúrese que lo</w:t>
      </w:r>
      <w:r w:rsidR="00D33C90">
        <w:t>s</w:t>
      </w:r>
      <w:r w:rsidRPr="00BB4B93">
        <w:t xml:space="preserve"> cambios no interrumpirán las estrategias para el manejo de los recursos de los beneficiarios o </w:t>
      </w:r>
      <w:r w:rsidR="00D33C90">
        <w:t xml:space="preserve">incorporarán </w:t>
      </w:r>
      <w:r w:rsidR="000F3BCA">
        <w:t xml:space="preserve">inquietudes </w:t>
      </w:r>
      <w:r w:rsidR="00753E3A" w:rsidRPr="00BB4B93">
        <w:t xml:space="preserve">sobre </w:t>
      </w:r>
      <w:r w:rsidR="009644D3" w:rsidRPr="00BB4B93">
        <w:t>protec</w:t>
      </w:r>
      <w:r w:rsidRPr="00BB4B93">
        <w:t>ción y seguridad</w:t>
      </w:r>
      <w:r w:rsidR="00753E3A" w:rsidRPr="00BB4B93">
        <w:t>.</w:t>
      </w:r>
    </w:p>
    <w:p w:rsidR="009644D3" w:rsidRPr="00BB4B93" w:rsidRDefault="00460ED3" w:rsidP="009644D3">
      <w:pPr>
        <w:spacing w:after="120" w:line="240" w:lineRule="auto"/>
      </w:pPr>
      <w:r w:rsidRPr="00BB4B93">
        <w:rPr>
          <w:b/>
          <w:bCs/>
        </w:rPr>
        <w:t xml:space="preserve">Comerciantes  </w:t>
      </w:r>
    </w:p>
    <w:p w:rsidR="009644D3" w:rsidRPr="0066262A" w:rsidRDefault="00753E3A" w:rsidP="001C7A0D">
      <w:pPr>
        <w:pStyle w:val="Prrafodelista"/>
        <w:numPr>
          <w:ilvl w:val="0"/>
          <w:numId w:val="52"/>
        </w:numPr>
        <w:spacing w:after="120" w:line="240" w:lineRule="auto"/>
      </w:pPr>
      <w:r w:rsidRPr="00BB4B93">
        <w:t>Informe</w:t>
      </w:r>
      <w:r w:rsidR="00460ED3" w:rsidRPr="00BB4B93">
        <w:t xml:space="preserve"> a los comerciantes</w:t>
      </w:r>
      <w:r w:rsidR="00460ED3">
        <w:t xml:space="preserve"> de los resultados del monitoreo de precios y confirme las condiciones modificadas.  </w:t>
      </w:r>
    </w:p>
    <w:p w:rsidR="009644D3" w:rsidRPr="0066262A" w:rsidRDefault="00460ED3" w:rsidP="001C7A0D">
      <w:pPr>
        <w:pStyle w:val="Prrafodelista"/>
        <w:numPr>
          <w:ilvl w:val="0"/>
          <w:numId w:val="52"/>
        </w:numPr>
        <w:spacing w:after="120" w:line="240" w:lineRule="auto"/>
      </w:pPr>
      <w:r>
        <w:t>Proponga y discuta soluciones de cambio</w:t>
      </w:r>
      <w:r w:rsidR="009644D3" w:rsidRPr="0066262A">
        <w:t>, inclu</w:t>
      </w:r>
      <w:r>
        <w:t xml:space="preserve">yendo los detalles sobre el cronograma y las responsabilidades.  </w:t>
      </w:r>
    </w:p>
    <w:p w:rsidR="009644D3" w:rsidRPr="0066262A" w:rsidRDefault="00753E3A" w:rsidP="001C7A0D">
      <w:pPr>
        <w:pStyle w:val="Prrafodelista"/>
        <w:numPr>
          <w:ilvl w:val="0"/>
          <w:numId w:val="52"/>
        </w:numPr>
        <w:spacing w:after="120" w:line="240" w:lineRule="auto"/>
      </w:pPr>
      <w:r>
        <w:t>Ase</w:t>
      </w:r>
      <w:r w:rsidR="00460ED3">
        <w:t>g</w:t>
      </w:r>
      <w:r>
        <w:t>ú</w:t>
      </w:r>
      <w:r w:rsidR="00460ED3">
        <w:t xml:space="preserve">rese que los cambios no </w:t>
      </w:r>
      <w:r w:rsidR="00E45F6D">
        <w:t xml:space="preserve">perjudicarán </w:t>
      </w:r>
      <w:r w:rsidR="00460ED3">
        <w:t xml:space="preserve">los planes de negocios de los comerciantes o </w:t>
      </w:r>
      <w:r w:rsidR="00955ED6">
        <w:t>incorporará</w:t>
      </w:r>
      <w:r w:rsidR="00460ED3">
        <w:t xml:space="preserve">n mayor volatilidad al sistema de mercado.  </w:t>
      </w:r>
    </w:p>
    <w:p w:rsidR="009644D3" w:rsidRPr="0066262A" w:rsidRDefault="00460ED3" w:rsidP="001C7A0D">
      <w:pPr>
        <w:pStyle w:val="Prrafodelista"/>
        <w:numPr>
          <w:ilvl w:val="0"/>
          <w:numId w:val="52"/>
        </w:numPr>
        <w:spacing w:after="120" w:line="240" w:lineRule="auto"/>
      </w:pPr>
      <w:r>
        <w:rPr>
          <w:rFonts w:cstheme="minorHAnsi"/>
        </w:rPr>
        <w:t xml:space="preserve">Si el cambio requiere de una modificación </w:t>
      </w:r>
      <w:r w:rsidR="00D33C90">
        <w:rPr>
          <w:rFonts w:cstheme="minorHAnsi"/>
        </w:rPr>
        <w:t xml:space="preserve">en </w:t>
      </w:r>
      <w:r>
        <w:rPr>
          <w:rFonts w:cstheme="minorHAnsi"/>
        </w:rPr>
        <w:t xml:space="preserve">los contratos de los comerciantes, explique esto claramente y esté preparado para discutir abiertamente.  </w:t>
      </w:r>
    </w:p>
    <w:p w:rsidR="009644D3" w:rsidRPr="0066262A" w:rsidRDefault="00405BED" w:rsidP="009644D3">
      <w:pPr>
        <w:spacing w:after="120" w:line="240" w:lineRule="auto"/>
      </w:pPr>
      <w:r>
        <w:rPr>
          <w:b/>
          <w:bCs/>
        </w:rPr>
        <w:t xml:space="preserve">Autoridades locales y otros </w:t>
      </w:r>
      <w:r w:rsidR="00CA5C4B">
        <w:rPr>
          <w:b/>
          <w:bCs/>
        </w:rPr>
        <w:t xml:space="preserve">expertos  </w:t>
      </w:r>
    </w:p>
    <w:p w:rsidR="009644D3" w:rsidRPr="0066262A" w:rsidRDefault="00405BED" w:rsidP="001C7A0D">
      <w:pPr>
        <w:pStyle w:val="Prrafodelista"/>
        <w:numPr>
          <w:ilvl w:val="0"/>
          <w:numId w:val="53"/>
        </w:numPr>
        <w:spacing w:after="120" w:line="240" w:lineRule="auto"/>
      </w:pPr>
      <w:r>
        <w:t xml:space="preserve">Informe a los </w:t>
      </w:r>
      <w:r w:rsidR="00E45F6D">
        <w:t>grupos sectoriales de emergencias (</w:t>
      </w:r>
      <w:r w:rsidR="009644D3" w:rsidRPr="00E45F6D">
        <w:rPr>
          <w:i/>
        </w:rPr>
        <w:t>Clusters</w:t>
      </w:r>
      <w:r w:rsidR="00E45F6D">
        <w:t>)</w:t>
      </w:r>
      <w:r w:rsidR="009644D3" w:rsidRPr="0066262A">
        <w:t xml:space="preserve">, </w:t>
      </w:r>
      <w:r>
        <w:t xml:space="preserve">funcionarios del gobierno local, otras ONGs y otras entidades ejecutoras relevantes.  </w:t>
      </w:r>
    </w:p>
    <w:p w:rsidR="009644D3" w:rsidRPr="00E45F6D" w:rsidRDefault="00D33C90" w:rsidP="001C7A0D">
      <w:pPr>
        <w:pStyle w:val="Prrafodelista"/>
        <w:numPr>
          <w:ilvl w:val="0"/>
          <w:numId w:val="53"/>
        </w:numPr>
        <w:spacing w:after="120" w:line="240" w:lineRule="auto"/>
      </w:pPr>
      <w:r>
        <w:t>Comparta</w:t>
      </w:r>
      <w:r w:rsidR="00405BED">
        <w:t xml:space="preserve"> la información del monitoreo de precios y las soluciones que usted propone para que todas las </w:t>
      </w:r>
      <w:r w:rsidR="009644D3" w:rsidRPr="0066262A">
        <w:t>interven</w:t>
      </w:r>
      <w:r w:rsidR="00405BED">
        <w:t xml:space="preserve">ciones en </w:t>
      </w:r>
      <w:r w:rsidR="00955ED6">
        <w:t xml:space="preserve">un </w:t>
      </w:r>
      <w:r w:rsidR="00405BED">
        <w:t>área puedan ser coordi</w:t>
      </w:r>
      <w:r w:rsidR="00405BED" w:rsidRPr="00E45F6D">
        <w:t xml:space="preserve">nadas. Usted puede </w:t>
      </w:r>
      <w:r>
        <w:t xml:space="preserve">elegir </w:t>
      </w:r>
      <w:r w:rsidR="00405BED" w:rsidRPr="00E45F6D">
        <w:t xml:space="preserve">compartir o hacer una presentación </w:t>
      </w:r>
      <w:r w:rsidR="00E45F6D" w:rsidRPr="00E45F6D">
        <w:t xml:space="preserve">sobre </w:t>
      </w:r>
      <w:r w:rsidR="00405BED" w:rsidRPr="00E45F6D">
        <w:t xml:space="preserve">su análisis y reporte </w:t>
      </w:r>
      <w:r w:rsidR="009644D3" w:rsidRPr="00E45F6D">
        <w:t>MARKit.</w:t>
      </w:r>
    </w:p>
    <w:p w:rsidR="009644D3" w:rsidRPr="0066262A" w:rsidRDefault="00405BED" w:rsidP="009644D3">
      <w:pPr>
        <w:spacing w:after="120" w:line="240" w:lineRule="auto"/>
        <w:rPr>
          <w:rFonts w:cstheme="minorHAnsi"/>
        </w:rPr>
      </w:pPr>
      <w:r w:rsidRPr="00E45F6D">
        <w:t xml:space="preserve">Se debe prestar atención </w:t>
      </w:r>
      <w:r w:rsidR="009928D2" w:rsidRPr="00E45F6D">
        <w:t xml:space="preserve">si los ajustes programáticos </w:t>
      </w:r>
      <w:r w:rsidR="00955ED6" w:rsidRPr="00E45F6D">
        <w:t>a medi</w:t>
      </w:r>
      <w:r w:rsidR="00955ED6">
        <w:t xml:space="preserve">o término </w:t>
      </w:r>
      <w:r w:rsidR="009928D2">
        <w:t>pueden causar un daño no intencionado si las expectativas de los distintos actores no se cumplen</w:t>
      </w:r>
      <w:r w:rsidR="009644D3" w:rsidRPr="0066262A">
        <w:t xml:space="preserve">. </w:t>
      </w:r>
      <w:r w:rsidR="00D33C90">
        <w:t xml:space="preserve">Es posible que sea </w:t>
      </w:r>
      <w:r w:rsidR="009928D2">
        <w:t xml:space="preserve">difícil o </w:t>
      </w:r>
      <w:r w:rsidR="009928D2">
        <w:lastRenderedPageBreak/>
        <w:t>costoso</w:t>
      </w:r>
      <w:r w:rsidR="00D33C90" w:rsidRPr="00D33C90">
        <w:t xml:space="preserve"> </w:t>
      </w:r>
      <w:r w:rsidR="00D33C90">
        <w:t>implementar los ajustes</w:t>
      </w:r>
      <w:r w:rsidR="009928D2">
        <w:t xml:space="preserve">. Cuando no </w:t>
      </w:r>
      <w:r w:rsidR="001064A3">
        <w:t xml:space="preserve">es </w:t>
      </w:r>
      <w:r w:rsidR="00A52185">
        <w:t xml:space="preserve">factible </w:t>
      </w:r>
      <w:r w:rsidR="00D33C90">
        <w:t xml:space="preserve">hacer </w:t>
      </w:r>
      <w:r w:rsidR="009928D2">
        <w:t xml:space="preserve">los ajustes </w:t>
      </w:r>
      <w:r w:rsidR="00D33C90">
        <w:t>mayores</w:t>
      </w:r>
      <w:r w:rsidR="009928D2">
        <w:t xml:space="preserve">, </w:t>
      </w:r>
      <w:r w:rsidR="00A52185">
        <w:t xml:space="preserve">las </w:t>
      </w:r>
      <w:r w:rsidR="00E45F6D">
        <w:t xml:space="preserve">pequeñas </w:t>
      </w:r>
      <w:r w:rsidR="000B481B">
        <w:t>adaptaciones</w:t>
      </w:r>
      <w:r w:rsidR="00A52185">
        <w:t xml:space="preserve"> o aun la documentación y diseminación de las lecciones aprendidas </w:t>
      </w:r>
      <w:r w:rsidR="00A52185">
        <w:rPr>
          <w:rFonts w:cstheme="minorHAnsi"/>
        </w:rPr>
        <w:t>puede</w:t>
      </w:r>
      <w:r w:rsidR="00610631">
        <w:rPr>
          <w:rFonts w:cstheme="minorHAnsi"/>
        </w:rPr>
        <w:t>n</w:t>
      </w:r>
      <w:r w:rsidR="00A52185">
        <w:rPr>
          <w:rFonts w:cstheme="minorHAnsi"/>
        </w:rPr>
        <w:t xml:space="preserve"> ser la respuesta más apropiada.  </w:t>
      </w:r>
    </w:p>
    <w:p w:rsidR="009644D3" w:rsidRPr="0066262A" w:rsidRDefault="00A52185" w:rsidP="009644D3">
      <w:pPr>
        <w:pStyle w:val="Ttulo2"/>
      </w:pPr>
      <w:bookmarkStart w:id="61" w:name="_Toc445410047"/>
      <w:r>
        <w:t>6.3 Continúe monitoreando para observar los efectos del ajuste</w:t>
      </w:r>
      <w:bookmarkEnd w:id="61"/>
      <w:r>
        <w:t xml:space="preserve">  </w:t>
      </w:r>
    </w:p>
    <w:p w:rsidR="009644D3" w:rsidRPr="0066262A" w:rsidRDefault="000B481B" w:rsidP="009644D3">
      <w:pPr>
        <w:spacing w:after="120" w:line="240" w:lineRule="auto"/>
      </w:pPr>
      <w:r>
        <w:t xml:space="preserve">Una vez que se ha hecho un ajuste a su programa, es importante continuar recopilando y analizando los datos de precios para asegurar que el ajuste ha tenido </w:t>
      </w:r>
      <w:r w:rsidR="000F3BCA">
        <w:t xml:space="preserve">el </w:t>
      </w:r>
      <w:r>
        <w:t>efecto deseado. Es posible que se necesiten hacer pequeños ajuste</w:t>
      </w:r>
      <w:r w:rsidR="00610631">
        <w:t>s</w:t>
      </w:r>
      <w:r>
        <w:t xml:space="preserve"> continuamente en la duración de un programa y el ciclo de: monitoreo</w:t>
      </w:r>
      <w:r w:rsidR="009644D3" w:rsidRPr="0066262A">
        <w:t>—an</w:t>
      </w:r>
      <w:r>
        <w:t>álisis</w:t>
      </w:r>
      <w:r w:rsidR="009644D3" w:rsidRPr="0066262A">
        <w:t>—</w:t>
      </w:r>
      <w:r>
        <w:t xml:space="preserve">realizar </w:t>
      </w:r>
      <w:r w:rsidR="009644D3" w:rsidRPr="0066262A">
        <w:t>a</w:t>
      </w:r>
      <w:r>
        <w:t>justes</w:t>
      </w:r>
      <w:r w:rsidR="009644D3" w:rsidRPr="0066262A">
        <w:t>—monitor</w:t>
      </w:r>
      <w:r>
        <w:t xml:space="preserve">eo, debe continuar durante la vida de la </w:t>
      </w:r>
      <w:r w:rsidR="00753E3A" w:rsidRPr="0066262A">
        <w:t>intervención</w:t>
      </w:r>
      <w:r w:rsidR="009644D3" w:rsidRPr="0066262A">
        <w:t xml:space="preserve">. </w:t>
      </w:r>
    </w:p>
    <w:p w:rsidR="009644D3" w:rsidRPr="0019162D" w:rsidRDefault="000B481B" w:rsidP="009644D3">
      <w:pPr>
        <w:spacing w:after="120" w:line="240" w:lineRule="auto"/>
      </w:pPr>
      <w:r w:rsidRPr="00E91DEE">
        <w:t xml:space="preserve">Si el ajuste realizado no está teniendo el efecto deseado, es imprescindible averiguar por qué. ¿El ajuste fue realizado en respuesta a los factores </w:t>
      </w:r>
      <w:r w:rsidR="00202A48" w:rsidRPr="00E91DEE">
        <w:t>correctos que contribuyeron al cambio en los precios</w:t>
      </w:r>
      <w:r w:rsidR="009644D3" w:rsidRPr="00E91DEE">
        <w:t xml:space="preserve">? </w:t>
      </w:r>
      <w:r w:rsidRPr="00E91DEE">
        <w:t>¿</w:t>
      </w:r>
      <w:r w:rsidR="00202A48" w:rsidRPr="00E91DEE">
        <w:t xml:space="preserve">Desde entonces ha habido </w:t>
      </w:r>
      <w:r w:rsidRPr="00E91DEE">
        <w:t xml:space="preserve">otros factores </w:t>
      </w:r>
      <w:r w:rsidR="00190D9A" w:rsidRPr="00E91DEE">
        <w:t xml:space="preserve">que </w:t>
      </w:r>
      <w:r w:rsidR="00D33C90">
        <w:t xml:space="preserve">pudieran haber </w:t>
      </w:r>
      <w:r w:rsidR="00190D9A" w:rsidRPr="00E91DEE">
        <w:t>confundido la respuesta? ¿El ajuste no fue lo suficiente</w:t>
      </w:r>
      <w:r w:rsidR="00D33C90">
        <w:t>mente</w:t>
      </w:r>
      <w:r w:rsidR="00190D9A" w:rsidRPr="00202A48">
        <w:t xml:space="preserve"> lejos como para responder a los cambios en </w:t>
      </w:r>
      <w:r w:rsidR="00913817">
        <w:t xml:space="preserve">los </w:t>
      </w:r>
      <w:r w:rsidR="00190D9A" w:rsidRPr="00202A48">
        <w:t>precio</w:t>
      </w:r>
      <w:r w:rsidR="00913817">
        <w:t>s</w:t>
      </w:r>
      <w:r w:rsidR="00190D9A" w:rsidRPr="00202A48">
        <w:t xml:space="preserve"> observados? Hablar con informantes clave puede</w:t>
      </w:r>
      <w:r w:rsidR="00190D9A">
        <w:t xml:space="preserve"> ayudar a investigar estas preguntas y </w:t>
      </w:r>
      <w:r w:rsidR="00913817">
        <w:t xml:space="preserve">a </w:t>
      </w:r>
      <w:r w:rsidR="000632B2">
        <w:t>reformular</w:t>
      </w:r>
      <w:r w:rsidR="00190D9A">
        <w:t xml:space="preserve"> la respuesta para que sea </w:t>
      </w:r>
      <w:r w:rsidR="00190D9A" w:rsidRPr="0019162D">
        <w:t xml:space="preserve">más efectiva.  </w:t>
      </w:r>
    </w:p>
    <w:p w:rsidR="009644D3" w:rsidRPr="0019162D" w:rsidRDefault="0024082C" w:rsidP="009644D3">
      <w:pPr>
        <w:spacing w:after="120" w:line="240" w:lineRule="auto"/>
      </w:pPr>
      <w:r w:rsidRPr="0019162D">
        <w:t xml:space="preserve">Durante todo el proceso, </w:t>
      </w:r>
      <w:r w:rsidR="00913817">
        <w:t xml:space="preserve">es importante </w:t>
      </w:r>
      <w:r w:rsidRPr="0019162D">
        <w:t>documenta</w:t>
      </w:r>
      <w:r w:rsidR="00913817">
        <w:t xml:space="preserve">r </w:t>
      </w:r>
      <w:r w:rsidR="0019162D" w:rsidRPr="0019162D">
        <w:t xml:space="preserve">los cambios en </w:t>
      </w:r>
      <w:r w:rsidR="00955ED6">
        <w:t xml:space="preserve">los </w:t>
      </w:r>
      <w:r w:rsidR="0019162D" w:rsidRPr="0019162D">
        <w:t>precio</w:t>
      </w:r>
      <w:r w:rsidR="00955ED6">
        <w:t>s</w:t>
      </w:r>
      <w:r w:rsidR="0019162D" w:rsidRPr="0019162D">
        <w:t xml:space="preserve"> observados </w:t>
      </w:r>
      <w:r w:rsidR="0019162D">
        <w:t>y los ajustes realizados en respuesta a esos cambios para captura</w:t>
      </w:r>
      <w:r w:rsidR="00955ED6">
        <w:t>r</w:t>
      </w:r>
      <w:r w:rsidR="0019162D">
        <w:t xml:space="preserve"> las lecciones aprendidas y ayudar a diseñar nuevos programas. Compartir tal documentación </w:t>
      </w:r>
      <w:r w:rsidR="00913817">
        <w:t xml:space="preserve">con otras </w:t>
      </w:r>
      <w:r w:rsidR="0019162D" w:rsidRPr="00955ED6">
        <w:t xml:space="preserve">organizaciones puede ayudar a mejorar todo el sector de programas de ayuda alimentaria y debe </w:t>
      </w:r>
      <w:r w:rsidR="00955ED6">
        <w:t xml:space="preserve">promoverse </w:t>
      </w:r>
      <w:r w:rsidR="0019162D">
        <w:t>ampliamente</w:t>
      </w:r>
      <w:r w:rsidR="00955ED6">
        <w:t xml:space="preserve">. </w:t>
      </w:r>
      <w:r w:rsidR="00955ED6">
        <w:rPr>
          <w:color w:val="FF0000"/>
        </w:rPr>
        <w:t xml:space="preserve"> </w:t>
      </w:r>
    </w:p>
    <w:p w:rsidR="009644D3" w:rsidRPr="0019162D" w:rsidRDefault="009644D3" w:rsidP="009644D3"/>
    <w:p w:rsidR="00B40263" w:rsidRPr="0019162D" w:rsidRDefault="00B40263" w:rsidP="00F31DE0">
      <w:pPr>
        <w:spacing w:after="120" w:line="240" w:lineRule="auto"/>
        <w:jc w:val="center"/>
        <w:rPr>
          <w:rFonts w:eastAsiaTheme="majorEastAsia" w:cstheme="minorHAnsi"/>
          <w:b/>
          <w:bCs/>
          <w:sz w:val="32"/>
          <w:szCs w:val="32"/>
        </w:rPr>
      </w:pPr>
      <w:r w:rsidRPr="0019162D">
        <w:rPr>
          <w:sz w:val="32"/>
          <w:szCs w:val="32"/>
        </w:rPr>
        <w:br w:type="page"/>
      </w:r>
    </w:p>
    <w:p w:rsidR="004741DF" w:rsidRPr="0019162D" w:rsidRDefault="004741DF" w:rsidP="007F6ED5">
      <w:pPr>
        <w:pStyle w:val="Ttulo1"/>
      </w:pPr>
      <w:bookmarkStart w:id="62" w:name="_Toc445410048"/>
      <w:r w:rsidRPr="0019162D">
        <w:lastRenderedPageBreak/>
        <w:t>Conclusi</w:t>
      </w:r>
      <w:r w:rsidR="0019162D">
        <w:t>ón</w:t>
      </w:r>
      <w:r w:rsidRPr="0019162D">
        <w:t xml:space="preserve">: </w:t>
      </w:r>
      <w:r w:rsidR="0019162D">
        <w:t>Monitoreo de Precios en el Ciclo de Vida del Proyecto</w:t>
      </w:r>
      <w:bookmarkEnd w:id="62"/>
      <w:r w:rsidR="0019162D">
        <w:t xml:space="preserve"> </w:t>
      </w:r>
      <w:bookmarkEnd w:id="58"/>
      <w:r w:rsidR="0019162D">
        <w:t xml:space="preserve"> </w:t>
      </w:r>
    </w:p>
    <w:p w:rsidR="00570C3E" w:rsidRPr="0019162D" w:rsidRDefault="00570C3E" w:rsidP="007F6ED5">
      <w:pPr>
        <w:spacing w:after="120" w:line="240" w:lineRule="auto"/>
      </w:pPr>
      <w:r w:rsidRPr="0019162D">
        <w:t>Monitor</w:t>
      </w:r>
      <w:r w:rsidR="0019162D">
        <w:t xml:space="preserve">ear los precios y los impactos de los programas de ayuda alimentaria en los mercados locales tiene el potencial </w:t>
      </w:r>
      <w:r w:rsidR="000F3BCA">
        <w:t xml:space="preserve">de </w:t>
      </w:r>
      <w:r w:rsidR="0019162D">
        <w:t>informar las respuestas de los programas de ayuda alimentaria para cambiar las condiciones de mercado, pero también puede servir para identificar fallas en el diseño inicial del programa</w:t>
      </w:r>
      <w:r w:rsidRPr="0019162D">
        <w:t xml:space="preserve">. </w:t>
      </w:r>
      <w:r w:rsidR="0019162D">
        <w:t>Un diseño inapropiado del programa para el mercado y el contexto local puede deberse a un análisis de mercado inicial mal ejecutado u otros factores que influyeron en el diseño del programa</w:t>
      </w:r>
      <w:r w:rsidR="000F3BCA">
        <w:t>,</w:t>
      </w:r>
      <w:r w:rsidR="0019162D">
        <w:t xml:space="preserve"> como su mandato organizacional, restricciones del donante o los supuestos </w:t>
      </w:r>
      <w:r w:rsidR="00955ED6">
        <w:t xml:space="preserve">realizados por </w:t>
      </w:r>
      <w:r w:rsidR="0019162D">
        <w:t xml:space="preserve">los </w:t>
      </w:r>
      <w:r w:rsidR="00CA5C4B">
        <w:t xml:space="preserve">expertos </w:t>
      </w:r>
      <w:r w:rsidR="0019162D">
        <w:t xml:space="preserve">sobre la eficacia de una modalidad preferida, </w:t>
      </w:r>
      <w:r w:rsidR="00967931">
        <w:t>sin tomar en cuenta las condiciones de mercado</w:t>
      </w:r>
      <w:r w:rsidR="0044703D" w:rsidRPr="0019162D">
        <w:t xml:space="preserve"> </w:t>
      </w:r>
      <w:r w:rsidR="00B56825" w:rsidRPr="0019162D">
        <w:fldChar w:fldCharType="begin"/>
      </w:r>
      <w:r w:rsidR="0044703D" w:rsidRPr="0019162D">
        <w:instrText xml:space="preserve"> ADDIN ZOTERO_ITEM CSL_CITATION {"citationID":"F5yg38FQ","properties":{"formattedCitation":"(Maxwell, Parker, and Stobaugh 2013)","plainCitation":"(Maxwell, Parker, and Stobaugh 2013)"},"citationItems":[{"id":183,"uris":["http://zotero.org/users/2234570/items/J7IGFVAU"],"uri":["http://zotero.org/users/2234570/items/J7IGFVAU"],"itemData":{"id":183,"type":"article-journal","title":"What Drives Program Choice in Food Security Crises? Examining the “Response Analysis” Question","container-title":"World Development","collection-title":"Impacts of Innovative Food Assistance Instruments","page":"68-79","volume":"49","source":"ScienceDirect","abstract":"Summary\nOver the past decade, the analysis of food security crises has improved, and a wider range of responses is available. But the question remains: is improved analysis driving program response choices in food security interventions? This research considers the “response analysis” question in the Horn of Africa and documents the role of evidence and other factors influencing program choice. Based on interviews with donor, agency, and government staff, this paper briefly notes existing tools, proposes a “road map” for response analysis, explores the way in which donor resources have changed, and outlines major factors that constrain or shape response choice.","DOI":"10.1016/j.worlddev.2013.01.022","ISSN":"0305-750X","shortTitle":"What Drives Program Choice in Food Security Crises?","journalAbbreviation":"World Development","author":[{"family":"Maxwell","given":"Daniel G."},{"family":"Parker","given":"John W."},{"family":"Stobaugh","given":"Heather C."}],"issued":{"date-parts":[["2013",9]]},"accessed":{"date-parts":[["2015",3,19]]}}}],"schema":"https://github.com/citation-style-language/schema/raw/master/csl-citation.json"} </w:instrText>
      </w:r>
      <w:r w:rsidR="00B56825" w:rsidRPr="0019162D">
        <w:fldChar w:fldCharType="separate"/>
      </w:r>
      <w:r w:rsidR="0044703D" w:rsidRPr="0019162D">
        <w:rPr>
          <w:rFonts w:ascii="Calibri" w:hAnsi="Calibri"/>
        </w:rPr>
        <w:t>(Maxwell, Parker, and Stobaugh 2013)</w:t>
      </w:r>
      <w:r w:rsidR="00B56825" w:rsidRPr="0019162D">
        <w:fldChar w:fldCharType="end"/>
      </w:r>
      <w:r w:rsidRPr="0019162D">
        <w:t xml:space="preserve">.  </w:t>
      </w:r>
      <w:r w:rsidR="00E8622E">
        <w:t xml:space="preserve">Cambios </w:t>
      </w:r>
      <w:r w:rsidR="0027110F">
        <w:t xml:space="preserve">complejos </w:t>
      </w:r>
      <w:r w:rsidR="00E8622E">
        <w:t>al diseño del programa puede</w:t>
      </w:r>
      <w:r w:rsidR="0027110F">
        <w:t>n</w:t>
      </w:r>
      <w:r w:rsidR="00E8622E">
        <w:t xml:space="preserve"> ser </w:t>
      </w:r>
      <w:r w:rsidR="00E91DEE">
        <w:t>difíciles</w:t>
      </w:r>
      <w:r w:rsidR="00E8622E">
        <w:t xml:space="preserve"> de abordar una vez que el proyecto ya está en curso, debido</w:t>
      </w:r>
      <w:r w:rsidR="00C74B9C">
        <w:t xml:space="preserve"> al tiempo y recursos limitados</w:t>
      </w:r>
      <w:r w:rsidR="00E8622E">
        <w:t xml:space="preserve"> y la falta de flexibilidad organizacional</w:t>
      </w:r>
      <w:r w:rsidR="0027110F" w:rsidRPr="0027110F">
        <w:t xml:space="preserve"> </w:t>
      </w:r>
      <w:r w:rsidR="0027110F">
        <w:t>o del donante</w:t>
      </w:r>
      <w:r w:rsidR="00E8622E">
        <w:t xml:space="preserve">. Obtener el análisis de mercado y la respuesta del programa </w:t>
      </w:r>
      <w:r w:rsidR="00967931">
        <w:t xml:space="preserve">allí mismo en la fase de diseño antes de la implementación, continúa siendo el medio más efectivo para implementar programas de ayuda alimentaria que </w:t>
      </w:r>
      <w:r w:rsidR="00967931" w:rsidRPr="00006CD3">
        <w:t>respondan al mercado</w:t>
      </w:r>
      <w:r w:rsidR="00967931">
        <w:t xml:space="preserve"> </w:t>
      </w:r>
      <w:r w:rsidR="00B6478B">
        <w:t>y que cumpla</w:t>
      </w:r>
      <w:r w:rsidR="00006CD3">
        <w:t>n</w:t>
      </w:r>
      <w:r w:rsidR="00B6478B">
        <w:t xml:space="preserve"> con los estándares </w:t>
      </w:r>
      <w:r w:rsidR="00B6478B" w:rsidRPr="00006CD3">
        <w:t xml:space="preserve">de </w:t>
      </w:r>
      <w:r w:rsidR="002E7B2D" w:rsidRPr="00006CD3">
        <w:t xml:space="preserve">No </w:t>
      </w:r>
      <w:r w:rsidR="0004587F" w:rsidRPr="00006CD3">
        <w:t>P</w:t>
      </w:r>
      <w:r w:rsidR="002E7B2D" w:rsidRPr="00006CD3">
        <w:t>erjudicar.</w:t>
      </w:r>
    </w:p>
    <w:p w:rsidR="004741DF" w:rsidRPr="0019162D" w:rsidRDefault="00B6478B" w:rsidP="007F6ED5">
      <w:pPr>
        <w:spacing w:line="240" w:lineRule="auto"/>
      </w:pPr>
      <w:r>
        <w:t xml:space="preserve">A pesar de estos desafíos, el monitoreo de precios juega un papel esencial en ayudar a los </w:t>
      </w:r>
      <w:r w:rsidR="00CA5C4B">
        <w:t xml:space="preserve">expertos </w:t>
      </w:r>
      <w:r>
        <w:t>a observar la interacción entre lo</w:t>
      </w:r>
      <w:r w:rsidR="002A2F37">
        <w:t>s</w:t>
      </w:r>
      <w:r>
        <w:t xml:space="preserve"> mercados y sus programas en tiempo real y a identificar cuando se corre el riesgo que las dinámicas de mercado cambiantes afecten sus programas. Cuando estos riesgos se identifican</w:t>
      </w:r>
      <w:r w:rsidR="004741DF" w:rsidRPr="0019162D">
        <w:t xml:space="preserve">, </w:t>
      </w:r>
      <w:r w:rsidR="00913817">
        <w:t xml:space="preserve">se </w:t>
      </w:r>
      <w:r>
        <w:t>podría</w:t>
      </w:r>
      <w:r w:rsidR="00913817">
        <w:t>n</w:t>
      </w:r>
      <w:r>
        <w:t xml:space="preserve"> </w:t>
      </w:r>
      <w:r w:rsidR="00913817">
        <w:t xml:space="preserve">necesitar </w:t>
      </w:r>
      <w:r>
        <w:t xml:space="preserve">recursos adicionales y/o </w:t>
      </w:r>
      <w:r w:rsidRPr="0019162D">
        <w:t>nego</w:t>
      </w:r>
      <w:r>
        <w:t>ciación con múltiples actores involucrados para manten</w:t>
      </w:r>
      <w:r w:rsidR="002A2F37">
        <w:t>e</w:t>
      </w:r>
      <w:r>
        <w:t xml:space="preserve">r </w:t>
      </w:r>
      <w:r w:rsidR="000752EA">
        <w:t xml:space="preserve">programas </w:t>
      </w:r>
      <w:r w:rsidR="000752EA" w:rsidRPr="00456E97">
        <w:t>que respondan al mercado</w:t>
      </w:r>
      <w:r w:rsidR="003E39C8" w:rsidRPr="00456E97">
        <w:t xml:space="preserve">. </w:t>
      </w:r>
      <w:r w:rsidR="002A2F37" w:rsidRPr="00456E97">
        <w:t>Los p</w:t>
      </w:r>
      <w:r w:rsidR="002A2F37">
        <w:t xml:space="preserve">rogramas de ayuda </w:t>
      </w:r>
      <w:r w:rsidR="002E7B2D">
        <w:t>alimentaria</w:t>
      </w:r>
      <w:r w:rsidR="002A2F37">
        <w:t>, especia</w:t>
      </w:r>
      <w:r w:rsidR="00C74B9C">
        <w:t xml:space="preserve">lmente en las áreas inestables y </w:t>
      </w:r>
      <w:r w:rsidR="002A2F37">
        <w:t xml:space="preserve">con </w:t>
      </w:r>
      <w:r w:rsidR="00913817">
        <w:t>inseguridad alimentaria crónica</w:t>
      </w:r>
      <w:r w:rsidR="002A2F37">
        <w:t xml:space="preserve"> deben </w:t>
      </w:r>
      <w:r w:rsidR="0007468E">
        <w:t xml:space="preserve">estar </w:t>
      </w:r>
      <w:r w:rsidR="002E7B2D">
        <w:t>preparados</w:t>
      </w:r>
      <w:r w:rsidR="002A2F37">
        <w:t xml:space="preserve"> para estos cambios. Fomentar flexibilidad en el diseño del programa, convenios de compra y programas de </w:t>
      </w:r>
      <w:r w:rsidR="0027110F">
        <w:t>transferencias monetarias puede</w:t>
      </w:r>
      <w:r w:rsidR="002A2F37">
        <w:t xml:space="preserve"> reducir la complejidad de adaptar el programa cuando las condiciones de mercado </w:t>
      </w:r>
      <w:r w:rsidR="004741DF" w:rsidRPr="0019162D">
        <w:t>(</w:t>
      </w:r>
      <w:r w:rsidR="002A2F37">
        <w:t xml:space="preserve">u otros </w:t>
      </w:r>
      <w:r w:rsidR="00C74B9C">
        <w:t>f</w:t>
      </w:r>
      <w:r w:rsidR="002A2F37">
        <w:t>actores</w:t>
      </w:r>
      <w:r w:rsidR="004741DF" w:rsidRPr="0019162D">
        <w:t xml:space="preserve">) </w:t>
      </w:r>
      <w:r w:rsidR="002A2F37">
        <w:t xml:space="preserve">cambien durante la implementación. Un diseño </w:t>
      </w:r>
      <w:r w:rsidR="00506A81">
        <w:t>adaptable</w:t>
      </w:r>
      <w:r w:rsidR="002A2F37">
        <w:t xml:space="preserve"> debería agregar algún tipo de flexibilidad al presupuesto, </w:t>
      </w:r>
      <w:r w:rsidR="002A2F37" w:rsidRPr="008B1F51">
        <w:t xml:space="preserve">ya sea mediante flexibilidad en </w:t>
      </w:r>
      <w:r w:rsidR="000632B2" w:rsidRPr="008B1F51">
        <w:t>los rubros</w:t>
      </w:r>
      <w:r w:rsidR="002A2F37" w:rsidRPr="008B1F51">
        <w:t xml:space="preserve"> </w:t>
      </w:r>
      <w:r w:rsidR="002E7B2D" w:rsidRPr="008B1F51">
        <w:t>presupuestarios</w:t>
      </w:r>
      <w:r w:rsidR="002A2F37" w:rsidRPr="008B1F51">
        <w:t xml:space="preserve"> o cuando sea </w:t>
      </w:r>
      <w:r w:rsidR="002E7B2D" w:rsidRPr="008B1F51">
        <w:t>adecuado</w:t>
      </w:r>
      <w:r w:rsidR="002A2F37" w:rsidRPr="008B1F51">
        <w:t xml:space="preserve">, mediante mecanismos para </w:t>
      </w:r>
      <w:r w:rsidR="000632B2" w:rsidRPr="008B1F51">
        <w:t>solicitar fondos</w:t>
      </w:r>
      <w:r w:rsidR="002A2F37" w:rsidRPr="008B1F51">
        <w:t xml:space="preserve"> adicionales. En los</w:t>
      </w:r>
      <w:r w:rsidR="002A2F37">
        <w:t xml:space="preserve"> programas más </w:t>
      </w:r>
      <w:r w:rsidR="0027110F">
        <w:t xml:space="preserve">extensos </w:t>
      </w:r>
      <w:r w:rsidR="002A2F37">
        <w:t>de múltiples años</w:t>
      </w:r>
      <w:r w:rsidR="004741DF" w:rsidRPr="0019162D">
        <w:t xml:space="preserve">, </w:t>
      </w:r>
      <w:r w:rsidR="002A2F37">
        <w:t xml:space="preserve">el </w:t>
      </w:r>
      <w:r w:rsidR="004741DF" w:rsidRPr="0019162D">
        <w:t>program</w:t>
      </w:r>
      <w:r w:rsidR="002A2F37">
        <w:t xml:space="preserve">a también puede incluir fondos para </w:t>
      </w:r>
      <w:r w:rsidR="00913817">
        <w:t xml:space="preserve">realizar un </w:t>
      </w:r>
      <w:r w:rsidR="002A2F37">
        <w:t xml:space="preserve">análisis adicional y un </w:t>
      </w:r>
      <w:r w:rsidR="000632B2">
        <w:t>rediseño</w:t>
      </w:r>
      <w:r w:rsidR="002A2F37">
        <w:t xml:space="preserve"> si las condiciones de mercado cambian significativamente durante la implementación.  </w:t>
      </w:r>
    </w:p>
    <w:p w:rsidR="0027110F" w:rsidRDefault="002A2F37" w:rsidP="00C74B9C">
      <w:pPr>
        <w:spacing w:after="120" w:line="240" w:lineRule="auto"/>
      </w:pPr>
      <w:r>
        <w:t xml:space="preserve">Una vez que </w:t>
      </w:r>
      <w:r w:rsidR="00913817">
        <w:t>el proyecto esté</w:t>
      </w:r>
      <w:r w:rsidRPr="008B1F51">
        <w:t xml:space="preserve"> en curso, pueden usarse las recomendaciones para realizar ajustes más logísticamente complejos </w:t>
      </w:r>
      <w:r w:rsidR="008B1F51">
        <w:t>al programa</w:t>
      </w:r>
      <w:r w:rsidR="008B1F51" w:rsidRPr="008B1F51">
        <w:t xml:space="preserve"> </w:t>
      </w:r>
      <w:r w:rsidRPr="008B1F51">
        <w:t xml:space="preserve">para </w:t>
      </w:r>
      <w:r w:rsidR="00440EAE" w:rsidRPr="008B1F51">
        <w:t>informar</w:t>
      </w:r>
      <w:r w:rsidRPr="008B1F51">
        <w:t xml:space="preserve"> el diseño de futuros</w:t>
      </w:r>
      <w:r w:rsidR="00913817" w:rsidRPr="00913817">
        <w:t xml:space="preserve"> </w:t>
      </w:r>
      <w:r w:rsidR="00913817" w:rsidRPr="008B1F51">
        <w:t>programas</w:t>
      </w:r>
      <w:r w:rsidRPr="008B1F51">
        <w:t xml:space="preserve">, </w:t>
      </w:r>
      <w:r w:rsidR="0027110F" w:rsidRPr="008B1F51">
        <w:t>aun</w:t>
      </w:r>
      <w:r w:rsidRPr="008B1F51">
        <w:t xml:space="preserve"> cuando los cambios en el diseño</w:t>
      </w:r>
      <w:r>
        <w:t xml:space="preserve"> ya no son factibles.  Independientemente del tiempo y flexibilidad programática, aprender sobre </w:t>
      </w:r>
      <w:r w:rsidR="0027110F">
        <w:t xml:space="preserve">el </w:t>
      </w:r>
      <w:r>
        <w:t xml:space="preserve">monitoreo sistemático </w:t>
      </w:r>
      <w:r w:rsidR="0027110F">
        <w:t xml:space="preserve">de precios </w:t>
      </w:r>
      <w:r>
        <w:t xml:space="preserve">y su análisis puede ser diseminado y </w:t>
      </w:r>
      <w:r w:rsidR="005B3BCB">
        <w:t xml:space="preserve">reunido en manuales y documentos de mejores prácticas para informar el diseño de intervenciones futuras y para </w:t>
      </w:r>
      <w:r w:rsidR="00440EAE">
        <w:t>contribuir</w:t>
      </w:r>
      <w:r w:rsidR="005B3BCB">
        <w:t xml:space="preserve"> al </w:t>
      </w:r>
      <w:r w:rsidR="00440EAE">
        <w:t xml:space="preserve">sector de respuesta humanitaria. </w:t>
      </w:r>
    </w:p>
    <w:p w:rsidR="00DB2B8D" w:rsidRPr="0019162D" w:rsidRDefault="00440EAE" w:rsidP="00C74B9C">
      <w:pPr>
        <w:spacing w:after="120" w:line="240" w:lineRule="auto"/>
        <w:rPr>
          <w:rFonts w:cstheme="minorHAnsi"/>
        </w:rPr>
      </w:pPr>
      <w:r>
        <w:t xml:space="preserve">Entre organizaciones, los hallazgos y lecciones </w:t>
      </w:r>
      <w:r w:rsidR="00913817">
        <w:t>aprendidas pueden ser diseminado</w:t>
      </w:r>
      <w:r>
        <w:t xml:space="preserve">s a través de grupos como </w:t>
      </w:r>
      <w:r w:rsidR="00506A81" w:rsidRPr="00970082">
        <w:rPr>
          <w:i/>
        </w:rPr>
        <w:t>the</w:t>
      </w:r>
      <w:r w:rsidR="00506A81" w:rsidRPr="00970082">
        <w:t xml:space="preserve"> </w:t>
      </w:r>
      <w:r w:rsidR="00DB2B8D" w:rsidRPr="00970082">
        <w:rPr>
          <w:i/>
        </w:rPr>
        <w:t>Cash Learning Group (CaLP), the Local Regional Procurement (LRP) Learning</w:t>
      </w:r>
      <w:r w:rsidR="00DB2B8D" w:rsidRPr="00913817">
        <w:rPr>
          <w:i/>
        </w:rPr>
        <w:t xml:space="preserve"> Alliance</w:t>
      </w:r>
      <w:r w:rsidR="00DB2B8D" w:rsidRPr="00434515">
        <w:t xml:space="preserve"> </w:t>
      </w:r>
      <w:r w:rsidR="00DB2B8D" w:rsidRPr="00970082">
        <w:rPr>
          <w:i/>
        </w:rPr>
        <w:t>o</w:t>
      </w:r>
      <w:r w:rsidRPr="00970082">
        <w:rPr>
          <w:i/>
        </w:rPr>
        <w:t xml:space="preserve"> </w:t>
      </w:r>
      <w:r w:rsidR="00913817" w:rsidRPr="00970082">
        <w:rPr>
          <w:i/>
        </w:rPr>
        <w:t>the Small Enterprise, Education and Promotion Network (SEEP) working group.</w:t>
      </w:r>
      <w:r w:rsidR="00913817" w:rsidRPr="00913817">
        <w:t xml:space="preserve"> </w:t>
      </w:r>
      <w:r w:rsidR="00D20F82">
        <w:t xml:space="preserve">Estos grupos pueden ayudar a facilitar </w:t>
      </w:r>
      <w:r w:rsidR="0027110F">
        <w:t xml:space="preserve">el </w:t>
      </w:r>
      <w:r w:rsidR="00D20F82">
        <w:t xml:space="preserve">compartir </w:t>
      </w:r>
      <w:r w:rsidR="00434515">
        <w:t xml:space="preserve">datos de precios </w:t>
      </w:r>
      <w:r w:rsidR="0027110F">
        <w:t>primarios</w:t>
      </w:r>
      <w:r w:rsidR="00434515">
        <w:t xml:space="preserve">, </w:t>
      </w:r>
      <w:r w:rsidR="00485C02" w:rsidRPr="00440EAE">
        <w:t>an</w:t>
      </w:r>
      <w:r w:rsidR="00D20F82">
        <w:t xml:space="preserve">álisis y reportes entre organizaciones y otros actores involucrados. Los datos previamente recopilados </w:t>
      </w:r>
      <w:r w:rsidR="00485C02" w:rsidRPr="0019162D">
        <w:t>(</w:t>
      </w:r>
      <w:r w:rsidR="00D20F82">
        <w:t xml:space="preserve">como los recabados durante </w:t>
      </w:r>
      <w:r w:rsidR="00913817">
        <w:t xml:space="preserve">los </w:t>
      </w:r>
      <w:r w:rsidR="00D20F82">
        <w:t xml:space="preserve">programas </w:t>
      </w:r>
      <w:r w:rsidR="008B1F51">
        <w:t>de ayuda</w:t>
      </w:r>
      <w:r w:rsidR="00485C02" w:rsidRPr="0019162D">
        <w:t xml:space="preserve">) </w:t>
      </w:r>
      <w:r w:rsidR="00506A81" w:rsidRPr="0019162D">
        <w:t>p</w:t>
      </w:r>
      <w:r w:rsidR="00506A81">
        <w:t>uede</w:t>
      </w:r>
      <w:r w:rsidR="0027110F">
        <w:t>n</w:t>
      </w:r>
      <w:r w:rsidR="00B242F6">
        <w:t xml:space="preserve"> servir como información de línea de base al momento de diseñar programas de recuperación y desarrollo a largo plazo. Desarrollar y diseminar las lecciones requiere de tiempo</w:t>
      </w:r>
      <w:r w:rsidR="00C74B9C">
        <w:t xml:space="preserve"> y un</w:t>
      </w:r>
      <w:r w:rsidR="00B242F6">
        <w:t xml:space="preserve"> compromiso de los ejecutores del programa, organizaciones y de la comunidad de respuesta humanitaria más amplia</w:t>
      </w:r>
      <w:r w:rsidR="0007468E">
        <w:t xml:space="preserve"> </w:t>
      </w:r>
      <w:r w:rsidR="00B242F6">
        <w:rPr>
          <w:rFonts w:cstheme="minorHAnsi"/>
        </w:rPr>
        <w:t xml:space="preserve">para </w:t>
      </w:r>
      <w:r w:rsidR="0007468E">
        <w:rPr>
          <w:rFonts w:cstheme="minorHAnsi"/>
        </w:rPr>
        <w:t>fomentar</w:t>
      </w:r>
      <w:r w:rsidR="00B242F6">
        <w:rPr>
          <w:rFonts w:cstheme="minorHAnsi"/>
        </w:rPr>
        <w:t xml:space="preserve"> una cultura de aprendizaje y mejorar la calidad de los programas de seguridad alimentaria.</w:t>
      </w:r>
    </w:p>
    <w:p w:rsidR="00F957D9" w:rsidRPr="009E40C5" w:rsidRDefault="00F957D9" w:rsidP="007F6ED5">
      <w:pPr>
        <w:spacing w:after="120" w:line="240" w:lineRule="auto"/>
        <w:rPr>
          <w:rFonts w:cstheme="minorHAnsi"/>
        </w:rPr>
        <w:sectPr w:rsidR="00F957D9" w:rsidRPr="009E40C5" w:rsidSect="00AC6625">
          <w:pgSz w:w="12240" w:h="15840"/>
          <w:pgMar w:top="1440" w:right="1440" w:bottom="1152" w:left="1440" w:header="720" w:footer="720" w:gutter="0"/>
          <w:cols w:space="720"/>
          <w:docGrid w:linePitch="360"/>
        </w:sectPr>
      </w:pPr>
    </w:p>
    <w:p w:rsidR="00F957D9" w:rsidRPr="00970082" w:rsidRDefault="00F957D9" w:rsidP="00F957D9">
      <w:pPr>
        <w:pStyle w:val="Ttulo1"/>
        <w:rPr>
          <w:lang w:val="en-US"/>
        </w:rPr>
      </w:pPr>
      <w:bookmarkStart w:id="63" w:name="_Toc445410049"/>
      <w:r w:rsidRPr="00970082">
        <w:rPr>
          <w:lang w:val="en-US"/>
        </w:rPr>
        <w:lastRenderedPageBreak/>
        <w:t>Referenc</w:t>
      </w:r>
      <w:r w:rsidR="002A7884" w:rsidRPr="00970082">
        <w:rPr>
          <w:lang w:val="en-US"/>
        </w:rPr>
        <w:t>ias</w:t>
      </w:r>
      <w:bookmarkEnd w:id="63"/>
    </w:p>
    <w:p w:rsidR="00DB2B8D" w:rsidRPr="00A17225" w:rsidRDefault="00DB2B8D" w:rsidP="007F6ED5">
      <w:pPr>
        <w:tabs>
          <w:tab w:val="left" w:pos="3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639"/>
        </w:tabs>
        <w:spacing w:after="120" w:line="240" w:lineRule="auto"/>
        <w:rPr>
          <w:rFonts w:eastAsia="Calibri" w:cs="Times New Roman"/>
          <w:b/>
          <w:lang w:val="en-US"/>
        </w:rPr>
      </w:pPr>
    </w:p>
    <w:p w:rsidR="00F957D9" w:rsidRPr="00A17225" w:rsidRDefault="00B56825" w:rsidP="00F957D9">
      <w:pPr>
        <w:pStyle w:val="Bibliografa"/>
        <w:spacing w:after="240"/>
        <w:rPr>
          <w:rFonts w:ascii="Calibri" w:hAnsi="Calibri"/>
          <w:lang w:val="en-US"/>
        </w:rPr>
      </w:pPr>
      <w:r w:rsidRPr="00CE3EAB">
        <w:rPr>
          <w:rFonts w:eastAsia="Calibri"/>
          <w:b/>
        </w:rPr>
        <w:fldChar w:fldCharType="begin"/>
      </w:r>
      <w:r w:rsidR="00F957D9" w:rsidRPr="00A17225">
        <w:rPr>
          <w:rFonts w:eastAsia="Calibri"/>
          <w:b/>
          <w:lang w:val="en-US"/>
        </w:rPr>
        <w:instrText xml:space="preserve"> ADDIN ZOTERO_BIBL {"custom":[]} CSL_BIBLIOGRAPHY </w:instrText>
      </w:r>
      <w:r w:rsidRPr="00CE3EAB">
        <w:rPr>
          <w:rFonts w:eastAsia="Calibri"/>
          <w:b/>
        </w:rPr>
        <w:fldChar w:fldCharType="separate"/>
      </w:r>
      <w:r w:rsidR="00F957D9" w:rsidRPr="00A17225">
        <w:rPr>
          <w:rFonts w:ascii="Calibri" w:hAnsi="Calibri"/>
          <w:lang w:val="en-US"/>
        </w:rPr>
        <w:t xml:space="preserve">Austin, Lois, and Sebastien Chessex. 2013. </w:t>
      </w:r>
      <w:r w:rsidR="00F957D9" w:rsidRPr="00A17225">
        <w:rPr>
          <w:rFonts w:ascii="Calibri" w:hAnsi="Calibri"/>
          <w:i/>
          <w:iCs/>
          <w:lang w:val="en-US"/>
        </w:rPr>
        <w:t>Minimum Requirements for Market Analysis in Emergencies</w:t>
      </w:r>
      <w:r w:rsidR="00F957D9" w:rsidRPr="00A17225">
        <w:rPr>
          <w:rFonts w:ascii="Calibri" w:hAnsi="Calibri"/>
          <w:lang w:val="en-US"/>
        </w:rPr>
        <w:t>. Cash Learning Partnership. http://www.cashlearning.org/resources/library/351-minimum-requirements-for-market-analysis-in-emergencies?keywords=minimum&amp;country=all&amp;sector=all&amp;modality=all&amp;language=all&amp;payment_method=all&amp;document_type=all&amp;searched=1&amp;x=0&amp;y=0.</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Barrett, Christopher B., Robert Bell, Erin C. Lentz, and Daniel G. Maxwell. 2009. “Market Information and Food Insecurity Response Analysis.” </w:t>
      </w:r>
      <w:r w:rsidRPr="00A17225">
        <w:rPr>
          <w:rFonts w:ascii="Calibri" w:hAnsi="Calibri"/>
          <w:i/>
          <w:iCs/>
          <w:lang w:val="en-US"/>
        </w:rPr>
        <w:t>Food Security</w:t>
      </w:r>
      <w:r w:rsidRPr="00A17225">
        <w:rPr>
          <w:rFonts w:ascii="Calibri" w:hAnsi="Calibri"/>
          <w:lang w:val="en-US"/>
        </w:rPr>
        <w:t xml:space="preserve"> 1 (2): 151–68. doi:10.1007/s12571-009-0021-3.</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Bonnard, Patricia. 2008. </w:t>
      </w:r>
      <w:r w:rsidRPr="00A17225">
        <w:rPr>
          <w:rFonts w:ascii="Calibri" w:hAnsi="Calibri"/>
          <w:i/>
          <w:iCs/>
          <w:lang w:val="en-US"/>
        </w:rPr>
        <w:t>Lesson 2: Assessing Markets (Learner’s Notes) Market Assessment and Analysis Distance Learning Course</w:t>
      </w:r>
      <w:r w:rsidRPr="00A17225">
        <w:rPr>
          <w:rFonts w:ascii="Calibri" w:hAnsi="Calibri"/>
          <w:lang w:val="en-US"/>
        </w:rPr>
        <w:t>. FAO. http://www.fews.net/sites/default/files/Market%20Assessment%20and%20Analysis%20Training%20Module.pdf.</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CaLP. 2011. </w:t>
      </w:r>
      <w:r w:rsidRPr="00A17225">
        <w:rPr>
          <w:rFonts w:ascii="Calibri" w:hAnsi="Calibri"/>
          <w:i/>
          <w:iCs/>
          <w:lang w:val="en-US"/>
        </w:rPr>
        <w:t>Vouchers - A Quick Delivery Guide</w:t>
      </w:r>
      <w:r w:rsidRPr="00A17225">
        <w:rPr>
          <w:rFonts w:ascii="Calibri" w:hAnsi="Calibri"/>
          <w:lang w:val="en-US"/>
        </w:rPr>
        <w:t>. Cash Learning Partnership. http://www.cashlearning.org/resources/library/26-vouchers---a-quick-delivery-guide-screen-version.</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FEWS NET. 2014. </w:t>
      </w:r>
      <w:r w:rsidRPr="00A17225">
        <w:rPr>
          <w:rFonts w:ascii="Calibri" w:hAnsi="Calibri"/>
          <w:i/>
          <w:iCs/>
          <w:lang w:val="en-US"/>
        </w:rPr>
        <w:t>Kenya Price Bulletin November 2014</w:t>
      </w:r>
      <w:r w:rsidRPr="00A17225">
        <w:rPr>
          <w:rFonts w:ascii="Calibri" w:hAnsi="Calibri"/>
          <w:lang w:val="en-US"/>
        </w:rPr>
        <w:t>. Famine Early Warning Systems Network. http://www.fews.net/sites/default/files/documents/reports/Kenya_2014_11_PB.pdf.</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Lentz, Erin C. 2011. </w:t>
      </w:r>
      <w:r w:rsidRPr="00A17225">
        <w:rPr>
          <w:rFonts w:ascii="Calibri" w:hAnsi="Calibri"/>
          <w:i/>
          <w:iCs/>
          <w:lang w:val="en-US"/>
        </w:rPr>
        <w:t>Local and Regional Procurement Technical Guidance: Price Monitoring and Analysis</w:t>
      </w:r>
      <w:r w:rsidRPr="00A17225">
        <w:rPr>
          <w:rFonts w:ascii="Calibri" w:hAnsi="Calibri"/>
          <w:lang w:val="en-US"/>
        </w:rPr>
        <w:t>. http://dyson.cornell.edu/faculty_sites/cbb2/MIFIRA/price_analysis/.</w:t>
      </w:r>
    </w:p>
    <w:p w:rsidR="00F957D9" w:rsidRPr="00A17225" w:rsidRDefault="00F957D9" w:rsidP="00F957D9">
      <w:pPr>
        <w:pStyle w:val="Bibliografa"/>
        <w:spacing w:after="240"/>
        <w:rPr>
          <w:rFonts w:ascii="Calibri" w:hAnsi="Calibri"/>
          <w:lang w:val="en-US"/>
        </w:rPr>
      </w:pPr>
      <w:r w:rsidRPr="00A17225">
        <w:rPr>
          <w:rFonts w:ascii="Calibri" w:hAnsi="Calibri"/>
          <w:lang w:val="en-US"/>
        </w:rPr>
        <w:t xml:space="preserve">Maxwell, Daniel G., John W. Parker, and Heather C. Stobaugh. 2013. “What Drives Program Choice in Food Security Crises? Examining the ‘Response Analysis’ Question.” </w:t>
      </w:r>
      <w:r w:rsidRPr="00A17225">
        <w:rPr>
          <w:rFonts w:ascii="Calibri" w:hAnsi="Calibri"/>
          <w:i/>
          <w:iCs/>
          <w:lang w:val="en-US"/>
        </w:rPr>
        <w:t>World Development</w:t>
      </w:r>
      <w:r w:rsidRPr="00A17225">
        <w:rPr>
          <w:rFonts w:ascii="Calibri" w:hAnsi="Calibri"/>
          <w:lang w:val="en-US"/>
        </w:rPr>
        <w:t>, Impacts of Innovative Food Assistance Instruments, 49 (September): 68–79. doi:10.1016/j.worlddev.2013.01.022.</w:t>
      </w:r>
    </w:p>
    <w:p w:rsidR="00DE7974" w:rsidRPr="00A17225" w:rsidRDefault="00DE7974" w:rsidP="00DE7974">
      <w:pPr>
        <w:ind w:left="720" w:hanging="720"/>
        <w:rPr>
          <w:lang w:val="en-US"/>
        </w:rPr>
      </w:pPr>
      <w:r w:rsidRPr="00A17225">
        <w:rPr>
          <w:rFonts w:ascii="Calibri" w:hAnsi="Calibri"/>
          <w:lang w:val="en-US"/>
        </w:rPr>
        <w:t>World Food Programme. 2014a. Consolidated Approach for Reporting Indicators of Food Security (CARI). VAM Guidance Paper. https://resources.vam.wfp.org/CARI.</w:t>
      </w:r>
    </w:p>
    <w:p w:rsidR="00F957D9" w:rsidRPr="00A17225" w:rsidRDefault="00F957D9" w:rsidP="00F957D9">
      <w:pPr>
        <w:pStyle w:val="Bibliografa"/>
        <w:spacing w:after="240"/>
        <w:rPr>
          <w:rFonts w:ascii="Calibri" w:hAnsi="Calibri"/>
          <w:lang w:val="en-US"/>
        </w:rPr>
      </w:pPr>
      <w:r w:rsidRPr="00A17225">
        <w:rPr>
          <w:rFonts w:ascii="Calibri" w:hAnsi="Calibri"/>
          <w:lang w:val="en-US"/>
        </w:rPr>
        <w:t>World Food Programme. 2014</w:t>
      </w:r>
      <w:r w:rsidR="00DE7974" w:rsidRPr="00A17225">
        <w:rPr>
          <w:rFonts w:ascii="Calibri" w:hAnsi="Calibri"/>
          <w:lang w:val="en-US"/>
        </w:rPr>
        <w:t>b</w:t>
      </w:r>
      <w:r w:rsidRPr="00A17225">
        <w:rPr>
          <w:rFonts w:ascii="Calibri" w:hAnsi="Calibri"/>
          <w:lang w:val="en-US"/>
        </w:rPr>
        <w:t xml:space="preserve">. </w:t>
      </w:r>
      <w:r w:rsidRPr="00A17225">
        <w:rPr>
          <w:rFonts w:ascii="Calibri" w:hAnsi="Calibri"/>
          <w:i/>
          <w:iCs/>
          <w:lang w:val="en-US"/>
        </w:rPr>
        <w:t>VAM Food and Commodity Prices Data Store</w:t>
      </w:r>
      <w:r w:rsidRPr="00A17225">
        <w:rPr>
          <w:rFonts w:ascii="Calibri" w:hAnsi="Calibri"/>
          <w:lang w:val="en-US"/>
        </w:rPr>
        <w:t>. http://foodprices.vam.wfp.org/Analysis-Price-Trends.aspx.</w:t>
      </w:r>
    </w:p>
    <w:p w:rsidR="00F957D9" w:rsidRPr="00A17225" w:rsidRDefault="00B56825" w:rsidP="00F957D9">
      <w:pPr>
        <w:tabs>
          <w:tab w:val="left" w:pos="3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639"/>
        </w:tabs>
        <w:spacing w:after="240" w:line="240" w:lineRule="auto"/>
        <w:rPr>
          <w:rFonts w:eastAsia="Calibri" w:cs="Times New Roman"/>
          <w:b/>
          <w:lang w:val="en-US"/>
        </w:rPr>
      </w:pPr>
      <w:r w:rsidRPr="00CE3EAB">
        <w:rPr>
          <w:rFonts w:eastAsia="Calibri" w:cs="Times New Roman"/>
          <w:b/>
        </w:rPr>
        <w:fldChar w:fldCharType="end"/>
      </w:r>
    </w:p>
    <w:p w:rsidR="00DB2B8D" w:rsidRPr="00A17225" w:rsidRDefault="00DB2B8D" w:rsidP="007F6ED5">
      <w:pPr>
        <w:spacing w:line="240" w:lineRule="auto"/>
        <w:rPr>
          <w:rFonts w:cstheme="minorHAnsi"/>
          <w:b/>
          <w:sz w:val="24"/>
          <w:szCs w:val="24"/>
          <w:lang w:val="en-US"/>
        </w:rPr>
      </w:pPr>
      <w:r w:rsidRPr="00A17225">
        <w:rPr>
          <w:rFonts w:cstheme="minorHAnsi"/>
          <w:b/>
          <w:sz w:val="24"/>
          <w:szCs w:val="24"/>
          <w:lang w:val="en-US"/>
        </w:rPr>
        <w:br w:type="page"/>
      </w:r>
    </w:p>
    <w:p w:rsidR="000B7DDA" w:rsidRPr="00634985" w:rsidRDefault="000B7DDA" w:rsidP="000B7DDA">
      <w:pPr>
        <w:pStyle w:val="Ttulo1"/>
      </w:pPr>
      <w:bookmarkStart w:id="64" w:name="_Toc368137557"/>
      <w:bookmarkStart w:id="65" w:name="_Toc445410050"/>
      <w:r w:rsidRPr="00634985">
        <w:lastRenderedPageBreak/>
        <w:t>Glos</w:t>
      </w:r>
      <w:bookmarkEnd w:id="64"/>
      <w:r w:rsidRPr="00634985">
        <w:t>ario de Términos Clave</w:t>
      </w:r>
      <w:bookmarkEnd w:id="65"/>
    </w:p>
    <w:p w:rsidR="000B7DDA" w:rsidRPr="00634985" w:rsidRDefault="000B7DDA" w:rsidP="000B7DDA">
      <w:pPr>
        <w:spacing w:after="120" w:line="240" w:lineRule="auto"/>
        <w:rPr>
          <w:rFonts w:cstheme="minorHAnsi"/>
        </w:rPr>
      </w:pPr>
      <w:r w:rsidRPr="007A0A1A">
        <w:rPr>
          <w:rFonts w:cstheme="minorHAnsi"/>
          <w:b/>
        </w:rPr>
        <w:t>Acceso o demanda efectiva</w:t>
      </w:r>
      <w:r>
        <w:rPr>
          <w:rFonts w:cstheme="minorHAnsi"/>
          <w:b/>
        </w:rPr>
        <w:t>:</w:t>
      </w:r>
      <w:r w:rsidRPr="007A0A1A">
        <w:rPr>
          <w:rFonts w:cstheme="minorHAnsi"/>
          <w:b/>
        </w:rPr>
        <w:t xml:space="preserve"> </w:t>
      </w:r>
      <w:r w:rsidRPr="007A0A1A">
        <w:rPr>
          <w:rFonts w:cstheme="minorHAnsi"/>
        </w:rPr>
        <w:t>La</w:t>
      </w:r>
      <w:r w:rsidRPr="00634985">
        <w:rPr>
          <w:rFonts w:cstheme="minorHAnsi"/>
        </w:rPr>
        <w:t xml:space="preserve"> habilidad de una persona de satisfacer sus nece</w:t>
      </w:r>
      <w:r w:rsidRPr="007A0A1A">
        <w:rPr>
          <w:rFonts w:cstheme="minorHAnsi"/>
        </w:rPr>
        <w:t>sidades de alimento según su poder adquisitivo y otros recursos, una medida de acceso a alimentos según el poder adquisitivo de un hogar.</w:t>
      </w:r>
    </w:p>
    <w:p w:rsidR="000B7DDA" w:rsidRPr="00634985" w:rsidRDefault="000B7DDA" w:rsidP="000B7DDA">
      <w:pPr>
        <w:spacing w:after="120" w:line="240" w:lineRule="auto"/>
        <w:rPr>
          <w:rFonts w:cstheme="minorHAnsi"/>
        </w:rPr>
      </w:pPr>
      <w:r w:rsidRPr="00634985">
        <w:rPr>
          <w:rFonts w:cstheme="minorHAnsi"/>
          <w:b/>
        </w:rPr>
        <w:t>Disponibilidad</w:t>
      </w:r>
      <w:r>
        <w:rPr>
          <w:rFonts w:cstheme="minorHAnsi"/>
          <w:b/>
        </w:rPr>
        <w:t>:</w:t>
      </w:r>
      <w:r w:rsidRPr="00634985">
        <w:rPr>
          <w:rFonts w:cstheme="minorHAnsi"/>
          <w:b/>
        </w:rPr>
        <w:t xml:space="preserve"> </w:t>
      </w:r>
      <w:r w:rsidRPr="00634985">
        <w:rPr>
          <w:rFonts w:cstheme="minorHAnsi"/>
        </w:rPr>
        <w:t>La cantidad de alimento en venta en un mercado determinado</w:t>
      </w:r>
      <w:r>
        <w:rPr>
          <w:rFonts w:cstheme="minorHAnsi"/>
        </w:rPr>
        <w:t xml:space="preserve">, </w:t>
      </w:r>
      <w:r w:rsidRPr="00634985">
        <w:rPr>
          <w:rFonts w:cstheme="minorHAnsi"/>
        </w:rPr>
        <w:t xml:space="preserve">íntimamente ligado a </w:t>
      </w:r>
      <w:r>
        <w:rPr>
          <w:rFonts w:cstheme="minorHAnsi"/>
        </w:rPr>
        <w:t>la oferta</w:t>
      </w:r>
      <w:r w:rsidRPr="00634985">
        <w:rPr>
          <w:rFonts w:cstheme="minorHAnsi"/>
        </w:rPr>
        <w:t>.</w:t>
      </w:r>
    </w:p>
    <w:p w:rsidR="000B7DDA" w:rsidRPr="00634985" w:rsidRDefault="000B7DDA" w:rsidP="000B7DDA">
      <w:pPr>
        <w:spacing w:after="120" w:line="240" w:lineRule="auto"/>
        <w:rPr>
          <w:rFonts w:cstheme="minorHAnsi"/>
        </w:rPr>
      </w:pPr>
      <w:r w:rsidRPr="00634985">
        <w:rPr>
          <w:rFonts w:cstheme="minorHAnsi"/>
          <w:b/>
        </w:rPr>
        <w:t>Beneficiario</w:t>
      </w:r>
      <w:r>
        <w:rPr>
          <w:rFonts w:cstheme="minorHAnsi"/>
          <w:b/>
        </w:rPr>
        <w:t>:</w:t>
      </w:r>
      <w:r w:rsidRPr="00634985">
        <w:rPr>
          <w:rFonts w:cstheme="minorHAnsi"/>
        </w:rPr>
        <w:t xml:space="preserve"> Una persona destinada a beneficiarse directamente de programas o intervenciones.</w:t>
      </w:r>
    </w:p>
    <w:p w:rsidR="000B7DDA" w:rsidRPr="00634985" w:rsidRDefault="000B7DDA" w:rsidP="000B7DDA">
      <w:pPr>
        <w:spacing w:after="120" w:line="240" w:lineRule="auto"/>
        <w:rPr>
          <w:rFonts w:cstheme="minorHAnsi"/>
        </w:rPr>
      </w:pPr>
      <w:r w:rsidRPr="007A0A1A">
        <w:rPr>
          <w:rFonts w:cstheme="minorHAnsi"/>
          <w:b/>
        </w:rPr>
        <w:t>Índice de precios al consumidor:</w:t>
      </w:r>
      <w:r w:rsidRPr="00634985">
        <w:rPr>
          <w:rFonts w:cstheme="minorHAnsi"/>
          <w:b/>
        </w:rPr>
        <w:t xml:space="preserve"> </w:t>
      </w:r>
      <w:r w:rsidRPr="00634985">
        <w:rPr>
          <w:rFonts w:cstheme="minorHAnsi"/>
        </w:rPr>
        <w:t>Una medida de cambio en el poder adquisitivo de una moneda.  El IPC expresa</w:t>
      </w:r>
      <w:r w:rsidR="0034187E">
        <w:rPr>
          <w:rFonts w:cstheme="minorHAnsi"/>
        </w:rPr>
        <w:t xml:space="preserve"> los</w:t>
      </w:r>
      <w:r w:rsidRPr="00634985">
        <w:rPr>
          <w:rFonts w:cstheme="minorHAnsi"/>
        </w:rPr>
        <w:t xml:space="preserve"> precios actuales de una canasta básica de bienes y servicios </w:t>
      </w:r>
      <w:r>
        <w:rPr>
          <w:rFonts w:cstheme="minorHAnsi"/>
        </w:rPr>
        <w:t xml:space="preserve">para el </w:t>
      </w:r>
      <w:r w:rsidR="0034187E">
        <w:rPr>
          <w:rFonts w:cstheme="minorHAnsi"/>
        </w:rPr>
        <w:t xml:space="preserve">típico </w:t>
      </w:r>
      <w:r>
        <w:rPr>
          <w:rFonts w:cstheme="minorHAnsi"/>
        </w:rPr>
        <w:t xml:space="preserve">consumidor </w:t>
      </w:r>
      <w:r w:rsidRPr="007A0A1A">
        <w:rPr>
          <w:rFonts w:cstheme="minorHAnsi"/>
        </w:rPr>
        <w:t>en términos de los precios durante e</w:t>
      </w:r>
      <w:r w:rsidR="002D2AEC">
        <w:rPr>
          <w:rFonts w:cstheme="minorHAnsi"/>
        </w:rPr>
        <w:t>l mismo período en un año anterior</w:t>
      </w:r>
      <w:r w:rsidRPr="007A0A1A">
        <w:rPr>
          <w:rFonts w:cstheme="minorHAnsi"/>
        </w:rPr>
        <w:t xml:space="preserve"> (año de referencia o año base), para mostrar el efecto de la inflación en el poder adquisitivo.  (FEWS NET)</w:t>
      </w:r>
    </w:p>
    <w:p w:rsidR="000B7DDA" w:rsidRPr="00634985" w:rsidRDefault="000B7DDA" w:rsidP="000B7DDA">
      <w:pPr>
        <w:spacing w:after="120" w:line="240" w:lineRule="auto"/>
        <w:rPr>
          <w:rFonts w:cstheme="minorHAnsi"/>
        </w:rPr>
      </w:pPr>
      <w:r w:rsidRPr="00634985">
        <w:rPr>
          <w:rFonts w:cstheme="minorHAnsi"/>
          <w:b/>
        </w:rPr>
        <w:t>Poblaciones en situación de inseguridad alimentaria</w:t>
      </w:r>
      <w:r>
        <w:rPr>
          <w:rFonts w:cstheme="minorHAnsi"/>
          <w:b/>
        </w:rPr>
        <w:t>:</w:t>
      </w:r>
      <w:r w:rsidRPr="00634985">
        <w:rPr>
          <w:rFonts w:cstheme="minorHAnsi"/>
          <w:b/>
        </w:rPr>
        <w:t xml:space="preserve"> </w:t>
      </w:r>
      <w:r w:rsidRPr="00634985">
        <w:rPr>
          <w:rFonts w:cstheme="minorHAnsi"/>
        </w:rPr>
        <w:t xml:space="preserve">Poblaciones que carecen </w:t>
      </w:r>
      <w:r w:rsidRPr="007A0A1A">
        <w:rPr>
          <w:rFonts w:cstheme="minorHAnsi"/>
        </w:rPr>
        <w:t xml:space="preserve">de un acceso adecuado y estable a </w:t>
      </w:r>
      <w:r>
        <w:rPr>
          <w:rFonts w:cstheme="minorHAnsi"/>
        </w:rPr>
        <w:t xml:space="preserve">los </w:t>
      </w:r>
      <w:r w:rsidRPr="007A0A1A">
        <w:rPr>
          <w:rFonts w:cstheme="minorHAnsi"/>
        </w:rPr>
        <w:t>alimentos para su consumo inmediato a</w:t>
      </w:r>
      <w:r>
        <w:rPr>
          <w:rFonts w:cstheme="minorHAnsi"/>
        </w:rPr>
        <w:t xml:space="preserve">l </w:t>
      </w:r>
      <w:r w:rsidRPr="007A0A1A">
        <w:rPr>
          <w:rFonts w:cstheme="minorHAnsi"/>
        </w:rPr>
        <w:t>nivel y calidad</w:t>
      </w:r>
      <w:r>
        <w:rPr>
          <w:rFonts w:cstheme="minorHAnsi"/>
        </w:rPr>
        <w:t xml:space="preserve"> </w:t>
      </w:r>
      <w:r w:rsidRPr="007A0A1A">
        <w:rPr>
          <w:rFonts w:cstheme="minorHAnsi"/>
        </w:rPr>
        <w:t>necesarios para</w:t>
      </w:r>
      <w:r w:rsidRPr="00634985">
        <w:rPr>
          <w:rFonts w:cstheme="minorHAnsi"/>
        </w:rPr>
        <w:t xml:space="preserve"> </w:t>
      </w:r>
      <w:r>
        <w:rPr>
          <w:rFonts w:cstheme="minorHAnsi"/>
        </w:rPr>
        <w:t xml:space="preserve">llevar </w:t>
      </w:r>
      <w:r w:rsidRPr="00634985">
        <w:rPr>
          <w:rFonts w:cstheme="minorHAnsi"/>
        </w:rPr>
        <w:t xml:space="preserve">vidas saludables y productivas. (Reporte </w:t>
      </w:r>
      <w:r>
        <w:rPr>
          <w:rFonts w:cstheme="minorHAnsi"/>
        </w:rPr>
        <w:t xml:space="preserve">de </w:t>
      </w:r>
      <w:r w:rsidRPr="007A0A1A">
        <w:rPr>
          <w:rFonts w:cstheme="minorHAnsi"/>
        </w:rPr>
        <w:t>MSI)</w:t>
      </w:r>
      <w:r>
        <w:rPr>
          <w:rFonts w:cstheme="minorHAnsi"/>
        </w:rPr>
        <w:t xml:space="preserve"> </w:t>
      </w:r>
    </w:p>
    <w:p w:rsidR="000B7DDA" w:rsidRPr="0027110F" w:rsidRDefault="000B7DDA" w:rsidP="000B7DDA">
      <w:pPr>
        <w:spacing w:after="120" w:line="240" w:lineRule="auto"/>
        <w:rPr>
          <w:rFonts w:cstheme="minorHAnsi"/>
        </w:rPr>
      </w:pPr>
      <w:r w:rsidRPr="00634985">
        <w:rPr>
          <w:rFonts w:cstheme="minorHAnsi"/>
          <w:b/>
        </w:rPr>
        <w:t>Seguridad Alimentaria</w:t>
      </w:r>
      <w:r>
        <w:rPr>
          <w:rFonts w:cstheme="minorHAnsi"/>
          <w:b/>
        </w:rPr>
        <w:t>:</w:t>
      </w:r>
      <w:r w:rsidRPr="00634985">
        <w:rPr>
          <w:rFonts w:cstheme="minorHAnsi"/>
          <w:b/>
        </w:rPr>
        <w:t xml:space="preserve"> </w:t>
      </w:r>
      <w:r w:rsidRPr="00634985">
        <w:rPr>
          <w:rFonts w:cstheme="minorHAnsi"/>
        </w:rPr>
        <w:t>Des</w:t>
      </w:r>
      <w:r w:rsidRPr="007A0A1A">
        <w:rPr>
          <w:rFonts w:cstheme="minorHAnsi"/>
        </w:rPr>
        <w:t xml:space="preserve">cribe una condición en la que todas las personas en todo momento tienen acceso físico y económico </w:t>
      </w:r>
      <w:r w:rsidRPr="00634985">
        <w:rPr>
          <w:rFonts w:cstheme="minorHAnsi"/>
        </w:rPr>
        <w:t>a suficiente alimento para cubrir sus necesidades nutricionales y lograr así vidas saludable</w:t>
      </w:r>
      <w:r w:rsidRPr="0027110F">
        <w:rPr>
          <w:rFonts w:cstheme="minorHAnsi"/>
        </w:rPr>
        <w:t xml:space="preserve">s y productivas.  (Reporte de MSI) </w:t>
      </w:r>
    </w:p>
    <w:p w:rsidR="000B7DDA" w:rsidRPr="00634985" w:rsidRDefault="000B7DDA" w:rsidP="000B7DDA">
      <w:pPr>
        <w:spacing w:after="120" w:line="240" w:lineRule="auto"/>
        <w:jc w:val="both"/>
        <w:rPr>
          <w:rFonts w:cstheme="minorHAnsi"/>
        </w:rPr>
      </w:pPr>
      <w:r w:rsidRPr="0027110F">
        <w:rPr>
          <w:rFonts w:cstheme="minorHAnsi"/>
          <w:b/>
        </w:rPr>
        <w:t xml:space="preserve">Distribución en especie: </w:t>
      </w:r>
      <w:r w:rsidRPr="0027110F">
        <w:rPr>
          <w:rFonts w:cstheme="minorHAnsi"/>
        </w:rPr>
        <w:t>La provisión de alimento comprado vía transatlántica o comprado local/regionalm</w:t>
      </w:r>
      <w:r w:rsidRPr="007A0A1A">
        <w:rPr>
          <w:rFonts w:cstheme="minorHAnsi"/>
        </w:rPr>
        <w:t>ente directamente para los beneficiarios. (Reporte de MSI)</w:t>
      </w:r>
    </w:p>
    <w:p w:rsidR="000B7DDA" w:rsidRPr="00634985" w:rsidRDefault="000B7DDA" w:rsidP="000B7DDA">
      <w:pPr>
        <w:spacing w:after="120" w:line="240" w:lineRule="auto"/>
        <w:rPr>
          <w:rFonts w:cstheme="minorHAnsi"/>
        </w:rPr>
      </w:pPr>
      <w:r w:rsidRPr="00634985">
        <w:rPr>
          <w:rFonts w:cstheme="minorHAnsi"/>
          <w:b/>
        </w:rPr>
        <w:t>Inflación</w:t>
      </w:r>
      <w:r>
        <w:rPr>
          <w:rFonts w:cstheme="minorHAnsi"/>
          <w:b/>
        </w:rPr>
        <w:t>:</w:t>
      </w:r>
      <w:r w:rsidRPr="00634985">
        <w:rPr>
          <w:rFonts w:cstheme="minorHAnsi"/>
        </w:rPr>
        <w:t xml:space="preserve"> Una expresión </w:t>
      </w:r>
      <w:r w:rsidRPr="007E221C">
        <w:rPr>
          <w:rFonts w:cstheme="minorHAnsi"/>
        </w:rPr>
        <w:t xml:space="preserve">del aumento en los precios en la economía en general.  En particular, la inflación se mide </w:t>
      </w:r>
      <w:r>
        <w:rPr>
          <w:rFonts w:cstheme="minorHAnsi"/>
        </w:rPr>
        <w:t xml:space="preserve">basado en </w:t>
      </w:r>
      <w:r w:rsidRPr="007E221C">
        <w:rPr>
          <w:rFonts w:cstheme="minorHAnsi"/>
        </w:rPr>
        <w:t>los bienes y servicios que representan los artículos típicos en la canasta de alimentos consumidos por los hogares promedio</w:t>
      </w:r>
      <w:r w:rsidRPr="00634985">
        <w:rPr>
          <w:rFonts w:cstheme="minorHAnsi"/>
        </w:rPr>
        <w:t xml:space="preserve">, como los granos y la harina, </w:t>
      </w:r>
      <w:r>
        <w:rPr>
          <w:rFonts w:cstheme="minorHAnsi"/>
        </w:rPr>
        <w:t xml:space="preserve">así como </w:t>
      </w:r>
      <w:r w:rsidRPr="00634985">
        <w:rPr>
          <w:rFonts w:cstheme="minorHAnsi"/>
        </w:rPr>
        <w:t xml:space="preserve">otros productos alimenticios, bebidas, combustible y </w:t>
      </w:r>
      <w:r>
        <w:rPr>
          <w:rFonts w:cstheme="minorHAnsi"/>
        </w:rPr>
        <w:t xml:space="preserve">suministro eléctrico, </w:t>
      </w:r>
      <w:r w:rsidRPr="00634985">
        <w:rPr>
          <w:rFonts w:cstheme="minorHAnsi"/>
        </w:rPr>
        <w:t xml:space="preserve">ropa, </w:t>
      </w:r>
      <w:r>
        <w:rPr>
          <w:rFonts w:cstheme="minorHAnsi"/>
        </w:rPr>
        <w:t>artículos para el hogar</w:t>
      </w:r>
      <w:r w:rsidRPr="00634985">
        <w:rPr>
          <w:rFonts w:cstheme="minorHAnsi"/>
        </w:rPr>
        <w:t>, cuotas escolares, etc. (</w:t>
      </w:r>
      <w:r w:rsidRPr="007E221C">
        <w:rPr>
          <w:rFonts w:cstheme="minorHAnsi"/>
        </w:rPr>
        <w:t>FEWS NET)</w:t>
      </w:r>
    </w:p>
    <w:p w:rsidR="000B7DDA" w:rsidRPr="00634985" w:rsidRDefault="000B7DDA" w:rsidP="000B7DDA">
      <w:pPr>
        <w:spacing w:after="120" w:line="240" w:lineRule="auto"/>
        <w:rPr>
          <w:rFonts w:cstheme="minorHAnsi"/>
          <w:b/>
        </w:rPr>
      </w:pPr>
      <w:r w:rsidRPr="00634985">
        <w:rPr>
          <w:rFonts w:cstheme="minorHAnsi"/>
          <w:b/>
        </w:rPr>
        <w:t>Demanda</w:t>
      </w:r>
      <w:r>
        <w:rPr>
          <w:rFonts w:cstheme="minorHAnsi"/>
          <w:b/>
        </w:rPr>
        <w:t>:</w:t>
      </w:r>
      <w:r w:rsidRPr="00634985">
        <w:t xml:space="preserve"> </w:t>
      </w:r>
      <w:r w:rsidRPr="00634985">
        <w:rPr>
          <w:rFonts w:cstheme="minorHAnsi"/>
        </w:rPr>
        <w:t xml:space="preserve">La demanda se refiere a cuánto (cantidad) de un producto o servicio </w:t>
      </w:r>
      <w:r>
        <w:rPr>
          <w:rFonts w:cstheme="minorHAnsi"/>
        </w:rPr>
        <w:t xml:space="preserve">que desean </w:t>
      </w:r>
      <w:r w:rsidRPr="00634985">
        <w:rPr>
          <w:rFonts w:cstheme="minorHAnsi"/>
        </w:rPr>
        <w:t xml:space="preserve">los compradores.  La cantidad demandada es </w:t>
      </w:r>
      <w:r>
        <w:rPr>
          <w:rFonts w:cstheme="minorHAnsi"/>
        </w:rPr>
        <w:t xml:space="preserve">la cantidad </w:t>
      </w:r>
      <w:r w:rsidRPr="00634985">
        <w:rPr>
          <w:rFonts w:cstheme="minorHAnsi"/>
        </w:rPr>
        <w:t xml:space="preserve">de un producto que las personas están dispuestas a comprar a determinado precio; la relación entre el precio y la cantidad demandada es </w:t>
      </w:r>
      <w:r w:rsidRPr="007E221C">
        <w:rPr>
          <w:rFonts w:cstheme="minorHAnsi"/>
        </w:rPr>
        <w:t xml:space="preserve">conocida como la </w:t>
      </w:r>
      <w:r>
        <w:rPr>
          <w:rFonts w:cstheme="minorHAnsi"/>
        </w:rPr>
        <w:t xml:space="preserve">relación de la </w:t>
      </w:r>
      <w:r w:rsidRPr="007E221C">
        <w:rPr>
          <w:rFonts w:cstheme="minorHAnsi"/>
        </w:rPr>
        <w:t>demanda. (Investopedia)</w:t>
      </w:r>
      <w:r w:rsidRPr="007E221C">
        <w:rPr>
          <w:rFonts w:ascii="Arial" w:hAnsi="Arial" w:cs="Arial"/>
          <w:color w:val="333333"/>
          <w:sz w:val="12"/>
          <w:szCs w:val="12"/>
          <w:shd w:val="clear" w:color="auto" w:fill="FFFFFF"/>
        </w:rPr>
        <w:t xml:space="preserve"> </w:t>
      </w:r>
      <w:r>
        <w:rPr>
          <w:rFonts w:ascii="Arial" w:hAnsi="Arial" w:cs="Arial"/>
          <w:color w:val="333333"/>
          <w:sz w:val="12"/>
          <w:szCs w:val="12"/>
          <w:shd w:val="clear" w:color="auto" w:fill="FFFFFF"/>
        </w:rPr>
        <w:t xml:space="preserve"> </w:t>
      </w:r>
    </w:p>
    <w:p w:rsidR="000B7DDA" w:rsidRPr="00380907" w:rsidRDefault="000B7DDA" w:rsidP="000B7DDA">
      <w:pPr>
        <w:spacing w:after="120" w:line="240" w:lineRule="auto"/>
        <w:rPr>
          <w:rFonts w:cstheme="minorHAnsi"/>
          <w:b/>
        </w:rPr>
      </w:pPr>
      <w:r w:rsidRPr="00380907">
        <w:rPr>
          <w:rFonts w:cstheme="minorHAnsi"/>
          <w:b/>
        </w:rPr>
        <w:t>Elasticidad de la demanda</w:t>
      </w:r>
      <w:r>
        <w:rPr>
          <w:rFonts w:cstheme="minorHAnsi"/>
          <w:b/>
        </w:rPr>
        <w:t>:</w:t>
      </w:r>
      <w:r w:rsidRPr="00380907">
        <w:rPr>
          <w:rFonts w:cstheme="minorHAnsi"/>
          <w:b/>
        </w:rPr>
        <w:t xml:space="preserve"> </w:t>
      </w:r>
      <w:r w:rsidRPr="00380907">
        <w:rPr>
          <w:rFonts w:cstheme="minorHAnsi"/>
        </w:rPr>
        <w:t>La capacidad de respuesta de la cantidad demandada de un bien con relación al cambio en el ingreso de las personas que demandan ese bien (elasticidad</w:t>
      </w:r>
      <w:r>
        <w:rPr>
          <w:rFonts w:cstheme="minorHAnsi"/>
        </w:rPr>
        <w:t xml:space="preserve"> </w:t>
      </w:r>
      <w:r w:rsidRPr="00634985">
        <w:rPr>
          <w:rFonts w:cstheme="minorHAnsi"/>
        </w:rPr>
        <w:t xml:space="preserve">ingreso de la demanda) o </w:t>
      </w:r>
      <w:r>
        <w:rPr>
          <w:rFonts w:cstheme="minorHAnsi"/>
        </w:rPr>
        <w:t xml:space="preserve">en </w:t>
      </w:r>
      <w:r w:rsidRPr="00634985">
        <w:rPr>
          <w:rFonts w:cstheme="minorHAnsi"/>
        </w:rPr>
        <w:t>su precio (</w:t>
      </w:r>
      <w:r>
        <w:rPr>
          <w:rFonts w:cstheme="minorHAnsi"/>
        </w:rPr>
        <w:t xml:space="preserve">elasticidad del </w:t>
      </w:r>
      <w:r w:rsidRPr="00634985">
        <w:rPr>
          <w:rFonts w:cstheme="minorHAnsi"/>
        </w:rPr>
        <w:t>precio de la demanda). La elasticidad del ingreso de la demanda se calcula como la proporción del cambio porcent</w:t>
      </w:r>
      <w:r>
        <w:rPr>
          <w:rFonts w:cstheme="minorHAnsi"/>
        </w:rPr>
        <w:t xml:space="preserve">ual en </w:t>
      </w:r>
      <w:r w:rsidRPr="00634985">
        <w:rPr>
          <w:rFonts w:cstheme="minorHAnsi"/>
        </w:rPr>
        <w:t>la cantidad demanda</w:t>
      </w:r>
      <w:r>
        <w:rPr>
          <w:rFonts w:cstheme="minorHAnsi"/>
        </w:rPr>
        <w:t>da</w:t>
      </w:r>
      <w:r w:rsidRPr="00634985">
        <w:rPr>
          <w:rFonts w:cstheme="minorHAnsi"/>
        </w:rPr>
        <w:t xml:space="preserve"> </w:t>
      </w:r>
      <w:r>
        <w:rPr>
          <w:rFonts w:cstheme="minorHAnsi"/>
        </w:rPr>
        <w:t xml:space="preserve">con </w:t>
      </w:r>
      <w:r w:rsidRPr="00634985">
        <w:rPr>
          <w:rFonts w:cstheme="minorHAnsi"/>
        </w:rPr>
        <w:t xml:space="preserve">respecto al cambio </w:t>
      </w:r>
      <w:r>
        <w:rPr>
          <w:rFonts w:cstheme="minorHAnsi"/>
        </w:rPr>
        <w:t>porcentual</w:t>
      </w:r>
      <w:r w:rsidRPr="00634985">
        <w:rPr>
          <w:rFonts w:cstheme="minorHAnsi"/>
        </w:rPr>
        <w:t xml:space="preserve"> en el ingreso. </w:t>
      </w:r>
      <w:r w:rsidRPr="00380907">
        <w:rPr>
          <w:rFonts w:cstheme="minorHAnsi"/>
        </w:rPr>
        <w:t>(Glosario de CaLP)</w:t>
      </w:r>
    </w:p>
    <w:p w:rsidR="000B7DDA" w:rsidRPr="00634985" w:rsidRDefault="000B7DDA" w:rsidP="000B7DDA">
      <w:pPr>
        <w:spacing w:after="120" w:line="240" w:lineRule="auto"/>
        <w:rPr>
          <w:rFonts w:cstheme="minorHAnsi"/>
        </w:rPr>
      </w:pPr>
      <w:r w:rsidRPr="00634985">
        <w:rPr>
          <w:rFonts w:cstheme="minorHAnsi"/>
          <w:b/>
        </w:rPr>
        <w:t>Seguridad Alimentaria</w:t>
      </w:r>
      <w:r>
        <w:rPr>
          <w:rFonts w:cstheme="minorHAnsi"/>
          <w:b/>
        </w:rPr>
        <w:t>:</w:t>
      </w:r>
      <w:r w:rsidRPr="00634985">
        <w:rPr>
          <w:rFonts w:cstheme="minorHAnsi"/>
          <w:b/>
        </w:rPr>
        <w:t xml:space="preserve"> </w:t>
      </w:r>
      <w:r w:rsidRPr="00634985">
        <w:rPr>
          <w:rFonts w:cstheme="minorHAnsi"/>
        </w:rPr>
        <w:t>La seguridad alimentaria existe cuando todas las personas tienen acceso</w:t>
      </w:r>
      <w:r>
        <w:rPr>
          <w:rFonts w:cstheme="minorHAnsi"/>
        </w:rPr>
        <w:t xml:space="preserve"> físico y </w:t>
      </w:r>
      <w:r w:rsidRPr="00634985">
        <w:rPr>
          <w:rFonts w:cstheme="minorHAnsi"/>
        </w:rPr>
        <w:t xml:space="preserve"> económico permanente a alimentos nutritivos</w:t>
      </w:r>
      <w:r>
        <w:rPr>
          <w:rFonts w:cstheme="minorHAnsi"/>
        </w:rPr>
        <w:t xml:space="preserve">, seguros </w:t>
      </w:r>
      <w:r w:rsidRPr="00634985">
        <w:rPr>
          <w:rFonts w:cstheme="minorHAnsi"/>
        </w:rPr>
        <w:t xml:space="preserve">y en cantidad suficiente para </w:t>
      </w:r>
      <w:r>
        <w:rPr>
          <w:rFonts w:cstheme="minorHAnsi"/>
        </w:rPr>
        <w:t xml:space="preserve">satisfacer </w:t>
      </w:r>
      <w:r w:rsidRPr="00634985">
        <w:rPr>
          <w:rFonts w:cstheme="minorHAnsi"/>
        </w:rPr>
        <w:t xml:space="preserve">sus requerimientos nutricionales y preferencias alimentarias para una vida saludable. </w:t>
      </w:r>
      <w:r w:rsidRPr="00380907">
        <w:rPr>
          <w:rFonts w:cstheme="minorHAnsi"/>
        </w:rPr>
        <w:t>(Glosario de CaLP)</w:t>
      </w:r>
    </w:p>
    <w:p w:rsidR="000B7DDA" w:rsidRPr="00634985" w:rsidRDefault="000B7DDA" w:rsidP="000B7DDA">
      <w:pPr>
        <w:spacing w:after="120" w:line="240" w:lineRule="auto"/>
        <w:rPr>
          <w:rFonts w:cstheme="minorHAnsi"/>
        </w:rPr>
      </w:pPr>
      <w:r w:rsidRPr="00634985">
        <w:rPr>
          <w:rFonts w:cstheme="minorHAnsi"/>
          <w:b/>
        </w:rPr>
        <w:t>Intervención directa</w:t>
      </w:r>
      <w:r>
        <w:rPr>
          <w:rFonts w:cstheme="minorHAnsi"/>
          <w:b/>
        </w:rPr>
        <w:t>:</w:t>
      </w:r>
      <w:r w:rsidRPr="00634985">
        <w:rPr>
          <w:rFonts w:cstheme="minorHAnsi"/>
          <w:b/>
        </w:rPr>
        <w:t xml:space="preserve"> </w:t>
      </w:r>
      <w:r w:rsidRPr="00634985">
        <w:rPr>
          <w:rFonts w:cstheme="minorHAnsi"/>
        </w:rPr>
        <w:t>Intervenciones que asisten directamente a personas afectadas.  Para los propósitos de esta caja de herramientas: efectivo, vales y distribuciones en especie.  (Caja de Herramientas EMMA)</w:t>
      </w:r>
    </w:p>
    <w:p w:rsidR="000B7DDA" w:rsidRPr="00634985" w:rsidRDefault="000B7DDA" w:rsidP="000B7DDA">
      <w:pPr>
        <w:spacing w:after="120" w:line="240" w:lineRule="auto"/>
        <w:rPr>
          <w:rFonts w:cstheme="minorHAnsi"/>
        </w:rPr>
      </w:pPr>
      <w:r w:rsidRPr="00634985">
        <w:rPr>
          <w:rFonts w:cstheme="minorHAnsi"/>
          <w:b/>
        </w:rPr>
        <w:t>Intervención indirecta</w:t>
      </w:r>
      <w:r>
        <w:rPr>
          <w:rFonts w:cstheme="minorHAnsi"/>
          <w:b/>
        </w:rPr>
        <w:t>:</w:t>
      </w:r>
      <w:r w:rsidRPr="00634985">
        <w:rPr>
          <w:rFonts w:cstheme="minorHAnsi"/>
        </w:rPr>
        <w:t xml:space="preserve"> Actividades con comerciantes, funcionarios, </w:t>
      </w:r>
      <w:r>
        <w:rPr>
          <w:rFonts w:cstheme="minorHAnsi"/>
        </w:rPr>
        <w:t xml:space="preserve">hacedores de las </w:t>
      </w:r>
      <w:r w:rsidRPr="00380907">
        <w:rPr>
          <w:rFonts w:cstheme="minorHAnsi"/>
        </w:rPr>
        <w:t>políticas públicas y</w:t>
      </w:r>
      <w:r w:rsidRPr="00634985">
        <w:rPr>
          <w:rFonts w:cstheme="minorHAnsi"/>
        </w:rPr>
        <w:t xml:space="preserve"> otros para beneficiar a personas afectadas, como rehabilitación de infraestructura </w:t>
      </w:r>
      <w:r>
        <w:rPr>
          <w:rFonts w:cstheme="minorHAnsi"/>
        </w:rPr>
        <w:t>importante</w:t>
      </w:r>
      <w:r w:rsidRPr="00634985">
        <w:rPr>
          <w:rFonts w:cstheme="minorHAnsi"/>
        </w:rPr>
        <w:t xml:space="preserve">, </w:t>
      </w:r>
      <w:r w:rsidRPr="00634985">
        <w:rPr>
          <w:rFonts w:cstheme="minorHAnsi"/>
        </w:rPr>
        <w:lastRenderedPageBreak/>
        <w:t xml:space="preserve">conexiones de </w:t>
      </w:r>
      <w:r w:rsidRPr="00874897">
        <w:rPr>
          <w:rFonts w:cstheme="minorHAnsi"/>
        </w:rPr>
        <w:t>transporte o subvenciones y préstamos para que los comercios reabastezcan sus existencias, repararen su</w:t>
      </w:r>
      <w:r>
        <w:rPr>
          <w:rFonts w:cstheme="minorHAnsi"/>
        </w:rPr>
        <w:t>s</w:t>
      </w:r>
      <w:r w:rsidRPr="00874897">
        <w:rPr>
          <w:rFonts w:cstheme="minorHAnsi"/>
        </w:rPr>
        <w:t xml:space="preserve"> tiendas o vehículos</w:t>
      </w:r>
      <w:r w:rsidRPr="00634985">
        <w:rPr>
          <w:rFonts w:cstheme="minorHAnsi"/>
        </w:rPr>
        <w:t>. (Caja de Herramientas EMMA)</w:t>
      </w:r>
    </w:p>
    <w:p w:rsidR="000B7DDA" w:rsidRPr="00634985" w:rsidRDefault="000B7DDA" w:rsidP="000B7DDA">
      <w:pPr>
        <w:spacing w:after="120" w:line="240" w:lineRule="auto"/>
        <w:rPr>
          <w:rFonts w:cstheme="minorHAnsi"/>
        </w:rPr>
      </w:pPr>
      <w:r w:rsidRPr="00634985">
        <w:rPr>
          <w:rFonts w:cstheme="minorHAnsi"/>
          <w:b/>
        </w:rPr>
        <w:t>Efecto multiplicador</w:t>
      </w:r>
      <w:r>
        <w:rPr>
          <w:rFonts w:cstheme="minorHAnsi"/>
          <w:b/>
        </w:rPr>
        <w:t>:</w:t>
      </w:r>
      <w:r w:rsidRPr="00634985">
        <w:rPr>
          <w:rFonts w:cstheme="minorHAnsi"/>
        </w:rPr>
        <w:t xml:space="preserve"> Los beneficios adicionales que </w:t>
      </w:r>
      <w:r>
        <w:rPr>
          <w:rFonts w:cstheme="minorHAnsi"/>
        </w:rPr>
        <w:t xml:space="preserve">resultan </w:t>
      </w:r>
      <w:r w:rsidRPr="00634985">
        <w:rPr>
          <w:rFonts w:cstheme="minorHAnsi"/>
        </w:rPr>
        <w:t xml:space="preserve">de </w:t>
      </w:r>
      <w:r>
        <w:rPr>
          <w:rFonts w:cstheme="minorHAnsi"/>
        </w:rPr>
        <w:t xml:space="preserve">estimular los </w:t>
      </w:r>
      <w:r w:rsidRPr="00634985">
        <w:rPr>
          <w:rFonts w:cstheme="minorHAnsi"/>
        </w:rPr>
        <w:t>mercados (a través de programas de transferencia</w:t>
      </w:r>
      <w:r>
        <w:rPr>
          <w:rFonts w:cstheme="minorHAnsi"/>
        </w:rPr>
        <w:t>s monetarias</w:t>
      </w:r>
      <w:r w:rsidRPr="00634985">
        <w:rPr>
          <w:rFonts w:cstheme="minorHAnsi"/>
        </w:rPr>
        <w:t xml:space="preserve">).  Por ejemplo, por cada $1 dólar adicional </w:t>
      </w:r>
      <w:r w:rsidRPr="00874897">
        <w:rPr>
          <w:rFonts w:cstheme="minorHAnsi"/>
        </w:rPr>
        <w:t>distribuido a los beneficiarios, los comerciantes podrían devengar 0.20 adicionales, los procesadores 0.20 y los productores 0.40.  (Glosario de CaLP)</w:t>
      </w:r>
    </w:p>
    <w:p w:rsidR="000B7DDA" w:rsidRPr="00634985" w:rsidRDefault="000B7DDA" w:rsidP="000B7DDA">
      <w:pPr>
        <w:spacing w:after="120" w:line="240" w:lineRule="auto"/>
        <w:rPr>
          <w:rFonts w:cstheme="minorHAnsi"/>
        </w:rPr>
      </w:pPr>
      <w:r w:rsidRPr="00634985">
        <w:rPr>
          <w:rFonts w:cstheme="minorHAnsi"/>
          <w:b/>
        </w:rPr>
        <w:t>Mercado</w:t>
      </w:r>
      <w:r>
        <w:rPr>
          <w:rFonts w:cstheme="minorHAnsi"/>
          <w:b/>
        </w:rPr>
        <w:t>:</w:t>
      </w:r>
      <w:r w:rsidRPr="00634985">
        <w:rPr>
          <w:rFonts w:cstheme="minorHAnsi"/>
          <w:b/>
        </w:rPr>
        <w:t xml:space="preserve"> </w:t>
      </w:r>
      <w:r w:rsidRPr="00634985">
        <w:rPr>
          <w:rFonts w:cstheme="minorHAnsi"/>
        </w:rPr>
        <w:t>Cualquier estructura formal o informal en la que comp</w:t>
      </w:r>
      <w:r>
        <w:rPr>
          <w:rFonts w:cstheme="minorHAnsi"/>
        </w:rPr>
        <w:t>radores y vendedores intercamb</w:t>
      </w:r>
      <w:r w:rsidRPr="00634985">
        <w:rPr>
          <w:rFonts w:cstheme="minorHAnsi"/>
        </w:rPr>
        <w:t xml:space="preserve">ian bienes, mano de obra o servicios </w:t>
      </w:r>
      <w:r>
        <w:rPr>
          <w:rFonts w:cstheme="minorHAnsi"/>
        </w:rPr>
        <w:t xml:space="preserve">a cambio de </w:t>
      </w:r>
      <w:r w:rsidRPr="00634985">
        <w:rPr>
          <w:rFonts w:cstheme="minorHAnsi"/>
        </w:rPr>
        <w:t xml:space="preserve">efectivo u otros bienes, en respuesta a las fuerzas de la oferta y la demanda.  La palabra </w:t>
      </w:r>
      <w:r>
        <w:rPr>
          <w:rFonts w:cstheme="minorHAnsi"/>
        </w:rPr>
        <w:t>“</w:t>
      </w:r>
      <w:r w:rsidRPr="00634985">
        <w:rPr>
          <w:rFonts w:cstheme="minorHAnsi"/>
        </w:rPr>
        <w:t>mercado</w:t>
      </w:r>
      <w:r>
        <w:rPr>
          <w:rFonts w:cstheme="minorHAnsi"/>
        </w:rPr>
        <w:t xml:space="preserve">” </w:t>
      </w:r>
      <w:r w:rsidRPr="00634985">
        <w:rPr>
          <w:rFonts w:cstheme="minorHAnsi"/>
        </w:rPr>
        <w:t>también puede referirse al lugar físico en el que ocurre el intercambio de bienes y servicios. (Caja de Herramientas EMMA)</w:t>
      </w:r>
    </w:p>
    <w:p w:rsidR="000B7DDA" w:rsidRPr="00634985" w:rsidRDefault="000B7DDA" w:rsidP="000B7DDA">
      <w:pPr>
        <w:spacing w:after="120" w:line="240" w:lineRule="auto"/>
        <w:rPr>
          <w:rFonts w:cstheme="minorHAnsi"/>
          <w:b/>
        </w:rPr>
      </w:pPr>
      <w:r w:rsidRPr="00634985">
        <w:rPr>
          <w:rFonts w:cstheme="minorHAnsi"/>
          <w:b/>
        </w:rPr>
        <w:t>Mercados integrados</w:t>
      </w:r>
      <w:r>
        <w:rPr>
          <w:rFonts w:cstheme="minorHAnsi"/>
          <w:b/>
        </w:rPr>
        <w:t>:</w:t>
      </w:r>
      <w:r w:rsidRPr="00634985">
        <w:rPr>
          <w:rFonts w:cstheme="minorHAnsi"/>
          <w:b/>
        </w:rPr>
        <w:t xml:space="preserve"> </w:t>
      </w:r>
      <w:r w:rsidR="002D2AEC">
        <w:rPr>
          <w:rFonts w:cstheme="minorHAnsi"/>
        </w:rPr>
        <w:t>Mercados en los que los precios de</w:t>
      </w:r>
      <w:r w:rsidRPr="00634985">
        <w:rPr>
          <w:rFonts w:cstheme="minorHAnsi"/>
        </w:rPr>
        <w:t xml:space="preserve"> </w:t>
      </w:r>
      <w:r>
        <w:rPr>
          <w:rFonts w:cstheme="minorHAnsi"/>
        </w:rPr>
        <w:t xml:space="preserve">bienes </w:t>
      </w:r>
      <w:r w:rsidRPr="00634985">
        <w:rPr>
          <w:rFonts w:cstheme="minorHAnsi"/>
        </w:rPr>
        <w:t xml:space="preserve">comparables no se comportan independientemente. Si los mercados están bien integrados, los cambios de precio en un lugar </w:t>
      </w:r>
      <w:r>
        <w:rPr>
          <w:rFonts w:cstheme="minorHAnsi"/>
        </w:rPr>
        <w:t xml:space="preserve">están consistentemente </w:t>
      </w:r>
      <w:r w:rsidRPr="00634985">
        <w:rPr>
          <w:rFonts w:cstheme="minorHAnsi"/>
        </w:rPr>
        <w:t xml:space="preserve">relacionados con los cambios en los precios en otros lugares y los agentes de mercado pueden interactuar entre </w:t>
      </w:r>
      <w:r>
        <w:rPr>
          <w:rFonts w:cstheme="minorHAnsi"/>
        </w:rPr>
        <w:t xml:space="preserve">los </w:t>
      </w:r>
      <w:r w:rsidRPr="00634985">
        <w:rPr>
          <w:rFonts w:cstheme="minorHAnsi"/>
        </w:rPr>
        <w:t xml:space="preserve">distintos mercados. </w:t>
      </w:r>
      <w:r w:rsidRPr="00380907">
        <w:rPr>
          <w:rFonts w:cstheme="minorHAnsi"/>
        </w:rPr>
        <w:t>(Glosario de CaLP)</w:t>
      </w:r>
    </w:p>
    <w:p w:rsidR="000B7DDA" w:rsidRPr="00634985" w:rsidRDefault="000B7DDA" w:rsidP="000B7DDA">
      <w:pPr>
        <w:spacing w:after="120" w:line="240" w:lineRule="auto"/>
        <w:rPr>
          <w:rFonts w:cstheme="minorHAnsi"/>
        </w:rPr>
      </w:pPr>
      <w:r w:rsidRPr="00874897">
        <w:rPr>
          <w:rFonts w:cstheme="minorHAnsi"/>
          <w:b/>
        </w:rPr>
        <w:t>Mercado escasamente/deficientemente integrado</w:t>
      </w:r>
      <w:r>
        <w:rPr>
          <w:rFonts w:cstheme="minorHAnsi"/>
          <w:b/>
        </w:rPr>
        <w:t>:</w:t>
      </w:r>
      <w:r w:rsidRPr="00634985">
        <w:t xml:space="preserve"> Mercados en los que los precios de los </w:t>
      </w:r>
      <w:r>
        <w:t xml:space="preserve">bienes </w:t>
      </w:r>
      <w:r w:rsidRPr="00634985">
        <w:t>comparables funcionan independientemente</w:t>
      </w:r>
      <w:r w:rsidRPr="00634985">
        <w:rPr>
          <w:rFonts w:cstheme="minorHAnsi"/>
        </w:rPr>
        <w:t xml:space="preserve">. Si los mercados están integrados deficientemente, los cambios en el precio de un lugar no se relacionan con </w:t>
      </w:r>
      <w:r>
        <w:rPr>
          <w:rFonts w:cstheme="minorHAnsi"/>
        </w:rPr>
        <w:t xml:space="preserve">los </w:t>
      </w:r>
      <w:r w:rsidRPr="00634985">
        <w:rPr>
          <w:rFonts w:cstheme="minorHAnsi"/>
        </w:rPr>
        <w:t xml:space="preserve">cambios en el precio </w:t>
      </w:r>
      <w:r>
        <w:rPr>
          <w:rFonts w:cstheme="minorHAnsi"/>
        </w:rPr>
        <w:t xml:space="preserve">en </w:t>
      </w:r>
      <w:r w:rsidRPr="00634985">
        <w:rPr>
          <w:rFonts w:cstheme="minorHAnsi"/>
        </w:rPr>
        <w:t xml:space="preserve">otros lugares y los agentes de mercado tienen una interacción limitada </w:t>
      </w:r>
      <w:r>
        <w:rPr>
          <w:rFonts w:cstheme="minorHAnsi"/>
        </w:rPr>
        <w:t xml:space="preserve">con los distintos </w:t>
      </w:r>
      <w:r w:rsidRPr="00634985">
        <w:rPr>
          <w:rFonts w:cstheme="minorHAnsi"/>
        </w:rPr>
        <w:t xml:space="preserve">mercados. </w:t>
      </w:r>
      <w:r w:rsidRPr="00380907">
        <w:rPr>
          <w:rFonts w:cstheme="minorHAnsi"/>
        </w:rPr>
        <w:t>(Glosario de CaLP)</w:t>
      </w:r>
    </w:p>
    <w:p w:rsidR="000B7DDA" w:rsidRPr="00AC5817" w:rsidRDefault="000B7DDA" w:rsidP="000B7DDA">
      <w:pPr>
        <w:spacing w:after="120" w:line="240" w:lineRule="auto"/>
        <w:rPr>
          <w:rFonts w:cstheme="minorHAnsi"/>
        </w:rPr>
      </w:pPr>
      <w:r w:rsidRPr="00634985">
        <w:rPr>
          <w:rFonts w:cstheme="minorHAnsi"/>
          <w:b/>
        </w:rPr>
        <w:t>Sistema de mercado.</w:t>
      </w:r>
      <w:r w:rsidRPr="00634985">
        <w:rPr>
          <w:rFonts w:cstheme="minorHAnsi"/>
        </w:rPr>
        <w:t xml:space="preserve">  Un sistema de mercado es una red </w:t>
      </w:r>
      <w:r w:rsidRPr="00AC5817">
        <w:rPr>
          <w:rFonts w:cstheme="minorHAnsi"/>
        </w:rPr>
        <w:t>de actores de mercado</w:t>
      </w:r>
      <w:r>
        <w:rPr>
          <w:rFonts w:cstheme="minorHAnsi"/>
        </w:rPr>
        <w:t xml:space="preserve">, </w:t>
      </w:r>
      <w:r w:rsidRPr="00AC5817">
        <w:rPr>
          <w:rFonts w:cstheme="minorHAnsi"/>
        </w:rPr>
        <w:t>muchos compradores y vendedores – no solo una</w:t>
      </w:r>
      <w:r w:rsidR="002D2AEC">
        <w:rPr>
          <w:rFonts w:cstheme="minorHAnsi"/>
        </w:rPr>
        <w:t xml:space="preserve"> cadena de suministro – apoyado</w:t>
      </w:r>
      <w:r w:rsidRPr="00AC5817">
        <w:rPr>
          <w:rFonts w:cstheme="minorHAnsi"/>
        </w:rPr>
        <w:t xml:space="preserve"> por infraestructura y servicios, </w:t>
      </w:r>
      <w:r w:rsidR="00456E97" w:rsidRPr="00AC5817">
        <w:rPr>
          <w:rFonts w:cstheme="minorHAnsi"/>
        </w:rPr>
        <w:t>relacionán</w:t>
      </w:r>
      <w:r w:rsidR="00456E97">
        <w:rPr>
          <w:rFonts w:cstheme="minorHAnsi"/>
        </w:rPr>
        <w:t>dose</w:t>
      </w:r>
      <w:r w:rsidRPr="00AC5817">
        <w:rPr>
          <w:rFonts w:cstheme="minorHAnsi"/>
        </w:rPr>
        <w:t xml:space="preserve"> dentro de un contexto de instituciones o reglas que </w:t>
      </w:r>
      <w:r>
        <w:rPr>
          <w:rFonts w:cstheme="minorHAnsi"/>
        </w:rPr>
        <w:t xml:space="preserve">forman </w:t>
      </w:r>
      <w:r w:rsidRPr="00634985">
        <w:rPr>
          <w:rFonts w:cstheme="minorHAnsi"/>
        </w:rPr>
        <w:t>el entorno comerci</w:t>
      </w:r>
      <w:r>
        <w:rPr>
          <w:rFonts w:cstheme="minorHAnsi"/>
        </w:rPr>
        <w:t xml:space="preserve">al  </w:t>
      </w:r>
      <w:r w:rsidRPr="00634985">
        <w:rPr>
          <w:rFonts w:cstheme="minorHAnsi"/>
        </w:rPr>
        <w:t>de los actores. (</w:t>
      </w:r>
      <w:r w:rsidRPr="00AC5817">
        <w:rPr>
          <w:rFonts w:cstheme="minorHAnsi"/>
        </w:rPr>
        <w:t>Oxfam GB)</w:t>
      </w:r>
    </w:p>
    <w:p w:rsidR="000B7DDA" w:rsidRPr="00634985" w:rsidRDefault="000B7DDA" w:rsidP="000B7DDA">
      <w:pPr>
        <w:spacing w:after="120" w:line="240" w:lineRule="auto"/>
        <w:rPr>
          <w:rFonts w:cstheme="minorHAnsi"/>
        </w:rPr>
      </w:pPr>
      <w:r w:rsidRPr="00AC5817">
        <w:rPr>
          <w:rFonts w:cstheme="minorHAnsi"/>
          <w:b/>
        </w:rPr>
        <w:t>Apoyo al mercado</w:t>
      </w:r>
      <w:r>
        <w:rPr>
          <w:rFonts w:cstheme="minorHAnsi"/>
          <w:b/>
        </w:rPr>
        <w:t>:</w:t>
      </w:r>
      <w:r w:rsidRPr="00634985">
        <w:rPr>
          <w:rFonts w:cstheme="minorHAnsi"/>
        </w:rPr>
        <w:t xml:space="preserve"> Modalidades de respuesta que mejoran la funcionalidad del mercado, </w:t>
      </w:r>
      <w:r>
        <w:rPr>
          <w:rFonts w:cstheme="minorHAnsi"/>
        </w:rPr>
        <w:t xml:space="preserve">mejorando </w:t>
      </w:r>
      <w:r w:rsidRPr="00634985">
        <w:rPr>
          <w:rFonts w:cstheme="minorHAnsi"/>
        </w:rPr>
        <w:t xml:space="preserve">la habilidad de los hogares de comprar alimento, vender </w:t>
      </w:r>
      <w:r>
        <w:rPr>
          <w:rFonts w:cstheme="minorHAnsi"/>
        </w:rPr>
        <w:t xml:space="preserve">sus cultivos </w:t>
      </w:r>
      <w:r w:rsidRPr="00634985">
        <w:rPr>
          <w:rFonts w:cstheme="minorHAnsi"/>
        </w:rPr>
        <w:t>y generar ingreso. (PMA)</w:t>
      </w:r>
    </w:p>
    <w:p w:rsidR="000B7DDA" w:rsidRPr="00634985" w:rsidRDefault="000B7DDA" w:rsidP="000B7DDA">
      <w:pPr>
        <w:spacing w:after="120" w:line="240" w:lineRule="auto"/>
        <w:rPr>
          <w:rFonts w:cstheme="minorHAnsi"/>
        </w:rPr>
      </w:pPr>
      <w:r w:rsidRPr="00634985">
        <w:rPr>
          <w:rFonts w:cstheme="minorHAnsi"/>
          <w:b/>
        </w:rPr>
        <w:t>Precio</w:t>
      </w:r>
      <w:r>
        <w:rPr>
          <w:rFonts w:cstheme="minorHAnsi"/>
        </w:rPr>
        <w:t>:</w:t>
      </w:r>
      <w:r w:rsidRPr="00634985">
        <w:rPr>
          <w:rFonts w:cstheme="minorHAnsi"/>
        </w:rPr>
        <w:t xml:space="preserve"> El costo o valor de un bien o servicio expresado en términos monetarios.  Los precios indican el valor que ha sido agregado a un producto en particular.  Las señales de precios contienen información sobre el costo de producción, transporte, almacenaje, percepciones, deseos y en algunos casos, distorsiones. (</w:t>
      </w:r>
      <w:r>
        <w:rPr>
          <w:rFonts w:cstheme="minorHAnsi"/>
        </w:rPr>
        <w:t>F</w:t>
      </w:r>
      <w:r w:rsidRPr="00634985">
        <w:rPr>
          <w:rFonts w:cstheme="minorHAnsi"/>
        </w:rPr>
        <w:t xml:space="preserve">EWS NET) </w:t>
      </w:r>
    </w:p>
    <w:p w:rsidR="000B7DDA" w:rsidRPr="00AC5817" w:rsidRDefault="000B7DDA" w:rsidP="000B7DDA">
      <w:pPr>
        <w:spacing w:after="120" w:line="240" w:lineRule="auto"/>
        <w:rPr>
          <w:rFonts w:cstheme="minorHAnsi"/>
          <w:b/>
        </w:rPr>
      </w:pPr>
      <w:r>
        <w:rPr>
          <w:rFonts w:cstheme="minorHAnsi"/>
          <w:b/>
        </w:rPr>
        <w:t>Precio al por menor:</w:t>
      </w:r>
      <w:r w:rsidRPr="00634985">
        <w:t xml:space="preserve"> </w:t>
      </w:r>
      <w:r w:rsidRPr="00634985">
        <w:rPr>
          <w:rFonts w:cstheme="minorHAnsi"/>
        </w:rPr>
        <w:t xml:space="preserve">El valor monetario </w:t>
      </w:r>
      <w:r>
        <w:rPr>
          <w:rFonts w:cstheme="minorHAnsi"/>
        </w:rPr>
        <w:t xml:space="preserve">por </w:t>
      </w:r>
      <w:r w:rsidRPr="00634985">
        <w:rPr>
          <w:rFonts w:cstheme="minorHAnsi"/>
        </w:rPr>
        <w:t xml:space="preserve">el que se intercambian bienes y servicios al final de </w:t>
      </w:r>
      <w:r w:rsidRPr="00AC5817">
        <w:rPr>
          <w:rFonts w:cstheme="minorHAnsi"/>
        </w:rPr>
        <w:t>la cadena minorista.  Es decir, entre el vendedor y el consumidor final.</w:t>
      </w:r>
    </w:p>
    <w:p w:rsidR="000B7DDA" w:rsidRPr="00C3373C" w:rsidRDefault="000B7DDA" w:rsidP="000B7DDA">
      <w:pPr>
        <w:spacing w:after="120" w:line="240" w:lineRule="auto"/>
        <w:rPr>
          <w:rFonts w:cstheme="minorHAnsi"/>
        </w:rPr>
      </w:pPr>
      <w:r w:rsidRPr="00634985">
        <w:rPr>
          <w:rFonts w:cstheme="minorHAnsi"/>
          <w:b/>
        </w:rPr>
        <w:t>Precio al por mayor</w:t>
      </w:r>
      <w:r>
        <w:rPr>
          <w:rFonts w:cstheme="minorHAnsi"/>
          <w:b/>
        </w:rPr>
        <w:t>:</w:t>
      </w:r>
      <w:r w:rsidRPr="00634985">
        <w:t xml:space="preserve"> </w:t>
      </w:r>
      <w:r w:rsidRPr="00634985">
        <w:rPr>
          <w:rFonts w:cstheme="minorHAnsi"/>
        </w:rPr>
        <w:t xml:space="preserve">El valor monetario en el que el minorista compra </w:t>
      </w:r>
      <w:r>
        <w:rPr>
          <w:rFonts w:cstheme="minorHAnsi"/>
        </w:rPr>
        <w:t xml:space="preserve">artículos </w:t>
      </w:r>
      <w:r w:rsidRPr="00634985">
        <w:rPr>
          <w:rFonts w:cstheme="minorHAnsi"/>
        </w:rPr>
        <w:t xml:space="preserve">a granel para </w:t>
      </w:r>
      <w:r w:rsidRPr="00AC5817">
        <w:rPr>
          <w:rFonts w:cstheme="minorHAnsi"/>
        </w:rPr>
        <w:t>su venta a consumidores, p</w:t>
      </w:r>
      <w:r w:rsidRPr="00C3373C">
        <w:rPr>
          <w:rFonts w:cstheme="minorHAnsi"/>
        </w:rPr>
        <w:t>or lo regular en cantidades más pequeñas y a un precio más alto. (Glosario de CaLP)</w:t>
      </w:r>
    </w:p>
    <w:p w:rsidR="000B7DDA" w:rsidRPr="00634985" w:rsidRDefault="000B7DDA" w:rsidP="000B7DDA">
      <w:pPr>
        <w:spacing w:after="120" w:line="240" w:lineRule="auto"/>
        <w:rPr>
          <w:rFonts w:cstheme="minorHAnsi"/>
        </w:rPr>
      </w:pPr>
      <w:r w:rsidRPr="00C3373C">
        <w:rPr>
          <w:rFonts w:cstheme="minorHAnsi"/>
          <w:b/>
        </w:rPr>
        <w:t>Precios en origen:</w:t>
      </w:r>
      <w:r w:rsidRPr="00634985">
        <w:rPr>
          <w:rFonts w:cstheme="minorHAnsi"/>
          <w:b/>
        </w:rPr>
        <w:t xml:space="preserve"> </w:t>
      </w:r>
      <w:r w:rsidRPr="00634985">
        <w:rPr>
          <w:rFonts w:cstheme="minorHAnsi"/>
        </w:rPr>
        <w:t xml:space="preserve">El valor monetario en el que el </w:t>
      </w:r>
      <w:r>
        <w:rPr>
          <w:rFonts w:cstheme="minorHAnsi"/>
        </w:rPr>
        <w:t xml:space="preserve">agricultor </w:t>
      </w:r>
      <w:r w:rsidRPr="00634985">
        <w:rPr>
          <w:rFonts w:cstheme="minorHAnsi"/>
        </w:rPr>
        <w:t xml:space="preserve">vende sus productos en </w:t>
      </w:r>
      <w:r>
        <w:rPr>
          <w:rFonts w:cstheme="minorHAnsi"/>
        </w:rPr>
        <w:t xml:space="preserve">su finca/hogar </w:t>
      </w:r>
      <w:r w:rsidRPr="00634985">
        <w:rPr>
          <w:rFonts w:cstheme="minorHAnsi"/>
        </w:rPr>
        <w:t xml:space="preserve">o dentro de la proximidad de </w:t>
      </w:r>
      <w:r>
        <w:rPr>
          <w:rFonts w:cstheme="minorHAnsi"/>
        </w:rPr>
        <w:t>la misma</w:t>
      </w:r>
      <w:r w:rsidRPr="00634985">
        <w:rPr>
          <w:rFonts w:cstheme="minorHAnsi"/>
        </w:rPr>
        <w:t xml:space="preserve">. </w:t>
      </w:r>
      <w:r w:rsidRPr="00380907">
        <w:rPr>
          <w:rFonts w:cstheme="minorHAnsi"/>
        </w:rPr>
        <w:t>(Glosario de CaLP)</w:t>
      </w:r>
    </w:p>
    <w:p w:rsidR="000B7DDA" w:rsidRPr="00634985" w:rsidRDefault="000B7DDA" w:rsidP="000B7DDA">
      <w:pPr>
        <w:spacing w:after="120" w:line="240" w:lineRule="auto"/>
        <w:rPr>
          <w:rFonts w:cstheme="minorHAnsi"/>
        </w:rPr>
      </w:pPr>
      <w:r w:rsidRPr="00C3373C">
        <w:rPr>
          <w:rFonts w:cstheme="minorHAnsi"/>
          <w:b/>
        </w:rPr>
        <w:t>Precio de Paridad de Importación (PPI).</w:t>
      </w:r>
      <w:r w:rsidRPr="00634985">
        <w:rPr>
          <w:rFonts w:cstheme="minorHAnsi"/>
          <w:b/>
        </w:rPr>
        <w:t xml:space="preserve">  </w:t>
      </w:r>
      <w:r w:rsidRPr="00237D10">
        <w:rPr>
          <w:rFonts w:cstheme="minorHAnsi"/>
        </w:rPr>
        <w:t>El costo de importar un producto específico proveniente del mercado mundial.  El precio de paridad de importación actúa como precio referencial de los productos de ayuda alimentaria comprada local o regionalmente.  Est</w:t>
      </w:r>
      <w:r w:rsidRPr="000B7DDA">
        <w:rPr>
          <w:rFonts w:cstheme="minorHAnsi"/>
        </w:rPr>
        <w:t xml:space="preserve">e puede usarse para informar decisiones entre la compra local y ayuda alimentaria </w:t>
      </w:r>
      <w:r w:rsidR="002D2AEC">
        <w:rPr>
          <w:rFonts w:cstheme="minorHAnsi"/>
        </w:rPr>
        <w:t>por vía transatlántica</w:t>
      </w:r>
      <w:r w:rsidRPr="000B7DDA">
        <w:rPr>
          <w:rFonts w:cstheme="minorHAnsi"/>
        </w:rPr>
        <w:t>.</w:t>
      </w:r>
    </w:p>
    <w:p w:rsidR="000B7DDA" w:rsidRPr="00634985" w:rsidRDefault="000B7DDA" w:rsidP="000B7DDA">
      <w:pPr>
        <w:spacing w:after="120" w:line="240" w:lineRule="auto"/>
        <w:rPr>
          <w:rFonts w:cstheme="minorHAnsi"/>
        </w:rPr>
      </w:pPr>
      <w:r w:rsidRPr="00634985">
        <w:rPr>
          <w:rFonts w:cstheme="minorHAnsi"/>
          <w:b/>
        </w:rPr>
        <w:t>Precios Nominales</w:t>
      </w:r>
      <w:r>
        <w:rPr>
          <w:rFonts w:cstheme="minorHAnsi"/>
          <w:b/>
        </w:rPr>
        <w:t>:</w:t>
      </w:r>
      <w:r w:rsidRPr="00634985">
        <w:rPr>
          <w:rFonts w:cstheme="minorHAnsi"/>
          <w:b/>
        </w:rPr>
        <w:t xml:space="preserve"> </w:t>
      </w:r>
      <w:r w:rsidRPr="00634985">
        <w:rPr>
          <w:rFonts w:cstheme="minorHAnsi"/>
        </w:rPr>
        <w:t xml:space="preserve">Precios que no han sido ajustados por la inflación.   El precio nominal es igual al dinero que </w:t>
      </w:r>
      <w:r>
        <w:rPr>
          <w:rFonts w:cstheme="minorHAnsi"/>
        </w:rPr>
        <w:t xml:space="preserve">se </w:t>
      </w:r>
      <w:r w:rsidRPr="00634985">
        <w:rPr>
          <w:rFonts w:cstheme="minorHAnsi"/>
        </w:rPr>
        <w:t>paga</w:t>
      </w:r>
      <w:r>
        <w:rPr>
          <w:rFonts w:cstheme="minorHAnsi"/>
        </w:rPr>
        <w:t xml:space="preserve"> </w:t>
      </w:r>
      <w:r w:rsidRPr="00634985">
        <w:rPr>
          <w:rFonts w:cstheme="minorHAnsi"/>
        </w:rPr>
        <w:t xml:space="preserve">por una unidad de un alimento o servicio en el mercado, en la tienda, etc.  Estos son los precios observados </w:t>
      </w:r>
      <w:r>
        <w:rPr>
          <w:rFonts w:cstheme="minorHAnsi"/>
        </w:rPr>
        <w:t xml:space="preserve">en </w:t>
      </w:r>
      <w:r w:rsidRPr="00634985">
        <w:rPr>
          <w:rFonts w:cstheme="minorHAnsi"/>
        </w:rPr>
        <w:t>el mercado. (FEWS Net)</w:t>
      </w:r>
    </w:p>
    <w:p w:rsidR="000B7DDA" w:rsidRPr="0027110F" w:rsidRDefault="000B7DDA" w:rsidP="000B7DDA">
      <w:pPr>
        <w:spacing w:after="120" w:line="240" w:lineRule="auto"/>
        <w:rPr>
          <w:rFonts w:cstheme="minorHAnsi"/>
        </w:rPr>
      </w:pPr>
      <w:r w:rsidRPr="00634985">
        <w:rPr>
          <w:rFonts w:cstheme="minorHAnsi"/>
          <w:b/>
        </w:rPr>
        <w:t>Precios Reales</w:t>
      </w:r>
      <w:r>
        <w:rPr>
          <w:rFonts w:cstheme="minorHAnsi"/>
          <w:b/>
        </w:rPr>
        <w:t>:</w:t>
      </w:r>
      <w:r w:rsidRPr="00634985">
        <w:rPr>
          <w:rFonts w:cstheme="minorHAnsi"/>
          <w:b/>
        </w:rPr>
        <w:t xml:space="preserve"> </w:t>
      </w:r>
      <w:r w:rsidRPr="00634985">
        <w:rPr>
          <w:rFonts w:cstheme="minorHAnsi"/>
        </w:rPr>
        <w:t>Precios ajustados por la inflació</w:t>
      </w:r>
      <w:r w:rsidRPr="00237D10">
        <w:rPr>
          <w:rFonts w:cstheme="minorHAnsi"/>
        </w:rPr>
        <w:t xml:space="preserve">n.  Los precios reales mantienen el valor de la constante de la moneda y le permiten comparar el valor de intercambio de un bien o servicio en </w:t>
      </w:r>
      <w:r>
        <w:rPr>
          <w:rFonts w:cstheme="minorHAnsi"/>
        </w:rPr>
        <w:t xml:space="preserve">distintos </w:t>
      </w:r>
      <w:r w:rsidRPr="00237D10">
        <w:rPr>
          <w:rFonts w:cstheme="minorHAnsi"/>
        </w:rPr>
        <w:t xml:space="preserve">períodos </w:t>
      </w:r>
      <w:r>
        <w:rPr>
          <w:rFonts w:cstheme="minorHAnsi"/>
        </w:rPr>
        <w:lastRenderedPageBreak/>
        <w:t xml:space="preserve">de tiempo.  </w:t>
      </w:r>
      <w:r w:rsidRPr="00237D10">
        <w:rPr>
          <w:rFonts w:cstheme="minorHAnsi"/>
        </w:rPr>
        <w:t>A diferencia de los precios nominales, los precios reales no son observables en el mercado, pero deb</w:t>
      </w:r>
      <w:r w:rsidRPr="0027110F">
        <w:rPr>
          <w:rFonts w:cstheme="minorHAnsi"/>
        </w:rPr>
        <w:t>en ser calculados utilizando tasas de inflación. (FEWS NET)</w:t>
      </w:r>
    </w:p>
    <w:p w:rsidR="000B7DDA" w:rsidRPr="0027110F" w:rsidRDefault="000B7DDA" w:rsidP="000B7DDA">
      <w:pPr>
        <w:spacing w:after="120" w:line="240" w:lineRule="auto"/>
        <w:rPr>
          <w:rFonts w:cstheme="minorHAnsi"/>
        </w:rPr>
      </w:pPr>
      <w:r w:rsidRPr="0027110F">
        <w:rPr>
          <w:rFonts w:cstheme="minorHAnsi"/>
          <w:b/>
        </w:rPr>
        <w:t xml:space="preserve">Compra local o regional: </w:t>
      </w:r>
      <w:r w:rsidRPr="0027110F">
        <w:rPr>
          <w:rFonts w:cstheme="minorHAnsi"/>
        </w:rPr>
        <w:t>La compra de ayuda alimentaria realizada por donantes y organizaciones de ayuda alimentaria provenientes del país o región en donde ésta se distribuye. (Reporte MSI)</w:t>
      </w:r>
    </w:p>
    <w:p w:rsidR="000B7DDA" w:rsidRPr="0027110F" w:rsidRDefault="0027110F" w:rsidP="000B7DDA">
      <w:pPr>
        <w:spacing w:after="120" w:line="240" w:lineRule="auto"/>
        <w:rPr>
          <w:rFonts w:cstheme="minorHAnsi"/>
        </w:rPr>
      </w:pPr>
      <w:r w:rsidRPr="0027110F">
        <w:rPr>
          <w:rFonts w:cstheme="minorHAnsi"/>
          <w:b/>
        </w:rPr>
        <w:t xml:space="preserve">Compra </w:t>
      </w:r>
      <w:r w:rsidR="000B7DDA" w:rsidRPr="0027110F">
        <w:rPr>
          <w:rFonts w:cstheme="minorHAnsi"/>
          <w:b/>
        </w:rPr>
        <w:t xml:space="preserve">Local Regional (LRP).  </w:t>
      </w:r>
      <w:r w:rsidR="000B7DDA" w:rsidRPr="0027110F">
        <w:rPr>
          <w:rFonts w:cstheme="minorHAnsi"/>
        </w:rPr>
        <w:t xml:space="preserve">Alimento dentro de un país o región en donde el alimento es necesario para aumentar el consumo de alimento por los beneficiarios proyectados.   LRP incluye ayuda alimentaria comprada localmente y proporcionada directamente en especie a los beneficiarios o alimento producido localmente, comprado por los propios beneficiarios utilizando efectivo o vales de alimento.   </w:t>
      </w:r>
    </w:p>
    <w:p w:rsidR="00C2445B" w:rsidRPr="001E03C9" w:rsidRDefault="00C2445B" w:rsidP="00C2445B">
      <w:pPr>
        <w:spacing w:after="120" w:line="240" w:lineRule="auto"/>
        <w:rPr>
          <w:rFonts w:cs="Calibri"/>
        </w:rPr>
      </w:pPr>
      <w:r w:rsidRPr="0027110F">
        <w:rPr>
          <w:rFonts w:cs="Calibri"/>
          <w:b/>
        </w:rPr>
        <w:t xml:space="preserve">Compra competitiva o </w:t>
      </w:r>
      <w:r w:rsidRPr="00970082">
        <w:rPr>
          <w:rFonts w:cs="Calibri"/>
          <w:b/>
          <w:i/>
        </w:rPr>
        <w:t>hard tendering</w:t>
      </w:r>
      <w:r w:rsidRPr="00970082">
        <w:rPr>
          <w:rFonts w:cs="Calibri"/>
          <w:b/>
        </w:rPr>
        <w:t xml:space="preserve">: </w:t>
      </w:r>
      <w:r w:rsidRPr="0027110F">
        <w:rPr>
          <w:rFonts w:cs="Calibri"/>
        </w:rPr>
        <w:t xml:space="preserve">Un proceso totalmente competitivo o  un enfoque de compra de productos de ayuda alimentaria </w:t>
      </w:r>
      <w:r w:rsidR="002D2AEC">
        <w:rPr>
          <w:rFonts w:cs="Calibri"/>
        </w:rPr>
        <w:t xml:space="preserve">donde </w:t>
      </w:r>
      <w:r w:rsidRPr="0027110F">
        <w:rPr>
          <w:rFonts w:cs="Calibri"/>
        </w:rPr>
        <w:t>todos los proveedores pueden ofertar y cumplir con las cantidades de la licitación y otros requerimientos.  (Reporte MSI)</w:t>
      </w:r>
    </w:p>
    <w:p w:rsidR="00C2445B" w:rsidRDefault="00C2445B" w:rsidP="00C2445B">
      <w:pPr>
        <w:spacing w:after="120" w:line="240" w:lineRule="auto"/>
        <w:rPr>
          <w:rFonts w:cs="Calibri"/>
        </w:rPr>
      </w:pPr>
      <w:r w:rsidRPr="001E03C9">
        <w:rPr>
          <w:rFonts w:cs="Calibri"/>
          <w:b/>
        </w:rPr>
        <w:t xml:space="preserve">Compra </w:t>
      </w:r>
      <w:r w:rsidRPr="00E91DEE">
        <w:rPr>
          <w:rFonts w:cs="Calibri"/>
          <w:b/>
        </w:rPr>
        <w:t xml:space="preserve">semi-competitiva o </w:t>
      </w:r>
      <w:r w:rsidRPr="00970082">
        <w:rPr>
          <w:rFonts w:cs="Calibri"/>
          <w:b/>
          <w:i/>
        </w:rPr>
        <w:t>soft tendering</w:t>
      </w:r>
      <w:r w:rsidRPr="00970082">
        <w:rPr>
          <w:rFonts w:cs="Calibri"/>
          <w:b/>
        </w:rPr>
        <w:t>:</w:t>
      </w:r>
      <w:r w:rsidR="00E91DEE">
        <w:rPr>
          <w:rFonts w:cs="Calibri"/>
          <w:b/>
        </w:rPr>
        <w:t xml:space="preserve"> </w:t>
      </w:r>
      <w:r w:rsidRPr="001E03C9">
        <w:rPr>
          <w:rFonts w:cs="Calibri"/>
        </w:rPr>
        <w:t xml:space="preserve">Una licitación </w:t>
      </w:r>
      <w:r w:rsidRPr="00970082">
        <w:rPr>
          <w:rFonts w:cs="Calibri"/>
        </w:rPr>
        <w:t>semi</w:t>
      </w:r>
      <w:r w:rsidRPr="001E03C9">
        <w:rPr>
          <w:rFonts w:cs="Calibri"/>
        </w:rPr>
        <w:t>-competitiva que limita la participación a proveedores invitados, generalmente organizaciones de pequeños productores o pequeños comerciantes y permite flexibilidad en las negociaciones de los contratos y las condiciones para los comerciantes.</w:t>
      </w:r>
      <w:r w:rsidRPr="0049735F">
        <w:rPr>
          <w:rFonts w:cs="Calibri"/>
        </w:rPr>
        <w:t xml:space="preserve">  </w:t>
      </w:r>
    </w:p>
    <w:p w:rsidR="000B7DDA" w:rsidRPr="00E91DEE" w:rsidRDefault="000B7DDA" w:rsidP="000B7DDA">
      <w:pPr>
        <w:spacing w:after="120" w:line="240" w:lineRule="auto"/>
        <w:rPr>
          <w:rFonts w:cstheme="minorHAnsi"/>
        </w:rPr>
      </w:pPr>
      <w:r w:rsidRPr="00634985">
        <w:rPr>
          <w:rFonts w:cstheme="minorHAnsi"/>
          <w:b/>
        </w:rPr>
        <w:t>Compra directa</w:t>
      </w:r>
      <w:r>
        <w:rPr>
          <w:rFonts w:cstheme="minorHAnsi"/>
          <w:b/>
        </w:rPr>
        <w:t>:</w:t>
      </w:r>
      <w:r w:rsidRPr="00634985">
        <w:rPr>
          <w:rFonts w:cstheme="minorHAnsi"/>
          <w:b/>
        </w:rPr>
        <w:t xml:space="preserve"> </w:t>
      </w:r>
      <w:r w:rsidRPr="00D20C59">
        <w:rPr>
          <w:rFonts w:cstheme="minorHAnsi"/>
        </w:rPr>
        <w:t>Enfoque de compra no competitiva en el que</w:t>
      </w:r>
      <w:r w:rsidRPr="00634985">
        <w:rPr>
          <w:rFonts w:cstheme="minorHAnsi"/>
        </w:rPr>
        <w:t xml:space="preserve"> un participante compra un producto directamente </w:t>
      </w:r>
      <w:r>
        <w:rPr>
          <w:rFonts w:cstheme="minorHAnsi"/>
        </w:rPr>
        <w:t xml:space="preserve">de </w:t>
      </w:r>
      <w:r w:rsidRPr="00634985">
        <w:rPr>
          <w:rFonts w:cstheme="minorHAnsi"/>
        </w:rPr>
        <w:t xml:space="preserve">uno o más proveedores sin un </w:t>
      </w:r>
      <w:r w:rsidRPr="006B703F">
        <w:rPr>
          <w:rFonts w:cstheme="minorHAnsi"/>
        </w:rPr>
        <w:t>proceso competitivo de ofertas</w:t>
      </w:r>
      <w:r w:rsidRPr="00634985">
        <w:rPr>
          <w:rFonts w:cstheme="minorHAnsi"/>
        </w:rPr>
        <w:t xml:space="preserve">.  Este </w:t>
      </w:r>
      <w:r>
        <w:rPr>
          <w:rFonts w:cstheme="minorHAnsi"/>
        </w:rPr>
        <w:t xml:space="preserve">enfoque </w:t>
      </w:r>
      <w:r w:rsidRPr="00634985">
        <w:rPr>
          <w:rFonts w:cstheme="minorHAnsi"/>
        </w:rPr>
        <w:t xml:space="preserve">puede ser utilizado para productos que están disponibles únicamente a través de un </w:t>
      </w:r>
      <w:r>
        <w:rPr>
          <w:rFonts w:cstheme="minorHAnsi"/>
        </w:rPr>
        <w:t xml:space="preserve">vendedor </w:t>
      </w:r>
      <w:r w:rsidRPr="00634985">
        <w:rPr>
          <w:rFonts w:cstheme="minorHAnsi"/>
        </w:rPr>
        <w:t xml:space="preserve">o cuando un </w:t>
      </w:r>
      <w:r>
        <w:rPr>
          <w:rFonts w:cstheme="minorHAnsi"/>
        </w:rPr>
        <w:t xml:space="preserve">vendedor </w:t>
      </w:r>
      <w:r w:rsidRPr="00634985">
        <w:rPr>
          <w:rFonts w:cstheme="minorHAnsi"/>
        </w:rPr>
        <w:t xml:space="preserve">puede cumplir con los requerimientos necesarios de calidad y tonelaje. </w:t>
      </w:r>
      <w:r>
        <w:rPr>
          <w:rFonts w:cstheme="minorHAnsi"/>
        </w:rPr>
        <w:t xml:space="preserve">También se puede usar para </w:t>
      </w:r>
      <w:r w:rsidRPr="00634985">
        <w:rPr>
          <w:rFonts w:cstheme="minorHAnsi"/>
        </w:rPr>
        <w:t xml:space="preserve">apoyar a organizaciones de </w:t>
      </w:r>
      <w:r>
        <w:rPr>
          <w:rFonts w:cstheme="minorHAnsi"/>
        </w:rPr>
        <w:t xml:space="preserve">agricultores </w:t>
      </w:r>
      <w:r w:rsidRPr="00634985">
        <w:rPr>
          <w:rFonts w:cstheme="minorHAnsi"/>
        </w:rPr>
        <w:t xml:space="preserve">a través de </w:t>
      </w:r>
      <w:r>
        <w:rPr>
          <w:rFonts w:cstheme="minorHAnsi"/>
        </w:rPr>
        <w:t xml:space="preserve">la </w:t>
      </w:r>
      <w:r w:rsidRPr="00634985">
        <w:rPr>
          <w:rFonts w:cstheme="minorHAnsi"/>
        </w:rPr>
        <w:t xml:space="preserve">compra directa para lograr </w:t>
      </w:r>
      <w:r>
        <w:rPr>
          <w:rFonts w:cstheme="minorHAnsi"/>
        </w:rPr>
        <w:t xml:space="preserve">los </w:t>
      </w:r>
      <w:r w:rsidRPr="00634985">
        <w:rPr>
          <w:rFonts w:cstheme="minorHAnsi"/>
        </w:rPr>
        <w:t>objetivos de desarrollo. (</w:t>
      </w:r>
      <w:r w:rsidRPr="00E91DEE">
        <w:rPr>
          <w:rFonts w:cstheme="minorHAnsi"/>
        </w:rPr>
        <w:t>Reporte MSI)</w:t>
      </w:r>
    </w:p>
    <w:p w:rsidR="000B7DDA" w:rsidRPr="00634985" w:rsidRDefault="000B7DDA" w:rsidP="000B7DDA">
      <w:pPr>
        <w:spacing w:after="120" w:line="240" w:lineRule="auto"/>
        <w:rPr>
          <w:rFonts w:cstheme="minorHAnsi"/>
        </w:rPr>
      </w:pPr>
      <w:r w:rsidRPr="00E91DEE">
        <w:rPr>
          <w:rFonts w:cstheme="minorHAnsi"/>
          <w:b/>
        </w:rPr>
        <w:t xml:space="preserve">Compra por adelantado o contrato a plazo (forward):   </w:t>
      </w:r>
      <w:r w:rsidRPr="00E91DEE">
        <w:rPr>
          <w:rFonts w:cstheme="minorHAnsi"/>
        </w:rPr>
        <w:t>Un contrato a plazo o forward define la cantidad y precio de un producto cuya entrega sucederá en una fecha específica</w:t>
      </w:r>
      <w:r w:rsidRPr="003B08CF">
        <w:rPr>
          <w:rFonts w:cstheme="minorHAnsi"/>
        </w:rPr>
        <w:t xml:space="preserve"> en el futuro.  Los compradores de alimento pueden utilizar contratos forwards para protegerse, para acordar en un precio y mantenerlo para reducir riesgo.  Los contratos forward también pueden incluir opciones para ajustar precios si estos aumenta</w:t>
      </w:r>
      <w:r w:rsidRPr="00634985">
        <w:rPr>
          <w:rFonts w:cstheme="minorHAnsi"/>
        </w:rPr>
        <w:t xml:space="preserve">n entre </w:t>
      </w:r>
      <w:r>
        <w:rPr>
          <w:rFonts w:cstheme="minorHAnsi"/>
        </w:rPr>
        <w:t xml:space="preserve">el </w:t>
      </w:r>
      <w:r w:rsidRPr="00634985">
        <w:rPr>
          <w:rFonts w:cstheme="minorHAnsi"/>
        </w:rPr>
        <w:t xml:space="preserve">contrato y </w:t>
      </w:r>
      <w:r>
        <w:rPr>
          <w:rFonts w:cstheme="minorHAnsi"/>
        </w:rPr>
        <w:t xml:space="preserve">la </w:t>
      </w:r>
      <w:r w:rsidRPr="00634985">
        <w:rPr>
          <w:rFonts w:cstheme="minorHAnsi"/>
        </w:rPr>
        <w:t>entrega.</w:t>
      </w:r>
      <w:r w:rsidRPr="00634985">
        <w:rPr>
          <w:rFonts w:cstheme="minorHAnsi"/>
          <w:b/>
        </w:rPr>
        <w:t xml:space="preserve">  </w:t>
      </w:r>
    </w:p>
    <w:p w:rsidR="000B7DDA" w:rsidRPr="00634985" w:rsidRDefault="000B7DDA" w:rsidP="000B7DDA">
      <w:pPr>
        <w:spacing w:after="120" w:line="240" w:lineRule="auto"/>
        <w:rPr>
          <w:rFonts w:cstheme="minorHAnsi"/>
        </w:rPr>
      </w:pPr>
      <w:r w:rsidRPr="00634985">
        <w:rPr>
          <w:rFonts w:cstheme="minorHAnsi"/>
          <w:b/>
        </w:rPr>
        <w:t xml:space="preserve">Poder </w:t>
      </w:r>
      <w:r>
        <w:rPr>
          <w:rFonts w:cstheme="minorHAnsi"/>
          <w:b/>
        </w:rPr>
        <w:t>adquisitivo:</w:t>
      </w:r>
      <w:r w:rsidRPr="00634985">
        <w:rPr>
          <w:rFonts w:cstheme="minorHAnsi"/>
        </w:rPr>
        <w:t xml:space="preserve"> La capacidad de un hogar de adquirir bienes y </w:t>
      </w:r>
      <w:r w:rsidRPr="00B10B82">
        <w:rPr>
          <w:rFonts w:cstheme="minorHAnsi"/>
        </w:rPr>
        <w:t>servicios según la cantidad de dinero u otras formas de riqueza que posean.  Los precios de</w:t>
      </w:r>
      <w:r w:rsidR="002D2AEC">
        <w:rPr>
          <w:rFonts w:cstheme="minorHAnsi"/>
        </w:rPr>
        <w:t>l</w:t>
      </w:r>
      <w:r w:rsidRPr="00B10B82">
        <w:rPr>
          <w:rFonts w:cstheme="minorHAnsi"/>
        </w:rPr>
        <w:t xml:space="preserve"> alimento al consumidor determinan cuánto alimento puede comprar un hogar, considerando su nivel de ingreso o riqueza. (FEWS</w:t>
      </w:r>
      <w:r w:rsidRPr="00634985">
        <w:rPr>
          <w:rFonts w:cstheme="minorHAnsi"/>
        </w:rPr>
        <w:t xml:space="preserve"> NET)</w:t>
      </w:r>
    </w:p>
    <w:p w:rsidR="000B7DDA" w:rsidRPr="00A610F1" w:rsidRDefault="000B7DDA" w:rsidP="000B7DDA">
      <w:pPr>
        <w:spacing w:after="120" w:line="240" w:lineRule="auto"/>
        <w:rPr>
          <w:rFonts w:cstheme="minorHAnsi"/>
          <w:b/>
        </w:rPr>
      </w:pPr>
      <w:r w:rsidRPr="00B10B82">
        <w:rPr>
          <w:rFonts w:cstheme="minorHAnsi"/>
          <w:b/>
        </w:rPr>
        <w:t>Oferta</w:t>
      </w:r>
      <w:r w:rsidR="002D2AEC">
        <w:rPr>
          <w:rFonts w:cstheme="minorHAnsi"/>
          <w:b/>
        </w:rPr>
        <w:t>:</w:t>
      </w:r>
      <w:r w:rsidRPr="00B10B82">
        <w:t xml:space="preserve"> La oferta </w:t>
      </w:r>
      <w:r w:rsidRPr="00B10B82">
        <w:rPr>
          <w:rFonts w:cstheme="minorHAnsi"/>
        </w:rPr>
        <w:t>representa cuánto puede ofrecer el mercado.  La cantidad ofertada se refiere a la cantidad de algún bien que los productores están dispuestos a abastecer al recibir un precio determinado.  La correlación entre el precio y cuánto de un bien o servicio se abastece al mercado se conoce como la relación de la oferta. (</w:t>
      </w:r>
      <w:r w:rsidRPr="00970082">
        <w:rPr>
          <w:rFonts w:cstheme="minorHAnsi"/>
        </w:rPr>
        <w:t>Investopedia)</w:t>
      </w:r>
    </w:p>
    <w:p w:rsidR="000B7DDA" w:rsidRPr="00634985" w:rsidRDefault="002D2AEC" w:rsidP="000B7DDA">
      <w:pPr>
        <w:spacing w:after="120" w:line="240" w:lineRule="auto"/>
        <w:rPr>
          <w:rFonts w:cstheme="minorHAnsi"/>
        </w:rPr>
      </w:pPr>
      <w:r>
        <w:rPr>
          <w:rFonts w:cstheme="minorHAnsi"/>
          <w:b/>
        </w:rPr>
        <w:t>Grupo objetivo:</w:t>
      </w:r>
      <w:r>
        <w:rPr>
          <w:rFonts w:cstheme="minorHAnsi"/>
        </w:rPr>
        <w:t xml:space="preserve"> </w:t>
      </w:r>
      <w:r w:rsidR="000B7DDA" w:rsidRPr="00A610F1">
        <w:rPr>
          <w:rFonts w:cstheme="minorHAnsi"/>
        </w:rPr>
        <w:t xml:space="preserve">El grupo más grande de mujeres, hombres y niños afectados por emergencias que al final deberían beneficiarse de la intervención.  Normalmente el grupo objetivo se refiere a las personas </w:t>
      </w:r>
      <w:r w:rsidR="000B7DDA">
        <w:rPr>
          <w:rFonts w:cstheme="minorHAnsi"/>
        </w:rPr>
        <w:t xml:space="preserve">u hogares </w:t>
      </w:r>
      <w:r w:rsidR="000B7DDA" w:rsidRPr="00A610F1">
        <w:rPr>
          <w:rFonts w:cstheme="minorHAnsi"/>
        </w:rPr>
        <w:t xml:space="preserve">más vulnerables o seriamente </w:t>
      </w:r>
      <w:r w:rsidR="000B7DDA">
        <w:rPr>
          <w:rFonts w:cstheme="minorHAnsi"/>
        </w:rPr>
        <w:t>afectado</w:t>
      </w:r>
      <w:r w:rsidR="000B7DDA" w:rsidRPr="00A610F1">
        <w:rPr>
          <w:rFonts w:cstheme="minorHAnsi"/>
        </w:rPr>
        <w:t>s en un área.  La población objetivo puede desglosarse en grupos más pequeños con diferentes situaciones y</w:t>
      </w:r>
      <w:r w:rsidR="000B7DDA">
        <w:rPr>
          <w:rFonts w:cstheme="minorHAnsi"/>
        </w:rPr>
        <w:t xml:space="preserve"> </w:t>
      </w:r>
      <w:r w:rsidR="000B7DDA" w:rsidRPr="00634985">
        <w:rPr>
          <w:rFonts w:cstheme="minorHAnsi"/>
        </w:rPr>
        <w:t>necesidades</w:t>
      </w:r>
      <w:r>
        <w:rPr>
          <w:rFonts w:cstheme="minorHAnsi"/>
        </w:rPr>
        <w:t>.</w:t>
      </w:r>
      <w:r w:rsidR="000B7DDA" w:rsidRPr="00634985">
        <w:rPr>
          <w:rFonts w:cstheme="minorHAnsi"/>
        </w:rPr>
        <w:t xml:space="preserve"> (Caja de Herramientas EMMA)</w:t>
      </w:r>
    </w:p>
    <w:p w:rsidR="000B7DDA" w:rsidRPr="00634985" w:rsidRDefault="000B7DDA" w:rsidP="000B7DDA">
      <w:pPr>
        <w:spacing w:after="120" w:line="240" w:lineRule="auto"/>
        <w:rPr>
          <w:rFonts w:cstheme="minorHAnsi"/>
        </w:rPr>
      </w:pPr>
      <w:r w:rsidRPr="00634985">
        <w:rPr>
          <w:rFonts w:cstheme="minorHAnsi"/>
          <w:b/>
        </w:rPr>
        <w:t>Utilización</w:t>
      </w:r>
      <w:r>
        <w:rPr>
          <w:rFonts w:cstheme="minorHAnsi"/>
          <w:b/>
        </w:rPr>
        <w:t>:</w:t>
      </w:r>
      <w:r w:rsidRPr="00634985">
        <w:rPr>
          <w:rFonts w:cstheme="minorHAnsi"/>
          <w:b/>
        </w:rPr>
        <w:t xml:space="preserve"> </w:t>
      </w:r>
      <w:r w:rsidR="002D2AEC">
        <w:rPr>
          <w:rFonts w:cstheme="minorHAnsi"/>
        </w:rPr>
        <w:t>S</w:t>
      </w:r>
      <w:r w:rsidRPr="00634985">
        <w:rPr>
          <w:rFonts w:cstheme="minorHAnsi"/>
        </w:rPr>
        <w:t>e refiere al aprovechamiento adecuado de alimento, técnicas de procesamiento y almacenaje, adecuado conocimiento de nu</w:t>
      </w:r>
      <w:r>
        <w:rPr>
          <w:rFonts w:cstheme="minorHAnsi"/>
        </w:rPr>
        <w:t xml:space="preserve">trición y cuidado de los niños </w:t>
      </w:r>
      <w:r w:rsidRPr="00634985">
        <w:rPr>
          <w:rFonts w:cstheme="minorHAnsi"/>
        </w:rPr>
        <w:t>y la existencia de servicios de salud y saneamiento adecuados. (FEWS NET)</w:t>
      </w:r>
    </w:p>
    <w:p w:rsidR="000B7DDA" w:rsidRPr="00A610F1" w:rsidRDefault="000B7DDA" w:rsidP="000B7DDA">
      <w:pPr>
        <w:spacing w:after="120" w:line="240" w:lineRule="auto"/>
        <w:rPr>
          <w:rFonts w:cstheme="minorHAnsi"/>
        </w:rPr>
      </w:pPr>
      <w:r w:rsidRPr="00A610F1">
        <w:rPr>
          <w:rFonts w:cstheme="minorHAnsi"/>
          <w:b/>
        </w:rPr>
        <w:t xml:space="preserve">Vales de alimentos: </w:t>
      </w:r>
      <w:r w:rsidRPr="00A610F1">
        <w:rPr>
          <w:rFonts w:cstheme="minorHAnsi"/>
        </w:rPr>
        <w:t>Vales que son proporcionados directamente a las personas participantes que viven en situación de inseguridad alimentaria para comprar una cantidad fija de alimento a vendedores seleccionados. (Reporte de MSI)</w:t>
      </w:r>
    </w:p>
    <w:p w:rsidR="000B7DDA" w:rsidRPr="00634985" w:rsidRDefault="000B7DDA" w:rsidP="000B7DDA">
      <w:pPr>
        <w:tabs>
          <w:tab w:val="left" w:pos="3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639"/>
        </w:tabs>
        <w:spacing w:after="120" w:line="240" w:lineRule="auto"/>
        <w:rPr>
          <w:rFonts w:cstheme="minorHAnsi"/>
        </w:rPr>
      </w:pPr>
      <w:r w:rsidRPr="00A610F1">
        <w:rPr>
          <w:rFonts w:cstheme="minorHAnsi"/>
          <w:b/>
        </w:rPr>
        <w:lastRenderedPageBreak/>
        <w:t>Vales con un valor</w:t>
      </w:r>
      <w:r>
        <w:rPr>
          <w:rFonts w:cstheme="minorHAnsi"/>
          <w:b/>
        </w:rPr>
        <w:t xml:space="preserve"> monetario</w:t>
      </w:r>
      <w:r w:rsidRPr="00A610F1">
        <w:rPr>
          <w:rFonts w:cstheme="minorHAnsi"/>
          <w:b/>
        </w:rPr>
        <w:t xml:space="preserve">.  </w:t>
      </w:r>
      <w:r w:rsidRPr="00A610F1">
        <w:rPr>
          <w:rFonts w:cstheme="minorHAnsi"/>
        </w:rPr>
        <w:t xml:space="preserve">Vales que representan efectivo para comprar comida hasta una valor monetario fijo </w:t>
      </w:r>
      <w:r w:rsidRPr="00634985">
        <w:rPr>
          <w:rFonts w:cstheme="minorHAnsi"/>
        </w:rPr>
        <w:t xml:space="preserve">a </w:t>
      </w:r>
      <w:r>
        <w:rPr>
          <w:rFonts w:cstheme="minorHAnsi"/>
        </w:rPr>
        <w:t xml:space="preserve">vendedores </w:t>
      </w:r>
      <w:r w:rsidRPr="00634985">
        <w:rPr>
          <w:rFonts w:cstheme="minorHAnsi"/>
        </w:rPr>
        <w:t xml:space="preserve">seleccionados. (Reporte </w:t>
      </w:r>
      <w:r>
        <w:rPr>
          <w:rFonts w:cstheme="minorHAnsi"/>
        </w:rPr>
        <w:t xml:space="preserve">de </w:t>
      </w:r>
      <w:r w:rsidRPr="00634985">
        <w:rPr>
          <w:rFonts w:cstheme="minorHAnsi"/>
        </w:rPr>
        <w:t>MSI)</w:t>
      </w:r>
    </w:p>
    <w:p w:rsidR="00DB2B8D" w:rsidRPr="009E40C5" w:rsidRDefault="00DB2B8D" w:rsidP="007F6ED5">
      <w:pPr>
        <w:spacing w:line="240" w:lineRule="auto"/>
        <w:rPr>
          <w:rFonts w:cstheme="minorHAnsi"/>
        </w:rPr>
      </w:pPr>
    </w:p>
    <w:p w:rsidR="00440F85" w:rsidRPr="009E40C5" w:rsidRDefault="00440F85" w:rsidP="007F6ED5">
      <w:pPr>
        <w:spacing w:after="120" w:line="240" w:lineRule="auto"/>
        <w:rPr>
          <w:rFonts w:cstheme="minorHAnsi"/>
        </w:rPr>
      </w:pPr>
      <w:r w:rsidRPr="009E40C5">
        <w:rPr>
          <w:rFonts w:cstheme="minorHAnsi"/>
        </w:rPr>
        <w:br w:type="page"/>
      </w:r>
    </w:p>
    <w:p w:rsidR="00260D9F" w:rsidRPr="00B242F6" w:rsidRDefault="00B242F6" w:rsidP="00260D9F">
      <w:pPr>
        <w:pStyle w:val="Ttulo1"/>
      </w:pPr>
      <w:bookmarkStart w:id="66" w:name="_Toc266624198"/>
      <w:bookmarkStart w:id="67" w:name="_Toc445410051"/>
      <w:bookmarkStart w:id="68" w:name="_Toc266624197"/>
      <w:r w:rsidRPr="00B242F6">
        <w:lastRenderedPageBreak/>
        <w:t>An</w:t>
      </w:r>
      <w:r w:rsidR="00260D9F" w:rsidRPr="00B242F6">
        <w:t>ex</w:t>
      </w:r>
      <w:r w:rsidRPr="00B242F6">
        <w:t>o</w:t>
      </w:r>
      <w:r w:rsidR="00260D9F" w:rsidRPr="00B242F6">
        <w:t xml:space="preserve"> 1: </w:t>
      </w:r>
      <w:bookmarkEnd w:id="66"/>
      <w:r w:rsidR="008C09A3" w:rsidRPr="00B242F6">
        <w:t>Re</w:t>
      </w:r>
      <w:r w:rsidRPr="00B242F6">
        <w:t>cursos para el Análisis de la Respuesta</w:t>
      </w:r>
      <w:bookmarkEnd w:id="67"/>
      <w:r w:rsidRPr="00B242F6">
        <w:t xml:space="preserve">  </w:t>
      </w:r>
    </w:p>
    <w:p w:rsidR="00260D9F" w:rsidRPr="009E40C5" w:rsidRDefault="00B242F6" w:rsidP="000414FE">
      <w:pPr>
        <w:spacing w:after="120" w:line="240" w:lineRule="auto"/>
        <w:rPr>
          <w:rFonts w:cstheme="minorHAnsi"/>
        </w:rPr>
      </w:pPr>
      <w:r w:rsidRPr="00B242F6">
        <w:rPr>
          <w:rFonts w:cstheme="minorHAnsi"/>
        </w:rPr>
        <w:t xml:space="preserve">Esta no es una lista completa de todas las herramientas disponibles.  </w:t>
      </w:r>
      <w:r>
        <w:rPr>
          <w:rFonts w:cstheme="minorHAnsi"/>
        </w:rPr>
        <w:t xml:space="preserve">Para una discusión más exhaustiva sobre las herramientas para hacer un análisis de la respuesta, vea el Capítulo </w:t>
      </w:r>
      <w:r w:rsidR="000414FE" w:rsidRPr="00B242F6">
        <w:t xml:space="preserve">5 </w:t>
      </w:r>
      <w:r w:rsidR="008B1F51">
        <w:t xml:space="preserve">del Análisis de Respuesta  </w:t>
      </w:r>
      <w:r w:rsidR="006A595D">
        <w:t xml:space="preserve">y Opciones de Respuesta en Crisis de Seguridad de Alimentaria: Una </w:t>
      </w:r>
      <w:r w:rsidR="008B1F51">
        <w:t xml:space="preserve">Hoja de Ruta </w:t>
      </w:r>
      <w:r w:rsidR="000414FE" w:rsidRPr="00B242F6">
        <w:t>“</w:t>
      </w:r>
      <w:r w:rsidR="000414FE" w:rsidRPr="009E40C5">
        <w:rPr>
          <w:i/>
        </w:rPr>
        <w:t xml:space="preserve">Response </w:t>
      </w:r>
      <w:r w:rsidR="000414FE" w:rsidRPr="00970082">
        <w:rPr>
          <w:i/>
        </w:rPr>
        <w:t xml:space="preserve">analysis </w:t>
      </w:r>
      <w:r w:rsidR="000414FE" w:rsidRPr="009E40C5">
        <w:rPr>
          <w:i/>
        </w:rPr>
        <w:t xml:space="preserve">and response </w:t>
      </w:r>
      <w:r w:rsidR="000414FE" w:rsidRPr="00970082">
        <w:rPr>
          <w:i/>
        </w:rPr>
        <w:t>choice in food security crises: A roadmap</w:t>
      </w:r>
      <w:r w:rsidR="000414FE" w:rsidRPr="009E40C5">
        <w:rPr>
          <w:i/>
        </w:rPr>
        <w:t>”</w:t>
      </w:r>
      <w:r w:rsidR="000414FE" w:rsidRPr="00B242F6">
        <w:t xml:space="preserve"> </w:t>
      </w:r>
      <w:r w:rsidR="008B1F51">
        <w:t xml:space="preserve">de </w:t>
      </w:r>
      <w:r w:rsidR="008B1F51" w:rsidRPr="00B242F6">
        <w:t>Maxwell</w:t>
      </w:r>
      <w:r w:rsidR="008B1F51">
        <w:t xml:space="preserve"> y otros</w:t>
      </w:r>
      <w:r w:rsidR="008B1F51" w:rsidRPr="008B1F51">
        <w:t>.</w:t>
      </w:r>
      <w:r w:rsidR="008B1F51" w:rsidRPr="00B242F6">
        <w:t xml:space="preserve"> </w:t>
      </w:r>
      <w:r w:rsidR="000414FE" w:rsidRPr="009E40C5">
        <w:t>(</w:t>
      </w:r>
      <w:hyperlink r:id="rId71" w:history="1">
        <w:r w:rsidR="000414FE" w:rsidRPr="009E40C5">
          <w:rPr>
            <w:rStyle w:val="Hipervnculo"/>
          </w:rPr>
          <w:t>http://www.odihpn.org/hpn-resources/network-papers/response-analysis-and-response-choice-in-food-security-crises-a-roadmap</w:t>
        </w:r>
      </w:hyperlink>
      <w:r w:rsidR="000414FE" w:rsidRPr="009E40C5">
        <w:t>)</w:t>
      </w:r>
    </w:p>
    <w:tbl>
      <w:tblPr>
        <w:tblStyle w:val="TableGrid2"/>
        <w:tblW w:w="9455" w:type="dxa"/>
        <w:jc w:val="center"/>
        <w:tblLayout w:type="fixed"/>
        <w:tblLook w:val="04A0" w:firstRow="1" w:lastRow="0" w:firstColumn="1" w:lastColumn="0" w:noHBand="0" w:noVBand="1"/>
      </w:tblPr>
      <w:tblGrid>
        <w:gridCol w:w="2515"/>
        <w:gridCol w:w="3150"/>
        <w:gridCol w:w="3790"/>
      </w:tblGrid>
      <w:tr w:rsidR="00260D9F" w:rsidRPr="00B242F6" w:rsidTr="000414FE">
        <w:trPr>
          <w:jc w:val="center"/>
        </w:trPr>
        <w:tc>
          <w:tcPr>
            <w:tcW w:w="2515" w:type="dxa"/>
            <w:vAlign w:val="center"/>
          </w:tcPr>
          <w:p w:rsidR="00260D9F" w:rsidRPr="00B242F6" w:rsidRDefault="00B242F6" w:rsidP="002D2AEC">
            <w:pPr>
              <w:spacing w:after="0" w:line="240" w:lineRule="auto"/>
              <w:jc w:val="center"/>
              <w:rPr>
                <w:rFonts w:cstheme="minorHAnsi"/>
                <w:b/>
                <w:szCs w:val="20"/>
              </w:rPr>
            </w:pPr>
            <w:r w:rsidRPr="00B242F6">
              <w:rPr>
                <w:rFonts w:cstheme="minorHAnsi"/>
                <w:b/>
                <w:szCs w:val="20"/>
              </w:rPr>
              <w:t>Herramienta</w:t>
            </w:r>
          </w:p>
        </w:tc>
        <w:tc>
          <w:tcPr>
            <w:tcW w:w="3150" w:type="dxa"/>
            <w:vAlign w:val="center"/>
          </w:tcPr>
          <w:p w:rsidR="00260D9F" w:rsidRPr="00B242F6" w:rsidRDefault="00B242F6" w:rsidP="002D2AEC">
            <w:pPr>
              <w:spacing w:after="0" w:line="240" w:lineRule="auto"/>
              <w:jc w:val="center"/>
              <w:rPr>
                <w:rFonts w:cstheme="minorHAnsi"/>
                <w:b/>
                <w:szCs w:val="20"/>
              </w:rPr>
            </w:pPr>
            <w:r w:rsidRPr="00B242F6">
              <w:rPr>
                <w:rFonts w:cstheme="minorHAnsi"/>
                <w:b/>
                <w:szCs w:val="20"/>
              </w:rPr>
              <w:t>Enfoque de la decisión</w:t>
            </w:r>
          </w:p>
        </w:tc>
        <w:tc>
          <w:tcPr>
            <w:tcW w:w="3790" w:type="dxa"/>
            <w:vAlign w:val="center"/>
          </w:tcPr>
          <w:p w:rsidR="00260D9F" w:rsidRPr="00B242F6" w:rsidRDefault="00260D9F" w:rsidP="002D2AEC">
            <w:pPr>
              <w:spacing w:after="0" w:line="240" w:lineRule="auto"/>
              <w:jc w:val="center"/>
              <w:rPr>
                <w:rFonts w:cstheme="minorHAnsi"/>
                <w:b/>
                <w:szCs w:val="20"/>
              </w:rPr>
            </w:pPr>
            <w:r w:rsidRPr="00B242F6">
              <w:rPr>
                <w:rFonts w:cstheme="minorHAnsi"/>
                <w:b/>
                <w:szCs w:val="20"/>
              </w:rPr>
              <w:t>Descrip</w:t>
            </w:r>
            <w:r w:rsidR="00B242F6" w:rsidRPr="00B242F6">
              <w:rPr>
                <w:rFonts w:cstheme="minorHAnsi"/>
                <w:b/>
                <w:szCs w:val="20"/>
              </w:rPr>
              <w:t>ción</w:t>
            </w:r>
          </w:p>
        </w:tc>
      </w:tr>
      <w:tr w:rsidR="00260D9F" w:rsidRPr="00B242F6" w:rsidTr="000414FE">
        <w:trPr>
          <w:jc w:val="center"/>
        </w:trPr>
        <w:tc>
          <w:tcPr>
            <w:tcW w:w="2515" w:type="dxa"/>
          </w:tcPr>
          <w:p w:rsidR="00260D9F" w:rsidRPr="00B242F6" w:rsidRDefault="000B6D46" w:rsidP="000B6D46">
            <w:pPr>
              <w:autoSpaceDE w:val="0"/>
              <w:autoSpaceDN w:val="0"/>
              <w:adjustRightInd w:val="0"/>
              <w:spacing w:after="0" w:line="240" w:lineRule="auto"/>
              <w:rPr>
                <w:rFonts w:cstheme="minorHAnsi"/>
                <w:color w:val="000000"/>
                <w:szCs w:val="20"/>
              </w:rPr>
            </w:pPr>
            <w:r>
              <w:rPr>
                <w:rFonts w:cstheme="minorHAnsi"/>
                <w:color w:val="000000"/>
                <w:szCs w:val="20"/>
              </w:rPr>
              <w:t xml:space="preserve">Análisis </w:t>
            </w:r>
            <w:r w:rsidR="00260D9F" w:rsidRPr="00B242F6">
              <w:rPr>
                <w:rFonts w:cstheme="minorHAnsi"/>
                <w:color w:val="000000"/>
                <w:szCs w:val="20"/>
              </w:rPr>
              <w:t xml:space="preserve">Bellmon/BEST </w:t>
            </w:r>
            <w:r>
              <w:rPr>
                <w:rFonts w:cstheme="minorHAnsi"/>
                <w:color w:val="000000"/>
                <w:szCs w:val="20"/>
              </w:rPr>
              <w:t xml:space="preserve"> </w:t>
            </w:r>
          </w:p>
        </w:tc>
        <w:tc>
          <w:tcPr>
            <w:tcW w:w="3150" w:type="dxa"/>
          </w:tcPr>
          <w:p w:rsidR="00260D9F" w:rsidRPr="006A595D" w:rsidRDefault="00B242F6" w:rsidP="006A595D">
            <w:pPr>
              <w:autoSpaceDE w:val="0"/>
              <w:autoSpaceDN w:val="0"/>
              <w:adjustRightInd w:val="0"/>
              <w:spacing w:after="0" w:line="240" w:lineRule="auto"/>
              <w:rPr>
                <w:rFonts w:cstheme="minorHAnsi"/>
                <w:szCs w:val="20"/>
              </w:rPr>
            </w:pPr>
            <w:r w:rsidRPr="006A595D">
              <w:rPr>
                <w:rFonts w:cstheme="minorHAnsi"/>
                <w:szCs w:val="20"/>
              </w:rPr>
              <w:t xml:space="preserve">La </w:t>
            </w:r>
            <w:r w:rsidR="00260D9F" w:rsidRPr="006A595D">
              <w:rPr>
                <w:rFonts w:cstheme="minorHAnsi"/>
                <w:szCs w:val="20"/>
              </w:rPr>
              <w:t>capaci</w:t>
            </w:r>
            <w:r w:rsidRPr="006A595D">
              <w:rPr>
                <w:rFonts w:cstheme="minorHAnsi"/>
                <w:szCs w:val="20"/>
              </w:rPr>
              <w:t xml:space="preserve">dad del mercado de absorber los embarques de alimentos </w:t>
            </w:r>
            <w:r w:rsidR="006A595D" w:rsidRPr="006A595D">
              <w:rPr>
                <w:rFonts w:cstheme="minorHAnsi"/>
                <w:szCs w:val="20"/>
              </w:rPr>
              <w:t>provenientes</w:t>
            </w:r>
            <w:r w:rsidR="002B3B84" w:rsidRPr="006A595D">
              <w:rPr>
                <w:rFonts w:cstheme="minorHAnsi"/>
                <w:szCs w:val="20"/>
              </w:rPr>
              <w:t xml:space="preserve"> de EE.UU. </w:t>
            </w:r>
            <w:r w:rsidRPr="006A595D">
              <w:rPr>
                <w:rFonts w:cstheme="minorHAnsi"/>
                <w:szCs w:val="20"/>
              </w:rPr>
              <w:t xml:space="preserve">para su distribución o </w:t>
            </w:r>
            <w:r w:rsidR="00260D9F" w:rsidRPr="006A595D">
              <w:rPr>
                <w:rFonts w:cstheme="minorHAnsi"/>
                <w:szCs w:val="20"/>
              </w:rPr>
              <w:t>monetiza</w:t>
            </w:r>
            <w:r w:rsidRPr="006A595D">
              <w:rPr>
                <w:rFonts w:cstheme="minorHAnsi"/>
                <w:szCs w:val="20"/>
              </w:rPr>
              <w:t xml:space="preserve">ción y la idoneidad del almacenaje disponible en el país </w:t>
            </w:r>
            <w:r w:rsidR="006A595D" w:rsidRPr="006A595D">
              <w:rPr>
                <w:rFonts w:cstheme="minorHAnsi"/>
                <w:szCs w:val="20"/>
              </w:rPr>
              <w:t xml:space="preserve">de la intervención.  </w:t>
            </w:r>
          </w:p>
        </w:tc>
        <w:tc>
          <w:tcPr>
            <w:tcW w:w="3790" w:type="dxa"/>
          </w:tcPr>
          <w:p w:rsidR="00260D9F" w:rsidRPr="00B242F6" w:rsidRDefault="000B6D46" w:rsidP="000B6D46">
            <w:pPr>
              <w:autoSpaceDE w:val="0"/>
              <w:autoSpaceDN w:val="0"/>
              <w:adjustRightInd w:val="0"/>
              <w:spacing w:after="0" w:line="240" w:lineRule="auto"/>
              <w:rPr>
                <w:rFonts w:cstheme="minorHAnsi"/>
                <w:color w:val="000000"/>
                <w:szCs w:val="20"/>
              </w:rPr>
            </w:pPr>
            <w:r>
              <w:rPr>
                <w:rFonts w:cstheme="minorHAnsi"/>
                <w:szCs w:val="20"/>
              </w:rPr>
              <w:t xml:space="preserve">El proceso analítico de los Estudios de Estimación </w:t>
            </w:r>
            <w:r w:rsidR="00260D9F" w:rsidRPr="00B242F6">
              <w:rPr>
                <w:rFonts w:cstheme="minorHAnsi"/>
                <w:szCs w:val="20"/>
              </w:rPr>
              <w:t>B</w:t>
            </w:r>
            <w:r w:rsidR="000414FE" w:rsidRPr="00B242F6">
              <w:rPr>
                <w:rFonts w:cstheme="minorHAnsi"/>
                <w:szCs w:val="20"/>
              </w:rPr>
              <w:t xml:space="preserve">ellmon </w:t>
            </w:r>
            <w:r>
              <w:rPr>
                <w:rFonts w:cstheme="minorHAnsi"/>
                <w:szCs w:val="20"/>
              </w:rPr>
              <w:t xml:space="preserve">para Título </w:t>
            </w:r>
            <w:r w:rsidR="000414FE" w:rsidRPr="00B242F6">
              <w:rPr>
                <w:rFonts w:cstheme="minorHAnsi"/>
                <w:szCs w:val="20"/>
              </w:rPr>
              <w:t>II (BEST</w:t>
            </w:r>
            <w:r>
              <w:rPr>
                <w:rFonts w:cstheme="minorHAnsi"/>
                <w:szCs w:val="20"/>
              </w:rPr>
              <w:t>, por sus siglas en inglés</w:t>
            </w:r>
            <w:r w:rsidR="000414FE" w:rsidRPr="00B242F6">
              <w:rPr>
                <w:rFonts w:cstheme="minorHAnsi"/>
                <w:szCs w:val="20"/>
              </w:rPr>
              <w:t>)</w:t>
            </w:r>
            <w:r w:rsidR="00260D9F" w:rsidRPr="00B242F6">
              <w:rPr>
                <w:rFonts w:cstheme="minorHAnsi"/>
                <w:szCs w:val="20"/>
              </w:rPr>
              <w:t xml:space="preserve"> </w:t>
            </w:r>
            <w:r>
              <w:rPr>
                <w:rFonts w:cstheme="minorHAnsi"/>
                <w:szCs w:val="20"/>
              </w:rPr>
              <w:t xml:space="preserve">está diseñado para analizar mercados locales para evaluar el impacto de un programa de ayuda alimentaria sobre la economía local de un país.  </w:t>
            </w:r>
          </w:p>
        </w:tc>
      </w:tr>
      <w:tr w:rsidR="00260D9F" w:rsidRPr="00B242F6" w:rsidTr="000414FE">
        <w:trPr>
          <w:jc w:val="center"/>
        </w:trPr>
        <w:tc>
          <w:tcPr>
            <w:tcW w:w="2515" w:type="dxa"/>
          </w:tcPr>
          <w:p w:rsidR="00260D9F" w:rsidRPr="00B242F6" w:rsidRDefault="00260D9F" w:rsidP="00E536CF">
            <w:pPr>
              <w:autoSpaceDE w:val="0"/>
              <w:autoSpaceDN w:val="0"/>
              <w:adjustRightInd w:val="0"/>
              <w:spacing w:after="0" w:line="240" w:lineRule="auto"/>
              <w:rPr>
                <w:rFonts w:cstheme="minorHAnsi"/>
                <w:color w:val="000000"/>
                <w:szCs w:val="20"/>
              </w:rPr>
            </w:pPr>
            <w:r w:rsidRPr="00B242F6">
              <w:rPr>
                <w:rFonts w:cstheme="minorHAnsi"/>
                <w:color w:val="000000"/>
                <w:szCs w:val="20"/>
              </w:rPr>
              <w:t xml:space="preserve">MIFIRA </w:t>
            </w:r>
            <w:r w:rsidR="00E536CF">
              <w:rPr>
                <w:rFonts w:cstheme="minorHAnsi"/>
                <w:color w:val="000000"/>
                <w:szCs w:val="20"/>
              </w:rPr>
              <w:t>(</w:t>
            </w:r>
            <w:r w:rsidR="00C73A83" w:rsidRPr="00E536CF">
              <w:rPr>
                <w:rStyle w:val="nfasis"/>
                <w:rFonts w:cs="Arial"/>
                <w:bCs/>
                <w:i w:val="0"/>
                <w:iCs w:val="0"/>
                <w:shd w:val="clear" w:color="auto" w:fill="FFFFFF"/>
              </w:rPr>
              <w:t>Información</w:t>
            </w:r>
            <w:r w:rsidR="00E536CF" w:rsidRPr="00E536CF">
              <w:rPr>
                <w:rStyle w:val="nfasis"/>
                <w:rFonts w:cs="Arial"/>
                <w:bCs/>
                <w:i w:val="0"/>
                <w:iCs w:val="0"/>
                <w:shd w:val="clear" w:color="auto" w:fill="FFFFFF"/>
              </w:rPr>
              <w:t xml:space="preserve"> de Mercado para</w:t>
            </w:r>
            <w:r w:rsidR="00E536CF" w:rsidRPr="00E536CF">
              <w:rPr>
                <w:rStyle w:val="apple-converted-space"/>
                <w:rFonts w:cs="Arial"/>
                <w:shd w:val="clear" w:color="auto" w:fill="FFFFFF"/>
              </w:rPr>
              <w:t xml:space="preserve"> el </w:t>
            </w:r>
            <w:r w:rsidR="00E536CF" w:rsidRPr="00E536CF">
              <w:rPr>
                <w:rFonts w:cs="Arial"/>
                <w:shd w:val="clear" w:color="auto" w:fill="FFFFFF"/>
              </w:rPr>
              <w:t>Análisis de</w:t>
            </w:r>
            <w:r w:rsidR="00E536CF" w:rsidRPr="00E536CF">
              <w:rPr>
                <w:rStyle w:val="apple-converted-space"/>
                <w:rFonts w:cs="Arial"/>
                <w:shd w:val="clear" w:color="auto" w:fill="FFFFFF"/>
              </w:rPr>
              <w:t> la respuesta a la Ins</w:t>
            </w:r>
            <w:r w:rsidR="00E536CF" w:rsidRPr="00E536CF">
              <w:rPr>
                <w:rStyle w:val="nfasis"/>
                <w:rFonts w:cs="Arial"/>
                <w:bCs/>
                <w:i w:val="0"/>
                <w:iCs w:val="0"/>
                <w:shd w:val="clear" w:color="auto" w:fill="FFFFFF"/>
              </w:rPr>
              <w:t>eguridad Alimentaria</w:t>
            </w:r>
            <w:r w:rsidR="00E536CF">
              <w:rPr>
                <w:rStyle w:val="nfasis"/>
                <w:rFonts w:cs="Arial"/>
                <w:bCs/>
                <w:i w:val="0"/>
                <w:iCs w:val="0"/>
                <w:shd w:val="clear" w:color="auto" w:fill="FFFFFF"/>
              </w:rPr>
              <w:t>)</w:t>
            </w:r>
          </w:p>
        </w:tc>
        <w:tc>
          <w:tcPr>
            <w:tcW w:w="3150" w:type="dxa"/>
          </w:tcPr>
          <w:p w:rsidR="00260D9F" w:rsidRPr="00B242F6" w:rsidRDefault="00C73A83" w:rsidP="00260D9F">
            <w:pPr>
              <w:autoSpaceDE w:val="0"/>
              <w:autoSpaceDN w:val="0"/>
              <w:adjustRightInd w:val="0"/>
              <w:spacing w:after="0" w:line="240" w:lineRule="auto"/>
              <w:rPr>
                <w:rFonts w:cstheme="minorHAnsi"/>
                <w:color w:val="000000"/>
                <w:szCs w:val="20"/>
              </w:rPr>
            </w:pPr>
            <w:r>
              <w:rPr>
                <w:rFonts w:cstheme="minorHAnsi"/>
                <w:color w:val="000000"/>
                <w:szCs w:val="20"/>
              </w:rPr>
              <w:t xml:space="preserve">Respuesta en especie o en efectivo  </w:t>
            </w:r>
          </w:p>
          <w:p w:rsidR="00260D9F" w:rsidRPr="00B242F6" w:rsidRDefault="00C73A83" w:rsidP="00C73A83">
            <w:pPr>
              <w:autoSpaceDE w:val="0"/>
              <w:autoSpaceDN w:val="0"/>
              <w:adjustRightInd w:val="0"/>
              <w:spacing w:after="0" w:line="240" w:lineRule="auto"/>
              <w:rPr>
                <w:rFonts w:cstheme="minorHAnsi"/>
                <w:color w:val="000000"/>
                <w:szCs w:val="20"/>
              </w:rPr>
            </w:pPr>
            <w:r>
              <w:rPr>
                <w:rFonts w:cstheme="minorHAnsi"/>
                <w:color w:val="000000"/>
                <w:szCs w:val="20"/>
              </w:rPr>
              <w:t>Copra l</w:t>
            </w:r>
            <w:r w:rsidR="00260D9F" w:rsidRPr="00B242F6">
              <w:rPr>
                <w:rFonts w:cstheme="minorHAnsi"/>
                <w:color w:val="000000"/>
                <w:szCs w:val="20"/>
              </w:rPr>
              <w:t xml:space="preserve">ocal/regional </w:t>
            </w:r>
            <w:r>
              <w:rPr>
                <w:rFonts w:cstheme="minorHAnsi"/>
                <w:color w:val="000000"/>
                <w:szCs w:val="20"/>
              </w:rPr>
              <w:t xml:space="preserve"> </w:t>
            </w:r>
          </w:p>
        </w:tc>
        <w:tc>
          <w:tcPr>
            <w:tcW w:w="3790" w:type="dxa"/>
          </w:tcPr>
          <w:p w:rsidR="00260D9F" w:rsidRPr="00B242F6" w:rsidRDefault="002D2AEC" w:rsidP="00260D9F">
            <w:pPr>
              <w:autoSpaceDE w:val="0"/>
              <w:autoSpaceDN w:val="0"/>
              <w:adjustRightInd w:val="0"/>
              <w:spacing w:after="0" w:line="240" w:lineRule="auto"/>
              <w:rPr>
                <w:rFonts w:cstheme="minorHAnsi"/>
                <w:color w:val="000000"/>
                <w:szCs w:val="20"/>
              </w:rPr>
            </w:pPr>
            <w:r>
              <w:rPr>
                <w:rFonts w:cstheme="minorHAnsi"/>
                <w:color w:val="000000"/>
                <w:szCs w:val="20"/>
              </w:rPr>
              <w:t>Responde y h</w:t>
            </w:r>
            <w:r w:rsidR="00C73A83">
              <w:rPr>
                <w:rFonts w:cstheme="minorHAnsi"/>
                <w:color w:val="000000"/>
                <w:szCs w:val="20"/>
              </w:rPr>
              <w:t xml:space="preserve">ace un </w:t>
            </w:r>
            <w:r>
              <w:rPr>
                <w:rFonts w:cstheme="minorHAnsi"/>
                <w:color w:val="000000"/>
                <w:szCs w:val="20"/>
              </w:rPr>
              <w:t xml:space="preserve">desglose de </w:t>
            </w:r>
            <w:r w:rsidR="00C73A83">
              <w:rPr>
                <w:rFonts w:cstheme="minorHAnsi"/>
                <w:color w:val="000000"/>
                <w:szCs w:val="20"/>
              </w:rPr>
              <w:t xml:space="preserve">las dos preguntas centrales del </w:t>
            </w:r>
            <w:r w:rsidR="00260D9F" w:rsidRPr="00B242F6">
              <w:rPr>
                <w:rFonts w:cstheme="minorHAnsi"/>
                <w:color w:val="000000"/>
                <w:szCs w:val="20"/>
              </w:rPr>
              <w:t>“</w:t>
            </w:r>
            <w:r w:rsidR="00C73A83">
              <w:rPr>
                <w:rFonts w:cstheme="minorHAnsi"/>
                <w:color w:val="000000"/>
                <w:szCs w:val="20"/>
              </w:rPr>
              <w:t>árbol de decisiones de la ayuda alimentaria</w:t>
            </w:r>
            <w:r w:rsidR="00260D9F" w:rsidRPr="00B242F6">
              <w:rPr>
                <w:rFonts w:cstheme="minorHAnsi"/>
                <w:color w:val="000000"/>
                <w:szCs w:val="20"/>
              </w:rPr>
              <w:t xml:space="preserve">:” </w:t>
            </w:r>
          </w:p>
          <w:p w:rsidR="00260D9F" w:rsidRPr="00B242F6" w:rsidRDefault="00C73A83" w:rsidP="001C7A0D">
            <w:pPr>
              <w:pStyle w:val="Prrafodelista"/>
              <w:numPr>
                <w:ilvl w:val="0"/>
                <w:numId w:val="20"/>
              </w:numPr>
              <w:autoSpaceDE w:val="0"/>
              <w:autoSpaceDN w:val="0"/>
              <w:adjustRightInd w:val="0"/>
              <w:spacing w:after="0" w:line="240" w:lineRule="auto"/>
              <w:rPr>
                <w:rFonts w:cstheme="minorHAnsi"/>
                <w:color w:val="000000"/>
                <w:szCs w:val="20"/>
              </w:rPr>
            </w:pPr>
            <w:r>
              <w:rPr>
                <w:rFonts w:cstheme="minorHAnsi"/>
                <w:color w:val="000000"/>
                <w:szCs w:val="20"/>
              </w:rPr>
              <w:t xml:space="preserve">¿Están </w:t>
            </w:r>
            <w:r w:rsidR="002B3B84">
              <w:rPr>
                <w:rFonts w:cstheme="minorHAnsi"/>
                <w:color w:val="000000"/>
                <w:szCs w:val="20"/>
              </w:rPr>
              <w:t>funcionando</w:t>
            </w:r>
            <w:r>
              <w:rPr>
                <w:rFonts w:cstheme="minorHAnsi"/>
                <w:color w:val="000000"/>
                <w:szCs w:val="20"/>
              </w:rPr>
              <w:t xml:space="preserve"> los mercados</w:t>
            </w:r>
            <w:r w:rsidR="00260D9F" w:rsidRPr="00B242F6">
              <w:rPr>
                <w:rFonts w:cstheme="minorHAnsi"/>
                <w:color w:val="000000"/>
                <w:szCs w:val="20"/>
              </w:rPr>
              <w:t xml:space="preserve">? </w:t>
            </w:r>
          </w:p>
          <w:p w:rsidR="00260D9F" w:rsidRPr="00B242F6" w:rsidRDefault="00C73A83" w:rsidP="00C73A83">
            <w:pPr>
              <w:pStyle w:val="Prrafodelista"/>
              <w:numPr>
                <w:ilvl w:val="0"/>
                <w:numId w:val="20"/>
              </w:numPr>
              <w:autoSpaceDE w:val="0"/>
              <w:autoSpaceDN w:val="0"/>
              <w:adjustRightInd w:val="0"/>
              <w:spacing w:after="0" w:line="240" w:lineRule="auto"/>
              <w:rPr>
                <w:rFonts w:cstheme="minorHAnsi"/>
                <w:szCs w:val="20"/>
              </w:rPr>
            </w:pPr>
            <w:r>
              <w:rPr>
                <w:rFonts w:cstheme="minorHAnsi"/>
                <w:color w:val="000000"/>
                <w:szCs w:val="20"/>
              </w:rPr>
              <w:t xml:space="preserve">¿Hay alimentos adecuados en los mercados cercanos?  </w:t>
            </w:r>
          </w:p>
        </w:tc>
      </w:tr>
      <w:tr w:rsidR="000414FE" w:rsidRPr="00B242F6" w:rsidTr="000414FE">
        <w:trPr>
          <w:jc w:val="center"/>
        </w:trPr>
        <w:tc>
          <w:tcPr>
            <w:tcW w:w="2515" w:type="dxa"/>
          </w:tcPr>
          <w:p w:rsidR="000414FE" w:rsidRPr="00932F6A" w:rsidRDefault="000414FE" w:rsidP="000414FE">
            <w:pPr>
              <w:autoSpaceDE w:val="0"/>
              <w:autoSpaceDN w:val="0"/>
              <w:adjustRightInd w:val="0"/>
              <w:spacing w:after="0" w:line="240" w:lineRule="auto"/>
              <w:rPr>
                <w:rFonts w:cstheme="minorHAnsi"/>
                <w:color w:val="000000"/>
                <w:szCs w:val="20"/>
                <w:lang w:val="en-US"/>
              </w:rPr>
            </w:pPr>
            <w:r w:rsidRPr="009E40C5">
              <w:rPr>
                <w:rFonts w:cstheme="minorHAnsi"/>
                <w:color w:val="000000"/>
                <w:szCs w:val="20"/>
                <w:lang w:val="en-US"/>
              </w:rPr>
              <w:t>EMMA (</w:t>
            </w:r>
            <w:r w:rsidRPr="00932F6A">
              <w:rPr>
                <w:rFonts w:cstheme="minorHAnsi"/>
                <w:color w:val="000000"/>
                <w:szCs w:val="20"/>
                <w:lang w:val="en-US"/>
              </w:rPr>
              <w:t>Emergency Market Mapping and Assessment)</w:t>
            </w:r>
          </w:p>
          <w:p w:rsidR="000414FE" w:rsidRPr="009E40C5" w:rsidRDefault="000414FE" w:rsidP="000414FE">
            <w:pPr>
              <w:autoSpaceDE w:val="0"/>
              <w:autoSpaceDN w:val="0"/>
              <w:adjustRightInd w:val="0"/>
              <w:spacing w:after="0" w:line="240" w:lineRule="auto"/>
              <w:rPr>
                <w:rFonts w:cstheme="minorHAnsi"/>
                <w:color w:val="000000"/>
                <w:szCs w:val="20"/>
                <w:lang w:val="en-US"/>
              </w:rPr>
            </w:pPr>
          </w:p>
        </w:tc>
        <w:tc>
          <w:tcPr>
            <w:tcW w:w="3150" w:type="dxa"/>
          </w:tcPr>
          <w:p w:rsidR="000414FE" w:rsidRPr="00B242F6" w:rsidRDefault="000752EA" w:rsidP="000414FE">
            <w:pPr>
              <w:autoSpaceDE w:val="0"/>
              <w:autoSpaceDN w:val="0"/>
              <w:adjustRightInd w:val="0"/>
              <w:spacing w:after="0" w:line="240" w:lineRule="auto"/>
              <w:rPr>
                <w:rFonts w:cstheme="minorHAnsi"/>
                <w:color w:val="000000"/>
                <w:szCs w:val="20"/>
              </w:rPr>
            </w:pPr>
            <w:r>
              <w:rPr>
                <w:rFonts w:cstheme="minorHAnsi"/>
                <w:color w:val="000000"/>
                <w:szCs w:val="20"/>
              </w:rPr>
              <w:t xml:space="preserve">Intervenciones en el mercado  </w:t>
            </w:r>
          </w:p>
          <w:p w:rsidR="000414FE" w:rsidRPr="00B242F6" w:rsidRDefault="000414FE" w:rsidP="00AD20C6">
            <w:pPr>
              <w:autoSpaceDE w:val="0"/>
              <w:autoSpaceDN w:val="0"/>
              <w:adjustRightInd w:val="0"/>
              <w:spacing w:after="0" w:line="240" w:lineRule="auto"/>
              <w:rPr>
                <w:rFonts w:cstheme="minorHAnsi"/>
                <w:color w:val="000000"/>
                <w:szCs w:val="20"/>
              </w:rPr>
            </w:pPr>
            <w:r w:rsidRPr="00B242F6">
              <w:rPr>
                <w:rFonts w:cstheme="minorHAnsi"/>
                <w:color w:val="000000"/>
                <w:szCs w:val="20"/>
              </w:rPr>
              <w:t>Impact</w:t>
            </w:r>
            <w:r w:rsidR="00AD20C6">
              <w:rPr>
                <w:rFonts w:cstheme="minorHAnsi"/>
                <w:color w:val="000000"/>
                <w:szCs w:val="20"/>
              </w:rPr>
              <w:t xml:space="preserve">o de un desastre en los mercados  </w:t>
            </w:r>
          </w:p>
        </w:tc>
        <w:tc>
          <w:tcPr>
            <w:tcW w:w="3790" w:type="dxa"/>
          </w:tcPr>
          <w:p w:rsidR="000414FE" w:rsidRPr="00B242F6" w:rsidRDefault="00AD20C6" w:rsidP="000414FE">
            <w:pPr>
              <w:autoSpaceDE w:val="0"/>
              <w:autoSpaceDN w:val="0"/>
              <w:adjustRightInd w:val="0"/>
              <w:spacing w:after="0" w:line="240" w:lineRule="auto"/>
              <w:rPr>
                <w:rFonts w:cstheme="minorHAnsi"/>
                <w:color w:val="000000"/>
                <w:szCs w:val="20"/>
              </w:rPr>
            </w:pPr>
            <w:r>
              <w:rPr>
                <w:rFonts w:cstheme="minorHAnsi"/>
                <w:color w:val="000000"/>
                <w:szCs w:val="20"/>
              </w:rPr>
              <w:t xml:space="preserve">Una </w:t>
            </w:r>
            <w:r w:rsidR="000752EA">
              <w:rPr>
                <w:rFonts w:cstheme="minorHAnsi"/>
                <w:color w:val="000000"/>
                <w:szCs w:val="20"/>
              </w:rPr>
              <w:t xml:space="preserve">caja de herramientas </w:t>
            </w:r>
            <w:r w:rsidR="00C73A83">
              <w:rPr>
                <w:rFonts w:cstheme="minorHAnsi"/>
                <w:color w:val="000000"/>
                <w:szCs w:val="20"/>
              </w:rPr>
              <w:t xml:space="preserve">que consiste en </w:t>
            </w:r>
            <w:r>
              <w:rPr>
                <w:rFonts w:cstheme="minorHAnsi"/>
                <w:color w:val="000000"/>
                <w:szCs w:val="20"/>
              </w:rPr>
              <w:t xml:space="preserve">un </w:t>
            </w:r>
            <w:r w:rsidR="00C73A83" w:rsidRPr="006A595D">
              <w:rPr>
                <w:rFonts w:cstheme="minorHAnsi"/>
                <w:color w:val="000000"/>
                <w:szCs w:val="20"/>
              </w:rPr>
              <w:t xml:space="preserve">análisis de </w:t>
            </w:r>
            <w:r w:rsidRPr="006A595D">
              <w:rPr>
                <w:rFonts w:cstheme="minorHAnsi"/>
                <w:color w:val="000000"/>
                <w:szCs w:val="20"/>
              </w:rPr>
              <w:t>las deficiencias,</w:t>
            </w:r>
            <w:r>
              <w:rPr>
                <w:rFonts w:cstheme="minorHAnsi"/>
                <w:color w:val="000000"/>
                <w:szCs w:val="20"/>
              </w:rPr>
              <w:t xml:space="preserve"> análisis de mercado y métodos p</w:t>
            </w:r>
            <w:r w:rsidR="002B3B84">
              <w:rPr>
                <w:rFonts w:cstheme="minorHAnsi"/>
                <w:color w:val="000000"/>
                <w:szCs w:val="20"/>
              </w:rPr>
              <w:t>ara el análisis de la respuesta</w:t>
            </w:r>
            <w:r w:rsidR="000414FE" w:rsidRPr="00B242F6">
              <w:rPr>
                <w:rFonts w:cstheme="minorHAnsi"/>
                <w:color w:val="000000"/>
                <w:szCs w:val="20"/>
              </w:rPr>
              <w:t xml:space="preserve">. </w:t>
            </w:r>
          </w:p>
          <w:p w:rsidR="000414FE" w:rsidRPr="00B242F6" w:rsidRDefault="00AD20C6" w:rsidP="002D2AEC">
            <w:pPr>
              <w:autoSpaceDE w:val="0"/>
              <w:autoSpaceDN w:val="0"/>
              <w:adjustRightInd w:val="0"/>
              <w:spacing w:after="0" w:line="240" w:lineRule="auto"/>
              <w:rPr>
                <w:rFonts w:cstheme="minorHAnsi"/>
                <w:color w:val="000000"/>
                <w:szCs w:val="20"/>
              </w:rPr>
            </w:pPr>
            <w:r>
              <w:rPr>
                <w:rFonts w:cstheme="minorHAnsi"/>
                <w:color w:val="000000"/>
                <w:szCs w:val="20"/>
              </w:rPr>
              <w:t>Evalúa la factibilidad, resultados</w:t>
            </w:r>
            <w:r w:rsidR="000414FE" w:rsidRPr="00B242F6">
              <w:rPr>
                <w:rFonts w:cstheme="minorHAnsi"/>
                <w:color w:val="000000"/>
                <w:szCs w:val="20"/>
              </w:rPr>
              <w:t>, benefi</w:t>
            </w:r>
            <w:r>
              <w:rPr>
                <w:rFonts w:cstheme="minorHAnsi"/>
                <w:color w:val="000000"/>
                <w:szCs w:val="20"/>
              </w:rPr>
              <w:t>cios y riesgos. Muchas veces es utilizado para justificar</w:t>
            </w:r>
            <w:r w:rsidR="002B3B84">
              <w:rPr>
                <w:rFonts w:cstheme="minorHAnsi"/>
                <w:color w:val="000000"/>
                <w:szCs w:val="20"/>
              </w:rPr>
              <w:t xml:space="preserve"> las</w:t>
            </w:r>
            <w:r>
              <w:rPr>
                <w:rFonts w:cstheme="minorHAnsi"/>
                <w:color w:val="000000"/>
                <w:szCs w:val="20"/>
              </w:rPr>
              <w:t xml:space="preserve"> </w:t>
            </w:r>
            <w:r w:rsidR="000752EA" w:rsidRPr="00B242F6">
              <w:rPr>
                <w:rFonts w:cstheme="minorHAnsi"/>
                <w:color w:val="000000"/>
                <w:szCs w:val="20"/>
              </w:rPr>
              <w:t>intervenciones</w:t>
            </w:r>
            <w:r w:rsidR="000752EA">
              <w:rPr>
                <w:rFonts w:cstheme="minorHAnsi"/>
                <w:color w:val="000000"/>
                <w:szCs w:val="20"/>
              </w:rPr>
              <w:t xml:space="preserve"> en efectivo</w:t>
            </w:r>
            <w:r w:rsidR="000414FE" w:rsidRPr="00B242F6">
              <w:rPr>
                <w:rFonts w:cstheme="minorHAnsi"/>
                <w:color w:val="000000"/>
                <w:szCs w:val="20"/>
              </w:rPr>
              <w:t>.</w:t>
            </w:r>
          </w:p>
        </w:tc>
      </w:tr>
      <w:tr w:rsidR="000414FE" w:rsidRPr="00B242F6" w:rsidTr="000414FE">
        <w:trPr>
          <w:jc w:val="center"/>
        </w:trPr>
        <w:tc>
          <w:tcPr>
            <w:tcW w:w="2515" w:type="dxa"/>
          </w:tcPr>
          <w:p w:rsidR="000414FE" w:rsidRPr="00B242F6" w:rsidRDefault="006A595D" w:rsidP="006A595D">
            <w:pPr>
              <w:autoSpaceDE w:val="0"/>
              <w:autoSpaceDN w:val="0"/>
              <w:adjustRightInd w:val="0"/>
              <w:spacing w:after="0" w:line="240" w:lineRule="auto"/>
              <w:rPr>
                <w:rFonts w:cstheme="minorHAnsi"/>
                <w:color w:val="000000"/>
                <w:szCs w:val="20"/>
              </w:rPr>
            </w:pPr>
            <w:r>
              <w:rPr>
                <w:rFonts w:cstheme="minorHAnsi"/>
                <w:szCs w:val="20"/>
              </w:rPr>
              <w:t xml:space="preserve">Herramienta de Evaluación para las Primeras 48 Horas – versión 2 de </w:t>
            </w:r>
            <w:r w:rsidR="000414FE" w:rsidRPr="009E40C5">
              <w:rPr>
                <w:rFonts w:cstheme="minorHAnsi"/>
                <w:szCs w:val="20"/>
              </w:rPr>
              <w:t xml:space="preserve">Oxfam GB </w:t>
            </w:r>
            <w:r w:rsidRPr="009E40C5">
              <w:rPr>
                <w:rFonts w:cstheme="minorHAnsi"/>
                <w:szCs w:val="20"/>
              </w:rPr>
              <w:t>(48 Hour Tool)</w:t>
            </w:r>
          </w:p>
        </w:tc>
        <w:tc>
          <w:tcPr>
            <w:tcW w:w="3150" w:type="dxa"/>
          </w:tcPr>
          <w:p w:rsidR="000414FE" w:rsidRPr="00B242F6" w:rsidRDefault="00AD20C6" w:rsidP="00AD20C6">
            <w:pPr>
              <w:autoSpaceDE w:val="0"/>
              <w:autoSpaceDN w:val="0"/>
              <w:adjustRightInd w:val="0"/>
              <w:spacing w:after="0" w:line="240" w:lineRule="auto"/>
              <w:rPr>
                <w:rFonts w:cstheme="minorHAnsi"/>
                <w:color w:val="000000"/>
                <w:szCs w:val="20"/>
              </w:rPr>
            </w:pPr>
            <w:r>
              <w:rPr>
                <w:rFonts w:cstheme="minorHAnsi"/>
                <w:szCs w:val="20"/>
              </w:rPr>
              <w:t>Apoyo al mercado</w:t>
            </w:r>
            <w:r w:rsidR="000414FE" w:rsidRPr="00B242F6">
              <w:rPr>
                <w:rFonts w:cstheme="minorHAnsi"/>
                <w:szCs w:val="20"/>
              </w:rPr>
              <w:t xml:space="preserve">, </w:t>
            </w:r>
            <w:r>
              <w:rPr>
                <w:rFonts w:cstheme="minorHAnsi"/>
                <w:szCs w:val="20"/>
              </w:rPr>
              <w:t>respuestas de distribució</w:t>
            </w:r>
            <w:r w:rsidR="000752EA">
              <w:rPr>
                <w:rFonts w:cstheme="minorHAnsi"/>
                <w:szCs w:val="20"/>
              </w:rPr>
              <w:t>n en especie, efectivo o vales</w:t>
            </w:r>
            <w:r w:rsidR="000414FE" w:rsidRPr="00B242F6">
              <w:rPr>
                <w:rFonts w:cstheme="minorHAnsi"/>
                <w:szCs w:val="20"/>
              </w:rPr>
              <w:t>.</w:t>
            </w:r>
          </w:p>
        </w:tc>
        <w:tc>
          <w:tcPr>
            <w:tcW w:w="3790" w:type="dxa"/>
          </w:tcPr>
          <w:p w:rsidR="000414FE" w:rsidRPr="00B242F6" w:rsidRDefault="00511FAE" w:rsidP="005277EF">
            <w:pPr>
              <w:autoSpaceDE w:val="0"/>
              <w:autoSpaceDN w:val="0"/>
              <w:adjustRightInd w:val="0"/>
              <w:spacing w:after="0" w:line="240" w:lineRule="auto"/>
              <w:rPr>
                <w:rFonts w:cstheme="minorHAnsi"/>
                <w:color w:val="000000"/>
                <w:szCs w:val="20"/>
              </w:rPr>
            </w:pPr>
            <w:r>
              <w:rPr>
                <w:rFonts w:eastAsia="Times New Roman" w:cstheme="minorHAnsi"/>
                <w:szCs w:val="20"/>
              </w:rPr>
              <w:t>Instrumento</w:t>
            </w:r>
            <w:r w:rsidR="00AD20C6">
              <w:rPr>
                <w:rFonts w:eastAsia="Times New Roman" w:cstheme="minorHAnsi"/>
                <w:szCs w:val="20"/>
              </w:rPr>
              <w:t xml:space="preserve"> de Evaluación Rápida </w:t>
            </w:r>
            <w:r w:rsidR="00506A81">
              <w:rPr>
                <w:rFonts w:eastAsia="Times New Roman" w:cstheme="minorHAnsi"/>
                <w:szCs w:val="20"/>
              </w:rPr>
              <w:t>ante una crisis repentina que afecta la seguridad alimentaria</w:t>
            </w:r>
            <w:r>
              <w:rPr>
                <w:rFonts w:eastAsia="Times New Roman" w:cstheme="minorHAnsi"/>
                <w:szCs w:val="20"/>
              </w:rPr>
              <w:t>, combina</w:t>
            </w:r>
            <w:r w:rsidR="005277EF">
              <w:rPr>
                <w:rFonts w:eastAsia="Times New Roman" w:cstheme="minorHAnsi"/>
                <w:szCs w:val="20"/>
              </w:rPr>
              <w:t>n</w:t>
            </w:r>
            <w:r>
              <w:rPr>
                <w:rFonts w:eastAsia="Times New Roman" w:cstheme="minorHAnsi"/>
                <w:szCs w:val="20"/>
              </w:rPr>
              <w:t>do análisis de necesidades y de mercado en un marco de respuesta</w:t>
            </w:r>
            <w:r w:rsidR="000414FE" w:rsidRPr="00B242F6">
              <w:rPr>
                <w:rFonts w:eastAsia="Times New Roman" w:cstheme="minorHAnsi"/>
                <w:szCs w:val="20"/>
              </w:rPr>
              <w:t xml:space="preserve">.  </w:t>
            </w:r>
          </w:p>
        </w:tc>
      </w:tr>
      <w:tr w:rsidR="000414FE" w:rsidRPr="00B242F6" w:rsidTr="000414FE">
        <w:trPr>
          <w:jc w:val="center"/>
        </w:trPr>
        <w:tc>
          <w:tcPr>
            <w:tcW w:w="2515" w:type="dxa"/>
          </w:tcPr>
          <w:p w:rsidR="000414FE" w:rsidRPr="000931BC" w:rsidRDefault="00511FAE" w:rsidP="00FF6B9D">
            <w:pPr>
              <w:autoSpaceDE w:val="0"/>
              <w:autoSpaceDN w:val="0"/>
              <w:adjustRightInd w:val="0"/>
              <w:spacing w:after="0" w:line="240" w:lineRule="auto"/>
              <w:rPr>
                <w:rFonts w:cstheme="minorHAnsi"/>
                <w:szCs w:val="20"/>
              </w:rPr>
            </w:pPr>
            <w:r w:rsidRPr="000931BC">
              <w:rPr>
                <w:rFonts w:eastAsia="Times New Roman" w:cstheme="minorHAnsi"/>
                <w:szCs w:val="20"/>
              </w:rPr>
              <w:t xml:space="preserve">Guía para el Análisis de Mercado para </w:t>
            </w:r>
            <w:r w:rsidR="005D2D31" w:rsidRPr="005D2D31">
              <w:rPr>
                <w:rFonts w:cs="Arial"/>
                <w:shd w:val="clear" w:color="auto" w:fill="FFFFFF"/>
              </w:rPr>
              <w:t xml:space="preserve">Red </w:t>
            </w:r>
            <w:r w:rsidR="005D2D31" w:rsidRPr="00970082">
              <w:rPr>
                <w:rFonts w:cs="Arial"/>
                <w:shd w:val="clear" w:color="auto" w:fill="FFFFFF"/>
              </w:rPr>
              <w:t>Cross/Red Crescent Movement</w:t>
            </w:r>
          </w:p>
        </w:tc>
        <w:tc>
          <w:tcPr>
            <w:tcW w:w="3150" w:type="dxa"/>
          </w:tcPr>
          <w:p w:rsidR="000414FE" w:rsidRPr="00B242F6" w:rsidRDefault="00FF6B9D" w:rsidP="00CA5C4B">
            <w:pPr>
              <w:autoSpaceDE w:val="0"/>
              <w:autoSpaceDN w:val="0"/>
              <w:adjustRightInd w:val="0"/>
              <w:spacing w:after="0" w:line="240" w:lineRule="auto"/>
              <w:rPr>
                <w:rFonts w:cstheme="minorHAnsi"/>
                <w:color w:val="000000"/>
                <w:szCs w:val="20"/>
              </w:rPr>
            </w:pPr>
            <w:r>
              <w:rPr>
                <w:rFonts w:cstheme="minorHAnsi"/>
                <w:szCs w:val="20"/>
              </w:rPr>
              <w:t xml:space="preserve">Evaluación rápida de las intervenciones de mercado en emergencias </w:t>
            </w:r>
            <w:r w:rsidR="00CA5C4B">
              <w:rPr>
                <w:rFonts w:cstheme="minorHAnsi"/>
                <w:szCs w:val="20"/>
              </w:rPr>
              <w:t>extremas</w:t>
            </w:r>
            <w:r w:rsidR="000414FE" w:rsidRPr="00B242F6">
              <w:rPr>
                <w:rFonts w:cstheme="minorHAnsi"/>
                <w:szCs w:val="20"/>
              </w:rPr>
              <w:t>.</w:t>
            </w:r>
          </w:p>
        </w:tc>
        <w:tc>
          <w:tcPr>
            <w:tcW w:w="3790" w:type="dxa"/>
          </w:tcPr>
          <w:p w:rsidR="000414FE" w:rsidRPr="00B242F6" w:rsidRDefault="00063886" w:rsidP="00063886">
            <w:pPr>
              <w:autoSpaceDE w:val="0"/>
              <w:autoSpaceDN w:val="0"/>
              <w:adjustRightInd w:val="0"/>
              <w:spacing w:after="0" w:line="240" w:lineRule="auto"/>
              <w:rPr>
                <w:rFonts w:cstheme="minorHAnsi"/>
                <w:color w:val="000000"/>
                <w:szCs w:val="20"/>
              </w:rPr>
            </w:pPr>
            <w:r>
              <w:rPr>
                <w:rFonts w:eastAsia="Times New Roman" w:cstheme="minorHAnsi"/>
                <w:szCs w:val="20"/>
              </w:rPr>
              <w:t xml:space="preserve">Una caja de herramientas </w:t>
            </w:r>
            <w:r w:rsidR="005D2D31">
              <w:rPr>
                <w:rFonts w:eastAsia="Times New Roman" w:cstheme="minorHAnsi"/>
                <w:szCs w:val="20"/>
              </w:rPr>
              <w:t>(</w:t>
            </w:r>
            <w:r>
              <w:rPr>
                <w:rFonts w:eastAsia="Times New Roman" w:cstheme="minorHAnsi"/>
                <w:szCs w:val="20"/>
              </w:rPr>
              <w:t>lista para usar</w:t>
            </w:r>
            <w:r w:rsidR="005D2D31">
              <w:rPr>
                <w:rFonts w:eastAsia="Times New Roman" w:cstheme="minorHAnsi"/>
                <w:szCs w:val="20"/>
              </w:rPr>
              <w:t>)</w:t>
            </w:r>
            <w:r>
              <w:rPr>
                <w:rFonts w:eastAsia="Times New Roman" w:cstheme="minorHAnsi"/>
                <w:szCs w:val="20"/>
              </w:rPr>
              <w:t xml:space="preserve"> </w:t>
            </w:r>
            <w:r w:rsidR="000931BC">
              <w:rPr>
                <w:rFonts w:eastAsia="Times New Roman" w:cstheme="minorHAnsi"/>
                <w:szCs w:val="20"/>
              </w:rPr>
              <w:t xml:space="preserve">para no especialistas para recopilar e interpretar </w:t>
            </w:r>
            <w:r w:rsidR="000414FE" w:rsidRPr="00B242F6">
              <w:rPr>
                <w:rFonts w:eastAsia="Times New Roman" w:cstheme="minorHAnsi"/>
                <w:szCs w:val="20"/>
              </w:rPr>
              <w:t>informa</w:t>
            </w:r>
            <w:r w:rsidR="000931BC">
              <w:rPr>
                <w:rFonts w:eastAsia="Times New Roman" w:cstheme="minorHAnsi"/>
                <w:szCs w:val="20"/>
              </w:rPr>
              <w:t>ción sobre mercados para poder tomar decisiones rápidas sobre la respuesta en los primeros días después de una emergencia</w:t>
            </w:r>
            <w:r w:rsidR="000414FE" w:rsidRPr="00B242F6">
              <w:rPr>
                <w:rFonts w:eastAsia="Times New Roman" w:cstheme="minorHAnsi"/>
                <w:szCs w:val="20"/>
              </w:rPr>
              <w:t>.</w:t>
            </w:r>
          </w:p>
        </w:tc>
      </w:tr>
    </w:tbl>
    <w:p w:rsidR="00260D9F" w:rsidRPr="009E40C5" w:rsidRDefault="00260D9F" w:rsidP="00260D9F">
      <w:pPr>
        <w:pStyle w:val="Descripcin"/>
        <w:jc w:val="left"/>
        <w:rPr>
          <w:sz w:val="22"/>
          <w:szCs w:val="20"/>
        </w:rPr>
      </w:pPr>
    </w:p>
    <w:p w:rsidR="000414FE" w:rsidRPr="009E40C5" w:rsidRDefault="000414FE">
      <w:pPr>
        <w:spacing w:after="120" w:line="240" w:lineRule="auto"/>
      </w:pPr>
      <w:r w:rsidRPr="009E40C5">
        <w:br w:type="page"/>
      </w:r>
    </w:p>
    <w:p w:rsidR="007D774D" w:rsidRPr="000931BC" w:rsidRDefault="000931BC" w:rsidP="007D774D">
      <w:pPr>
        <w:pStyle w:val="Ttulo1"/>
      </w:pPr>
      <w:bookmarkStart w:id="69" w:name="_Toc445410052"/>
      <w:r w:rsidRPr="000931BC">
        <w:lastRenderedPageBreak/>
        <w:t>A</w:t>
      </w:r>
      <w:r w:rsidR="007D774D" w:rsidRPr="000931BC">
        <w:t>nex</w:t>
      </w:r>
      <w:r w:rsidRPr="000931BC">
        <w:t>o</w:t>
      </w:r>
      <w:r w:rsidR="007D774D" w:rsidRPr="000931BC">
        <w:t xml:space="preserve"> 2: </w:t>
      </w:r>
      <w:r w:rsidRPr="000931BC">
        <w:t>Recursos Teóricos sobre el Mercado Disponibles</w:t>
      </w:r>
      <w:bookmarkEnd w:id="69"/>
      <w:r w:rsidRPr="000931BC">
        <w:t xml:space="preserve">  </w:t>
      </w:r>
    </w:p>
    <w:p w:rsidR="00EC1AB7" w:rsidRPr="000931BC" w:rsidRDefault="000931BC">
      <w:pPr>
        <w:spacing w:after="120" w:line="240" w:lineRule="auto"/>
        <w:rPr>
          <w:rFonts w:cs="Arial"/>
          <w:color w:val="000000"/>
          <w:shd w:val="clear" w:color="auto" w:fill="FFFFFF"/>
        </w:rPr>
      </w:pPr>
      <w:r w:rsidRPr="000931BC">
        <w:rPr>
          <w:b/>
        </w:rPr>
        <w:t xml:space="preserve">El Centro de aprendizaje </w:t>
      </w:r>
      <w:r w:rsidR="00EC1AB7" w:rsidRPr="000931BC">
        <w:rPr>
          <w:b/>
          <w:i/>
        </w:rPr>
        <w:t>E-learning</w:t>
      </w:r>
      <w:r w:rsidR="00EC1AB7" w:rsidRPr="000931BC">
        <w:rPr>
          <w:b/>
        </w:rPr>
        <w:t xml:space="preserve"> </w:t>
      </w:r>
      <w:r w:rsidRPr="000931BC">
        <w:rPr>
          <w:b/>
        </w:rPr>
        <w:t xml:space="preserve">de FAO </w:t>
      </w:r>
      <w:r w:rsidRPr="000931BC">
        <w:t xml:space="preserve">tiene un curso sobre </w:t>
      </w:r>
      <w:r w:rsidRPr="000931BC">
        <w:rPr>
          <w:b/>
        </w:rPr>
        <w:t xml:space="preserve">Evaluación y Análisis de Mercados </w:t>
      </w:r>
      <w:r w:rsidRPr="000931BC">
        <w:t xml:space="preserve">dentro de la categoría de Análisis de Seguridad Alimentaria y Nutrición en </w:t>
      </w:r>
      <w:hyperlink r:id="rId72" w:history="1">
        <w:r w:rsidR="00EC1AB7" w:rsidRPr="000931BC">
          <w:rPr>
            <w:rStyle w:val="Hipervnculo"/>
          </w:rPr>
          <w:t>http://www.fao.org/elearning/</w:t>
        </w:r>
      </w:hyperlink>
      <w:r w:rsidR="00EC1AB7" w:rsidRPr="000931BC">
        <w:t xml:space="preserve">. </w:t>
      </w:r>
      <w:r w:rsidRPr="000931BC">
        <w:t>De acuerdo con la descripción de este sitio en internet</w:t>
      </w:r>
      <w:r w:rsidR="00EC1AB7" w:rsidRPr="000931BC">
        <w:t>, “</w:t>
      </w:r>
      <w:r w:rsidRPr="000931BC">
        <w:t xml:space="preserve">el curso ilustra cómo los mercados operan y cómo </w:t>
      </w:r>
      <w:r w:rsidRPr="000931BC">
        <w:rPr>
          <w:rFonts w:cs="Arial"/>
          <w:color w:val="000000"/>
          <w:shd w:val="clear" w:color="auto" w:fill="FFFFFF"/>
        </w:rPr>
        <w:t xml:space="preserve">se relacionan con y afectan la seguridad alimentaria y las familias vulnerables. Este describe </w:t>
      </w:r>
      <w:r>
        <w:rPr>
          <w:rFonts w:cs="Arial"/>
          <w:color w:val="000000"/>
          <w:shd w:val="clear" w:color="auto" w:fill="FFFFFF"/>
        </w:rPr>
        <w:t xml:space="preserve">los componentes de </w:t>
      </w:r>
      <w:r w:rsidR="0027110F">
        <w:rPr>
          <w:rFonts w:cs="Arial"/>
          <w:color w:val="000000"/>
          <w:shd w:val="clear" w:color="auto" w:fill="FFFFFF"/>
        </w:rPr>
        <w:t xml:space="preserve">mercado y cómo estos funcionan </w:t>
      </w:r>
      <w:r>
        <w:rPr>
          <w:rFonts w:cs="Arial"/>
          <w:color w:val="000000"/>
          <w:shd w:val="clear" w:color="auto" w:fill="FFFFFF"/>
        </w:rPr>
        <w:t xml:space="preserve">e </w:t>
      </w:r>
      <w:r w:rsidR="00A04086">
        <w:rPr>
          <w:rFonts w:cs="Arial"/>
          <w:color w:val="000000"/>
          <w:shd w:val="clear" w:color="auto" w:fill="FFFFFF"/>
        </w:rPr>
        <w:t>introduce</w:t>
      </w:r>
      <w:r>
        <w:rPr>
          <w:rFonts w:cs="Arial"/>
          <w:color w:val="000000"/>
          <w:shd w:val="clear" w:color="auto" w:fill="FFFFFF"/>
        </w:rPr>
        <w:t xml:space="preserve"> algunos de los métodos e indicadores utilizados para </w:t>
      </w:r>
      <w:r w:rsidR="00A04086">
        <w:rPr>
          <w:rFonts w:cs="Arial"/>
          <w:color w:val="000000"/>
          <w:shd w:val="clear" w:color="auto" w:fill="FFFFFF"/>
        </w:rPr>
        <w:t>evaluar</w:t>
      </w:r>
      <w:r>
        <w:rPr>
          <w:rFonts w:cs="Arial"/>
          <w:color w:val="000000"/>
          <w:shd w:val="clear" w:color="auto" w:fill="FFFFFF"/>
        </w:rPr>
        <w:t xml:space="preserve"> mercados para mejorar </w:t>
      </w:r>
      <w:r w:rsidR="00A04086">
        <w:rPr>
          <w:rFonts w:cs="Arial"/>
          <w:color w:val="000000"/>
          <w:shd w:val="clear" w:color="auto" w:fill="FFFFFF"/>
        </w:rPr>
        <w:t xml:space="preserve">el análisis de </w:t>
      </w:r>
      <w:r>
        <w:rPr>
          <w:rFonts w:cs="Arial"/>
          <w:color w:val="000000"/>
          <w:shd w:val="clear" w:color="auto" w:fill="FFFFFF"/>
        </w:rPr>
        <w:t>la seguridad alimentaria</w:t>
      </w:r>
      <w:r w:rsidR="00EC1AB7" w:rsidRPr="000931BC">
        <w:rPr>
          <w:rFonts w:cs="Arial"/>
          <w:color w:val="000000"/>
          <w:shd w:val="clear" w:color="auto" w:fill="FFFFFF"/>
        </w:rPr>
        <w:t>.”</w:t>
      </w:r>
      <w:r w:rsidR="005F6110" w:rsidRPr="000931BC">
        <w:rPr>
          <w:rFonts w:cs="Arial"/>
          <w:color w:val="000000"/>
          <w:shd w:val="clear" w:color="auto" w:fill="FFFFFF"/>
        </w:rPr>
        <w:t xml:space="preserve"> </w:t>
      </w:r>
    </w:p>
    <w:p w:rsidR="00EC1AB7" w:rsidRPr="000931BC" w:rsidRDefault="00EC1AB7">
      <w:pPr>
        <w:spacing w:after="120" w:line="240" w:lineRule="auto"/>
        <w:rPr>
          <w:rFonts w:cs="Arial"/>
          <w:color w:val="000000"/>
          <w:shd w:val="clear" w:color="auto" w:fill="FFFFFF"/>
        </w:rPr>
      </w:pPr>
      <w:r w:rsidRPr="000931BC">
        <w:rPr>
          <w:rFonts w:cs="Arial"/>
          <w:b/>
          <w:color w:val="000000"/>
          <w:shd w:val="clear" w:color="auto" w:fill="FFFFFF"/>
        </w:rPr>
        <w:t>FEWS NET</w:t>
      </w:r>
      <w:r w:rsidR="00A04086">
        <w:rPr>
          <w:rFonts w:cs="Arial"/>
          <w:color w:val="000000"/>
          <w:shd w:val="clear" w:color="auto" w:fill="FFFFFF"/>
        </w:rPr>
        <w:t xml:space="preserve"> ha</w:t>
      </w:r>
      <w:r w:rsidRPr="000931BC">
        <w:rPr>
          <w:rFonts w:cs="Arial"/>
          <w:color w:val="000000"/>
          <w:shd w:val="clear" w:color="auto" w:fill="FFFFFF"/>
        </w:rPr>
        <w:t xml:space="preserve"> produc</w:t>
      </w:r>
      <w:r w:rsidR="00A04086">
        <w:rPr>
          <w:rFonts w:cs="Arial"/>
          <w:color w:val="000000"/>
          <w:shd w:val="clear" w:color="auto" w:fill="FFFFFF"/>
        </w:rPr>
        <w:t xml:space="preserve">ido varios </w:t>
      </w:r>
      <w:r w:rsidR="00A04086">
        <w:rPr>
          <w:rFonts w:cs="Arial"/>
          <w:b/>
          <w:color w:val="000000"/>
          <w:shd w:val="clear" w:color="auto" w:fill="FFFFFF"/>
        </w:rPr>
        <w:t xml:space="preserve">documentos guía sobre los mercados </w:t>
      </w:r>
      <w:r w:rsidR="00A04086">
        <w:rPr>
          <w:rFonts w:cs="Arial"/>
          <w:color w:val="000000"/>
          <w:shd w:val="clear" w:color="auto" w:fill="FFFFFF"/>
        </w:rPr>
        <w:t xml:space="preserve">disponibles al final de la página </w:t>
      </w:r>
      <w:hyperlink r:id="rId73" w:history="1">
        <w:r w:rsidRPr="000931BC">
          <w:rPr>
            <w:rStyle w:val="Hipervnculo"/>
            <w:rFonts w:cs="Arial"/>
            <w:shd w:val="clear" w:color="auto" w:fill="FFFFFF"/>
          </w:rPr>
          <w:t>https://www.fews.net/sectors/markets-trade</w:t>
        </w:r>
      </w:hyperlink>
      <w:r w:rsidRPr="000931BC">
        <w:rPr>
          <w:rFonts w:cs="Arial"/>
          <w:color w:val="000000"/>
          <w:shd w:val="clear" w:color="auto" w:fill="FFFFFF"/>
        </w:rPr>
        <w:t xml:space="preserve"> (</w:t>
      </w:r>
      <w:r w:rsidR="005D2D31">
        <w:rPr>
          <w:rFonts w:cs="Arial"/>
          <w:color w:val="000000"/>
          <w:shd w:val="clear" w:color="auto" w:fill="FFFFFF"/>
        </w:rPr>
        <w:t xml:space="preserve">desde </w:t>
      </w:r>
      <w:r w:rsidR="00A04086">
        <w:rPr>
          <w:rFonts w:cs="Arial"/>
          <w:color w:val="000000"/>
          <w:shd w:val="clear" w:color="auto" w:fill="FFFFFF"/>
        </w:rPr>
        <w:t xml:space="preserve">marzo </w:t>
      </w:r>
      <w:r w:rsidRPr="000931BC">
        <w:rPr>
          <w:rFonts w:cs="Arial"/>
          <w:color w:val="000000"/>
          <w:shd w:val="clear" w:color="auto" w:fill="FFFFFF"/>
        </w:rPr>
        <w:t xml:space="preserve">2015). </w:t>
      </w:r>
    </w:p>
    <w:p w:rsidR="00EC1AB7" w:rsidRPr="000931BC" w:rsidRDefault="00A04086">
      <w:pPr>
        <w:spacing w:after="120" w:line="240" w:lineRule="auto"/>
        <w:rPr>
          <w:rFonts w:cs="Arial"/>
          <w:color w:val="000000"/>
          <w:shd w:val="clear" w:color="auto" w:fill="FFFFFF"/>
        </w:rPr>
      </w:pPr>
      <w:r>
        <w:rPr>
          <w:rFonts w:cs="Arial"/>
          <w:b/>
          <w:color w:val="000000"/>
          <w:shd w:val="clear" w:color="auto" w:fill="FFFFFF"/>
        </w:rPr>
        <w:t xml:space="preserve">El Programa Mundial de Alimentos </w:t>
      </w:r>
      <w:r w:rsidR="00E80113" w:rsidRPr="000931BC">
        <w:rPr>
          <w:rFonts w:cs="Arial"/>
          <w:color w:val="000000"/>
          <w:shd w:val="clear" w:color="auto" w:fill="FFFFFF"/>
        </w:rPr>
        <w:t>(</w:t>
      </w:r>
      <w:r>
        <w:rPr>
          <w:rFonts w:cs="Arial"/>
          <w:color w:val="000000"/>
          <w:shd w:val="clear" w:color="auto" w:fill="FFFFFF"/>
        </w:rPr>
        <w:t>PMA</w:t>
      </w:r>
      <w:r w:rsidR="00E80113" w:rsidRPr="000931BC">
        <w:rPr>
          <w:rFonts w:cs="Arial"/>
          <w:color w:val="000000"/>
          <w:shd w:val="clear" w:color="auto" w:fill="FFFFFF"/>
        </w:rPr>
        <w:t xml:space="preserve">) </w:t>
      </w:r>
      <w:r w:rsidR="00EC1AB7" w:rsidRPr="000931BC">
        <w:rPr>
          <w:rFonts w:cs="Arial"/>
          <w:color w:val="000000"/>
          <w:shd w:val="clear" w:color="auto" w:fill="FFFFFF"/>
        </w:rPr>
        <w:t>ha</w:t>
      </w:r>
      <w:r>
        <w:rPr>
          <w:rFonts w:cs="Arial"/>
          <w:color w:val="000000"/>
          <w:shd w:val="clear" w:color="auto" w:fill="FFFFFF"/>
        </w:rPr>
        <w:t xml:space="preserve"> publicado una hoja de orientación técnica denominada</w:t>
      </w:r>
      <w:r w:rsidR="00EC1AB7" w:rsidRPr="000931BC">
        <w:rPr>
          <w:rFonts w:cs="Arial"/>
          <w:color w:val="000000"/>
          <w:shd w:val="clear" w:color="auto" w:fill="FFFFFF"/>
        </w:rPr>
        <w:t xml:space="preserve"> </w:t>
      </w:r>
      <w:r w:rsidR="00EC1AB7" w:rsidRPr="00970082">
        <w:rPr>
          <w:rFonts w:cs="Arial"/>
          <w:b/>
          <w:i/>
          <w:color w:val="000000"/>
          <w:shd w:val="clear" w:color="auto" w:fill="FFFFFF"/>
        </w:rPr>
        <w:t>The Basics of Market Analysis for Food Security</w:t>
      </w:r>
      <w:r>
        <w:rPr>
          <w:rFonts w:cs="Arial"/>
          <w:b/>
          <w:i/>
          <w:color w:val="000000"/>
          <w:shd w:val="clear" w:color="auto" w:fill="FFFFFF"/>
        </w:rPr>
        <w:t xml:space="preserve"> </w:t>
      </w:r>
      <w:r w:rsidRPr="00A04086">
        <w:rPr>
          <w:rFonts w:cs="Arial"/>
          <w:color w:val="000000"/>
          <w:shd w:val="clear" w:color="auto" w:fill="FFFFFF"/>
        </w:rPr>
        <w:t>(</w:t>
      </w:r>
      <w:r>
        <w:rPr>
          <w:rFonts w:cs="Arial"/>
          <w:color w:val="000000"/>
          <w:shd w:val="clear" w:color="auto" w:fill="FFFFFF"/>
        </w:rPr>
        <w:t>Los Principios Básicos sobre el Análisis de Mercado para la Seguridad Alimentaria)</w:t>
      </w:r>
      <w:r w:rsidR="00EC1AB7" w:rsidRPr="000931BC">
        <w:rPr>
          <w:rFonts w:cs="Arial"/>
          <w:color w:val="000000"/>
          <w:shd w:val="clear" w:color="auto" w:fill="FFFFFF"/>
        </w:rPr>
        <w:t xml:space="preserve">, </w:t>
      </w:r>
      <w:r>
        <w:rPr>
          <w:rFonts w:cs="Arial"/>
          <w:color w:val="000000"/>
          <w:shd w:val="clear" w:color="auto" w:fill="FFFFFF"/>
        </w:rPr>
        <w:t xml:space="preserve">disponible en </w:t>
      </w:r>
      <w:hyperlink r:id="rId74" w:history="1">
        <w:r w:rsidR="00EC1AB7" w:rsidRPr="000931BC">
          <w:rPr>
            <w:rStyle w:val="Hipervnculo"/>
            <w:rFonts w:cs="Arial"/>
            <w:shd w:val="clear" w:color="auto" w:fill="FFFFFF"/>
          </w:rPr>
          <w:t>http://www.wfp.org/content/technical-guidance-sheet-basics-market-analysis-food-security</w:t>
        </w:r>
      </w:hyperlink>
      <w:r w:rsidR="00EC1AB7" w:rsidRPr="000931BC">
        <w:rPr>
          <w:rFonts w:cs="Arial"/>
          <w:color w:val="000000"/>
          <w:shd w:val="clear" w:color="auto" w:fill="FFFFFF"/>
        </w:rPr>
        <w:t xml:space="preserve">. </w:t>
      </w:r>
      <w:r>
        <w:rPr>
          <w:rFonts w:cs="Arial"/>
          <w:color w:val="000000"/>
          <w:shd w:val="clear" w:color="auto" w:fill="FFFFFF"/>
        </w:rPr>
        <w:t xml:space="preserve">Este cubre los conceptos principales sin </w:t>
      </w:r>
      <w:r w:rsidR="00CB1003">
        <w:rPr>
          <w:rFonts w:cs="Arial"/>
          <w:color w:val="000000"/>
          <w:shd w:val="clear" w:color="auto" w:fill="FFFFFF"/>
        </w:rPr>
        <w:t xml:space="preserve">tocar </w:t>
      </w:r>
      <w:r>
        <w:rPr>
          <w:rFonts w:cs="Arial"/>
          <w:color w:val="000000"/>
          <w:shd w:val="clear" w:color="auto" w:fill="FFFFFF"/>
        </w:rPr>
        <w:t xml:space="preserve">detalles </w:t>
      </w:r>
      <w:r w:rsidR="00CB1003">
        <w:rPr>
          <w:rFonts w:cs="Arial"/>
          <w:color w:val="000000"/>
          <w:shd w:val="clear" w:color="auto" w:fill="FFFFFF"/>
        </w:rPr>
        <w:t>t</w:t>
      </w:r>
      <w:r>
        <w:rPr>
          <w:rFonts w:cs="Arial"/>
          <w:color w:val="000000"/>
          <w:shd w:val="clear" w:color="auto" w:fill="FFFFFF"/>
        </w:rPr>
        <w:t>écnicos</w:t>
      </w:r>
      <w:r w:rsidR="00CB1003" w:rsidRPr="00CB1003">
        <w:rPr>
          <w:rFonts w:cs="Arial"/>
          <w:color w:val="000000"/>
          <w:shd w:val="clear" w:color="auto" w:fill="FFFFFF"/>
        </w:rPr>
        <w:t xml:space="preserve"> </w:t>
      </w:r>
      <w:r w:rsidR="00CB1003">
        <w:rPr>
          <w:rFonts w:cs="Arial"/>
          <w:color w:val="000000"/>
          <w:shd w:val="clear" w:color="auto" w:fill="FFFFFF"/>
        </w:rPr>
        <w:t>a fondo</w:t>
      </w:r>
      <w:r w:rsidR="004F59F7" w:rsidRPr="000931BC">
        <w:rPr>
          <w:rFonts w:cs="Arial"/>
          <w:color w:val="000000"/>
          <w:shd w:val="clear" w:color="auto" w:fill="FFFFFF"/>
        </w:rPr>
        <w:t>.</w:t>
      </w:r>
    </w:p>
    <w:p w:rsidR="00E80113" w:rsidRPr="000931BC" w:rsidRDefault="00CB1003">
      <w:pPr>
        <w:spacing w:after="120" w:line="240" w:lineRule="auto"/>
        <w:rPr>
          <w:rFonts w:cs="Arial"/>
          <w:color w:val="000000"/>
          <w:shd w:val="clear" w:color="auto" w:fill="FFFFFF"/>
        </w:rPr>
      </w:pPr>
      <w:r>
        <w:rPr>
          <w:rFonts w:cs="Arial"/>
          <w:b/>
          <w:color w:val="000000"/>
          <w:shd w:val="clear" w:color="auto" w:fill="FFFFFF"/>
        </w:rPr>
        <w:t xml:space="preserve">El PMA </w:t>
      </w:r>
      <w:r>
        <w:rPr>
          <w:rFonts w:cs="Arial"/>
          <w:color w:val="000000"/>
          <w:shd w:val="clear" w:color="auto" w:fill="FFFFFF"/>
        </w:rPr>
        <w:t>t</w:t>
      </w:r>
      <w:r w:rsidR="00E80113" w:rsidRPr="000931BC">
        <w:rPr>
          <w:rFonts w:cs="Arial"/>
          <w:color w:val="000000"/>
          <w:shd w:val="clear" w:color="auto" w:fill="FFFFFF"/>
        </w:rPr>
        <w:t>a</w:t>
      </w:r>
      <w:r>
        <w:rPr>
          <w:rFonts w:cs="Arial"/>
          <w:color w:val="000000"/>
          <w:shd w:val="clear" w:color="auto" w:fill="FFFFFF"/>
        </w:rPr>
        <w:t xml:space="preserve">mbién ha puesto a disposición todos los recursos para una capacitación de una semana </w:t>
      </w:r>
      <w:r>
        <w:rPr>
          <w:rFonts w:cs="Arial"/>
          <w:b/>
          <w:color w:val="000000"/>
          <w:shd w:val="clear" w:color="auto" w:fill="FFFFFF"/>
        </w:rPr>
        <w:t xml:space="preserve">Capacitación sobre Análisis de Precio de Mercado </w:t>
      </w:r>
      <w:r w:rsidR="00E80113" w:rsidRPr="000931BC">
        <w:rPr>
          <w:rFonts w:cs="Arial"/>
          <w:b/>
          <w:color w:val="000000"/>
          <w:shd w:val="clear" w:color="auto" w:fill="FFFFFF"/>
        </w:rPr>
        <w:t xml:space="preserve">– </w:t>
      </w:r>
      <w:r>
        <w:rPr>
          <w:rFonts w:cs="Arial"/>
          <w:b/>
          <w:color w:val="000000"/>
          <w:shd w:val="clear" w:color="auto" w:fill="FFFFFF"/>
        </w:rPr>
        <w:t xml:space="preserve">Nivel Básico </w:t>
      </w:r>
      <w:r w:rsidRPr="00CB1003">
        <w:rPr>
          <w:rFonts w:cs="Arial"/>
          <w:color w:val="000000"/>
          <w:shd w:val="clear" w:color="auto" w:fill="FFFFFF"/>
        </w:rPr>
        <w:t>en</w:t>
      </w:r>
      <w:r>
        <w:rPr>
          <w:rFonts w:cs="Arial"/>
          <w:b/>
          <w:color w:val="000000"/>
          <w:shd w:val="clear" w:color="auto" w:fill="FFFFFF"/>
        </w:rPr>
        <w:t xml:space="preserve"> </w:t>
      </w:r>
      <w:r>
        <w:rPr>
          <w:rFonts w:cs="Arial"/>
          <w:color w:val="000000"/>
          <w:shd w:val="clear" w:color="auto" w:fill="FFFFFF"/>
        </w:rPr>
        <w:t xml:space="preserve"> </w:t>
      </w:r>
      <w:hyperlink r:id="rId75" w:history="1">
        <w:r w:rsidR="00E80113" w:rsidRPr="000931BC">
          <w:rPr>
            <w:rStyle w:val="Hipervnculo"/>
            <w:rFonts w:cs="Arial"/>
            <w:shd w:val="clear" w:color="auto" w:fill="FFFFFF"/>
          </w:rPr>
          <w:t>http://learning.vam.wfp.org/pages/wft/pWftContent.asp?c=Price%20Basic-CT</w:t>
        </w:r>
      </w:hyperlink>
      <w:r w:rsidR="00E80113" w:rsidRPr="000931BC">
        <w:rPr>
          <w:rFonts w:cs="Arial"/>
          <w:color w:val="000000"/>
          <w:shd w:val="clear" w:color="auto" w:fill="FFFFFF"/>
        </w:rPr>
        <w:t xml:space="preserve">. </w:t>
      </w:r>
      <w:r>
        <w:rPr>
          <w:rFonts w:cs="Arial"/>
          <w:color w:val="000000"/>
          <w:shd w:val="clear" w:color="auto" w:fill="FFFFFF"/>
        </w:rPr>
        <w:t>Los temas cubiertos incluyen análisis de mercado y seguridad alimentaria, cómo los mercados funcionan, elementos del análisis de precio, términos comerciales</w:t>
      </w:r>
      <w:r w:rsidR="00E80113" w:rsidRPr="000931BC">
        <w:rPr>
          <w:rFonts w:cs="Arial"/>
          <w:color w:val="000000"/>
          <w:shd w:val="clear" w:color="auto" w:fill="FFFFFF"/>
        </w:rPr>
        <w:t xml:space="preserve">, </w:t>
      </w:r>
      <w:r w:rsidR="009706E9">
        <w:rPr>
          <w:rFonts w:cs="Arial"/>
          <w:color w:val="000000"/>
          <w:shd w:val="clear" w:color="auto" w:fill="FFFFFF"/>
        </w:rPr>
        <w:t xml:space="preserve">estacionalidad </w:t>
      </w:r>
      <w:r>
        <w:rPr>
          <w:rFonts w:cs="Arial"/>
          <w:color w:val="000000"/>
          <w:shd w:val="clear" w:color="auto" w:fill="FFFFFF"/>
        </w:rPr>
        <w:t xml:space="preserve">y volatilidad, precio de paridad de importación </w:t>
      </w:r>
      <w:r w:rsidR="00FD3BB2">
        <w:rPr>
          <w:rFonts w:cs="Arial"/>
          <w:color w:val="000000"/>
          <w:shd w:val="clear" w:color="auto" w:fill="FFFFFF"/>
        </w:rPr>
        <w:t xml:space="preserve">e integración de mercado.  </w:t>
      </w:r>
    </w:p>
    <w:p w:rsidR="004F59F7" w:rsidRPr="000931BC" w:rsidRDefault="00FD3BB2">
      <w:pPr>
        <w:spacing w:after="120" w:line="240" w:lineRule="auto"/>
        <w:rPr>
          <w:rFonts w:cs="Arial"/>
          <w:color w:val="000000"/>
          <w:shd w:val="clear" w:color="auto" w:fill="FFFFFF"/>
        </w:rPr>
      </w:pPr>
      <w:r>
        <w:rPr>
          <w:rFonts w:cs="Arial"/>
          <w:color w:val="000000"/>
          <w:shd w:val="clear" w:color="auto" w:fill="FFFFFF"/>
        </w:rPr>
        <w:t xml:space="preserve">La Biblioteca de Recursos </w:t>
      </w:r>
      <w:r w:rsidR="004F59F7" w:rsidRPr="000931BC">
        <w:rPr>
          <w:rFonts w:cs="Arial"/>
          <w:color w:val="000000"/>
          <w:shd w:val="clear" w:color="auto" w:fill="FFFFFF"/>
        </w:rPr>
        <w:t xml:space="preserve">&amp; </w:t>
      </w:r>
      <w:r>
        <w:rPr>
          <w:rFonts w:cs="Arial"/>
          <w:color w:val="000000"/>
          <w:shd w:val="clear" w:color="auto" w:fill="FFFFFF"/>
        </w:rPr>
        <w:t xml:space="preserve">Herramientas de </w:t>
      </w:r>
      <w:r w:rsidR="004F59F7" w:rsidRPr="00970082">
        <w:rPr>
          <w:rFonts w:cs="Arial"/>
          <w:b/>
          <w:color w:val="000000"/>
          <w:shd w:val="clear" w:color="auto" w:fill="FFFFFF"/>
        </w:rPr>
        <w:t>The Cash Learning Partnership</w:t>
      </w:r>
      <w:r w:rsidR="004F59F7" w:rsidRPr="00260E56">
        <w:rPr>
          <w:rFonts w:cs="Arial"/>
          <w:color w:val="000000"/>
          <w:shd w:val="clear" w:color="auto" w:fill="FFFFFF"/>
        </w:rPr>
        <w:t xml:space="preserve"> (</w:t>
      </w:r>
      <w:hyperlink r:id="rId76" w:history="1">
        <w:r w:rsidR="004F59F7" w:rsidRPr="00260E56">
          <w:rPr>
            <w:rStyle w:val="Hipervnculo"/>
            <w:rFonts w:cs="Arial"/>
            <w:shd w:val="clear" w:color="auto" w:fill="FFFFFF"/>
          </w:rPr>
          <w:t>http://www.cashlearning.org/resources/library</w:t>
        </w:r>
      </w:hyperlink>
      <w:r w:rsidR="004F59F7" w:rsidRPr="000931BC">
        <w:rPr>
          <w:rFonts w:cs="Arial"/>
          <w:color w:val="000000"/>
          <w:shd w:val="clear" w:color="auto" w:fill="FFFFFF"/>
        </w:rPr>
        <w:t xml:space="preserve">) </w:t>
      </w:r>
      <w:r>
        <w:rPr>
          <w:rFonts w:cs="Arial"/>
          <w:color w:val="000000"/>
          <w:shd w:val="clear" w:color="auto" w:fill="FFFFFF"/>
        </w:rPr>
        <w:t xml:space="preserve">es una base de datos de búsqueda que alberga orientación para evaluaciones de mercado de varias organizaciones de ayuda.  </w:t>
      </w:r>
    </w:p>
    <w:p w:rsidR="00E80113" w:rsidRPr="000931BC" w:rsidRDefault="00FD3BB2">
      <w:pPr>
        <w:spacing w:after="120" w:line="240" w:lineRule="auto"/>
        <w:rPr>
          <w:rFonts w:cs="Arial"/>
          <w:color w:val="000000"/>
          <w:shd w:val="clear" w:color="auto" w:fill="FFFFFF"/>
        </w:rPr>
      </w:pPr>
      <w:r>
        <w:rPr>
          <w:rFonts w:cs="Arial"/>
          <w:color w:val="000000"/>
          <w:shd w:val="clear" w:color="auto" w:fill="FFFFFF"/>
        </w:rPr>
        <w:t xml:space="preserve">El </w:t>
      </w:r>
      <w:r w:rsidR="00E80113" w:rsidRPr="000931BC">
        <w:rPr>
          <w:rFonts w:cs="Arial"/>
          <w:b/>
          <w:color w:val="000000"/>
          <w:shd w:val="clear" w:color="auto" w:fill="FFFFFF"/>
        </w:rPr>
        <w:t xml:space="preserve">International </w:t>
      </w:r>
      <w:r w:rsidR="00E80113" w:rsidRPr="00970082">
        <w:rPr>
          <w:rFonts w:cs="Arial"/>
          <w:b/>
          <w:color w:val="000000"/>
          <w:shd w:val="clear" w:color="auto" w:fill="FFFFFF"/>
        </w:rPr>
        <w:t>Food Policy Research Institute (IFPRI</w:t>
      </w:r>
      <w:r w:rsidR="00E80113" w:rsidRPr="000931BC">
        <w:rPr>
          <w:rFonts w:cs="Arial"/>
          <w:b/>
          <w:color w:val="000000"/>
          <w:shd w:val="clear" w:color="auto" w:fill="FFFFFF"/>
        </w:rPr>
        <w:t>)</w:t>
      </w:r>
      <w:r w:rsidR="00E80113" w:rsidRPr="000931BC">
        <w:rPr>
          <w:rFonts w:cs="Arial"/>
          <w:color w:val="000000"/>
          <w:shd w:val="clear" w:color="auto" w:fill="FFFFFF"/>
        </w:rPr>
        <w:t xml:space="preserve"> ha</w:t>
      </w:r>
      <w:r>
        <w:rPr>
          <w:rFonts w:cs="Arial"/>
          <w:color w:val="000000"/>
          <w:shd w:val="clear" w:color="auto" w:fill="FFFFFF"/>
        </w:rPr>
        <w:t xml:space="preserve"> puesto disponible muchos recursos a través del Portal de Seguridad Alimentaria </w:t>
      </w:r>
      <w:r w:rsidR="00E80113" w:rsidRPr="000931BC">
        <w:rPr>
          <w:rFonts w:cs="Arial"/>
          <w:color w:val="000000"/>
          <w:shd w:val="clear" w:color="auto" w:fill="FFFFFF"/>
        </w:rPr>
        <w:t>(</w:t>
      </w:r>
      <w:hyperlink r:id="rId77" w:history="1">
        <w:r w:rsidR="00E80113" w:rsidRPr="000931BC">
          <w:rPr>
            <w:rStyle w:val="Hipervnculo"/>
            <w:rFonts w:cs="Arial"/>
            <w:shd w:val="clear" w:color="auto" w:fill="FFFFFF"/>
          </w:rPr>
          <w:t>http://www.foodsecurityportal.org/</w:t>
        </w:r>
      </w:hyperlink>
      <w:r w:rsidR="00E80113" w:rsidRPr="000931BC">
        <w:rPr>
          <w:rFonts w:cs="Arial"/>
          <w:color w:val="000000"/>
          <w:shd w:val="clear" w:color="auto" w:fill="FFFFFF"/>
        </w:rPr>
        <w:t xml:space="preserve">). </w:t>
      </w:r>
      <w:r w:rsidR="000B1225">
        <w:rPr>
          <w:rFonts w:cs="Arial"/>
          <w:color w:val="000000"/>
          <w:shd w:val="clear" w:color="auto" w:fill="FFFFFF"/>
        </w:rPr>
        <w:t xml:space="preserve">Estos están disponibles bajo la sección de </w:t>
      </w:r>
      <w:r w:rsidR="00E80113" w:rsidRPr="00970082">
        <w:rPr>
          <w:rFonts w:cs="Arial"/>
          <w:i/>
          <w:color w:val="000000"/>
          <w:shd w:val="clear" w:color="auto" w:fill="FFFFFF"/>
        </w:rPr>
        <w:t>Capacity Strengthening</w:t>
      </w:r>
      <w:r w:rsidR="00E80113" w:rsidRPr="000931BC">
        <w:rPr>
          <w:rFonts w:cs="Arial"/>
          <w:color w:val="000000"/>
          <w:shd w:val="clear" w:color="auto" w:fill="FFFFFF"/>
        </w:rPr>
        <w:t xml:space="preserve"> </w:t>
      </w:r>
      <w:r w:rsidR="00AB5255">
        <w:rPr>
          <w:rFonts w:cs="Arial"/>
          <w:color w:val="000000"/>
          <w:shd w:val="clear" w:color="auto" w:fill="FFFFFF"/>
        </w:rPr>
        <w:t xml:space="preserve">(Fortalecimiento de la Capacidad) </w:t>
      </w:r>
      <w:r w:rsidR="000B1225">
        <w:rPr>
          <w:rFonts w:cs="Arial"/>
          <w:color w:val="000000"/>
          <w:shd w:val="clear" w:color="auto" w:fill="FFFFFF"/>
        </w:rPr>
        <w:t xml:space="preserve">de la página de </w:t>
      </w:r>
      <w:r w:rsidR="00E80113" w:rsidRPr="00970082">
        <w:rPr>
          <w:rFonts w:cs="Arial"/>
          <w:i/>
          <w:color w:val="000000"/>
          <w:shd w:val="clear" w:color="auto" w:fill="FFFFFF"/>
        </w:rPr>
        <w:t>Policy Analysis</w:t>
      </w:r>
      <w:r w:rsidR="00E80113" w:rsidRPr="000B1225">
        <w:rPr>
          <w:rFonts w:cs="Arial"/>
          <w:i/>
          <w:color w:val="000000"/>
          <w:shd w:val="clear" w:color="auto" w:fill="FFFFFF"/>
        </w:rPr>
        <w:t xml:space="preserve"> Tools</w:t>
      </w:r>
      <w:r w:rsidR="00AB5255">
        <w:rPr>
          <w:rFonts w:cs="Arial"/>
          <w:i/>
          <w:color w:val="000000"/>
          <w:shd w:val="clear" w:color="auto" w:fill="FFFFFF"/>
        </w:rPr>
        <w:t xml:space="preserve"> </w:t>
      </w:r>
      <w:r w:rsidR="00AB5255" w:rsidRPr="00AB5255">
        <w:rPr>
          <w:rFonts w:cs="Arial"/>
          <w:color w:val="000000"/>
          <w:shd w:val="clear" w:color="auto" w:fill="FFFFFF"/>
        </w:rPr>
        <w:t>(</w:t>
      </w:r>
      <w:r w:rsidR="00AB5255">
        <w:rPr>
          <w:rFonts w:cs="Arial"/>
          <w:color w:val="000000"/>
          <w:shd w:val="clear" w:color="auto" w:fill="FFFFFF"/>
        </w:rPr>
        <w:t>Herramientas de Análisis de las Políticas)</w:t>
      </w:r>
      <w:r w:rsidR="00E80113" w:rsidRPr="000931BC">
        <w:rPr>
          <w:rFonts w:cs="Arial"/>
          <w:color w:val="000000"/>
          <w:shd w:val="clear" w:color="auto" w:fill="FFFFFF"/>
        </w:rPr>
        <w:t>.</w:t>
      </w:r>
    </w:p>
    <w:p w:rsidR="007D774D" w:rsidRPr="000931BC" w:rsidRDefault="007D774D">
      <w:pPr>
        <w:spacing w:after="120" w:line="240" w:lineRule="auto"/>
        <w:rPr>
          <w:rFonts w:eastAsiaTheme="majorEastAsia" w:cstheme="minorHAnsi"/>
          <w:b/>
          <w:bCs/>
          <w:sz w:val="32"/>
          <w:szCs w:val="28"/>
        </w:rPr>
      </w:pPr>
      <w:r w:rsidRPr="000931BC">
        <w:br w:type="page"/>
      </w:r>
    </w:p>
    <w:p w:rsidR="000414FE" w:rsidRPr="000931BC" w:rsidRDefault="00AB5255" w:rsidP="000414FE">
      <w:pPr>
        <w:pStyle w:val="Ttulo1"/>
      </w:pPr>
      <w:bookmarkStart w:id="70" w:name="_Toc445410053"/>
      <w:r>
        <w:lastRenderedPageBreak/>
        <w:t xml:space="preserve">Anexo </w:t>
      </w:r>
      <w:r w:rsidR="007D774D" w:rsidRPr="000931BC">
        <w:t>3</w:t>
      </w:r>
      <w:r w:rsidR="000414FE" w:rsidRPr="000931BC">
        <w:t xml:space="preserve">: </w:t>
      </w:r>
      <w:r>
        <w:t xml:space="preserve">Fuentes </w:t>
      </w:r>
      <w:r w:rsidR="000414FE" w:rsidRPr="000931BC">
        <w:t>Sec</w:t>
      </w:r>
      <w:r>
        <w:t>undarias de Datos de Precios</w:t>
      </w:r>
      <w:bookmarkEnd w:id="70"/>
      <w:r>
        <w:t xml:space="preserve">  </w:t>
      </w:r>
    </w:p>
    <w:p w:rsidR="00AC6625" w:rsidRPr="000931BC" w:rsidRDefault="00AB5255" w:rsidP="000414FE">
      <w:pPr>
        <w:spacing w:after="120" w:line="240" w:lineRule="auto"/>
        <w:rPr>
          <w:rFonts w:cstheme="minorHAnsi"/>
          <w:i/>
          <w:sz w:val="20"/>
        </w:rPr>
      </w:pPr>
      <w:r>
        <w:rPr>
          <w:rFonts w:cstheme="minorHAnsi"/>
          <w:i/>
          <w:sz w:val="20"/>
        </w:rPr>
        <w:t>Observación</w:t>
      </w:r>
      <w:r w:rsidR="00AC6625" w:rsidRPr="000931BC">
        <w:rPr>
          <w:rFonts w:cstheme="minorHAnsi"/>
          <w:i/>
          <w:sz w:val="20"/>
        </w:rPr>
        <w:t xml:space="preserve">: </w:t>
      </w:r>
      <w:r>
        <w:rPr>
          <w:rFonts w:cstheme="minorHAnsi"/>
          <w:i/>
          <w:sz w:val="20"/>
        </w:rPr>
        <w:t>Esta no es una lista completa de las fuentes de datos</w:t>
      </w:r>
      <w:r w:rsidR="00AC6625" w:rsidRPr="000931BC">
        <w:rPr>
          <w:rFonts w:cstheme="minorHAnsi"/>
          <w:i/>
          <w:sz w:val="20"/>
        </w:rPr>
        <w:t xml:space="preserve">.   </w:t>
      </w:r>
      <w:r>
        <w:rPr>
          <w:rFonts w:cstheme="minorHAnsi"/>
          <w:i/>
          <w:sz w:val="20"/>
        </w:rPr>
        <w:t xml:space="preserve">Los datos de precios a nivel de país pueden estar disponibles mediante los sistemas de monitoreo del gobierno y los servicios de agricultura de extensión u otras fuentes.  </w:t>
      </w:r>
    </w:p>
    <w:p w:rsidR="000414FE" w:rsidRPr="000931BC" w:rsidRDefault="0073604D" w:rsidP="000414FE">
      <w:pPr>
        <w:spacing w:after="120" w:line="240" w:lineRule="auto"/>
        <w:rPr>
          <w:rFonts w:cstheme="minorHAnsi"/>
          <w:color w:val="0000FF" w:themeColor="hyperlink"/>
          <w:sz w:val="20"/>
          <w:u w:val="single"/>
        </w:rPr>
      </w:pPr>
      <w:r>
        <w:rPr>
          <w:rFonts w:cs="Arial"/>
          <w:b/>
          <w:bCs/>
          <w:color w:val="003B43"/>
          <w:sz w:val="20"/>
          <w:szCs w:val="20"/>
        </w:rPr>
        <w:t xml:space="preserve">El </w:t>
      </w:r>
      <w:hyperlink r:id="rId78" w:tgtFrame="_top" w:history="1">
        <w:r w:rsidR="00AB5255" w:rsidRPr="00AB5255">
          <w:rPr>
            <w:rStyle w:val="Hipervnculo"/>
            <w:rFonts w:cs="Arial"/>
            <w:b/>
            <w:bCs/>
            <w:color w:val="000000"/>
            <w:sz w:val="20"/>
            <w:szCs w:val="20"/>
            <w:u w:val="none"/>
          </w:rPr>
          <w:t xml:space="preserve">Sistema </w:t>
        </w:r>
        <w:r w:rsidR="00AB5255">
          <w:rPr>
            <w:rStyle w:val="Hipervnculo"/>
            <w:rFonts w:cs="Arial"/>
            <w:b/>
            <w:bCs/>
            <w:color w:val="000000"/>
            <w:sz w:val="20"/>
            <w:szCs w:val="20"/>
            <w:u w:val="none"/>
          </w:rPr>
          <w:t>M</w:t>
        </w:r>
        <w:r w:rsidR="00AB5255" w:rsidRPr="00AB5255">
          <w:rPr>
            <w:rStyle w:val="Hipervnculo"/>
            <w:rFonts w:cs="Arial"/>
            <w:b/>
            <w:bCs/>
            <w:color w:val="000000"/>
            <w:sz w:val="20"/>
            <w:szCs w:val="20"/>
            <w:u w:val="none"/>
          </w:rPr>
          <w:t xml:space="preserve">undial de información y alerta </w:t>
        </w:r>
        <w:r w:rsidR="00AB5255">
          <w:rPr>
            <w:rStyle w:val="Hipervnculo"/>
            <w:rFonts w:cs="Arial"/>
            <w:b/>
            <w:bCs/>
            <w:color w:val="000000"/>
            <w:sz w:val="20"/>
            <w:szCs w:val="20"/>
            <w:u w:val="none"/>
          </w:rPr>
          <w:t xml:space="preserve">temprana </w:t>
        </w:r>
        <w:r w:rsidR="00AB5255" w:rsidRPr="00AB5255">
          <w:rPr>
            <w:rStyle w:val="Hipervnculo"/>
            <w:rFonts w:cs="Arial"/>
            <w:b/>
            <w:bCs/>
            <w:color w:val="000000"/>
            <w:sz w:val="20"/>
            <w:szCs w:val="20"/>
            <w:u w:val="none"/>
          </w:rPr>
          <w:t>(</w:t>
        </w:r>
        <w:r>
          <w:rPr>
            <w:rStyle w:val="Hipervnculo"/>
            <w:rFonts w:cs="Arial"/>
            <w:b/>
            <w:bCs/>
            <w:color w:val="000000"/>
            <w:sz w:val="20"/>
            <w:szCs w:val="20"/>
            <w:u w:val="none"/>
          </w:rPr>
          <w:t>GIEWS</w:t>
        </w:r>
        <w:r w:rsidR="00AB5255">
          <w:rPr>
            <w:rStyle w:val="Hipervnculo"/>
            <w:rFonts w:cs="Arial"/>
            <w:b/>
            <w:bCs/>
            <w:color w:val="000000"/>
            <w:sz w:val="20"/>
            <w:szCs w:val="20"/>
            <w:u w:val="none"/>
          </w:rPr>
          <w:t xml:space="preserve">, </w:t>
        </w:r>
        <w:r w:rsidR="00AB5255" w:rsidRPr="00AB5255">
          <w:rPr>
            <w:rStyle w:val="Hipervnculo"/>
            <w:rFonts w:cs="Arial"/>
            <w:bCs/>
            <w:color w:val="000000"/>
            <w:sz w:val="20"/>
            <w:szCs w:val="20"/>
            <w:u w:val="none"/>
          </w:rPr>
          <w:t>por sus siglas en inglés</w:t>
        </w:r>
        <w:r>
          <w:rPr>
            <w:rStyle w:val="Hipervnculo"/>
            <w:rFonts w:cs="Arial"/>
            <w:bCs/>
            <w:color w:val="000000"/>
            <w:sz w:val="20"/>
            <w:szCs w:val="20"/>
            <w:u w:val="none"/>
          </w:rPr>
          <w:t xml:space="preserve">) de </w:t>
        </w:r>
      </w:hyperlink>
      <w:r w:rsidR="000414FE" w:rsidRPr="00AB5255">
        <w:rPr>
          <w:rFonts w:cstheme="minorHAnsi"/>
          <w:b/>
          <w:sz w:val="20"/>
          <w:szCs w:val="20"/>
        </w:rPr>
        <w:t>FAO</w:t>
      </w:r>
      <w:r w:rsidR="000414FE" w:rsidRPr="000931BC">
        <w:rPr>
          <w:rFonts w:cstheme="minorHAnsi"/>
          <w:b/>
          <w:sz w:val="20"/>
        </w:rPr>
        <w:t xml:space="preserve">.  </w:t>
      </w:r>
      <w:r w:rsidRPr="0073604D">
        <w:rPr>
          <w:rFonts w:cstheme="minorHAnsi"/>
          <w:sz w:val="20"/>
        </w:rPr>
        <w:t xml:space="preserve">La </w:t>
      </w:r>
      <w:r w:rsidRPr="005D2D31">
        <w:rPr>
          <w:rFonts w:cstheme="minorHAnsi"/>
          <w:sz w:val="20"/>
        </w:rPr>
        <w:t xml:space="preserve">herramienta de Precio del Alimento de </w:t>
      </w:r>
      <w:r w:rsidR="000414FE" w:rsidRPr="005D2D31">
        <w:rPr>
          <w:rFonts w:cstheme="minorHAnsi"/>
          <w:sz w:val="20"/>
        </w:rPr>
        <w:t xml:space="preserve">GIEWS </w:t>
      </w:r>
      <w:r w:rsidRPr="005D2D31">
        <w:rPr>
          <w:rFonts w:cstheme="minorHAnsi"/>
          <w:sz w:val="20"/>
        </w:rPr>
        <w:t>proporciona información donde se pueden buscar precios de productos al por</w:t>
      </w:r>
      <w:r>
        <w:rPr>
          <w:rFonts w:cstheme="minorHAnsi"/>
          <w:sz w:val="20"/>
        </w:rPr>
        <w:t xml:space="preserve"> menor y/o al por mayor para mercados </w:t>
      </w:r>
      <w:r w:rsidR="000752EA">
        <w:rPr>
          <w:rFonts w:cstheme="minorHAnsi"/>
          <w:sz w:val="20"/>
        </w:rPr>
        <w:t xml:space="preserve">más </w:t>
      </w:r>
      <w:r>
        <w:rPr>
          <w:rFonts w:cstheme="minorHAnsi"/>
          <w:sz w:val="20"/>
        </w:rPr>
        <w:t xml:space="preserve">grandes </w:t>
      </w:r>
      <w:r w:rsidR="000414FE" w:rsidRPr="000931BC">
        <w:rPr>
          <w:rFonts w:cstheme="minorHAnsi"/>
          <w:sz w:val="20"/>
        </w:rPr>
        <w:t>(</w:t>
      </w:r>
      <w:r w:rsidR="006A595D">
        <w:rPr>
          <w:rFonts w:cstheme="minorHAnsi"/>
          <w:sz w:val="20"/>
        </w:rPr>
        <w:t xml:space="preserve">centros </w:t>
      </w:r>
      <w:r w:rsidR="00932F6A">
        <w:rPr>
          <w:rFonts w:cstheme="minorHAnsi"/>
          <w:sz w:val="20"/>
        </w:rPr>
        <w:t xml:space="preserve">principales </w:t>
      </w:r>
      <w:r w:rsidR="006A595D">
        <w:rPr>
          <w:rFonts w:cstheme="minorHAnsi"/>
          <w:sz w:val="20"/>
        </w:rPr>
        <w:t xml:space="preserve">de </w:t>
      </w:r>
      <w:r w:rsidR="00932F6A">
        <w:rPr>
          <w:rFonts w:cstheme="minorHAnsi"/>
          <w:sz w:val="20"/>
        </w:rPr>
        <w:t xml:space="preserve">comercio de </w:t>
      </w:r>
      <w:r w:rsidR="006A595D">
        <w:rPr>
          <w:rFonts w:cstheme="minorHAnsi"/>
          <w:sz w:val="20"/>
        </w:rPr>
        <w:t xml:space="preserve">la </w:t>
      </w:r>
      <w:r w:rsidR="000414FE" w:rsidRPr="00932F6A">
        <w:rPr>
          <w:rFonts w:cstheme="minorHAnsi"/>
          <w:sz w:val="20"/>
        </w:rPr>
        <w:t xml:space="preserve">capital </w:t>
      </w:r>
      <w:r w:rsidR="006A595D" w:rsidRPr="00932F6A">
        <w:rPr>
          <w:rFonts w:cstheme="minorHAnsi"/>
          <w:sz w:val="20"/>
        </w:rPr>
        <w:t xml:space="preserve">y </w:t>
      </w:r>
      <w:r w:rsidR="00932F6A">
        <w:rPr>
          <w:rFonts w:cstheme="minorHAnsi"/>
          <w:sz w:val="20"/>
        </w:rPr>
        <w:t>de la región</w:t>
      </w:r>
      <w:r w:rsidR="000414FE" w:rsidRPr="000931BC">
        <w:rPr>
          <w:rFonts w:cstheme="minorHAnsi"/>
          <w:sz w:val="20"/>
        </w:rPr>
        <w:t xml:space="preserve">).   </w:t>
      </w:r>
      <w:r w:rsidR="001374DA">
        <w:rPr>
          <w:rFonts w:cstheme="minorHAnsi"/>
          <w:sz w:val="20"/>
        </w:rPr>
        <w:t xml:space="preserve">Esta permite al usuario generar </w:t>
      </w:r>
      <w:r w:rsidR="006E14EB">
        <w:rPr>
          <w:rFonts w:cstheme="minorHAnsi"/>
          <w:sz w:val="20"/>
        </w:rPr>
        <w:t>g</w:t>
      </w:r>
      <w:r w:rsidR="001374DA">
        <w:rPr>
          <w:rFonts w:cstheme="minorHAnsi"/>
          <w:sz w:val="20"/>
        </w:rPr>
        <w:t>ráficas para comparar los precios de los productos en el transcurso del tiempo y en los diferentes mercados y para bajar los datos a E</w:t>
      </w:r>
      <w:r w:rsidR="000414FE" w:rsidRPr="000931BC">
        <w:rPr>
          <w:rFonts w:cstheme="minorHAnsi"/>
          <w:sz w:val="20"/>
        </w:rPr>
        <w:t xml:space="preserve">xcel.  </w:t>
      </w:r>
      <w:r w:rsidR="001374DA">
        <w:rPr>
          <w:rFonts w:cstheme="minorHAnsi"/>
          <w:sz w:val="20"/>
        </w:rPr>
        <w:t>La Herramienta de Precio incluye referencias para toda la información de precio, para que el usuario pueda buscar datos de precios nacionales a través</w:t>
      </w:r>
      <w:r w:rsidR="006E14EB">
        <w:rPr>
          <w:rFonts w:cstheme="minorHAnsi"/>
          <w:sz w:val="20"/>
        </w:rPr>
        <w:t xml:space="preserve"> del sistema</w:t>
      </w:r>
      <w:r w:rsidR="001374DA">
        <w:rPr>
          <w:rFonts w:cstheme="minorHAnsi"/>
          <w:sz w:val="20"/>
        </w:rPr>
        <w:t xml:space="preserve"> </w:t>
      </w:r>
      <w:r w:rsidR="000414FE" w:rsidRPr="000931BC">
        <w:rPr>
          <w:rFonts w:cstheme="minorHAnsi"/>
          <w:sz w:val="20"/>
        </w:rPr>
        <w:t xml:space="preserve">GIEWS </w:t>
      </w:r>
      <w:r w:rsidR="001374DA">
        <w:rPr>
          <w:rFonts w:cstheme="minorHAnsi"/>
          <w:sz w:val="20"/>
        </w:rPr>
        <w:t xml:space="preserve">y acceder a datos </w:t>
      </w:r>
      <w:r w:rsidR="006E14EB">
        <w:rPr>
          <w:rFonts w:cstheme="minorHAnsi"/>
          <w:sz w:val="20"/>
        </w:rPr>
        <w:t xml:space="preserve">de </w:t>
      </w:r>
      <w:r w:rsidR="001374DA">
        <w:rPr>
          <w:rFonts w:cstheme="minorHAnsi"/>
          <w:sz w:val="20"/>
        </w:rPr>
        <w:t xml:space="preserve">los mercados pequeños. El sistema </w:t>
      </w:r>
      <w:r w:rsidR="000414FE" w:rsidRPr="000931BC">
        <w:rPr>
          <w:rFonts w:cstheme="minorHAnsi"/>
          <w:sz w:val="20"/>
        </w:rPr>
        <w:t xml:space="preserve">GIEWS </w:t>
      </w:r>
      <w:r w:rsidR="001374DA">
        <w:rPr>
          <w:rFonts w:cstheme="minorHAnsi"/>
          <w:sz w:val="20"/>
        </w:rPr>
        <w:t xml:space="preserve">publica </w:t>
      </w:r>
      <w:r w:rsidR="00B55646">
        <w:rPr>
          <w:rFonts w:cstheme="minorHAnsi"/>
          <w:sz w:val="20"/>
        </w:rPr>
        <w:t>informes</w:t>
      </w:r>
      <w:r w:rsidR="001374DA">
        <w:rPr>
          <w:rFonts w:cstheme="minorHAnsi"/>
          <w:sz w:val="20"/>
        </w:rPr>
        <w:t xml:space="preserve"> de país y un monitor de precio de </w:t>
      </w:r>
      <w:r w:rsidR="00B55646">
        <w:rPr>
          <w:rFonts w:cstheme="minorHAnsi"/>
          <w:sz w:val="20"/>
        </w:rPr>
        <w:t>alimentos</w:t>
      </w:r>
      <w:r w:rsidR="001374DA">
        <w:rPr>
          <w:rFonts w:cstheme="minorHAnsi"/>
          <w:sz w:val="20"/>
        </w:rPr>
        <w:t xml:space="preserve"> mundial</w:t>
      </w:r>
      <w:r w:rsidR="000414FE" w:rsidRPr="000931BC">
        <w:rPr>
          <w:rFonts w:cstheme="minorHAnsi"/>
          <w:sz w:val="20"/>
        </w:rPr>
        <w:t>, pro</w:t>
      </w:r>
      <w:r w:rsidR="001374DA">
        <w:rPr>
          <w:rFonts w:cstheme="minorHAnsi"/>
          <w:sz w:val="20"/>
        </w:rPr>
        <w:t xml:space="preserve">porcionando un análisis de los precios de los alimentos y seguridad alimentaria.  </w:t>
      </w:r>
      <w:r w:rsidR="000414FE" w:rsidRPr="000931BC">
        <w:rPr>
          <w:rFonts w:cstheme="minorHAnsi"/>
          <w:sz w:val="20"/>
        </w:rPr>
        <w:t xml:space="preserve">    </w:t>
      </w:r>
      <w:hyperlink r:id="rId79" w:history="1">
        <w:r w:rsidR="000414FE" w:rsidRPr="000931BC">
          <w:rPr>
            <w:rFonts w:cstheme="minorHAnsi"/>
            <w:color w:val="0000FF" w:themeColor="hyperlink"/>
            <w:sz w:val="20"/>
            <w:u w:val="single"/>
          </w:rPr>
          <w:t>http://www.fao.org/giews/pricetool/</w:t>
        </w:r>
      </w:hyperlink>
    </w:p>
    <w:p w:rsidR="000414FE" w:rsidRDefault="00121C0D" w:rsidP="000414FE">
      <w:pPr>
        <w:spacing w:after="120" w:line="240" w:lineRule="auto"/>
        <w:rPr>
          <w:sz w:val="20"/>
          <w:szCs w:val="20"/>
        </w:rPr>
      </w:pPr>
      <w:r>
        <w:rPr>
          <w:rFonts w:cstheme="minorHAnsi"/>
          <w:b/>
          <w:sz w:val="20"/>
        </w:rPr>
        <w:t xml:space="preserve">Índice de Precios de los Alimentos de la </w:t>
      </w:r>
      <w:r w:rsidR="003C7BDC" w:rsidRPr="000931BC">
        <w:rPr>
          <w:rFonts w:cstheme="minorHAnsi"/>
          <w:b/>
          <w:sz w:val="20"/>
        </w:rPr>
        <w:t>FAO.</w:t>
      </w:r>
      <w:r w:rsidR="000414FE" w:rsidRPr="000931BC">
        <w:rPr>
          <w:rFonts w:cstheme="minorHAnsi"/>
          <w:b/>
          <w:sz w:val="20"/>
        </w:rPr>
        <w:t xml:space="preserve"> </w:t>
      </w:r>
      <w:r w:rsidRPr="00121C0D">
        <w:rPr>
          <w:rFonts w:cstheme="minorHAnsi"/>
          <w:sz w:val="20"/>
        </w:rPr>
        <w:t>Est</w:t>
      </w:r>
      <w:r>
        <w:rPr>
          <w:rFonts w:cstheme="minorHAnsi"/>
          <w:sz w:val="20"/>
        </w:rPr>
        <w:t xml:space="preserve">e Índice es una medida del cambio mensual en los precios internacionales de la canasta de </w:t>
      </w:r>
      <w:r w:rsidR="008E6E0F">
        <w:rPr>
          <w:rFonts w:cstheme="minorHAnsi"/>
          <w:sz w:val="20"/>
        </w:rPr>
        <w:t xml:space="preserve">productos alimenticios. </w:t>
      </w:r>
      <w:r>
        <w:rPr>
          <w:rFonts w:cstheme="minorHAnsi"/>
          <w:sz w:val="20"/>
        </w:rPr>
        <w:t xml:space="preserve">Consiste en el promedio de los índices de precios de cinco grupos de productos básicos </w:t>
      </w:r>
      <w:r w:rsidR="000414FE" w:rsidRPr="000931BC">
        <w:rPr>
          <w:rFonts w:cstheme="minorHAnsi"/>
          <w:sz w:val="20"/>
        </w:rPr>
        <w:t>(represent</w:t>
      </w:r>
      <w:r>
        <w:rPr>
          <w:rFonts w:cstheme="minorHAnsi"/>
          <w:sz w:val="20"/>
        </w:rPr>
        <w:t xml:space="preserve">ando </w:t>
      </w:r>
      <w:r w:rsidR="000414FE" w:rsidRPr="000931BC">
        <w:rPr>
          <w:rFonts w:cstheme="minorHAnsi"/>
          <w:sz w:val="20"/>
        </w:rPr>
        <w:t xml:space="preserve">55 </w:t>
      </w:r>
      <w:r w:rsidR="00A60661">
        <w:rPr>
          <w:rFonts w:cstheme="minorHAnsi"/>
          <w:sz w:val="20"/>
        </w:rPr>
        <w:t>precios</w:t>
      </w:r>
      <w:r w:rsidR="000414FE" w:rsidRPr="000931BC">
        <w:rPr>
          <w:rFonts w:cstheme="minorHAnsi"/>
          <w:sz w:val="20"/>
        </w:rPr>
        <w:t xml:space="preserve">), </w:t>
      </w:r>
      <w:r w:rsidR="00B32B5E">
        <w:rPr>
          <w:rFonts w:cstheme="minorHAnsi"/>
          <w:sz w:val="20"/>
        </w:rPr>
        <w:t>ponderado con las cuotas medias de exportación de cada uno de los grupos par</w:t>
      </w:r>
      <w:r w:rsidR="008E6E0F">
        <w:rPr>
          <w:rFonts w:cstheme="minorHAnsi"/>
          <w:sz w:val="20"/>
        </w:rPr>
        <w:t>a</w:t>
      </w:r>
      <w:r w:rsidR="00B32B5E">
        <w:rPr>
          <w:rFonts w:cstheme="minorHAnsi"/>
          <w:sz w:val="20"/>
        </w:rPr>
        <w:t xml:space="preserve"> </w:t>
      </w:r>
      <w:r w:rsidR="000414FE" w:rsidRPr="000931BC">
        <w:rPr>
          <w:rFonts w:cstheme="minorHAnsi"/>
          <w:sz w:val="20"/>
        </w:rPr>
        <w:t>2002-2004.</w:t>
      </w:r>
      <w:r w:rsidR="000414FE" w:rsidRPr="000931BC">
        <w:rPr>
          <w:rFonts w:cstheme="minorHAnsi"/>
          <w:b/>
          <w:sz w:val="20"/>
        </w:rPr>
        <w:t xml:space="preserve"> </w:t>
      </w:r>
      <w:r w:rsidR="00B32B5E">
        <w:rPr>
          <w:rFonts w:cstheme="minorHAnsi"/>
          <w:sz w:val="20"/>
        </w:rPr>
        <w:t>Este sitio también proporciona información sobre el índice de precios del cereal, carne, productos lácteos y aceite vegetal y brinda un informe sobre el cambio de patrones de producción y precios</w:t>
      </w:r>
      <w:r w:rsidR="000414FE" w:rsidRPr="000931BC">
        <w:rPr>
          <w:rFonts w:cstheme="minorHAnsi"/>
          <w:sz w:val="20"/>
          <w:szCs w:val="20"/>
        </w:rPr>
        <w:t>.</w:t>
      </w:r>
      <w:r w:rsidR="000414FE" w:rsidRPr="000931BC">
        <w:rPr>
          <w:rFonts w:cstheme="minorHAnsi"/>
          <w:b/>
          <w:sz w:val="20"/>
          <w:szCs w:val="20"/>
        </w:rPr>
        <w:t xml:space="preserve"> </w:t>
      </w:r>
      <w:hyperlink r:id="rId80" w:history="1">
        <w:r w:rsidR="003C7BDC" w:rsidRPr="000931BC">
          <w:rPr>
            <w:rStyle w:val="Hipervnculo"/>
            <w:sz w:val="20"/>
            <w:szCs w:val="20"/>
          </w:rPr>
          <w:t>http://www.fao.org/worldfoodsituation/foodpricesindex/en/</w:t>
        </w:r>
      </w:hyperlink>
      <w:r w:rsidR="003C7BDC" w:rsidRPr="000931BC">
        <w:rPr>
          <w:sz w:val="20"/>
          <w:szCs w:val="20"/>
        </w:rPr>
        <w:t xml:space="preserve"> </w:t>
      </w:r>
    </w:p>
    <w:p w:rsidR="000414FE" w:rsidRPr="000931BC" w:rsidRDefault="003C7BDC" w:rsidP="000414FE">
      <w:pPr>
        <w:spacing w:after="120" w:line="240" w:lineRule="auto"/>
        <w:rPr>
          <w:rFonts w:cstheme="minorHAnsi"/>
          <w:sz w:val="20"/>
        </w:rPr>
      </w:pPr>
      <w:r w:rsidRPr="000931BC">
        <w:rPr>
          <w:rFonts w:cstheme="minorHAnsi"/>
          <w:b/>
          <w:sz w:val="20"/>
          <w:szCs w:val="20"/>
        </w:rPr>
        <w:t>Program</w:t>
      </w:r>
      <w:r w:rsidR="00B32B5E">
        <w:rPr>
          <w:rFonts w:cstheme="minorHAnsi"/>
          <w:b/>
          <w:sz w:val="20"/>
          <w:szCs w:val="20"/>
        </w:rPr>
        <w:t>a Mundial de Alimentos</w:t>
      </w:r>
      <w:r w:rsidRPr="000931BC">
        <w:rPr>
          <w:rFonts w:cstheme="minorHAnsi"/>
          <w:b/>
          <w:sz w:val="20"/>
          <w:szCs w:val="20"/>
        </w:rPr>
        <w:t xml:space="preserve">. </w:t>
      </w:r>
      <w:r w:rsidR="000414FE" w:rsidRPr="000931BC">
        <w:rPr>
          <w:rFonts w:cstheme="minorHAnsi"/>
          <w:b/>
          <w:sz w:val="20"/>
          <w:szCs w:val="20"/>
        </w:rPr>
        <w:t xml:space="preserve"> </w:t>
      </w:r>
      <w:r w:rsidR="00A60661" w:rsidRPr="00A60661">
        <w:rPr>
          <w:rFonts w:cstheme="minorHAnsi"/>
          <w:sz w:val="20"/>
          <w:szCs w:val="20"/>
        </w:rPr>
        <w:t>La Tienda de Precios de Alimentos y Productos del PMA</w:t>
      </w:r>
      <w:r w:rsidR="00A60661">
        <w:rPr>
          <w:rFonts w:cstheme="minorHAnsi"/>
          <w:b/>
          <w:sz w:val="20"/>
          <w:szCs w:val="20"/>
        </w:rPr>
        <w:t xml:space="preserve"> </w:t>
      </w:r>
      <w:r w:rsidR="00A60661" w:rsidRPr="009314AC">
        <w:rPr>
          <w:rFonts w:cstheme="minorHAnsi"/>
          <w:sz w:val="20"/>
          <w:szCs w:val="20"/>
        </w:rPr>
        <w:t>proporciona</w:t>
      </w:r>
      <w:r w:rsidR="00A60661" w:rsidRPr="009314AC">
        <w:rPr>
          <w:rFonts w:cstheme="minorHAnsi"/>
          <w:b/>
          <w:sz w:val="20"/>
          <w:szCs w:val="20"/>
        </w:rPr>
        <w:t xml:space="preserve"> </w:t>
      </w:r>
      <w:r w:rsidR="00A60661" w:rsidRPr="009314AC">
        <w:rPr>
          <w:rFonts w:cstheme="minorHAnsi"/>
          <w:sz w:val="20"/>
          <w:szCs w:val="20"/>
        </w:rPr>
        <w:t>información de precios al por menor y por mayor en los paí</w:t>
      </w:r>
      <w:r w:rsidR="008E6E0F" w:rsidRPr="009314AC">
        <w:rPr>
          <w:rFonts w:cstheme="minorHAnsi"/>
          <w:sz w:val="20"/>
          <w:szCs w:val="20"/>
        </w:rPr>
        <w:t>ses donde opera el PMA a nivel</w:t>
      </w:r>
      <w:r w:rsidR="00A60661" w:rsidRPr="009314AC">
        <w:rPr>
          <w:rFonts w:cstheme="minorHAnsi"/>
          <w:sz w:val="20"/>
          <w:szCs w:val="20"/>
        </w:rPr>
        <w:t xml:space="preserve"> sub-nacional</w:t>
      </w:r>
      <w:r w:rsidR="00A60661">
        <w:rPr>
          <w:rFonts w:cstheme="minorHAnsi"/>
          <w:sz w:val="20"/>
          <w:szCs w:val="20"/>
        </w:rPr>
        <w:t xml:space="preserve">, con fuerte representación en los mercados centinela. </w:t>
      </w:r>
      <w:r w:rsidR="00A60661">
        <w:rPr>
          <w:rFonts w:cstheme="minorHAnsi"/>
          <w:sz w:val="20"/>
        </w:rPr>
        <w:t xml:space="preserve"> Esta </w:t>
      </w:r>
      <w:r w:rsidR="000414FE" w:rsidRPr="000931BC">
        <w:rPr>
          <w:rFonts w:cstheme="minorHAnsi"/>
          <w:sz w:val="20"/>
        </w:rPr>
        <w:t>plat</w:t>
      </w:r>
      <w:r w:rsidR="00A60661">
        <w:rPr>
          <w:rFonts w:cstheme="minorHAnsi"/>
          <w:sz w:val="20"/>
        </w:rPr>
        <w:t>a</w:t>
      </w:r>
      <w:r w:rsidR="000414FE" w:rsidRPr="000931BC">
        <w:rPr>
          <w:rFonts w:cstheme="minorHAnsi"/>
          <w:sz w:val="20"/>
        </w:rPr>
        <w:t>form</w:t>
      </w:r>
      <w:r w:rsidR="00A60661">
        <w:rPr>
          <w:rFonts w:cstheme="minorHAnsi"/>
          <w:sz w:val="20"/>
        </w:rPr>
        <w:t>a</w:t>
      </w:r>
      <w:r w:rsidR="000414FE" w:rsidRPr="000931BC">
        <w:rPr>
          <w:rFonts w:cstheme="minorHAnsi"/>
          <w:sz w:val="20"/>
        </w:rPr>
        <w:t xml:space="preserve"> </w:t>
      </w:r>
      <w:r w:rsidR="00A60661">
        <w:rPr>
          <w:rFonts w:cstheme="minorHAnsi"/>
          <w:sz w:val="20"/>
        </w:rPr>
        <w:t>permite al usuario generar gráficas para comparar los precios de los productos a lo largo del tie</w:t>
      </w:r>
      <w:r w:rsidR="008E6E0F">
        <w:rPr>
          <w:rFonts w:cstheme="minorHAnsi"/>
          <w:sz w:val="20"/>
        </w:rPr>
        <w:t>mpo y en los distintos mercados</w:t>
      </w:r>
      <w:r w:rsidR="00A60661">
        <w:rPr>
          <w:rFonts w:cstheme="minorHAnsi"/>
          <w:sz w:val="20"/>
        </w:rPr>
        <w:t xml:space="preserve"> y descargar datos de precios a Excel para un mayor análisis </w:t>
      </w:r>
      <w:r w:rsidRPr="000931BC">
        <w:rPr>
          <w:rFonts w:cstheme="minorHAnsi"/>
          <w:sz w:val="20"/>
        </w:rPr>
        <w:t>(</w:t>
      </w:r>
      <w:r w:rsidR="00A60661">
        <w:rPr>
          <w:rFonts w:cstheme="minorHAnsi"/>
          <w:sz w:val="20"/>
        </w:rPr>
        <w:t xml:space="preserve">haga </w:t>
      </w:r>
      <w:r w:rsidR="00E91DEE" w:rsidRPr="000931BC">
        <w:rPr>
          <w:rFonts w:cstheme="minorHAnsi"/>
          <w:sz w:val="20"/>
        </w:rPr>
        <w:t>clic</w:t>
      </w:r>
      <w:r w:rsidRPr="000931BC">
        <w:rPr>
          <w:rFonts w:cstheme="minorHAnsi"/>
          <w:sz w:val="20"/>
        </w:rPr>
        <w:t xml:space="preserve"> </w:t>
      </w:r>
      <w:r w:rsidR="00A60661">
        <w:rPr>
          <w:rFonts w:cstheme="minorHAnsi"/>
          <w:sz w:val="20"/>
        </w:rPr>
        <w:t xml:space="preserve">en </w:t>
      </w:r>
      <w:r w:rsidRPr="000931BC">
        <w:rPr>
          <w:rFonts w:cstheme="minorHAnsi"/>
          <w:sz w:val="20"/>
        </w:rPr>
        <w:t xml:space="preserve">“Data Analysis” </w:t>
      </w:r>
      <w:r w:rsidR="00A60661">
        <w:rPr>
          <w:rFonts w:cstheme="minorHAnsi"/>
          <w:sz w:val="20"/>
        </w:rPr>
        <w:t>en el menú de la izquierda</w:t>
      </w:r>
      <w:r w:rsidRPr="000931BC">
        <w:rPr>
          <w:rFonts w:cstheme="minorHAnsi"/>
          <w:sz w:val="20"/>
        </w:rPr>
        <w:t>)</w:t>
      </w:r>
      <w:r w:rsidR="000414FE" w:rsidRPr="000931BC">
        <w:rPr>
          <w:rFonts w:cstheme="minorHAnsi"/>
          <w:sz w:val="20"/>
        </w:rPr>
        <w:t xml:space="preserve">.  </w:t>
      </w:r>
      <w:r w:rsidR="00A60661">
        <w:rPr>
          <w:rFonts w:cstheme="minorHAnsi"/>
          <w:sz w:val="20"/>
        </w:rPr>
        <w:t xml:space="preserve">El PMA también </w:t>
      </w:r>
      <w:r w:rsidR="00A60661" w:rsidRPr="009314AC">
        <w:rPr>
          <w:rFonts w:cstheme="minorHAnsi"/>
          <w:sz w:val="20"/>
        </w:rPr>
        <w:t xml:space="preserve">publica una Alerta </w:t>
      </w:r>
      <w:r w:rsidR="00963588" w:rsidRPr="009314AC">
        <w:rPr>
          <w:rFonts w:cstheme="minorHAnsi"/>
          <w:sz w:val="20"/>
        </w:rPr>
        <w:t>por el Alza en los Precios</w:t>
      </w:r>
      <w:r w:rsidR="000414FE" w:rsidRPr="009314AC">
        <w:rPr>
          <w:rFonts w:cstheme="minorHAnsi"/>
          <w:sz w:val="20"/>
        </w:rPr>
        <w:t xml:space="preserve">, </w:t>
      </w:r>
      <w:r w:rsidR="00963588" w:rsidRPr="009314AC">
        <w:rPr>
          <w:rFonts w:cstheme="minorHAnsi"/>
          <w:sz w:val="20"/>
        </w:rPr>
        <w:t xml:space="preserve">alertando sobre un aumento repentino de precio y </w:t>
      </w:r>
      <w:r w:rsidR="009314AC" w:rsidRPr="009314AC">
        <w:rPr>
          <w:rFonts w:cstheme="minorHAnsi"/>
          <w:sz w:val="20"/>
        </w:rPr>
        <w:t xml:space="preserve">proporcionando </w:t>
      </w:r>
      <w:r w:rsidR="00963588" w:rsidRPr="009314AC">
        <w:rPr>
          <w:rFonts w:cstheme="minorHAnsi"/>
          <w:sz w:val="20"/>
        </w:rPr>
        <w:t>proyecciones de precios</w:t>
      </w:r>
      <w:r w:rsidR="00963588">
        <w:rPr>
          <w:rFonts w:cstheme="minorHAnsi"/>
          <w:sz w:val="20"/>
        </w:rPr>
        <w:t xml:space="preserve"> futuros.</w:t>
      </w:r>
      <w:r w:rsidR="000414FE" w:rsidRPr="000931BC">
        <w:rPr>
          <w:rFonts w:cstheme="minorHAnsi"/>
          <w:sz w:val="20"/>
        </w:rPr>
        <w:t xml:space="preserve">  </w:t>
      </w:r>
      <w:hyperlink r:id="rId81" w:history="1">
        <w:r w:rsidR="000414FE" w:rsidRPr="000931BC">
          <w:rPr>
            <w:rFonts w:cstheme="minorHAnsi"/>
            <w:color w:val="0000FF" w:themeColor="hyperlink"/>
            <w:sz w:val="20"/>
            <w:u w:val="single"/>
          </w:rPr>
          <w:t>http://foodprices.vam.wfp.org</w:t>
        </w:r>
      </w:hyperlink>
      <w:r w:rsidRPr="000931BC">
        <w:rPr>
          <w:rFonts w:cstheme="minorHAnsi"/>
          <w:color w:val="0000FF" w:themeColor="hyperlink"/>
          <w:sz w:val="20"/>
          <w:u w:val="single"/>
        </w:rPr>
        <w:t xml:space="preserve">. </w:t>
      </w:r>
    </w:p>
    <w:p w:rsidR="000414FE" w:rsidRPr="00963588" w:rsidRDefault="00963588" w:rsidP="000414FE">
      <w:pPr>
        <w:autoSpaceDE w:val="0"/>
        <w:autoSpaceDN w:val="0"/>
        <w:adjustRightInd w:val="0"/>
        <w:spacing w:after="120" w:line="240" w:lineRule="auto"/>
        <w:rPr>
          <w:sz w:val="20"/>
          <w:szCs w:val="20"/>
        </w:rPr>
      </w:pPr>
      <w:r w:rsidRPr="00963588">
        <w:rPr>
          <w:rStyle w:val="nfasis"/>
          <w:rFonts w:cs="Arial"/>
          <w:b/>
          <w:bCs/>
          <w:i w:val="0"/>
          <w:iCs w:val="0"/>
          <w:sz w:val="20"/>
          <w:szCs w:val="20"/>
          <w:shd w:val="clear" w:color="auto" w:fill="FFFFFF"/>
        </w:rPr>
        <w:t>Red de Sistemas</w:t>
      </w:r>
      <w:r w:rsidRPr="00963588">
        <w:rPr>
          <w:rStyle w:val="apple-converted-space"/>
          <w:rFonts w:cs="Arial"/>
          <w:b/>
          <w:sz w:val="20"/>
          <w:szCs w:val="20"/>
          <w:shd w:val="clear" w:color="auto" w:fill="FFFFFF"/>
        </w:rPr>
        <w:t> </w:t>
      </w:r>
      <w:r w:rsidRPr="00963588">
        <w:rPr>
          <w:rFonts w:cs="Arial"/>
          <w:b/>
          <w:sz w:val="20"/>
          <w:szCs w:val="20"/>
          <w:shd w:val="clear" w:color="auto" w:fill="FFFFFF"/>
        </w:rPr>
        <w:t>de</w:t>
      </w:r>
      <w:r w:rsidRPr="00963588">
        <w:rPr>
          <w:rStyle w:val="apple-converted-space"/>
          <w:rFonts w:cs="Arial"/>
          <w:b/>
          <w:sz w:val="20"/>
          <w:szCs w:val="20"/>
          <w:shd w:val="clear" w:color="auto" w:fill="FFFFFF"/>
        </w:rPr>
        <w:t> </w:t>
      </w:r>
      <w:r w:rsidRPr="00963588">
        <w:rPr>
          <w:rStyle w:val="nfasis"/>
          <w:rFonts w:cs="Arial"/>
          <w:b/>
          <w:bCs/>
          <w:i w:val="0"/>
          <w:iCs w:val="0"/>
          <w:sz w:val="20"/>
          <w:szCs w:val="20"/>
          <w:shd w:val="clear" w:color="auto" w:fill="FFFFFF"/>
        </w:rPr>
        <w:t>Alerta Temprana</w:t>
      </w:r>
      <w:r w:rsidRPr="00963588">
        <w:rPr>
          <w:rStyle w:val="apple-converted-space"/>
          <w:rFonts w:cs="Arial"/>
          <w:b/>
          <w:sz w:val="20"/>
          <w:szCs w:val="20"/>
          <w:shd w:val="clear" w:color="auto" w:fill="FFFFFF"/>
        </w:rPr>
        <w:t> </w:t>
      </w:r>
      <w:r w:rsidRPr="00963588">
        <w:rPr>
          <w:rFonts w:cs="Arial"/>
          <w:b/>
          <w:sz w:val="20"/>
          <w:szCs w:val="20"/>
          <w:shd w:val="clear" w:color="auto" w:fill="FFFFFF"/>
        </w:rPr>
        <w:t>contra la</w:t>
      </w:r>
      <w:r w:rsidRPr="00963588">
        <w:rPr>
          <w:rStyle w:val="apple-converted-space"/>
          <w:rFonts w:cs="Arial"/>
          <w:b/>
          <w:sz w:val="20"/>
          <w:szCs w:val="20"/>
          <w:shd w:val="clear" w:color="auto" w:fill="FFFFFF"/>
        </w:rPr>
        <w:t> </w:t>
      </w:r>
      <w:r w:rsidRPr="00963588">
        <w:rPr>
          <w:rStyle w:val="nfasis"/>
          <w:rFonts w:cs="Arial"/>
          <w:b/>
          <w:bCs/>
          <w:i w:val="0"/>
          <w:iCs w:val="0"/>
          <w:sz w:val="20"/>
          <w:szCs w:val="20"/>
          <w:shd w:val="clear" w:color="auto" w:fill="FFFFFF"/>
        </w:rPr>
        <w:t>Hambruna</w:t>
      </w:r>
      <w:r w:rsidRPr="00963588">
        <w:rPr>
          <w:rStyle w:val="apple-converted-space"/>
          <w:rFonts w:cs="Arial"/>
          <w:b/>
          <w:sz w:val="20"/>
          <w:szCs w:val="20"/>
          <w:shd w:val="clear" w:color="auto" w:fill="FFFFFF"/>
        </w:rPr>
        <w:t> </w:t>
      </w:r>
      <w:r w:rsidRPr="00963588">
        <w:rPr>
          <w:rFonts w:cs="Arial"/>
          <w:b/>
          <w:sz w:val="20"/>
          <w:szCs w:val="20"/>
          <w:shd w:val="clear" w:color="auto" w:fill="FFFFFF"/>
        </w:rPr>
        <w:t>(</w:t>
      </w:r>
      <w:r w:rsidRPr="00963588">
        <w:rPr>
          <w:rStyle w:val="nfasis"/>
          <w:rFonts w:cs="Arial"/>
          <w:b/>
          <w:bCs/>
          <w:i w:val="0"/>
          <w:iCs w:val="0"/>
          <w:sz w:val="20"/>
          <w:szCs w:val="20"/>
          <w:shd w:val="clear" w:color="auto" w:fill="FFFFFF"/>
        </w:rPr>
        <w:t>FEWS</w:t>
      </w:r>
      <w:r w:rsidRPr="00963588">
        <w:rPr>
          <w:rStyle w:val="apple-converted-space"/>
          <w:rFonts w:cs="Arial"/>
          <w:b/>
          <w:sz w:val="20"/>
          <w:szCs w:val="20"/>
          <w:shd w:val="clear" w:color="auto" w:fill="FFFFFF"/>
        </w:rPr>
        <w:t> </w:t>
      </w:r>
      <w:r w:rsidRPr="00963588">
        <w:rPr>
          <w:rFonts w:cs="Arial"/>
          <w:b/>
          <w:sz w:val="20"/>
          <w:szCs w:val="20"/>
          <w:shd w:val="clear" w:color="auto" w:fill="FFFFFF"/>
        </w:rPr>
        <w:t>NET) de USAID</w:t>
      </w:r>
      <w:r w:rsidRPr="00963588">
        <w:rPr>
          <w:rFonts w:ascii="Gill Sans MT" w:hAnsi="Gill Sans MT" w:cstheme="minorHAnsi"/>
          <w:color w:val="000000"/>
          <w:szCs w:val="24"/>
        </w:rPr>
        <w:t>.</w:t>
      </w:r>
      <w:r w:rsidR="000414FE" w:rsidRPr="00963588">
        <w:rPr>
          <w:rFonts w:ascii="Gill Sans MT" w:hAnsi="Gill Sans MT" w:cs="Gill Sans MT"/>
          <w:color w:val="000000"/>
          <w:szCs w:val="24"/>
        </w:rPr>
        <w:t xml:space="preserve"> </w:t>
      </w:r>
      <w:r w:rsidR="000414FE" w:rsidRPr="00963588">
        <w:rPr>
          <w:rFonts w:cstheme="minorHAnsi"/>
          <w:color w:val="000000"/>
          <w:sz w:val="20"/>
        </w:rPr>
        <w:t>FEWS NET monitor</w:t>
      </w:r>
      <w:r w:rsidRPr="00963588">
        <w:rPr>
          <w:rFonts w:cstheme="minorHAnsi"/>
          <w:color w:val="000000"/>
          <w:sz w:val="20"/>
        </w:rPr>
        <w:t xml:space="preserve">ea las tendencias </w:t>
      </w:r>
      <w:r>
        <w:rPr>
          <w:rFonts w:cstheme="minorHAnsi"/>
          <w:color w:val="000000"/>
          <w:sz w:val="20"/>
        </w:rPr>
        <w:t xml:space="preserve">en los precios de los alimentos básicos en los países en riesgo de inseguridad alimentaria. La vigilancia </w:t>
      </w:r>
      <w:r w:rsidR="008E6E0F">
        <w:rPr>
          <w:rFonts w:cstheme="minorHAnsi"/>
          <w:color w:val="000000"/>
          <w:sz w:val="20"/>
        </w:rPr>
        <w:t>de los p</w:t>
      </w:r>
      <w:r w:rsidR="00BE0F56">
        <w:rPr>
          <w:rFonts w:cstheme="minorHAnsi"/>
          <w:color w:val="000000"/>
          <w:sz w:val="20"/>
        </w:rPr>
        <w:t xml:space="preserve">recios proporciona una actualización de las tendencias en centros urbanos seleccionados. Las </w:t>
      </w:r>
      <w:r w:rsidR="008E6E0F">
        <w:rPr>
          <w:rFonts w:cstheme="minorHAnsi"/>
          <w:color w:val="000000"/>
          <w:sz w:val="20"/>
        </w:rPr>
        <w:t>tendencias</w:t>
      </w:r>
      <w:r w:rsidR="00BE0F56">
        <w:rPr>
          <w:rFonts w:cstheme="minorHAnsi"/>
          <w:color w:val="000000"/>
          <w:sz w:val="20"/>
        </w:rPr>
        <w:t xml:space="preserve"> para los mercados clave de referencia y de los productos están disponibles en los Anexos de Vigilancia de los Precios. </w:t>
      </w:r>
      <w:r w:rsidR="008E6E0F">
        <w:rPr>
          <w:rFonts w:cstheme="minorHAnsi"/>
          <w:color w:val="000000"/>
          <w:sz w:val="20"/>
        </w:rPr>
        <w:t xml:space="preserve"> </w:t>
      </w:r>
      <w:r w:rsidR="000414FE" w:rsidRPr="00963588">
        <w:rPr>
          <w:rFonts w:cstheme="minorHAnsi"/>
          <w:color w:val="000000"/>
          <w:sz w:val="20"/>
        </w:rPr>
        <w:t xml:space="preserve">FEWS NET </w:t>
      </w:r>
      <w:r w:rsidR="00BE0F56">
        <w:rPr>
          <w:rFonts w:cstheme="minorHAnsi"/>
          <w:color w:val="000000"/>
          <w:sz w:val="20"/>
        </w:rPr>
        <w:t xml:space="preserve">sintetiza la información de precios recopilada por organizaciones socias, ministerios de agricultura, intercambios de productos nacionales, </w:t>
      </w:r>
      <w:r w:rsidR="000414FE" w:rsidRPr="00963588">
        <w:rPr>
          <w:rFonts w:cstheme="minorHAnsi"/>
          <w:color w:val="000000"/>
          <w:sz w:val="20"/>
        </w:rPr>
        <w:t xml:space="preserve">FAO </w:t>
      </w:r>
      <w:r w:rsidR="00BE0F56">
        <w:rPr>
          <w:rFonts w:cstheme="minorHAnsi"/>
          <w:color w:val="000000"/>
          <w:sz w:val="20"/>
        </w:rPr>
        <w:t>y el PMA</w:t>
      </w:r>
      <w:r w:rsidR="000414FE" w:rsidRPr="00963588">
        <w:rPr>
          <w:rFonts w:cstheme="minorHAnsi"/>
          <w:sz w:val="20"/>
          <w:szCs w:val="20"/>
        </w:rPr>
        <w:t xml:space="preserve">.  FEWS NET </w:t>
      </w:r>
      <w:r w:rsidR="00BE0F56">
        <w:rPr>
          <w:rFonts w:cstheme="minorHAnsi"/>
          <w:sz w:val="20"/>
          <w:szCs w:val="20"/>
        </w:rPr>
        <w:t>proporciona un análisis altamente sofisticado y rep</w:t>
      </w:r>
      <w:r w:rsidR="00BE0F56" w:rsidRPr="009314AC">
        <w:rPr>
          <w:rFonts w:cstheme="minorHAnsi"/>
          <w:sz w:val="20"/>
          <w:szCs w:val="20"/>
        </w:rPr>
        <w:t xml:space="preserve">ortes, incluyendo los mapas de la cadena de suministro para los productos clave, pero no provee </w:t>
      </w:r>
      <w:r w:rsidR="008E6E0F" w:rsidRPr="009314AC">
        <w:rPr>
          <w:rFonts w:cstheme="minorHAnsi"/>
          <w:sz w:val="20"/>
          <w:szCs w:val="20"/>
        </w:rPr>
        <w:t xml:space="preserve">datos </w:t>
      </w:r>
      <w:r w:rsidR="009314AC" w:rsidRPr="009314AC">
        <w:rPr>
          <w:rFonts w:cstheme="minorHAnsi"/>
          <w:sz w:val="20"/>
          <w:szCs w:val="20"/>
        </w:rPr>
        <w:t xml:space="preserve">primarios </w:t>
      </w:r>
      <w:r w:rsidR="00BE0F56">
        <w:rPr>
          <w:rFonts w:cstheme="minorHAnsi"/>
          <w:sz w:val="20"/>
          <w:szCs w:val="20"/>
        </w:rPr>
        <w:t>para los usuarios</w:t>
      </w:r>
      <w:r w:rsidR="000414FE" w:rsidRPr="00963588">
        <w:rPr>
          <w:rFonts w:cstheme="minorHAnsi"/>
          <w:sz w:val="20"/>
          <w:szCs w:val="20"/>
        </w:rPr>
        <w:t xml:space="preserve">.  </w:t>
      </w:r>
      <w:hyperlink r:id="rId82" w:history="1">
        <w:r w:rsidR="003C7BDC" w:rsidRPr="00963588">
          <w:rPr>
            <w:rStyle w:val="Hipervnculo"/>
            <w:color w:val="auto"/>
            <w:sz w:val="20"/>
            <w:szCs w:val="20"/>
          </w:rPr>
          <w:t>https://www.fews.net/sectors/markets-trade</w:t>
        </w:r>
      </w:hyperlink>
      <w:r w:rsidR="003C7BDC" w:rsidRPr="00963588">
        <w:rPr>
          <w:sz w:val="20"/>
          <w:szCs w:val="20"/>
        </w:rPr>
        <w:t xml:space="preserve"> </w:t>
      </w:r>
    </w:p>
    <w:p w:rsidR="000414FE" w:rsidRPr="009E40C5" w:rsidRDefault="000414FE" w:rsidP="000414FE">
      <w:pPr>
        <w:spacing w:after="120" w:line="240" w:lineRule="auto"/>
        <w:rPr>
          <w:rFonts w:cstheme="minorHAnsi"/>
          <w:color w:val="0000FF" w:themeColor="hyperlink"/>
          <w:sz w:val="20"/>
          <w:u w:val="single"/>
          <w:lang w:val="en-US"/>
        </w:rPr>
      </w:pPr>
      <w:r w:rsidRPr="00963588">
        <w:rPr>
          <w:rFonts w:cstheme="minorHAnsi"/>
          <w:b/>
          <w:sz w:val="20"/>
        </w:rPr>
        <w:t>Esoko</w:t>
      </w:r>
      <w:r w:rsidRPr="00963588">
        <w:rPr>
          <w:rFonts w:cstheme="minorHAnsi"/>
          <w:sz w:val="20"/>
        </w:rPr>
        <w:t xml:space="preserve">.  Esoko </w:t>
      </w:r>
      <w:r w:rsidR="00BE0F56">
        <w:rPr>
          <w:rFonts w:cstheme="minorHAnsi"/>
          <w:sz w:val="20"/>
        </w:rPr>
        <w:t>es un</w:t>
      </w:r>
      <w:r w:rsidR="00410BBD">
        <w:rPr>
          <w:rFonts w:cstheme="minorHAnsi"/>
          <w:sz w:val="20"/>
        </w:rPr>
        <w:t xml:space="preserve">a compañía comercial que provee servicios para manejar servicios de </w:t>
      </w:r>
      <w:r w:rsidR="00222C9C">
        <w:rPr>
          <w:rFonts w:cstheme="minorHAnsi"/>
          <w:sz w:val="20"/>
        </w:rPr>
        <w:t>información</w:t>
      </w:r>
      <w:r w:rsidR="00410BBD">
        <w:rPr>
          <w:rFonts w:cstheme="minorHAnsi"/>
          <w:sz w:val="20"/>
        </w:rPr>
        <w:t xml:space="preserve"> de mercado </w:t>
      </w:r>
      <w:r w:rsidR="00410BBD" w:rsidRPr="00410BBD">
        <w:rPr>
          <w:rFonts w:cstheme="minorHAnsi"/>
          <w:i/>
          <w:sz w:val="20"/>
        </w:rPr>
        <w:t>para comerciantes y productores</w:t>
      </w:r>
      <w:r w:rsidR="005D2D31">
        <w:rPr>
          <w:rFonts w:cstheme="minorHAnsi"/>
          <w:sz w:val="20"/>
        </w:rPr>
        <w:t xml:space="preserve">, así como </w:t>
      </w:r>
      <w:r w:rsidR="00222C9C">
        <w:rPr>
          <w:rFonts w:cstheme="minorHAnsi"/>
          <w:sz w:val="20"/>
        </w:rPr>
        <w:t>para</w:t>
      </w:r>
      <w:r w:rsidR="00410BBD">
        <w:rPr>
          <w:rFonts w:cstheme="minorHAnsi"/>
          <w:sz w:val="20"/>
        </w:rPr>
        <w:t xml:space="preserve"> </w:t>
      </w:r>
      <w:r w:rsidR="003C7BDC" w:rsidRPr="00963588">
        <w:rPr>
          <w:rFonts w:cstheme="minorHAnsi"/>
          <w:sz w:val="20"/>
        </w:rPr>
        <w:t>organiza</w:t>
      </w:r>
      <w:r w:rsidR="00410BBD">
        <w:rPr>
          <w:rFonts w:cstheme="minorHAnsi"/>
          <w:sz w:val="20"/>
        </w:rPr>
        <w:t xml:space="preserve">ciones.  </w:t>
      </w:r>
      <w:r w:rsidRPr="00963588">
        <w:rPr>
          <w:rFonts w:cstheme="minorHAnsi"/>
          <w:sz w:val="20"/>
        </w:rPr>
        <w:t xml:space="preserve">Esoko </w:t>
      </w:r>
      <w:r w:rsidR="00410BBD">
        <w:rPr>
          <w:rFonts w:cstheme="minorHAnsi"/>
          <w:sz w:val="20"/>
        </w:rPr>
        <w:t>proporciona información de precios de productos clave para los usuarios registrado</w:t>
      </w:r>
      <w:r w:rsidR="008E6E0F">
        <w:rPr>
          <w:rFonts w:cstheme="minorHAnsi"/>
          <w:sz w:val="20"/>
        </w:rPr>
        <w:t>s</w:t>
      </w:r>
      <w:r w:rsidR="00410BBD">
        <w:rPr>
          <w:rFonts w:cstheme="minorHAnsi"/>
          <w:sz w:val="20"/>
        </w:rPr>
        <w:t xml:space="preserve"> en </w:t>
      </w:r>
      <w:r w:rsidR="00222C9C">
        <w:rPr>
          <w:rFonts w:cstheme="minorHAnsi"/>
          <w:sz w:val="20"/>
        </w:rPr>
        <w:t>los</w:t>
      </w:r>
      <w:r w:rsidR="00410BBD">
        <w:rPr>
          <w:rFonts w:cstheme="minorHAnsi"/>
          <w:sz w:val="20"/>
        </w:rPr>
        <w:t xml:space="preserve"> mercados donde recopila datos y ofrece una plataforma tecnológica para recopilar</w:t>
      </w:r>
      <w:r w:rsidR="008E6E0F">
        <w:rPr>
          <w:rFonts w:cstheme="minorHAnsi"/>
          <w:sz w:val="20"/>
        </w:rPr>
        <w:t>,</w:t>
      </w:r>
      <w:r w:rsidR="00410BBD">
        <w:rPr>
          <w:rFonts w:cstheme="minorHAnsi"/>
          <w:sz w:val="20"/>
        </w:rPr>
        <w:t xml:space="preserve"> manejar y diseminar información de precios a los usuarios que pagan por dicha </w:t>
      </w:r>
      <w:r w:rsidR="00222C9C">
        <w:rPr>
          <w:rFonts w:cstheme="minorHAnsi"/>
          <w:sz w:val="20"/>
        </w:rPr>
        <w:t>información</w:t>
      </w:r>
      <w:r w:rsidR="00410BBD">
        <w:rPr>
          <w:rFonts w:cstheme="minorHAnsi"/>
          <w:sz w:val="20"/>
        </w:rPr>
        <w:t xml:space="preserve">. Como la </w:t>
      </w:r>
      <w:r w:rsidR="00222C9C">
        <w:rPr>
          <w:rFonts w:cstheme="minorHAnsi"/>
          <w:sz w:val="20"/>
        </w:rPr>
        <w:t>información</w:t>
      </w:r>
      <w:r w:rsidR="00410BBD">
        <w:rPr>
          <w:rFonts w:cstheme="minorHAnsi"/>
          <w:sz w:val="20"/>
        </w:rPr>
        <w:t xml:space="preserve"> de precios es</w:t>
      </w:r>
      <w:r w:rsidR="005D2D31">
        <w:rPr>
          <w:rFonts w:cstheme="minorHAnsi"/>
          <w:sz w:val="20"/>
        </w:rPr>
        <w:t>tá</w:t>
      </w:r>
      <w:r w:rsidR="00410BBD">
        <w:rPr>
          <w:rFonts w:cstheme="minorHAnsi"/>
          <w:sz w:val="20"/>
        </w:rPr>
        <w:t xml:space="preserve"> principalmente diseña</w:t>
      </w:r>
      <w:r w:rsidR="008E6E0F">
        <w:rPr>
          <w:rFonts w:cstheme="minorHAnsi"/>
          <w:sz w:val="20"/>
        </w:rPr>
        <w:t>da</w:t>
      </w:r>
      <w:r w:rsidR="00410BBD">
        <w:rPr>
          <w:rFonts w:cstheme="minorHAnsi"/>
          <w:sz w:val="20"/>
        </w:rPr>
        <w:t xml:space="preserve"> </w:t>
      </w:r>
      <w:r w:rsidR="00222C9C">
        <w:rPr>
          <w:rFonts w:cstheme="minorHAnsi"/>
          <w:sz w:val="20"/>
        </w:rPr>
        <w:t>para</w:t>
      </w:r>
      <w:r w:rsidR="00410BBD">
        <w:rPr>
          <w:rFonts w:cstheme="minorHAnsi"/>
          <w:sz w:val="20"/>
        </w:rPr>
        <w:t xml:space="preserve"> facilitar el comercio y no para hacer </w:t>
      </w:r>
      <w:r w:rsidR="00D35FE7">
        <w:rPr>
          <w:rFonts w:cstheme="minorHAnsi"/>
          <w:sz w:val="20"/>
        </w:rPr>
        <w:t>un</w:t>
      </w:r>
      <w:r w:rsidR="00410BBD">
        <w:rPr>
          <w:rFonts w:cstheme="minorHAnsi"/>
          <w:sz w:val="20"/>
        </w:rPr>
        <w:t xml:space="preserve"> análisis de la tendencia</w:t>
      </w:r>
      <w:r w:rsidRPr="00963588">
        <w:rPr>
          <w:rFonts w:cstheme="minorHAnsi"/>
          <w:sz w:val="20"/>
        </w:rPr>
        <w:t xml:space="preserve">, </w:t>
      </w:r>
      <w:r w:rsidR="00410BBD">
        <w:rPr>
          <w:rFonts w:cstheme="minorHAnsi"/>
          <w:sz w:val="20"/>
        </w:rPr>
        <w:t xml:space="preserve">hay pocos datos históricos y no hay información de precios que no sea recopilada por entrevistadores de </w:t>
      </w:r>
      <w:r w:rsidRPr="00963588">
        <w:rPr>
          <w:rFonts w:cstheme="minorHAnsi"/>
          <w:sz w:val="20"/>
        </w:rPr>
        <w:t xml:space="preserve">Esoko </w:t>
      </w:r>
      <w:r w:rsidR="00410BBD">
        <w:rPr>
          <w:rFonts w:cstheme="minorHAnsi"/>
          <w:sz w:val="20"/>
        </w:rPr>
        <w:t xml:space="preserve">o socios </w:t>
      </w:r>
      <w:r w:rsidR="00222C9C">
        <w:rPr>
          <w:rFonts w:cstheme="minorHAnsi"/>
          <w:sz w:val="20"/>
        </w:rPr>
        <w:t>utilizando</w:t>
      </w:r>
      <w:r w:rsidR="00410BBD">
        <w:rPr>
          <w:rFonts w:cstheme="minorHAnsi"/>
          <w:sz w:val="20"/>
        </w:rPr>
        <w:t xml:space="preserve"> la plataforma. Los datos de precio históricos</w:t>
      </w:r>
      <w:r w:rsidR="00222C9C">
        <w:rPr>
          <w:rFonts w:cstheme="minorHAnsi"/>
          <w:sz w:val="20"/>
        </w:rPr>
        <w:t xml:space="preserve"> o los datos de precios de otros sistemas pueden ser cargados a la plataforma para su análisis.  </w:t>
      </w:r>
      <w:hyperlink r:id="rId83" w:history="1">
        <w:r w:rsidRPr="009E40C5">
          <w:rPr>
            <w:rFonts w:cstheme="minorHAnsi"/>
            <w:color w:val="0000FF" w:themeColor="hyperlink"/>
            <w:sz w:val="20"/>
            <w:u w:val="single"/>
            <w:lang w:val="en-US"/>
          </w:rPr>
          <w:t>http://www.esoko.com/</w:t>
        </w:r>
      </w:hyperlink>
    </w:p>
    <w:p w:rsidR="000414FE" w:rsidRPr="009E40C5" w:rsidRDefault="000414FE" w:rsidP="000414FE">
      <w:pPr>
        <w:spacing w:after="120" w:line="240" w:lineRule="auto"/>
        <w:rPr>
          <w:rFonts w:cstheme="minorHAnsi"/>
          <w:sz w:val="20"/>
          <w:lang w:val="en-US"/>
        </w:rPr>
      </w:pPr>
      <w:r w:rsidRPr="009E40C5">
        <w:rPr>
          <w:rFonts w:cstheme="minorHAnsi"/>
          <w:b/>
          <w:sz w:val="20"/>
          <w:lang w:val="en-US"/>
        </w:rPr>
        <w:t xml:space="preserve">Regional Agricultural Trade Intelligence Network (RATIN).  </w:t>
      </w:r>
      <w:r w:rsidRPr="00963588">
        <w:rPr>
          <w:rFonts w:cstheme="minorHAnsi"/>
          <w:sz w:val="20"/>
        </w:rPr>
        <w:t xml:space="preserve">RATIN </w:t>
      </w:r>
      <w:r w:rsidR="00222C9C">
        <w:rPr>
          <w:rFonts w:cstheme="minorHAnsi"/>
          <w:sz w:val="20"/>
        </w:rPr>
        <w:t xml:space="preserve">provee información diaria de precios al por mayor de productos alimenticios básicos en </w:t>
      </w:r>
      <w:r w:rsidR="0027110F" w:rsidRPr="00963588">
        <w:rPr>
          <w:rFonts w:cstheme="minorHAnsi"/>
          <w:sz w:val="20"/>
        </w:rPr>
        <w:t>Kenia</w:t>
      </w:r>
      <w:r w:rsidRPr="00963588">
        <w:rPr>
          <w:rFonts w:cstheme="minorHAnsi"/>
          <w:sz w:val="20"/>
        </w:rPr>
        <w:t xml:space="preserve">, Uganda, </w:t>
      </w:r>
      <w:r w:rsidR="00E91DEE" w:rsidRPr="00963588">
        <w:rPr>
          <w:rFonts w:cstheme="minorHAnsi"/>
          <w:sz w:val="20"/>
        </w:rPr>
        <w:t>Ruanda</w:t>
      </w:r>
      <w:r w:rsidRPr="00963588">
        <w:rPr>
          <w:rFonts w:cstheme="minorHAnsi"/>
          <w:sz w:val="20"/>
        </w:rPr>
        <w:t xml:space="preserve">, Tanzania </w:t>
      </w:r>
      <w:r w:rsidR="00222C9C">
        <w:rPr>
          <w:rFonts w:cstheme="minorHAnsi"/>
          <w:sz w:val="20"/>
        </w:rPr>
        <w:t xml:space="preserve">y </w:t>
      </w:r>
      <w:r w:rsidRPr="00963588">
        <w:rPr>
          <w:rFonts w:cstheme="minorHAnsi"/>
          <w:sz w:val="20"/>
        </w:rPr>
        <w:t>Burundi</w:t>
      </w:r>
      <w:r w:rsidRPr="009314AC">
        <w:rPr>
          <w:rFonts w:cstheme="minorHAnsi"/>
          <w:sz w:val="20"/>
        </w:rPr>
        <w:t xml:space="preserve">.  </w:t>
      </w:r>
      <w:r w:rsidR="009314AC" w:rsidRPr="009314AC">
        <w:rPr>
          <w:rFonts w:cstheme="minorHAnsi"/>
          <w:sz w:val="20"/>
        </w:rPr>
        <w:t>Provee</w:t>
      </w:r>
      <w:r w:rsidR="00222C9C" w:rsidRPr="009314AC">
        <w:rPr>
          <w:rFonts w:cstheme="minorHAnsi"/>
          <w:sz w:val="20"/>
        </w:rPr>
        <w:t xml:space="preserve"> información de precios descargable</w:t>
      </w:r>
      <w:r w:rsidR="00222C9C">
        <w:rPr>
          <w:rFonts w:cstheme="minorHAnsi"/>
          <w:sz w:val="20"/>
        </w:rPr>
        <w:t xml:space="preserve"> y precios históricos </w:t>
      </w:r>
      <w:r w:rsidR="00D35FE7">
        <w:rPr>
          <w:rFonts w:cstheme="minorHAnsi"/>
          <w:sz w:val="20"/>
        </w:rPr>
        <w:t>así</w:t>
      </w:r>
      <w:r w:rsidR="00222C9C">
        <w:rPr>
          <w:rFonts w:cstheme="minorHAnsi"/>
          <w:sz w:val="20"/>
        </w:rPr>
        <w:t xml:space="preserve"> como acce</w:t>
      </w:r>
      <w:r w:rsidR="00222C9C" w:rsidRPr="009314AC">
        <w:rPr>
          <w:rFonts w:cstheme="minorHAnsi"/>
          <w:sz w:val="20"/>
        </w:rPr>
        <w:t xml:space="preserve">so a sistemas de monitoreo </w:t>
      </w:r>
      <w:r w:rsidR="009314AC" w:rsidRPr="009314AC">
        <w:rPr>
          <w:rFonts w:cstheme="minorHAnsi"/>
          <w:sz w:val="20"/>
        </w:rPr>
        <w:t xml:space="preserve">utilizando mensajes de texto </w:t>
      </w:r>
      <w:r w:rsidRPr="009314AC">
        <w:rPr>
          <w:rFonts w:cstheme="minorHAnsi"/>
          <w:sz w:val="20"/>
        </w:rPr>
        <w:t xml:space="preserve">SMS </w:t>
      </w:r>
      <w:r w:rsidR="00222C9C" w:rsidRPr="009314AC">
        <w:rPr>
          <w:rFonts w:cstheme="minorHAnsi"/>
          <w:sz w:val="20"/>
        </w:rPr>
        <w:t>y reportes de mercado</w:t>
      </w:r>
      <w:r w:rsidRPr="009314AC">
        <w:rPr>
          <w:rFonts w:cstheme="minorHAnsi"/>
          <w:sz w:val="20"/>
        </w:rPr>
        <w:t xml:space="preserve">. </w:t>
      </w:r>
      <w:hyperlink r:id="rId84" w:history="1">
        <w:r w:rsidR="003C7BDC" w:rsidRPr="009E40C5">
          <w:rPr>
            <w:rStyle w:val="Hipervnculo"/>
            <w:rFonts w:cstheme="minorHAnsi"/>
            <w:sz w:val="20"/>
            <w:lang w:val="en-US"/>
          </w:rPr>
          <w:t>http://www.ratin.net/</w:t>
        </w:r>
      </w:hyperlink>
      <w:r w:rsidR="003C7BDC" w:rsidRPr="009E40C5">
        <w:rPr>
          <w:rFonts w:cstheme="minorHAnsi"/>
          <w:sz w:val="20"/>
          <w:lang w:val="en-US"/>
        </w:rPr>
        <w:t xml:space="preserve"> </w:t>
      </w:r>
      <w:r w:rsidR="00AC6625" w:rsidRPr="009314AC">
        <w:rPr>
          <w:rStyle w:val="Refdenotaalpie"/>
          <w:rFonts w:cstheme="minorHAnsi"/>
          <w:sz w:val="20"/>
        </w:rPr>
        <w:footnoteReference w:id="19"/>
      </w:r>
      <w:r w:rsidR="009314AC" w:rsidRPr="009E40C5">
        <w:rPr>
          <w:rFonts w:cstheme="minorHAnsi"/>
          <w:sz w:val="20"/>
          <w:lang w:val="en-US"/>
        </w:rPr>
        <w:t xml:space="preserve">  </w:t>
      </w:r>
    </w:p>
    <w:p w:rsidR="000414FE" w:rsidRPr="0012265D" w:rsidRDefault="000414FE" w:rsidP="000414FE">
      <w:pPr>
        <w:autoSpaceDE w:val="0"/>
        <w:autoSpaceDN w:val="0"/>
        <w:adjustRightInd w:val="0"/>
        <w:spacing w:after="120" w:line="240" w:lineRule="auto"/>
        <w:rPr>
          <w:rFonts w:cstheme="minorHAnsi"/>
          <w:sz w:val="20"/>
          <w:u w:val="single"/>
          <w:lang w:val="en-US"/>
        </w:rPr>
      </w:pPr>
      <w:r w:rsidRPr="009E40C5">
        <w:rPr>
          <w:rFonts w:cstheme="minorHAnsi"/>
          <w:b/>
          <w:sz w:val="20"/>
          <w:lang w:val="en-US"/>
        </w:rPr>
        <w:lastRenderedPageBreak/>
        <w:t xml:space="preserve">South African Grain Information Service (SAGIS).  </w:t>
      </w:r>
      <w:r w:rsidRPr="00222C9C">
        <w:rPr>
          <w:rFonts w:cstheme="minorHAnsi"/>
          <w:sz w:val="20"/>
        </w:rPr>
        <w:t>SAGIS prov</w:t>
      </w:r>
      <w:r w:rsidR="00222C9C" w:rsidRPr="00222C9C">
        <w:rPr>
          <w:rFonts w:cstheme="minorHAnsi"/>
          <w:sz w:val="20"/>
        </w:rPr>
        <w:t xml:space="preserve">ee información sobre el mercado y precios a la industria agrícola </w:t>
      </w:r>
      <w:r w:rsidR="008E6E0F">
        <w:rPr>
          <w:rFonts w:cstheme="minorHAnsi"/>
          <w:sz w:val="20"/>
        </w:rPr>
        <w:t xml:space="preserve">de </w:t>
      </w:r>
      <w:r w:rsidR="00222C9C">
        <w:rPr>
          <w:rFonts w:cstheme="minorHAnsi"/>
          <w:sz w:val="20"/>
        </w:rPr>
        <w:t>maíz</w:t>
      </w:r>
      <w:r w:rsidRPr="00222C9C">
        <w:rPr>
          <w:rFonts w:cstheme="minorHAnsi"/>
          <w:sz w:val="20"/>
        </w:rPr>
        <w:t xml:space="preserve">, </w:t>
      </w:r>
      <w:r w:rsidR="00222C9C">
        <w:rPr>
          <w:rFonts w:cstheme="minorHAnsi"/>
          <w:sz w:val="20"/>
        </w:rPr>
        <w:t xml:space="preserve">semillas oleaginosas, </w:t>
      </w:r>
      <w:r w:rsidR="00C75442" w:rsidRPr="00C75442">
        <w:rPr>
          <w:rFonts w:cstheme="minorHAnsi"/>
          <w:sz w:val="20"/>
        </w:rPr>
        <w:t>cereales de invierno</w:t>
      </w:r>
      <w:r w:rsidR="00C75442">
        <w:rPr>
          <w:rFonts w:cstheme="minorHAnsi"/>
          <w:color w:val="FF0000"/>
          <w:sz w:val="20"/>
        </w:rPr>
        <w:t xml:space="preserve"> </w:t>
      </w:r>
      <w:r w:rsidR="00222C9C">
        <w:rPr>
          <w:rFonts w:cstheme="minorHAnsi"/>
          <w:sz w:val="20"/>
        </w:rPr>
        <w:t>y sorgo</w:t>
      </w:r>
      <w:r w:rsidRPr="00222C9C">
        <w:rPr>
          <w:rFonts w:cstheme="minorHAnsi"/>
          <w:sz w:val="20"/>
        </w:rPr>
        <w:t xml:space="preserve">.  </w:t>
      </w:r>
      <w:r w:rsidR="00C75442">
        <w:rPr>
          <w:rFonts w:cstheme="minorHAnsi"/>
          <w:sz w:val="20"/>
        </w:rPr>
        <w:t>Provee información de precios descarga</w:t>
      </w:r>
      <w:r w:rsidR="00C50076">
        <w:rPr>
          <w:rFonts w:cstheme="minorHAnsi"/>
          <w:sz w:val="20"/>
        </w:rPr>
        <w:t>ble</w:t>
      </w:r>
      <w:r w:rsidR="00C75442">
        <w:rPr>
          <w:rFonts w:cstheme="minorHAnsi"/>
          <w:sz w:val="20"/>
        </w:rPr>
        <w:t xml:space="preserve"> sobre la lista de productos básicos </w:t>
      </w:r>
      <w:r w:rsidR="00C50076">
        <w:rPr>
          <w:rFonts w:cstheme="minorHAnsi"/>
          <w:sz w:val="20"/>
        </w:rPr>
        <w:t xml:space="preserve">mencionados </w:t>
      </w:r>
      <w:r w:rsidR="00C75442">
        <w:rPr>
          <w:rFonts w:cstheme="minorHAnsi"/>
          <w:sz w:val="20"/>
        </w:rPr>
        <w:t xml:space="preserve">a los usuarios, </w:t>
      </w:r>
      <w:r w:rsidR="000752EA">
        <w:rPr>
          <w:rFonts w:cstheme="minorHAnsi"/>
          <w:sz w:val="20"/>
        </w:rPr>
        <w:t>así</w:t>
      </w:r>
      <w:r w:rsidR="00C75442">
        <w:rPr>
          <w:rFonts w:cstheme="minorHAnsi"/>
          <w:sz w:val="20"/>
        </w:rPr>
        <w:t xml:space="preserve"> como información sobre precios </w:t>
      </w:r>
      <w:r w:rsidR="00C75442">
        <w:rPr>
          <w:lang w:val="es-ES"/>
        </w:rPr>
        <w:t>de paridad de importación</w:t>
      </w:r>
      <w:r w:rsidRPr="00222C9C">
        <w:rPr>
          <w:rFonts w:cstheme="minorHAnsi"/>
          <w:sz w:val="20"/>
        </w:rPr>
        <w:t xml:space="preserve">, </w:t>
      </w:r>
      <w:r w:rsidR="00C75442">
        <w:rPr>
          <w:rFonts w:cstheme="minorHAnsi"/>
          <w:sz w:val="20"/>
        </w:rPr>
        <w:t>aranceles y volúmenes comerciales de importación y exportación</w:t>
      </w:r>
      <w:r w:rsidRPr="00222C9C">
        <w:rPr>
          <w:rFonts w:cstheme="minorHAnsi"/>
          <w:sz w:val="20"/>
        </w:rPr>
        <w:t xml:space="preserve">.  </w:t>
      </w:r>
      <w:r w:rsidR="00C75442">
        <w:rPr>
          <w:rFonts w:cstheme="minorHAnsi"/>
          <w:sz w:val="20"/>
        </w:rPr>
        <w:t xml:space="preserve">La </w:t>
      </w:r>
      <w:r w:rsidRPr="00222C9C">
        <w:rPr>
          <w:rFonts w:cstheme="minorHAnsi"/>
          <w:sz w:val="20"/>
        </w:rPr>
        <w:t>informa</w:t>
      </w:r>
      <w:r w:rsidR="00C75442">
        <w:rPr>
          <w:rFonts w:cstheme="minorHAnsi"/>
          <w:sz w:val="20"/>
        </w:rPr>
        <w:t xml:space="preserve">ción de precios se recopila de los participantes en el mercado </w:t>
      </w:r>
      <w:r w:rsidRPr="00222C9C">
        <w:rPr>
          <w:rFonts w:cstheme="minorHAnsi"/>
          <w:sz w:val="20"/>
        </w:rPr>
        <w:t>(</w:t>
      </w:r>
      <w:r w:rsidR="00C75442">
        <w:rPr>
          <w:rFonts w:cstheme="minorHAnsi"/>
          <w:sz w:val="20"/>
        </w:rPr>
        <w:t xml:space="preserve">comerciantes, molineros, transportistas, </w:t>
      </w:r>
      <w:r w:rsidR="00AC6625" w:rsidRPr="00222C9C">
        <w:rPr>
          <w:rFonts w:cstheme="minorHAnsi"/>
          <w:sz w:val="20"/>
        </w:rPr>
        <w:t xml:space="preserve">etc.) </w:t>
      </w:r>
      <w:hyperlink r:id="rId85" w:history="1">
        <w:r w:rsidR="00AC6625" w:rsidRPr="0012265D">
          <w:rPr>
            <w:rStyle w:val="Hipervnculo"/>
            <w:rFonts w:cstheme="minorHAnsi"/>
            <w:sz w:val="20"/>
            <w:lang w:val="en-US"/>
          </w:rPr>
          <w:t>http://www.sagis.org.za/</w:t>
        </w:r>
      </w:hyperlink>
      <w:r w:rsidR="00AC6625" w:rsidRPr="0012265D">
        <w:rPr>
          <w:rFonts w:cstheme="minorHAnsi"/>
          <w:sz w:val="20"/>
          <w:lang w:val="en-US"/>
        </w:rPr>
        <w:t xml:space="preserve"> </w:t>
      </w:r>
    </w:p>
    <w:p w:rsidR="00AC6625" w:rsidRPr="00222C9C" w:rsidRDefault="000414FE" w:rsidP="000414FE">
      <w:pPr>
        <w:spacing w:after="120" w:line="240" w:lineRule="auto"/>
        <w:rPr>
          <w:rFonts w:cstheme="minorHAnsi"/>
          <w:sz w:val="20"/>
        </w:rPr>
        <w:sectPr w:rsidR="00AC6625" w:rsidRPr="00222C9C" w:rsidSect="00AC6625">
          <w:pgSz w:w="12240" w:h="15840"/>
          <w:pgMar w:top="1440" w:right="1440" w:bottom="1152" w:left="1440" w:header="720" w:footer="720" w:gutter="0"/>
          <w:cols w:space="720"/>
          <w:docGrid w:linePitch="360"/>
        </w:sectPr>
      </w:pPr>
      <w:r w:rsidRPr="009E40C5">
        <w:rPr>
          <w:rFonts w:cstheme="minorHAnsi"/>
          <w:b/>
          <w:sz w:val="20"/>
          <w:lang w:val="en-US"/>
        </w:rPr>
        <w:t xml:space="preserve">South African Commodity Exchange (SAFEX).  </w:t>
      </w:r>
      <w:r w:rsidRPr="00222C9C">
        <w:rPr>
          <w:rFonts w:cstheme="minorHAnsi"/>
          <w:sz w:val="20"/>
        </w:rPr>
        <w:t xml:space="preserve">SAFEX </w:t>
      </w:r>
      <w:r w:rsidR="00C75442">
        <w:rPr>
          <w:rFonts w:cstheme="minorHAnsi"/>
          <w:sz w:val="20"/>
        </w:rPr>
        <w:t>proporciona los precios diarios de productos seleccionados</w:t>
      </w:r>
      <w:r w:rsidRPr="00222C9C">
        <w:rPr>
          <w:rFonts w:cstheme="minorHAnsi"/>
          <w:sz w:val="20"/>
        </w:rPr>
        <w:t xml:space="preserve">.  </w:t>
      </w:r>
      <w:hyperlink r:id="rId86" w:history="1">
        <w:r w:rsidR="00AC6625" w:rsidRPr="00222C9C">
          <w:rPr>
            <w:rStyle w:val="Hipervnculo"/>
            <w:rFonts w:cstheme="minorHAnsi"/>
            <w:sz w:val="20"/>
          </w:rPr>
          <w:t>http://www.jse.co.za/Markets/Commodity-Derivatives-Market.aspx</w:t>
        </w:r>
      </w:hyperlink>
      <w:r w:rsidR="00AC6625" w:rsidRPr="00222C9C">
        <w:rPr>
          <w:rFonts w:cstheme="minorHAnsi"/>
          <w:sz w:val="20"/>
        </w:rPr>
        <w:t xml:space="preserve"> </w:t>
      </w:r>
    </w:p>
    <w:p w:rsidR="006802B2" w:rsidRPr="00222C9C" w:rsidRDefault="00C75442" w:rsidP="007D774D">
      <w:pPr>
        <w:pStyle w:val="Ttulo1"/>
      </w:pPr>
      <w:bookmarkStart w:id="71" w:name="_Toc445410054"/>
      <w:r>
        <w:lastRenderedPageBreak/>
        <w:t>A</w:t>
      </w:r>
      <w:r w:rsidR="007D774D" w:rsidRPr="00222C9C">
        <w:t>nex</w:t>
      </w:r>
      <w:r>
        <w:t>o</w:t>
      </w:r>
      <w:r w:rsidR="007D774D" w:rsidRPr="00222C9C">
        <w:t xml:space="preserve"> 4</w:t>
      </w:r>
      <w:r w:rsidR="006802B2" w:rsidRPr="00222C9C">
        <w:t xml:space="preserve">: </w:t>
      </w:r>
      <w:r>
        <w:t xml:space="preserve">PLANTILLA </w:t>
      </w:r>
      <w:r w:rsidR="00C50076">
        <w:t xml:space="preserve">PARA LA </w:t>
      </w:r>
      <w:r>
        <w:t>RECOPILACIÓN DE DATOS DE PRECIO</w:t>
      </w:r>
      <w:r w:rsidR="00C50076">
        <w:t>S</w:t>
      </w:r>
      <w:bookmarkEnd w:id="71"/>
      <w:r>
        <w:t xml:space="preserve"> </w:t>
      </w:r>
      <w:r>
        <w:rPr>
          <w:spacing w:val="-1"/>
        </w:rPr>
        <w:t xml:space="preserve"> </w:t>
      </w:r>
    </w:p>
    <w:p w:rsidR="006802B2" w:rsidRPr="00222C9C" w:rsidRDefault="006802B2" w:rsidP="006802B2">
      <w:pPr>
        <w:widowControl w:val="0"/>
        <w:autoSpaceDE w:val="0"/>
        <w:autoSpaceDN w:val="0"/>
        <w:adjustRightInd w:val="0"/>
        <w:spacing w:after="0" w:line="200" w:lineRule="exact"/>
        <w:rPr>
          <w:rFonts w:cs="Calibri"/>
          <w:sz w:val="20"/>
          <w:szCs w:val="20"/>
        </w:rPr>
      </w:pPr>
    </w:p>
    <w:p w:rsidR="006802B2" w:rsidRPr="00222C9C" w:rsidRDefault="006802B2" w:rsidP="006802B2">
      <w:pPr>
        <w:widowControl w:val="0"/>
        <w:autoSpaceDE w:val="0"/>
        <w:autoSpaceDN w:val="0"/>
        <w:adjustRightInd w:val="0"/>
        <w:spacing w:before="17" w:after="0" w:line="220" w:lineRule="exact"/>
        <w:rPr>
          <w:rFonts w:cs="Calibri"/>
        </w:rPr>
      </w:pPr>
    </w:p>
    <w:tbl>
      <w:tblPr>
        <w:tblW w:w="13973" w:type="dxa"/>
        <w:tblInd w:w="103" w:type="dxa"/>
        <w:tblLayout w:type="fixed"/>
        <w:tblCellMar>
          <w:left w:w="0" w:type="dxa"/>
          <w:right w:w="0" w:type="dxa"/>
        </w:tblCellMar>
        <w:tblLook w:val="0000" w:firstRow="0" w:lastRow="0" w:firstColumn="0" w:lastColumn="0" w:noHBand="0" w:noVBand="0"/>
      </w:tblPr>
      <w:tblGrid>
        <w:gridCol w:w="6107"/>
        <w:gridCol w:w="2970"/>
        <w:gridCol w:w="4896"/>
      </w:tblGrid>
      <w:tr w:rsidR="006802B2" w:rsidRPr="00222C9C" w:rsidTr="007D774D">
        <w:trPr>
          <w:trHeight w:hRule="exact" w:val="393"/>
        </w:trPr>
        <w:tc>
          <w:tcPr>
            <w:tcW w:w="6107" w:type="dxa"/>
          </w:tcPr>
          <w:p w:rsidR="006802B2" w:rsidRPr="00222C9C" w:rsidRDefault="00C75442" w:rsidP="00ED28C5">
            <w:pPr>
              <w:widowControl w:val="0"/>
              <w:tabs>
                <w:tab w:val="left" w:pos="6240"/>
              </w:tabs>
              <w:autoSpaceDE w:val="0"/>
              <w:autoSpaceDN w:val="0"/>
              <w:adjustRightInd w:val="0"/>
              <w:spacing w:after="0" w:line="207" w:lineRule="exact"/>
              <w:rPr>
                <w:rFonts w:ascii="Times New Roman" w:hAnsi="Times New Roman"/>
                <w:sz w:val="21"/>
                <w:szCs w:val="21"/>
              </w:rPr>
            </w:pPr>
            <w:r>
              <w:rPr>
                <w:rFonts w:cs="Calibri"/>
                <w:spacing w:val="-1"/>
                <w:w w:val="104"/>
                <w:position w:val="1"/>
                <w:sz w:val="21"/>
                <w:szCs w:val="21"/>
              </w:rPr>
              <w:t>Nombre del mercado</w:t>
            </w:r>
            <w:r w:rsidR="00ED28C5">
              <w:rPr>
                <w:rFonts w:cs="Calibri"/>
                <w:spacing w:val="-1"/>
                <w:w w:val="104"/>
                <w:position w:val="1"/>
                <w:sz w:val="21"/>
                <w:szCs w:val="21"/>
              </w:rPr>
              <w:t xml:space="preserve"> o comercio __</w:t>
            </w:r>
            <w:r w:rsidR="007D774D" w:rsidRPr="00222C9C">
              <w:rPr>
                <w:rFonts w:cs="Calibri"/>
                <w:position w:val="1"/>
                <w:sz w:val="21"/>
                <w:szCs w:val="21"/>
              </w:rPr>
              <w:t>___________________________</w:t>
            </w:r>
          </w:p>
        </w:tc>
        <w:tc>
          <w:tcPr>
            <w:tcW w:w="2970" w:type="dxa"/>
          </w:tcPr>
          <w:p w:rsidR="006802B2" w:rsidRPr="00222C9C" w:rsidRDefault="006802B2" w:rsidP="00D35FE7">
            <w:pPr>
              <w:widowControl w:val="0"/>
              <w:autoSpaceDE w:val="0"/>
              <w:autoSpaceDN w:val="0"/>
              <w:adjustRightInd w:val="0"/>
              <w:spacing w:after="0" w:line="240" w:lineRule="auto"/>
              <w:ind w:left="180"/>
              <w:rPr>
                <w:rFonts w:ascii="Times New Roman" w:hAnsi="Times New Roman"/>
                <w:sz w:val="21"/>
                <w:szCs w:val="21"/>
              </w:rPr>
            </w:pPr>
            <w:r w:rsidRPr="00222C9C">
              <w:rPr>
                <w:rFonts w:cs="Calibri"/>
                <w:spacing w:val="-1"/>
                <w:sz w:val="21"/>
                <w:szCs w:val="21"/>
              </w:rPr>
              <w:t>N</w:t>
            </w:r>
            <w:r w:rsidR="00C75442">
              <w:rPr>
                <w:rFonts w:cs="Calibri"/>
                <w:spacing w:val="-1"/>
                <w:sz w:val="21"/>
                <w:szCs w:val="21"/>
              </w:rPr>
              <w:t>ombre del entrevistador</w:t>
            </w:r>
          </w:p>
        </w:tc>
        <w:tc>
          <w:tcPr>
            <w:tcW w:w="4896" w:type="dxa"/>
          </w:tcPr>
          <w:p w:rsidR="006802B2" w:rsidRPr="00222C9C" w:rsidRDefault="006802B2" w:rsidP="00F97DD0">
            <w:pPr>
              <w:widowControl w:val="0"/>
              <w:tabs>
                <w:tab w:val="left" w:pos="4460"/>
              </w:tabs>
              <w:autoSpaceDE w:val="0"/>
              <w:autoSpaceDN w:val="0"/>
              <w:adjustRightInd w:val="0"/>
              <w:spacing w:after="0" w:line="240" w:lineRule="auto"/>
              <w:ind w:left="191" w:right="-20"/>
              <w:rPr>
                <w:rFonts w:ascii="Times New Roman" w:hAnsi="Times New Roman"/>
                <w:sz w:val="21"/>
                <w:szCs w:val="21"/>
              </w:rPr>
            </w:pPr>
            <w:r w:rsidRPr="00222C9C">
              <w:rPr>
                <w:rFonts w:cs="Calibri"/>
                <w:w w:val="104"/>
                <w:sz w:val="21"/>
                <w:szCs w:val="21"/>
                <w:u w:val="single"/>
              </w:rPr>
              <w:t xml:space="preserve"> </w:t>
            </w:r>
            <w:r w:rsidRPr="00222C9C">
              <w:rPr>
                <w:rFonts w:cs="Calibri"/>
                <w:sz w:val="21"/>
                <w:szCs w:val="21"/>
                <w:u w:val="single"/>
              </w:rPr>
              <w:tab/>
            </w:r>
          </w:p>
        </w:tc>
      </w:tr>
      <w:tr w:rsidR="007D774D" w:rsidRPr="00222C9C" w:rsidTr="00D35FE7">
        <w:trPr>
          <w:trHeight w:hRule="exact" w:val="513"/>
        </w:trPr>
        <w:tc>
          <w:tcPr>
            <w:tcW w:w="6107" w:type="dxa"/>
          </w:tcPr>
          <w:p w:rsidR="007D774D" w:rsidRPr="00222C9C" w:rsidRDefault="00C75442" w:rsidP="00F97DD0">
            <w:pPr>
              <w:widowControl w:val="0"/>
              <w:autoSpaceDE w:val="0"/>
              <w:autoSpaceDN w:val="0"/>
              <w:adjustRightInd w:val="0"/>
              <w:spacing w:after="0" w:line="240" w:lineRule="auto"/>
              <w:ind w:left="40"/>
              <w:rPr>
                <w:rFonts w:ascii="Times New Roman" w:hAnsi="Times New Roman"/>
                <w:sz w:val="21"/>
                <w:szCs w:val="21"/>
              </w:rPr>
            </w:pPr>
            <w:r>
              <w:rPr>
                <w:rFonts w:cs="Calibri"/>
                <w:sz w:val="21"/>
                <w:szCs w:val="21"/>
              </w:rPr>
              <w:t>Ubicación del mercado    _</w:t>
            </w:r>
            <w:r w:rsidR="007D774D" w:rsidRPr="00222C9C">
              <w:rPr>
                <w:rFonts w:cs="Calibri"/>
                <w:w w:val="104"/>
                <w:sz w:val="21"/>
                <w:szCs w:val="21"/>
              </w:rPr>
              <w:t>___________________________________</w:t>
            </w:r>
          </w:p>
          <w:p w:rsidR="007D774D" w:rsidRPr="00222C9C" w:rsidRDefault="007D774D" w:rsidP="007D774D">
            <w:pPr>
              <w:widowControl w:val="0"/>
              <w:tabs>
                <w:tab w:val="left" w:pos="4500"/>
              </w:tabs>
              <w:autoSpaceDE w:val="0"/>
              <w:autoSpaceDN w:val="0"/>
              <w:adjustRightInd w:val="0"/>
              <w:spacing w:after="0" w:line="240" w:lineRule="auto"/>
              <w:rPr>
                <w:rFonts w:ascii="Times New Roman" w:hAnsi="Times New Roman"/>
                <w:sz w:val="21"/>
                <w:szCs w:val="21"/>
              </w:rPr>
            </w:pPr>
            <w:r w:rsidRPr="00222C9C">
              <w:rPr>
                <w:rFonts w:ascii="Times New Roman" w:hAnsi="Times New Roman"/>
                <w:sz w:val="21"/>
                <w:szCs w:val="21"/>
              </w:rPr>
              <w:t xml:space="preserve">   _____________________________________</w:t>
            </w:r>
          </w:p>
        </w:tc>
        <w:tc>
          <w:tcPr>
            <w:tcW w:w="2970" w:type="dxa"/>
          </w:tcPr>
          <w:p w:rsidR="007D774D" w:rsidRPr="00222C9C" w:rsidRDefault="00C75442" w:rsidP="00C50076">
            <w:pPr>
              <w:widowControl w:val="0"/>
              <w:autoSpaceDE w:val="0"/>
              <w:autoSpaceDN w:val="0"/>
              <w:adjustRightInd w:val="0"/>
              <w:spacing w:after="0" w:line="240" w:lineRule="auto"/>
              <w:ind w:left="180"/>
              <w:rPr>
                <w:rFonts w:ascii="Times New Roman" w:hAnsi="Times New Roman"/>
                <w:sz w:val="21"/>
                <w:szCs w:val="21"/>
              </w:rPr>
            </w:pPr>
            <w:r>
              <w:rPr>
                <w:rFonts w:cs="Calibri"/>
                <w:sz w:val="21"/>
                <w:szCs w:val="21"/>
              </w:rPr>
              <w:t>Fecha de re</w:t>
            </w:r>
            <w:r w:rsidR="00C50076">
              <w:rPr>
                <w:rFonts w:cs="Calibri"/>
                <w:sz w:val="21"/>
                <w:szCs w:val="21"/>
              </w:rPr>
              <w:t xml:space="preserve">copilación del precio  </w:t>
            </w:r>
          </w:p>
        </w:tc>
        <w:tc>
          <w:tcPr>
            <w:tcW w:w="4896" w:type="dxa"/>
          </w:tcPr>
          <w:p w:rsidR="007D774D" w:rsidRPr="00222C9C" w:rsidRDefault="007D774D" w:rsidP="00F97DD0">
            <w:pPr>
              <w:widowControl w:val="0"/>
              <w:tabs>
                <w:tab w:val="left" w:pos="4460"/>
              </w:tabs>
              <w:autoSpaceDE w:val="0"/>
              <w:autoSpaceDN w:val="0"/>
              <w:adjustRightInd w:val="0"/>
              <w:spacing w:after="0" w:line="240" w:lineRule="auto"/>
              <w:ind w:left="191"/>
              <w:rPr>
                <w:rFonts w:ascii="Times New Roman" w:hAnsi="Times New Roman"/>
                <w:sz w:val="21"/>
                <w:szCs w:val="21"/>
              </w:rPr>
            </w:pPr>
            <w:r w:rsidRPr="00222C9C">
              <w:rPr>
                <w:rFonts w:cs="Calibri"/>
                <w:w w:val="104"/>
                <w:sz w:val="21"/>
                <w:szCs w:val="21"/>
                <w:u w:val="single"/>
              </w:rPr>
              <w:t xml:space="preserve"> </w:t>
            </w:r>
            <w:r w:rsidRPr="00222C9C">
              <w:rPr>
                <w:rFonts w:cs="Calibri"/>
                <w:sz w:val="21"/>
                <w:szCs w:val="21"/>
                <w:u w:val="single"/>
              </w:rPr>
              <w:tab/>
            </w:r>
          </w:p>
        </w:tc>
      </w:tr>
    </w:tbl>
    <w:p w:rsidR="006802B2" w:rsidRPr="00222C9C" w:rsidRDefault="006802B2" w:rsidP="006802B2">
      <w:pPr>
        <w:widowControl w:val="0"/>
        <w:autoSpaceDE w:val="0"/>
        <w:autoSpaceDN w:val="0"/>
        <w:adjustRightInd w:val="0"/>
        <w:spacing w:before="5" w:after="0" w:line="260" w:lineRule="exact"/>
        <w:rPr>
          <w:rFonts w:ascii="Times New Roman" w:hAnsi="Times New Roman"/>
          <w:sz w:val="26"/>
          <w:szCs w:val="26"/>
        </w:rPr>
      </w:pPr>
    </w:p>
    <w:p w:rsidR="006802B2" w:rsidRPr="00222C9C" w:rsidRDefault="00D35FE7" w:rsidP="006802B2">
      <w:pPr>
        <w:spacing w:line="240" w:lineRule="auto"/>
        <w:rPr>
          <w:i/>
        </w:rPr>
      </w:pPr>
      <w:r>
        <w:rPr>
          <w:b/>
          <w:i/>
        </w:rPr>
        <w:t>Observación para los Entrevistadores (as)</w:t>
      </w:r>
      <w:r w:rsidR="006802B2" w:rsidRPr="00222C9C">
        <w:rPr>
          <w:b/>
          <w:i/>
        </w:rPr>
        <w:t>:</w:t>
      </w:r>
      <w:r w:rsidR="006802B2" w:rsidRPr="00222C9C">
        <w:rPr>
          <w:i/>
        </w:rPr>
        <w:t xml:space="preserve"> Re</w:t>
      </w:r>
      <w:r>
        <w:rPr>
          <w:i/>
        </w:rPr>
        <w:t xml:space="preserve">gistre los precios </w:t>
      </w:r>
      <w:r w:rsidR="00BB4B93">
        <w:rPr>
          <w:i/>
        </w:rPr>
        <w:t xml:space="preserve">de minoristas </w:t>
      </w:r>
      <w:r>
        <w:rPr>
          <w:i/>
        </w:rPr>
        <w:t>de tres comerciantes por producto. Si los primeros tres precios no</w:t>
      </w:r>
      <w:r w:rsidR="006802B2" w:rsidRPr="00222C9C">
        <w:rPr>
          <w:i/>
        </w:rPr>
        <w:t xml:space="preserve"> reve</w:t>
      </w:r>
      <w:r>
        <w:rPr>
          <w:i/>
        </w:rPr>
        <w:t xml:space="preserve">lan </w:t>
      </w:r>
      <w:r w:rsidR="00BB4B93">
        <w:rPr>
          <w:i/>
        </w:rPr>
        <w:t xml:space="preserve">la moda </w:t>
      </w:r>
      <w:r w:rsidR="006802B2" w:rsidRPr="00222C9C">
        <w:rPr>
          <w:i/>
        </w:rPr>
        <w:t>(</w:t>
      </w:r>
      <w:r>
        <w:rPr>
          <w:i/>
        </w:rPr>
        <w:t>el precio más comúnmente observado)</w:t>
      </w:r>
      <w:r w:rsidR="006802B2" w:rsidRPr="00222C9C">
        <w:rPr>
          <w:i/>
        </w:rPr>
        <w:t xml:space="preserve">, </w:t>
      </w:r>
      <w:r>
        <w:rPr>
          <w:i/>
        </w:rPr>
        <w:t>aumente el tamaño de la muestra hasta que el mismo precio sea mencionado por lo menos por dos vendedores diferentes</w:t>
      </w:r>
      <w:r w:rsidR="006802B2" w:rsidRPr="00222C9C">
        <w:rPr>
          <w:i/>
        </w:rPr>
        <w:t xml:space="preserve">. </w:t>
      </w:r>
      <w:r>
        <w:rPr>
          <w:i/>
        </w:rPr>
        <w:t>Ingrese todos los precios en la unidad en las que se lo</w:t>
      </w:r>
      <w:r w:rsidR="00BB4B93">
        <w:rPr>
          <w:i/>
        </w:rPr>
        <w:t>s</w:t>
      </w:r>
      <w:r>
        <w:rPr>
          <w:i/>
        </w:rPr>
        <w:t xml:space="preserve"> dieron y en la moneda local</w:t>
      </w:r>
      <w:r w:rsidR="006802B2" w:rsidRPr="00222C9C">
        <w:rPr>
          <w:i/>
        </w:rPr>
        <w:t xml:space="preserve">. </w:t>
      </w:r>
      <w:r>
        <w:rPr>
          <w:i/>
        </w:rPr>
        <w:t xml:space="preserve">No convierta los precios </w:t>
      </w:r>
      <w:r w:rsidR="00BB4B93">
        <w:rPr>
          <w:i/>
        </w:rPr>
        <w:t xml:space="preserve">a otra moneda </w:t>
      </w:r>
      <w:r>
        <w:rPr>
          <w:i/>
        </w:rPr>
        <w:t>mientras</w:t>
      </w:r>
      <w:r w:rsidR="00BB4B93">
        <w:rPr>
          <w:i/>
        </w:rPr>
        <w:t xml:space="preserve"> esté en el campo. L</w:t>
      </w:r>
      <w:r>
        <w:rPr>
          <w:i/>
        </w:rPr>
        <w:t>as casillas sombreadas de un color obscuro</w:t>
      </w:r>
      <w:r w:rsidR="00BB4B93" w:rsidRPr="00BB4B93">
        <w:rPr>
          <w:i/>
        </w:rPr>
        <w:t xml:space="preserve"> </w:t>
      </w:r>
      <w:r w:rsidR="00BB4B93">
        <w:rPr>
          <w:i/>
        </w:rPr>
        <w:t>deben llenarse</w:t>
      </w:r>
      <w:r>
        <w:rPr>
          <w:i/>
        </w:rPr>
        <w:t xml:space="preserve">.  </w:t>
      </w:r>
    </w:p>
    <w:p w:rsidR="006802B2" w:rsidRPr="00222C9C" w:rsidRDefault="006802B2" w:rsidP="006802B2">
      <w:pPr>
        <w:widowControl w:val="0"/>
        <w:autoSpaceDE w:val="0"/>
        <w:autoSpaceDN w:val="0"/>
        <w:adjustRightInd w:val="0"/>
        <w:spacing w:before="3" w:after="0" w:line="20" w:lineRule="exact"/>
        <w:rPr>
          <w:rFonts w:cs="Calibri"/>
          <w:sz w:val="2"/>
          <w:szCs w:val="2"/>
        </w:rPr>
      </w:pPr>
    </w:p>
    <w:tbl>
      <w:tblPr>
        <w:tblW w:w="14011" w:type="dxa"/>
        <w:tblInd w:w="110" w:type="dxa"/>
        <w:tblLayout w:type="fixed"/>
        <w:tblCellMar>
          <w:left w:w="0" w:type="dxa"/>
          <w:right w:w="0" w:type="dxa"/>
        </w:tblCellMar>
        <w:tblLook w:val="0000" w:firstRow="0" w:lastRow="0" w:firstColumn="0" w:lastColumn="0" w:noHBand="0" w:noVBand="0"/>
      </w:tblPr>
      <w:tblGrid>
        <w:gridCol w:w="1879"/>
        <w:gridCol w:w="1055"/>
        <w:gridCol w:w="835"/>
        <w:gridCol w:w="1350"/>
        <w:gridCol w:w="990"/>
        <w:gridCol w:w="1080"/>
        <w:gridCol w:w="1080"/>
        <w:gridCol w:w="1080"/>
        <w:gridCol w:w="1080"/>
        <w:gridCol w:w="1422"/>
        <w:gridCol w:w="2160"/>
      </w:tblGrid>
      <w:tr w:rsidR="007D774D" w:rsidRPr="00222C9C" w:rsidTr="00BB4B93">
        <w:trPr>
          <w:trHeight w:hRule="exact" w:val="259"/>
        </w:trPr>
        <w:tc>
          <w:tcPr>
            <w:tcW w:w="1879" w:type="dxa"/>
            <w:vMerge w:val="restart"/>
            <w:tcBorders>
              <w:top w:val="single" w:sz="7" w:space="0" w:color="000000"/>
              <w:left w:val="single" w:sz="7" w:space="0" w:color="000000"/>
              <w:bottom w:val="single" w:sz="7" w:space="0" w:color="000000"/>
              <w:right w:val="single" w:sz="7" w:space="0" w:color="000000"/>
            </w:tcBorders>
            <w:vAlign w:val="center"/>
          </w:tcPr>
          <w:p w:rsidR="007D774D" w:rsidRPr="00D35FE7" w:rsidRDefault="00D35FE7" w:rsidP="00F97DD0">
            <w:pPr>
              <w:widowControl w:val="0"/>
              <w:autoSpaceDE w:val="0"/>
              <w:autoSpaceDN w:val="0"/>
              <w:adjustRightInd w:val="0"/>
              <w:spacing w:after="0" w:line="240" w:lineRule="auto"/>
              <w:jc w:val="center"/>
              <w:rPr>
                <w:sz w:val="20"/>
                <w:szCs w:val="20"/>
              </w:rPr>
            </w:pPr>
            <w:r w:rsidRPr="00D35FE7">
              <w:rPr>
                <w:rFonts w:cs="Calibri"/>
                <w:b/>
                <w:bCs/>
                <w:spacing w:val="-1"/>
                <w:w w:val="104"/>
                <w:sz w:val="20"/>
                <w:szCs w:val="20"/>
              </w:rPr>
              <w:t>Producto</w:t>
            </w:r>
          </w:p>
        </w:tc>
        <w:tc>
          <w:tcPr>
            <w:tcW w:w="1055" w:type="dxa"/>
            <w:vMerge w:val="restart"/>
            <w:tcBorders>
              <w:top w:val="single" w:sz="7" w:space="0" w:color="000000"/>
              <w:left w:val="single" w:sz="7" w:space="0" w:color="000000"/>
              <w:bottom w:val="single" w:sz="7" w:space="0" w:color="000000"/>
              <w:right w:val="single" w:sz="7" w:space="0" w:color="000000"/>
            </w:tcBorders>
            <w:vAlign w:val="center"/>
          </w:tcPr>
          <w:p w:rsidR="007D774D" w:rsidRPr="00D35FE7" w:rsidRDefault="007D774D" w:rsidP="00D35FE7">
            <w:pPr>
              <w:widowControl w:val="0"/>
              <w:autoSpaceDE w:val="0"/>
              <w:autoSpaceDN w:val="0"/>
              <w:adjustRightInd w:val="0"/>
              <w:spacing w:after="0" w:line="270" w:lineRule="auto"/>
              <w:ind w:right="138"/>
              <w:jc w:val="center"/>
              <w:rPr>
                <w:sz w:val="20"/>
                <w:szCs w:val="20"/>
              </w:rPr>
            </w:pPr>
            <w:r w:rsidRPr="00D35FE7">
              <w:rPr>
                <w:rFonts w:cs="Calibri"/>
                <w:b/>
                <w:bCs/>
                <w:w w:val="104"/>
                <w:sz w:val="20"/>
                <w:szCs w:val="20"/>
              </w:rPr>
              <w:t>V</w:t>
            </w:r>
            <w:r w:rsidRPr="00D35FE7">
              <w:rPr>
                <w:rFonts w:cs="Calibri"/>
                <w:b/>
                <w:bCs/>
                <w:spacing w:val="1"/>
                <w:w w:val="104"/>
                <w:sz w:val="20"/>
                <w:szCs w:val="20"/>
              </w:rPr>
              <w:t>a</w:t>
            </w:r>
            <w:r w:rsidRPr="00D35FE7">
              <w:rPr>
                <w:rFonts w:cs="Calibri"/>
                <w:b/>
                <w:bCs/>
                <w:w w:val="104"/>
                <w:sz w:val="20"/>
                <w:szCs w:val="20"/>
              </w:rPr>
              <w:t>ri</w:t>
            </w:r>
            <w:r w:rsidR="00D35FE7" w:rsidRPr="00D35FE7">
              <w:rPr>
                <w:rFonts w:cs="Calibri"/>
                <w:b/>
                <w:bCs/>
                <w:spacing w:val="-1"/>
                <w:w w:val="104"/>
                <w:sz w:val="20"/>
                <w:szCs w:val="20"/>
              </w:rPr>
              <w:t xml:space="preserve">edad </w:t>
            </w:r>
            <w:r w:rsidRPr="00D35FE7">
              <w:rPr>
                <w:rFonts w:cs="Calibri"/>
                <w:b/>
                <w:bCs/>
                <w:w w:val="104"/>
                <w:sz w:val="20"/>
                <w:szCs w:val="20"/>
              </w:rPr>
              <w:t xml:space="preserve">/ </w:t>
            </w:r>
            <w:r w:rsidR="00D35FE7" w:rsidRPr="00D35FE7">
              <w:rPr>
                <w:rFonts w:cs="Calibri"/>
                <w:b/>
                <w:bCs/>
                <w:w w:val="104"/>
                <w:sz w:val="20"/>
                <w:szCs w:val="20"/>
              </w:rPr>
              <w:t>Marca</w:t>
            </w:r>
          </w:p>
        </w:tc>
        <w:tc>
          <w:tcPr>
            <w:tcW w:w="835" w:type="dxa"/>
            <w:vMerge w:val="restart"/>
            <w:tcBorders>
              <w:top w:val="single" w:sz="7" w:space="0" w:color="000000"/>
              <w:left w:val="single" w:sz="7" w:space="0" w:color="000000"/>
              <w:bottom w:val="single" w:sz="7" w:space="0" w:color="000000"/>
              <w:right w:val="single" w:sz="7" w:space="0" w:color="000000"/>
            </w:tcBorders>
            <w:vAlign w:val="center"/>
          </w:tcPr>
          <w:p w:rsidR="007D774D" w:rsidRPr="00D35FE7" w:rsidRDefault="00D35FE7" w:rsidP="00D35FE7">
            <w:pPr>
              <w:widowControl w:val="0"/>
              <w:autoSpaceDE w:val="0"/>
              <w:autoSpaceDN w:val="0"/>
              <w:adjustRightInd w:val="0"/>
              <w:spacing w:after="0" w:line="240" w:lineRule="auto"/>
              <w:jc w:val="center"/>
              <w:rPr>
                <w:sz w:val="20"/>
                <w:szCs w:val="20"/>
              </w:rPr>
            </w:pPr>
            <w:r w:rsidRPr="00D35FE7">
              <w:rPr>
                <w:rFonts w:cs="Calibri"/>
                <w:b/>
                <w:bCs/>
                <w:sz w:val="20"/>
                <w:szCs w:val="20"/>
              </w:rPr>
              <w:t xml:space="preserve">Unidad </w:t>
            </w:r>
            <w:r w:rsidR="007D774D" w:rsidRPr="00D35FE7">
              <w:rPr>
                <w:rFonts w:cs="Calibri"/>
                <w:b/>
                <w:bCs/>
                <w:sz w:val="20"/>
                <w:szCs w:val="20"/>
              </w:rPr>
              <w:t>Lo</w:t>
            </w:r>
            <w:r w:rsidR="007D774D" w:rsidRPr="00D35FE7">
              <w:rPr>
                <w:rFonts w:cs="Calibri"/>
                <w:b/>
                <w:bCs/>
                <w:spacing w:val="1"/>
                <w:sz w:val="20"/>
                <w:szCs w:val="20"/>
              </w:rPr>
              <w:t>ca</w:t>
            </w:r>
            <w:r w:rsidR="007D774D" w:rsidRPr="00D35FE7">
              <w:rPr>
                <w:rFonts w:cs="Calibri"/>
                <w:b/>
                <w:bCs/>
                <w:sz w:val="20"/>
                <w:szCs w:val="20"/>
              </w:rPr>
              <w:t>l</w:t>
            </w:r>
            <w:r w:rsidR="007D774D" w:rsidRPr="00D35FE7">
              <w:rPr>
                <w:rFonts w:cs="Calibri"/>
                <w:b/>
                <w:bCs/>
                <w:spacing w:val="17"/>
                <w:sz w:val="20"/>
                <w:szCs w:val="20"/>
              </w:rPr>
              <w:t xml:space="preserve"> </w:t>
            </w:r>
            <w:r w:rsidRPr="00D35FE7">
              <w:rPr>
                <w:rFonts w:cs="Calibri"/>
                <w:b/>
                <w:bCs/>
                <w:w w:val="104"/>
                <w:sz w:val="20"/>
                <w:szCs w:val="20"/>
              </w:rPr>
              <w:t xml:space="preserve"> </w:t>
            </w:r>
          </w:p>
        </w:tc>
        <w:tc>
          <w:tcPr>
            <w:tcW w:w="1350" w:type="dxa"/>
            <w:vMerge w:val="restart"/>
            <w:tcBorders>
              <w:top w:val="single" w:sz="7" w:space="0" w:color="000000"/>
              <w:left w:val="single" w:sz="7" w:space="0" w:color="000000"/>
              <w:bottom w:val="single" w:sz="7" w:space="0" w:color="000000"/>
              <w:right w:val="single" w:sz="7" w:space="0" w:color="000000"/>
            </w:tcBorders>
            <w:vAlign w:val="center"/>
          </w:tcPr>
          <w:p w:rsidR="007D774D" w:rsidRPr="00D35FE7" w:rsidRDefault="00D35FE7" w:rsidP="00D35FE7">
            <w:pPr>
              <w:widowControl w:val="0"/>
              <w:autoSpaceDE w:val="0"/>
              <w:autoSpaceDN w:val="0"/>
              <w:adjustRightInd w:val="0"/>
              <w:spacing w:after="0" w:line="270" w:lineRule="auto"/>
              <w:ind w:right="44"/>
              <w:jc w:val="center"/>
              <w:rPr>
                <w:sz w:val="20"/>
                <w:szCs w:val="20"/>
              </w:rPr>
            </w:pPr>
            <w:r w:rsidRPr="00D35FE7">
              <w:rPr>
                <w:rFonts w:cs="Calibri"/>
                <w:b/>
                <w:bCs/>
                <w:sz w:val="20"/>
                <w:szCs w:val="20"/>
              </w:rPr>
              <w:t xml:space="preserve">Unidad </w:t>
            </w:r>
            <w:r w:rsidR="007D774D" w:rsidRPr="00D35FE7">
              <w:rPr>
                <w:rFonts w:cs="Calibri"/>
                <w:b/>
                <w:bCs/>
                <w:sz w:val="20"/>
                <w:szCs w:val="20"/>
              </w:rPr>
              <w:t>Lo</w:t>
            </w:r>
            <w:r w:rsidR="007D774D" w:rsidRPr="00D35FE7">
              <w:rPr>
                <w:rFonts w:cs="Calibri"/>
                <w:b/>
                <w:bCs/>
                <w:spacing w:val="1"/>
                <w:sz w:val="20"/>
                <w:szCs w:val="20"/>
              </w:rPr>
              <w:t>ca</w:t>
            </w:r>
            <w:r w:rsidR="007D774D" w:rsidRPr="00D35FE7">
              <w:rPr>
                <w:rFonts w:cs="Calibri"/>
                <w:b/>
                <w:bCs/>
                <w:sz w:val="20"/>
                <w:szCs w:val="20"/>
              </w:rPr>
              <w:t>l</w:t>
            </w:r>
            <w:r w:rsidR="007D774D" w:rsidRPr="00D35FE7">
              <w:rPr>
                <w:rFonts w:cs="Calibri"/>
                <w:b/>
                <w:bCs/>
                <w:spacing w:val="17"/>
                <w:sz w:val="20"/>
                <w:szCs w:val="20"/>
              </w:rPr>
              <w:t xml:space="preserve"> </w:t>
            </w:r>
            <w:r w:rsidR="007D774D" w:rsidRPr="00D35FE7">
              <w:rPr>
                <w:rFonts w:cs="Calibri"/>
                <w:spacing w:val="1"/>
                <w:w w:val="104"/>
                <w:sz w:val="20"/>
                <w:szCs w:val="20"/>
              </w:rPr>
              <w:t>(</w:t>
            </w:r>
            <w:r w:rsidRPr="00D35FE7">
              <w:rPr>
                <w:rFonts w:cs="Calibri"/>
                <w:spacing w:val="1"/>
                <w:w w:val="104"/>
                <w:sz w:val="20"/>
                <w:szCs w:val="20"/>
              </w:rPr>
              <w:t>si fuera diferente</w:t>
            </w:r>
            <w:r w:rsidR="007D774D" w:rsidRPr="00D35FE7">
              <w:rPr>
                <w:rFonts w:cs="Calibri"/>
                <w:w w:val="104"/>
                <w:sz w:val="20"/>
                <w:szCs w:val="20"/>
              </w:rPr>
              <w:t>)</w:t>
            </w:r>
          </w:p>
        </w:tc>
        <w:tc>
          <w:tcPr>
            <w:tcW w:w="5310" w:type="dxa"/>
            <w:gridSpan w:val="5"/>
            <w:tcBorders>
              <w:top w:val="single" w:sz="7" w:space="0" w:color="000000"/>
              <w:left w:val="single" w:sz="7" w:space="0" w:color="000000"/>
              <w:bottom w:val="single" w:sz="7" w:space="0" w:color="000000"/>
              <w:right w:val="single" w:sz="7" w:space="0" w:color="000000"/>
            </w:tcBorders>
            <w:vAlign w:val="center"/>
          </w:tcPr>
          <w:p w:rsidR="007D774D" w:rsidRPr="00D35FE7" w:rsidRDefault="00D35FE7" w:rsidP="00D35FE7">
            <w:pPr>
              <w:widowControl w:val="0"/>
              <w:autoSpaceDE w:val="0"/>
              <w:autoSpaceDN w:val="0"/>
              <w:adjustRightInd w:val="0"/>
              <w:spacing w:before="15" w:after="0" w:line="240" w:lineRule="auto"/>
              <w:jc w:val="center"/>
              <w:rPr>
                <w:sz w:val="20"/>
                <w:szCs w:val="20"/>
              </w:rPr>
            </w:pPr>
            <w:r w:rsidRPr="00D35FE7">
              <w:rPr>
                <w:rFonts w:cs="Calibri"/>
                <w:b/>
                <w:bCs/>
                <w:spacing w:val="13"/>
                <w:sz w:val="20"/>
                <w:szCs w:val="20"/>
              </w:rPr>
              <w:t xml:space="preserve">Precios al por Menor por Unidad </w:t>
            </w:r>
          </w:p>
        </w:tc>
        <w:tc>
          <w:tcPr>
            <w:tcW w:w="1422" w:type="dxa"/>
            <w:vMerge w:val="restart"/>
            <w:tcBorders>
              <w:top w:val="single" w:sz="7" w:space="0" w:color="000000"/>
              <w:left w:val="single" w:sz="7" w:space="0" w:color="000000"/>
              <w:right w:val="single" w:sz="7" w:space="0" w:color="000000"/>
            </w:tcBorders>
            <w:vAlign w:val="center"/>
          </w:tcPr>
          <w:p w:rsidR="007D774D" w:rsidRPr="00D35FE7" w:rsidRDefault="00D35FE7" w:rsidP="00D35FE7">
            <w:pPr>
              <w:widowControl w:val="0"/>
              <w:autoSpaceDE w:val="0"/>
              <w:autoSpaceDN w:val="0"/>
              <w:adjustRightInd w:val="0"/>
              <w:spacing w:after="0" w:line="240" w:lineRule="auto"/>
              <w:ind w:left="90" w:right="72"/>
              <w:jc w:val="center"/>
              <w:rPr>
                <w:rFonts w:cs="Calibri"/>
                <w:sz w:val="20"/>
                <w:szCs w:val="20"/>
              </w:rPr>
            </w:pPr>
            <w:r w:rsidRPr="00D35FE7">
              <w:rPr>
                <w:rFonts w:cs="Calibri"/>
                <w:b/>
                <w:bCs/>
                <w:spacing w:val="-1"/>
                <w:w w:val="104"/>
                <w:position w:val="1"/>
                <w:sz w:val="20"/>
                <w:szCs w:val="20"/>
              </w:rPr>
              <w:t xml:space="preserve">Disponibilidad </w:t>
            </w:r>
          </w:p>
          <w:p w:rsidR="007D774D" w:rsidRPr="00D35FE7" w:rsidRDefault="007D774D" w:rsidP="00D35FE7">
            <w:pPr>
              <w:widowControl w:val="0"/>
              <w:autoSpaceDE w:val="0"/>
              <w:autoSpaceDN w:val="0"/>
              <w:adjustRightInd w:val="0"/>
              <w:spacing w:before="17" w:after="0" w:line="240" w:lineRule="auto"/>
              <w:ind w:left="90" w:right="72"/>
              <w:jc w:val="center"/>
              <w:rPr>
                <w:rFonts w:cs="Calibri"/>
                <w:sz w:val="20"/>
                <w:szCs w:val="20"/>
              </w:rPr>
            </w:pPr>
            <w:r w:rsidRPr="00D35FE7">
              <w:rPr>
                <w:rFonts w:cs="Calibri"/>
                <w:sz w:val="20"/>
                <w:szCs w:val="20"/>
              </w:rPr>
              <w:t>0=</w:t>
            </w:r>
            <w:r w:rsidRPr="00D35FE7">
              <w:rPr>
                <w:rFonts w:cs="Calibri"/>
                <w:spacing w:val="-1"/>
                <w:sz w:val="20"/>
                <w:szCs w:val="20"/>
              </w:rPr>
              <w:t>N</w:t>
            </w:r>
            <w:r w:rsidR="00D35FE7" w:rsidRPr="00D35FE7">
              <w:rPr>
                <w:rFonts w:cs="Calibri"/>
                <w:spacing w:val="-1"/>
                <w:sz w:val="20"/>
                <w:szCs w:val="20"/>
              </w:rPr>
              <w:t xml:space="preserve">inguna </w:t>
            </w:r>
          </w:p>
          <w:p w:rsidR="007D774D" w:rsidRPr="00D35FE7" w:rsidRDefault="007D774D" w:rsidP="00D35FE7">
            <w:pPr>
              <w:widowControl w:val="0"/>
              <w:autoSpaceDE w:val="0"/>
              <w:autoSpaceDN w:val="0"/>
              <w:adjustRightInd w:val="0"/>
              <w:spacing w:before="16" w:after="0" w:line="240" w:lineRule="auto"/>
              <w:ind w:left="90" w:right="366"/>
              <w:jc w:val="center"/>
              <w:rPr>
                <w:rFonts w:cs="Calibri"/>
                <w:sz w:val="20"/>
                <w:szCs w:val="20"/>
              </w:rPr>
            </w:pPr>
            <w:r w:rsidRPr="00D35FE7">
              <w:rPr>
                <w:rFonts w:cs="Calibri"/>
                <w:sz w:val="20"/>
                <w:szCs w:val="20"/>
              </w:rPr>
              <w:t>1=</w:t>
            </w:r>
            <w:r w:rsidRPr="00D35FE7">
              <w:rPr>
                <w:rFonts w:cs="Calibri"/>
                <w:spacing w:val="-1"/>
                <w:sz w:val="20"/>
                <w:szCs w:val="20"/>
              </w:rPr>
              <w:t xml:space="preserve"> </w:t>
            </w:r>
            <w:r w:rsidR="00D35FE7" w:rsidRPr="00D35FE7">
              <w:rPr>
                <w:rFonts w:cs="Calibri"/>
                <w:spacing w:val="-1"/>
                <w:sz w:val="20"/>
                <w:szCs w:val="20"/>
              </w:rPr>
              <w:t xml:space="preserve">Baja </w:t>
            </w:r>
          </w:p>
          <w:p w:rsidR="007D774D" w:rsidRPr="00D35FE7" w:rsidRDefault="007D774D" w:rsidP="00D35FE7">
            <w:pPr>
              <w:widowControl w:val="0"/>
              <w:autoSpaceDE w:val="0"/>
              <w:autoSpaceDN w:val="0"/>
              <w:adjustRightInd w:val="0"/>
              <w:spacing w:before="16" w:after="0" w:line="240" w:lineRule="auto"/>
              <w:ind w:left="90" w:right="230"/>
              <w:jc w:val="center"/>
              <w:rPr>
                <w:rFonts w:cs="Calibri"/>
                <w:sz w:val="20"/>
                <w:szCs w:val="20"/>
              </w:rPr>
            </w:pPr>
            <w:r w:rsidRPr="00D35FE7">
              <w:rPr>
                <w:rFonts w:cs="Calibri"/>
                <w:sz w:val="20"/>
                <w:szCs w:val="20"/>
              </w:rPr>
              <w:t>2=</w:t>
            </w:r>
            <w:r w:rsidR="00D35FE7" w:rsidRPr="00D35FE7">
              <w:rPr>
                <w:rFonts w:cs="Calibri"/>
                <w:spacing w:val="-1"/>
                <w:sz w:val="20"/>
                <w:szCs w:val="20"/>
              </w:rPr>
              <w:t xml:space="preserve">Promedio </w:t>
            </w:r>
          </w:p>
          <w:p w:rsidR="007D774D" w:rsidRPr="00D35FE7" w:rsidRDefault="007D774D" w:rsidP="00D35FE7">
            <w:pPr>
              <w:widowControl w:val="0"/>
              <w:autoSpaceDE w:val="0"/>
              <w:autoSpaceDN w:val="0"/>
              <w:adjustRightInd w:val="0"/>
              <w:spacing w:before="16" w:after="0" w:line="240" w:lineRule="auto"/>
              <w:ind w:left="233" w:right="230"/>
              <w:jc w:val="center"/>
              <w:rPr>
                <w:sz w:val="20"/>
                <w:szCs w:val="20"/>
              </w:rPr>
            </w:pPr>
            <w:r w:rsidRPr="00D35FE7">
              <w:rPr>
                <w:rFonts w:cs="Calibri"/>
                <w:sz w:val="20"/>
                <w:szCs w:val="20"/>
              </w:rPr>
              <w:t xml:space="preserve">3= </w:t>
            </w:r>
            <w:r w:rsidR="00D35FE7" w:rsidRPr="00D35FE7">
              <w:rPr>
                <w:rFonts w:cs="Calibri"/>
                <w:sz w:val="20"/>
                <w:szCs w:val="20"/>
              </w:rPr>
              <w:t>Alta</w:t>
            </w:r>
          </w:p>
        </w:tc>
        <w:tc>
          <w:tcPr>
            <w:tcW w:w="2160" w:type="dxa"/>
            <w:tcBorders>
              <w:top w:val="single" w:sz="7" w:space="0" w:color="000000"/>
              <w:left w:val="single" w:sz="7" w:space="0" w:color="000000"/>
              <w:bottom w:val="single" w:sz="7" w:space="0" w:color="000000"/>
              <w:right w:val="single" w:sz="7" w:space="0" w:color="000000"/>
            </w:tcBorders>
            <w:vAlign w:val="center"/>
          </w:tcPr>
          <w:p w:rsidR="007D774D" w:rsidRPr="00D35FE7" w:rsidRDefault="007D774D" w:rsidP="00F97DD0">
            <w:pPr>
              <w:widowControl w:val="0"/>
              <w:autoSpaceDE w:val="0"/>
              <w:autoSpaceDN w:val="0"/>
              <w:adjustRightInd w:val="0"/>
              <w:spacing w:after="0" w:line="240" w:lineRule="auto"/>
              <w:jc w:val="center"/>
              <w:rPr>
                <w:sz w:val="20"/>
                <w:szCs w:val="20"/>
              </w:rPr>
            </w:pPr>
          </w:p>
        </w:tc>
      </w:tr>
      <w:tr w:rsidR="007D774D" w:rsidRPr="00222C9C" w:rsidTr="00BB4B93">
        <w:trPr>
          <w:trHeight w:hRule="exact" w:val="1167"/>
        </w:trPr>
        <w:tc>
          <w:tcPr>
            <w:tcW w:w="1879" w:type="dxa"/>
            <w:vMerge/>
            <w:tcBorders>
              <w:top w:val="single" w:sz="7" w:space="0" w:color="000000"/>
              <w:left w:val="single" w:sz="7" w:space="0" w:color="000000"/>
              <w:bottom w:val="single" w:sz="7" w:space="0" w:color="000000"/>
              <w:right w:val="single" w:sz="7" w:space="0" w:color="000000"/>
            </w:tcBorders>
          </w:tcPr>
          <w:p w:rsidR="007D774D" w:rsidRPr="00D35FE7" w:rsidRDefault="007D774D" w:rsidP="00F97DD0">
            <w:pPr>
              <w:widowControl w:val="0"/>
              <w:autoSpaceDE w:val="0"/>
              <w:autoSpaceDN w:val="0"/>
              <w:adjustRightInd w:val="0"/>
              <w:spacing w:after="0" w:line="240" w:lineRule="auto"/>
              <w:ind w:left="769"/>
              <w:rPr>
                <w:sz w:val="20"/>
                <w:szCs w:val="20"/>
              </w:rPr>
            </w:pPr>
          </w:p>
        </w:tc>
        <w:tc>
          <w:tcPr>
            <w:tcW w:w="1055" w:type="dxa"/>
            <w:vMerge/>
            <w:tcBorders>
              <w:top w:val="single" w:sz="7" w:space="0" w:color="000000"/>
              <w:left w:val="single" w:sz="7" w:space="0" w:color="000000"/>
              <w:bottom w:val="single" w:sz="7" w:space="0" w:color="000000"/>
              <w:right w:val="single" w:sz="7" w:space="0" w:color="000000"/>
            </w:tcBorders>
          </w:tcPr>
          <w:p w:rsidR="007D774D" w:rsidRPr="00D35FE7" w:rsidRDefault="007D774D" w:rsidP="00F97DD0">
            <w:pPr>
              <w:widowControl w:val="0"/>
              <w:autoSpaceDE w:val="0"/>
              <w:autoSpaceDN w:val="0"/>
              <w:adjustRightInd w:val="0"/>
              <w:spacing w:after="0" w:line="240" w:lineRule="auto"/>
              <w:ind w:left="769"/>
              <w:rPr>
                <w:sz w:val="20"/>
                <w:szCs w:val="20"/>
              </w:rPr>
            </w:pPr>
          </w:p>
        </w:tc>
        <w:tc>
          <w:tcPr>
            <w:tcW w:w="835" w:type="dxa"/>
            <w:vMerge/>
            <w:tcBorders>
              <w:top w:val="single" w:sz="7" w:space="0" w:color="000000"/>
              <w:left w:val="single" w:sz="7" w:space="0" w:color="000000"/>
              <w:bottom w:val="single" w:sz="7" w:space="0" w:color="000000"/>
              <w:right w:val="single" w:sz="7" w:space="0" w:color="000000"/>
            </w:tcBorders>
          </w:tcPr>
          <w:p w:rsidR="007D774D" w:rsidRPr="00D35FE7" w:rsidRDefault="007D774D" w:rsidP="00F97DD0">
            <w:pPr>
              <w:widowControl w:val="0"/>
              <w:autoSpaceDE w:val="0"/>
              <w:autoSpaceDN w:val="0"/>
              <w:adjustRightInd w:val="0"/>
              <w:spacing w:after="0" w:line="240" w:lineRule="auto"/>
              <w:ind w:left="769"/>
              <w:rPr>
                <w:sz w:val="20"/>
                <w:szCs w:val="20"/>
              </w:rPr>
            </w:pPr>
          </w:p>
        </w:tc>
        <w:tc>
          <w:tcPr>
            <w:tcW w:w="1350" w:type="dxa"/>
            <w:vMerge/>
            <w:tcBorders>
              <w:top w:val="single" w:sz="7" w:space="0" w:color="000000"/>
              <w:left w:val="single" w:sz="7" w:space="0" w:color="000000"/>
              <w:bottom w:val="single" w:sz="7" w:space="0" w:color="000000"/>
              <w:right w:val="single" w:sz="7" w:space="0" w:color="000000"/>
            </w:tcBorders>
          </w:tcPr>
          <w:p w:rsidR="007D774D" w:rsidRPr="00D35FE7" w:rsidRDefault="007D774D" w:rsidP="00F97DD0">
            <w:pPr>
              <w:widowControl w:val="0"/>
              <w:autoSpaceDE w:val="0"/>
              <w:autoSpaceDN w:val="0"/>
              <w:adjustRightInd w:val="0"/>
              <w:spacing w:after="0" w:line="240" w:lineRule="auto"/>
              <w:ind w:left="769"/>
              <w:rPr>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rsidR="007D774D" w:rsidRPr="00BB4B93" w:rsidRDefault="00D35FE7" w:rsidP="00D35FE7">
            <w:pPr>
              <w:widowControl w:val="0"/>
              <w:autoSpaceDE w:val="0"/>
              <w:autoSpaceDN w:val="0"/>
              <w:adjustRightInd w:val="0"/>
              <w:spacing w:after="0" w:line="240" w:lineRule="auto"/>
              <w:ind w:right="-21"/>
              <w:jc w:val="center"/>
              <w:rPr>
                <w:sz w:val="18"/>
                <w:szCs w:val="18"/>
              </w:rPr>
            </w:pPr>
            <w:r w:rsidRPr="00BB4B93">
              <w:rPr>
                <w:rFonts w:cs="Calibri"/>
                <w:b/>
                <w:bCs/>
                <w:spacing w:val="1"/>
                <w:sz w:val="18"/>
                <w:szCs w:val="18"/>
              </w:rPr>
              <w:t>Precio Comerciante 1</w:t>
            </w:r>
          </w:p>
        </w:tc>
        <w:tc>
          <w:tcPr>
            <w:tcW w:w="1080" w:type="dxa"/>
            <w:tcBorders>
              <w:top w:val="single" w:sz="7" w:space="0" w:color="000000"/>
              <w:left w:val="single" w:sz="7" w:space="0" w:color="000000"/>
              <w:bottom w:val="single" w:sz="7" w:space="0" w:color="000000"/>
              <w:right w:val="single" w:sz="7" w:space="0" w:color="000000"/>
            </w:tcBorders>
            <w:vAlign w:val="center"/>
          </w:tcPr>
          <w:p w:rsidR="007D774D" w:rsidRPr="00BB4B93" w:rsidRDefault="00D35FE7" w:rsidP="00F97DD0">
            <w:pPr>
              <w:widowControl w:val="0"/>
              <w:autoSpaceDE w:val="0"/>
              <w:autoSpaceDN w:val="0"/>
              <w:adjustRightInd w:val="0"/>
              <w:spacing w:after="0" w:line="240" w:lineRule="auto"/>
              <w:ind w:right="-21"/>
              <w:jc w:val="center"/>
              <w:rPr>
                <w:sz w:val="18"/>
                <w:szCs w:val="18"/>
              </w:rPr>
            </w:pPr>
            <w:r w:rsidRPr="00BB4B93">
              <w:rPr>
                <w:rFonts w:cs="Calibri"/>
                <w:b/>
                <w:bCs/>
                <w:spacing w:val="1"/>
                <w:sz w:val="18"/>
                <w:szCs w:val="18"/>
              </w:rPr>
              <w:t>Precio Comerciante 2</w:t>
            </w:r>
          </w:p>
        </w:tc>
        <w:tc>
          <w:tcPr>
            <w:tcW w:w="1080" w:type="dxa"/>
            <w:tcBorders>
              <w:top w:val="single" w:sz="7" w:space="0" w:color="000000"/>
              <w:left w:val="single" w:sz="7" w:space="0" w:color="000000"/>
              <w:bottom w:val="single" w:sz="7" w:space="0" w:color="000000"/>
              <w:right w:val="single" w:sz="7" w:space="0" w:color="000000"/>
            </w:tcBorders>
            <w:vAlign w:val="center"/>
          </w:tcPr>
          <w:p w:rsidR="007D774D" w:rsidRPr="00BB4B93" w:rsidRDefault="00D35FE7" w:rsidP="00D35FE7">
            <w:pPr>
              <w:widowControl w:val="0"/>
              <w:autoSpaceDE w:val="0"/>
              <w:autoSpaceDN w:val="0"/>
              <w:adjustRightInd w:val="0"/>
              <w:spacing w:after="0" w:line="240" w:lineRule="auto"/>
              <w:ind w:right="13"/>
              <w:jc w:val="center"/>
              <w:rPr>
                <w:sz w:val="18"/>
                <w:szCs w:val="18"/>
              </w:rPr>
            </w:pPr>
            <w:r w:rsidRPr="00BB4B93">
              <w:rPr>
                <w:rFonts w:cs="Calibri"/>
                <w:b/>
                <w:bCs/>
                <w:spacing w:val="1"/>
                <w:sz w:val="18"/>
                <w:szCs w:val="18"/>
              </w:rPr>
              <w:t>Precio Comerciante 3</w:t>
            </w:r>
          </w:p>
        </w:tc>
        <w:tc>
          <w:tcPr>
            <w:tcW w:w="1080" w:type="dxa"/>
            <w:tcBorders>
              <w:top w:val="single" w:sz="7" w:space="0" w:color="000000"/>
              <w:left w:val="single" w:sz="7" w:space="0" w:color="000000"/>
              <w:bottom w:val="single" w:sz="7" w:space="0" w:color="000000"/>
              <w:right w:val="single" w:sz="7" w:space="0" w:color="000000"/>
            </w:tcBorders>
            <w:vAlign w:val="center"/>
          </w:tcPr>
          <w:p w:rsidR="007D774D" w:rsidRPr="00BB4B93" w:rsidRDefault="00D35FE7" w:rsidP="00F97DD0">
            <w:pPr>
              <w:widowControl w:val="0"/>
              <w:autoSpaceDE w:val="0"/>
              <w:autoSpaceDN w:val="0"/>
              <w:adjustRightInd w:val="0"/>
              <w:spacing w:after="0" w:line="240" w:lineRule="auto"/>
              <w:ind w:right="-21"/>
              <w:jc w:val="center"/>
              <w:rPr>
                <w:sz w:val="18"/>
                <w:szCs w:val="18"/>
              </w:rPr>
            </w:pPr>
            <w:r w:rsidRPr="00BB4B93">
              <w:rPr>
                <w:rFonts w:cs="Calibri"/>
                <w:b/>
                <w:bCs/>
                <w:spacing w:val="1"/>
                <w:sz w:val="18"/>
                <w:szCs w:val="18"/>
              </w:rPr>
              <w:t>Precio Comerciante 4</w:t>
            </w:r>
          </w:p>
        </w:tc>
        <w:tc>
          <w:tcPr>
            <w:tcW w:w="1080" w:type="dxa"/>
            <w:tcBorders>
              <w:top w:val="single" w:sz="7" w:space="0" w:color="000000"/>
              <w:left w:val="single" w:sz="7" w:space="0" w:color="000000"/>
              <w:bottom w:val="single" w:sz="7" w:space="0" w:color="000000"/>
              <w:right w:val="single" w:sz="7" w:space="0" w:color="000000"/>
            </w:tcBorders>
            <w:vAlign w:val="center"/>
          </w:tcPr>
          <w:p w:rsidR="007D774D" w:rsidRPr="00BB4B93" w:rsidRDefault="00D35FE7" w:rsidP="00D35FE7">
            <w:pPr>
              <w:widowControl w:val="0"/>
              <w:autoSpaceDE w:val="0"/>
              <w:autoSpaceDN w:val="0"/>
              <w:adjustRightInd w:val="0"/>
              <w:spacing w:after="0" w:line="240" w:lineRule="auto"/>
              <w:jc w:val="center"/>
              <w:rPr>
                <w:sz w:val="18"/>
                <w:szCs w:val="18"/>
              </w:rPr>
            </w:pPr>
            <w:r w:rsidRPr="00BB4B93">
              <w:rPr>
                <w:rFonts w:cs="Calibri"/>
                <w:b/>
                <w:bCs/>
                <w:spacing w:val="1"/>
                <w:sz w:val="18"/>
                <w:szCs w:val="18"/>
              </w:rPr>
              <w:t>Precio Comerciante 5</w:t>
            </w:r>
          </w:p>
        </w:tc>
        <w:tc>
          <w:tcPr>
            <w:tcW w:w="1422" w:type="dxa"/>
            <w:vMerge/>
            <w:tcBorders>
              <w:left w:val="single" w:sz="7" w:space="0" w:color="000000"/>
              <w:bottom w:val="single" w:sz="7" w:space="0" w:color="000000"/>
              <w:right w:val="single" w:sz="7" w:space="0" w:color="000000"/>
            </w:tcBorders>
          </w:tcPr>
          <w:p w:rsidR="007D774D" w:rsidRPr="00D35FE7" w:rsidRDefault="007D774D" w:rsidP="00F97DD0">
            <w:pPr>
              <w:widowControl w:val="0"/>
              <w:autoSpaceDE w:val="0"/>
              <w:autoSpaceDN w:val="0"/>
              <w:adjustRightInd w:val="0"/>
              <w:spacing w:before="27" w:after="0" w:line="240" w:lineRule="auto"/>
              <w:ind w:left="308" w:right="309"/>
              <w:jc w:val="center"/>
              <w:rPr>
                <w:sz w:val="20"/>
                <w:szCs w:val="20"/>
              </w:rPr>
            </w:pPr>
          </w:p>
        </w:tc>
        <w:tc>
          <w:tcPr>
            <w:tcW w:w="2160" w:type="dxa"/>
            <w:tcBorders>
              <w:top w:val="single" w:sz="7" w:space="0" w:color="000000"/>
              <w:left w:val="single" w:sz="7" w:space="0" w:color="000000"/>
              <w:bottom w:val="single" w:sz="7" w:space="0" w:color="000000"/>
              <w:right w:val="single" w:sz="7" w:space="0" w:color="000000"/>
            </w:tcBorders>
          </w:tcPr>
          <w:p w:rsidR="007D774D" w:rsidRPr="00D35FE7" w:rsidRDefault="007D774D" w:rsidP="00D35FE7">
            <w:pPr>
              <w:widowControl w:val="0"/>
              <w:autoSpaceDE w:val="0"/>
              <w:autoSpaceDN w:val="0"/>
              <w:adjustRightInd w:val="0"/>
              <w:spacing w:before="27" w:after="0" w:line="240" w:lineRule="auto"/>
              <w:ind w:left="308" w:right="309"/>
              <w:jc w:val="center"/>
              <w:rPr>
                <w:sz w:val="20"/>
                <w:szCs w:val="20"/>
              </w:rPr>
            </w:pPr>
            <w:r w:rsidRPr="00D35FE7">
              <w:rPr>
                <w:rFonts w:cs="Calibri"/>
                <w:b/>
                <w:bCs/>
                <w:spacing w:val="-1"/>
                <w:w w:val="104"/>
                <w:sz w:val="20"/>
                <w:szCs w:val="20"/>
              </w:rPr>
              <w:t>C</w:t>
            </w:r>
            <w:r w:rsidRPr="00D35FE7">
              <w:rPr>
                <w:rFonts w:cs="Calibri"/>
                <w:b/>
                <w:bCs/>
                <w:w w:val="104"/>
                <w:sz w:val="20"/>
                <w:szCs w:val="20"/>
              </w:rPr>
              <w:t>o</w:t>
            </w:r>
            <w:r w:rsidRPr="00D35FE7">
              <w:rPr>
                <w:rFonts w:cs="Calibri"/>
                <w:b/>
                <w:bCs/>
                <w:spacing w:val="-1"/>
                <w:w w:val="104"/>
                <w:sz w:val="20"/>
                <w:szCs w:val="20"/>
              </w:rPr>
              <w:t>m</w:t>
            </w:r>
            <w:r w:rsidR="00D35FE7" w:rsidRPr="00D35FE7">
              <w:rPr>
                <w:rFonts w:cs="Calibri"/>
                <w:b/>
                <w:bCs/>
                <w:spacing w:val="-1"/>
                <w:w w:val="104"/>
                <w:sz w:val="20"/>
                <w:szCs w:val="20"/>
              </w:rPr>
              <w:t xml:space="preserve">entarios  </w:t>
            </w:r>
          </w:p>
        </w:tc>
      </w:tr>
      <w:tr w:rsidR="007D774D" w:rsidRPr="00222C9C"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r>
      <w:tr w:rsidR="007D774D" w:rsidRPr="00222C9C"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r>
      <w:tr w:rsidR="007D774D" w:rsidRPr="00222C9C"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r>
      <w:tr w:rsidR="007D774D" w:rsidRPr="00222C9C"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r>
      <w:tr w:rsidR="007D774D" w:rsidRPr="00222C9C"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222C9C"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222C9C"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3"/>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r w:rsidR="007D774D" w:rsidRPr="00CE3EAB" w:rsidTr="00BB4B93">
        <w:trPr>
          <w:trHeight w:hRule="exact" w:val="492"/>
        </w:trPr>
        <w:tc>
          <w:tcPr>
            <w:tcW w:w="1879"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5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835"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35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08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c>
          <w:tcPr>
            <w:tcW w:w="1422" w:type="dxa"/>
            <w:tcBorders>
              <w:top w:val="single" w:sz="7" w:space="0" w:color="000000"/>
              <w:left w:val="single" w:sz="7" w:space="0" w:color="000000"/>
              <w:bottom w:val="single" w:sz="7" w:space="0" w:color="000000"/>
              <w:right w:val="single" w:sz="7" w:space="0" w:color="000000"/>
            </w:tcBorders>
            <w:shd w:val="clear" w:color="auto" w:fill="D9D9D9"/>
          </w:tcPr>
          <w:p w:rsidR="006802B2" w:rsidRPr="00CE3EAB" w:rsidRDefault="006802B2" w:rsidP="00F97DD0">
            <w:pPr>
              <w:widowControl w:val="0"/>
              <w:autoSpaceDE w:val="0"/>
              <w:autoSpaceDN w:val="0"/>
              <w:adjustRightInd w:val="0"/>
              <w:spacing w:after="0" w:line="240" w:lineRule="auto"/>
              <w:rPr>
                <w:sz w:val="21"/>
                <w:szCs w:val="21"/>
              </w:rPr>
            </w:pPr>
          </w:p>
        </w:tc>
        <w:tc>
          <w:tcPr>
            <w:tcW w:w="2160" w:type="dxa"/>
            <w:tcBorders>
              <w:top w:val="single" w:sz="7" w:space="0" w:color="000000"/>
              <w:left w:val="single" w:sz="7" w:space="0" w:color="000000"/>
              <w:bottom w:val="single" w:sz="7" w:space="0" w:color="000000"/>
              <w:right w:val="single" w:sz="7" w:space="0" w:color="000000"/>
            </w:tcBorders>
            <w:shd w:val="clear" w:color="auto" w:fill="F1F1F1"/>
          </w:tcPr>
          <w:p w:rsidR="006802B2" w:rsidRPr="00CE3EAB" w:rsidRDefault="006802B2" w:rsidP="00F97DD0">
            <w:pPr>
              <w:widowControl w:val="0"/>
              <w:autoSpaceDE w:val="0"/>
              <w:autoSpaceDN w:val="0"/>
              <w:adjustRightInd w:val="0"/>
              <w:spacing w:after="0" w:line="240" w:lineRule="auto"/>
              <w:rPr>
                <w:sz w:val="21"/>
                <w:szCs w:val="21"/>
              </w:rPr>
            </w:pPr>
          </w:p>
        </w:tc>
      </w:tr>
    </w:tbl>
    <w:bookmarkEnd w:id="68"/>
    <w:p w:rsidR="00440F85" w:rsidRPr="00CE3EAB" w:rsidRDefault="00440F85" w:rsidP="008170FB">
      <w:pPr>
        <w:pStyle w:val="Ttulo1"/>
        <w:pBdr>
          <w:bottom w:val="none" w:sz="0" w:space="0" w:color="auto"/>
        </w:pBdr>
        <w:ind w:left="1440" w:hanging="1440"/>
        <w:jc w:val="right"/>
        <w:rPr>
          <w:i/>
          <w:sz w:val="20"/>
        </w:rPr>
      </w:pPr>
      <w:r w:rsidRPr="00CE3EAB">
        <w:rPr>
          <w:i/>
          <w:sz w:val="20"/>
        </w:rPr>
        <w:t xml:space="preserve"> </w:t>
      </w:r>
    </w:p>
    <w:sectPr w:rsidR="00440F85" w:rsidRPr="00CE3EAB" w:rsidSect="007D774D">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4E9" w:rsidRDefault="00F814E9" w:rsidP="00DB2B8D">
      <w:pPr>
        <w:spacing w:after="0" w:line="240" w:lineRule="auto"/>
      </w:pPr>
      <w:r>
        <w:separator/>
      </w:r>
    </w:p>
  </w:endnote>
  <w:endnote w:type="continuationSeparator" w:id="0">
    <w:p w:rsidR="00F814E9" w:rsidRDefault="00F814E9" w:rsidP="00DB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otham Book">
    <w:panose1 w:val="02000604040000020004"/>
    <w:charset w:val="00"/>
    <w:family w:val="modern"/>
    <w:notTrueType/>
    <w:pitch w:val="variable"/>
    <w:sig w:usb0="00000087" w:usb1="00000000"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287986"/>
      <w:docPartObj>
        <w:docPartGallery w:val="Page Numbers (Bottom of Page)"/>
        <w:docPartUnique/>
      </w:docPartObj>
    </w:sdtPr>
    <w:sdtEndPr>
      <w:rPr>
        <w:noProof/>
        <w:sz w:val="20"/>
        <w:szCs w:val="20"/>
      </w:rPr>
    </w:sdtEndPr>
    <w:sdtContent>
      <w:p w:rsidR="00753CCB" w:rsidRPr="00210CC7" w:rsidRDefault="00753CCB">
        <w:pPr>
          <w:pStyle w:val="Piedepgina"/>
          <w:jc w:val="right"/>
          <w:rPr>
            <w:sz w:val="20"/>
            <w:szCs w:val="20"/>
          </w:rPr>
        </w:pPr>
        <w:r w:rsidRPr="00210CC7">
          <w:rPr>
            <w:sz w:val="20"/>
            <w:szCs w:val="20"/>
          </w:rPr>
          <w:fldChar w:fldCharType="begin"/>
        </w:r>
        <w:r w:rsidRPr="00210CC7">
          <w:rPr>
            <w:sz w:val="20"/>
            <w:szCs w:val="20"/>
          </w:rPr>
          <w:instrText xml:space="preserve"> PAGE   \* MERGEFORMAT </w:instrText>
        </w:r>
        <w:r w:rsidRPr="00210CC7">
          <w:rPr>
            <w:sz w:val="20"/>
            <w:szCs w:val="20"/>
          </w:rPr>
          <w:fldChar w:fldCharType="separate"/>
        </w:r>
        <w:r w:rsidR="00462C26">
          <w:rPr>
            <w:noProof/>
            <w:sz w:val="20"/>
            <w:szCs w:val="20"/>
          </w:rPr>
          <w:t>3</w:t>
        </w:r>
        <w:r w:rsidRPr="00210CC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4E9" w:rsidRDefault="00F814E9" w:rsidP="00DB2B8D">
      <w:pPr>
        <w:spacing w:after="0" w:line="240" w:lineRule="auto"/>
      </w:pPr>
      <w:r>
        <w:separator/>
      </w:r>
    </w:p>
  </w:footnote>
  <w:footnote w:type="continuationSeparator" w:id="0">
    <w:p w:rsidR="00F814E9" w:rsidRDefault="00F814E9" w:rsidP="00DB2B8D">
      <w:pPr>
        <w:spacing w:after="0" w:line="240" w:lineRule="auto"/>
      </w:pPr>
      <w:r>
        <w:continuationSeparator/>
      </w:r>
    </w:p>
  </w:footnote>
  <w:footnote w:id="1">
    <w:p w:rsidR="00753CCB" w:rsidRPr="005118A2" w:rsidRDefault="00753CCB">
      <w:pPr>
        <w:pStyle w:val="Textonotapie"/>
      </w:pPr>
      <w:r w:rsidRPr="000A57F5">
        <w:rPr>
          <w:rStyle w:val="Refdenotaalpie"/>
        </w:rPr>
        <w:footnoteRef/>
      </w:r>
      <w:r w:rsidRPr="000A57F5">
        <w:t xml:space="preserve"> Ver Anexo 1 con algunos enlaces </w:t>
      </w:r>
      <w:r>
        <w:t>para acceder a recursos sobre cómo realizar un Análisis de Respuesta</w:t>
      </w:r>
      <w:r w:rsidRPr="005118A2">
        <w:t>.</w:t>
      </w:r>
    </w:p>
  </w:footnote>
  <w:footnote w:id="2">
    <w:p w:rsidR="00753CCB" w:rsidRPr="00902A1B" w:rsidRDefault="00753CCB" w:rsidP="00AF732A">
      <w:pPr>
        <w:pStyle w:val="Textonotapie"/>
      </w:pPr>
      <w:r w:rsidRPr="005118A2">
        <w:rPr>
          <w:rStyle w:val="Refdenotaalpie"/>
        </w:rPr>
        <w:footnoteRef/>
      </w:r>
      <w:r w:rsidRPr="005118A2">
        <w:t xml:space="preserve"> </w:t>
      </w:r>
      <w:r>
        <w:t xml:space="preserve">La Gráfica  2 se </w:t>
      </w:r>
      <w:r w:rsidRPr="005118A2">
        <w:t xml:space="preserve">centra en situaciones de emergencias, pero MARKit también puede ser aplicada a </w:t>
      </w:r>
      <w:r>
        <w:t xml:space="preserve">intervenciones </w:t>
      </w:r>
      <w:r w:rsidRPr="005118A2">
        <w:t>que están siendo implem</w:t>
      </w:r>
      <w:r>
        <w:t>ent</w:t>
      </w:r>
      <w:r w:rsidRPr="005118A2">
        <w:t>adas en</w:t>
      </w:r>
      <w:r>
        <w:t xml:space="preserve"> lugares </w:t>
      </w:r>
      <w:r w:rsidRPr="005118A2">
        <w:t>con inseguridad alimentaria</w:t>
      </w:r>
      <w:r>
        <w:t xml:space="preserve"> crónica</w:t>
      </w:r>
      <w:r w:rsidRPr="005118A2">
        <w:t>.</w:t>
      </w:r>
    </w:p>
  </w:footnote>
  <w:footnote w:id="3">
    <w:p w:rsidR="00753CCB" w:rsidRPr="009706E9" w:rsidRDefault="00753CCB">
      <w:pPr>
        <w:pStyle w:val="Textonotapie"/>
      </w:pPr>
      <w:r>
        <w:rPr>
          <w:rStyle w:val="Refdenotaalpie"/>
        </w:rPr>
        <w:footnoteRef/>
      </w:r>
      <w:r w:rsidRPr="009E40C5">
        <w:t xml:space="preserve"> </w:t>
      </w:r>
      <w:r>
        <w:t>Ver An</w:t>
      </w:r>
      <w:r w:rsidRPr="009706E9">
        <w:t>ex</w:t>
      </w:r>
      <w:r>
        <w:t>o</w:t>
      </w:r>
      <w:r w:rsidRPr="009706E9">
        <w:t xml:space="preserve"> 7 </w:t>
      </w:r>
      <w:r>
        <w:t>del curso de aprendizaje electrónico</w:t>
      </w:r>
      <w:r w:rsidRPr="009706E9">
        <w:rPr>
          <w:b/>
        </w:rPr>
        <w:t xml:space="preserve"> </w:t>
      </w:r>
      <w:r w:rsidRPr="00970082">
        <w:rPr>
          <w:b/>
        </w:rPr>
        <w:t>Markets Assessment and Analysis</w:t>
      </w:r>
      <w:r>
        <w:rPr>
          <w:b/>
        </w:rPr>
        <w:t xml:space="preserve"> </w:t>
      </w:r>
      <w:r w:rsidRPr="009706E9">
        <w:t>(Evaluaciones y Análisis de Mercados</w:t>
      </w:r>
      <w:r>
        <w:t>)</w:t>
      </w:r>
      <w:r>
        <w:rPr>
          <w:b/>
        </w:rPr>
        <w:t xml:space="preserve"> </w:t>
      </w:r>
      <w:r w:rsidRPr="009706E9">
        <w:t>of</w:t>
      </w:r>
      <w:r>
        <w:t xml:space="preserve">recido por </w:t>
      </w:r>
      <w:r w:rsidRPr="009706E9">
        <w:t>FAO (</w:t>
      </w:r>
      <w:r>
        <w:t xml:space="preserve">En el Anexo 2 de este manual se presentan </w:t>
      </w:r>
      <w:r w:rsidRPr="009706E9">
        <w:t>m</w:t>
      </w:r>
      <w:r>
        <w:t>ás detalles sobre este curso</w:t>
      </w:r>
      <w:r w:rsidRPr="009706E9">
        <w:t xml:space="preserve">) </w:t>
      </w:r>
      <w:r>
        <w:t xml:space="preserve">y la guía </w:t>
      </w:r>
      <w:r w:rsidRPr="00970082">
        <w:t>Markets Guidance</w:t>
      </w:r>
      <w:r w:rsidRPr="009706E9">
        <w:t xml:space="preserve"> #2 </w:t>
      </w:r>
      <w:r>
        <w:t xml:space="preserve">de </w:t>
      </w:r>
      <w:r w:rsidRPr="009706E9">
        <w:t xml:space="preserve">FEWS NET </w:t>
      </w:r>
      <w:r>
        <w:t>para mayor información sobre cómo desarrollar una línea de base de mercado</w:t>
      </w:r>
      <w:r w:rsidRPr="009706E9">
        <w:t>.</w:t>
      </w:r>
    </w:p>
  </w:footnote>
  <w:footnote w:id="4">
    <w:p w:rsidR="00753CCB" w:rsidRPr="003B7FEF" w:rsidRDefault="00753CCB">
      <w:pPr>
        <w:pStyle w:val="Textonotapie"/>
      </w:pPr>
      <w:r w:rsidRPr="003B7FEF">
        <w:rPr>
          <w:rStyle w:val="Refdenotaalpie"/>
        </w:rPr>
        <w:footnoteRef/>
      </w:r>
      <w:r w:rsidRPr="003B7FEF">
        <w:t xml:space="preserve"> Por ejemplo, vea </w:t>
      </w:r>
      <w:hyperlink r:id="rId1" w:history="1">
        <w:r w:rsidRPr="003B7FEF">
          <w:rPr>
            <w:rStyle w:val="Hipervnculo"/>
          </w:rPr>
          <w:t>https://www.iformbuilder.com/</w:t>
        </w:r>
      </w:hyperlink>
      <w:r w:rsidRPr="003B7FEF">
        <w:t xml:space="preserve">, utilizado por algunos programas de CRS o </w:t>
      </w:r>
      <w:hyperlink r:id="rId2" w:history="1">
        <w:r w:rsidRPr="003B7FEF">
          <w:rPr>
            <w:rStyle w:val="Hipervnculo"/>
          </w:rPr>
          <w:t>https://opendatakit.org/</w:t>
        </w:r>
      </w:hyperlink>
      <w:r w:rsidRPr="003B7FEF">
        <w:t>, un</w:t>
      </w:r>
      <w:r>
        <w:t xml:space="preserve">a caja </w:t>
      </w:r>
      <w:r w:rsidRPr="003B7FEF">
        <w:t>de herramie</w:t>
      </w:r>
      <w:r>
        <w:t>ntas que puede ser personalizada</w:t>
      </w:r>
      <w:r w:rsidRPr="003B7FEF">
        <w:t xml:space="preserve"> a las necesidades de su programa.</w:t>
      </w:r>
    </w:p>
  </w:footnote>
  <w:footnote w:id="5">
    <w:p w:rsidR="00753CCB" w:rsidRPr="00AB068C" w:rsidRDefault="00753CCB" w:rsidP="00A50315">
      <w:pPr>
        <w:pStyle w:val="Textonotapie"/>
      </w:pPr>
      <w:r w:rsidRPr="008B14F3">
        <w:rPr>
          <w:rStyle w:val="Refdenotaalpie"/>
        </w:rPr>
        <w:footnoteRef/>
      </w:r>
      <w:r w:rsidRPr="008B14F3">
        <w:t xml:space="preserve"> Observar que en </w:t>
      </w:r>
      <w:r>
        <w:t xml:space="preserve">tiempo de crisis, </w:t>
      </w:r>
      <w:r w:rsidRPr="00AB068C">
        <w:t>el alimento básico puede cambiar.</w:t>
      </w:r>
    </w:p>
  </w:footnote>
  <w:footnote w:id="6">
    <w:p w:rsidR="00753CCB" w:rsidRPr="00AB068C" w:rsidRDefault="00753CCB" w:rsidP="00A50315">
      <w:pPr>
        <w:pStyle w:val="Textonotapie"/>
      </w:pPr>
      <w:r w:rsidRPr="00AB068C">
        <w:rPr>
          <w:rStyle w:val="Refdenotaalpie"/>
        </w:rPr>
        <w:footnoteRef/>
      </w:r>
      <w:r w:rsidRPr="00AB068C">
        <w:t xml:space="preserve"> </w:t>
      </w:r>
      <w:r w:rsidRPr="00AB068C">
        <w:rPr>
          <w:b/>
          <w:u w:val="single"/>
        </w:rPr>
        <w:t>Artículos</w:t>
      </w:r>
      <w:r w:rsidRPr="00AB068C">
        <w:t xml:space="preserve"> </w:t>
      </w:r>
      <w:r w:rsidRPr="00AB068C">
        <w:rPr>
          <w:b/>
          <w:u w:val="single"/>
        </w:rPr>
        <w:t>Substitutos</w:t>
      </w:r>
      <w:r w:rsidRPr="00AB068C">
        <w:t xml:space="preserve"> son aqu</w:t>
      </w:r>
      <w:r>
        <w:t>ellos que se pueden reemplazar</w:t>
      </w:r>
      <w:r w:rsidRPr="00AB068C">
        <w:t xml:space="preserve"> entre ell</w:t>
      </w:r>
      <w:r>
        <w:t>os cuando las condiciones cambia</w:t>
      </w:r>
      <w:r w:rsidRPr="00AB068C">
        <w:t>n</w:t>
      </w:r>
      <w:r>
        <w:t>;</w:t>
      </w:r>
      <w:r w:rsidRPr="00AB068C">
        <w:t xml:space="preserve"> por ejemplo, la distribución de arroz importado puede reemplazar </w:t>
      </w:r>
      <w:r>
        <w:t xml:space="preserve">las </w:t>
      </w:r>
      <w:r w:rsidRPr="00AB068C">
        <w:t>ventas de variedades de arroz local</w:t>
      </w:r>
      <w:r>
        <w:t xml:space="preserve"> o sorgo</w:t>
      </w:r>
      <w:r w:rsidRPr="00AB068C">
        <w:rPr>
          <w:rFonts w:cstheme="minorHAnsi"/>
        </w:rPr>
        <w:t xml:space="preserve">. El consumo de un </w:t>
      </w:r>
      <w:r w:rsidRPr="00AB068C">
        <w:rPr>
          <w:rFonts w:cstheme="minorHAnsi"/>
          <w:b/>
          <w:u w:val="single"/>
        </w:rPr>
        <w:t>artículo complementario</w:t>
      </w:r>
      <w:r>
        <w:rPr>
          <w:rFonts w:cstheme="minorHAnsi"/>
        </w:rPr>
        <w:t xml:space="preserve"> aumentará</w:t>
      </w:r>
      <w:r w:rsidRPr="00AB068C">
        <w:rPr>
          <w:rFonts w:cstheme="minorHAnsi"/>
        </w:rPr>
        <w:t xml:space="preserve"> cuando el acceso a otro artículo se incremente (mediante precios reducidos o subsidiados o de la distribución directa).  </w:t>
      </w:r>
    </w:p>
  </w:footnote>
  <w:footnote w:id="7">
    <w:p w:rsidR="00753CCB" w:rsidRPr="00404946" w:rsidRDefault="00753CCB" w:rsidP="001462AB">
      <w:pPr>
        <w:pStyle w:val="Textonotapie"/>
        <w:rPr>
          <w:sz w:val="18"/>
          <w:szCs w:val="18"/>
        </w:rPr>
      </w:pPr>
      <w:r w:rsidRPr="001462AB">
        <w:rPr>
          <w:rStyle w:val="Refdenotaalpie"/>
          <w:sz w:val="18"/>
          <w:szCs w:val="18"/>
        </w:rPr>
        <w:footnoteRef/>
      </w:r>
      <w:r w:rsidRPr="009E40C5">
        <w:rPr>
          <w:sz w:val="18"/>
          <w:szCs w:val="18"/>
        </w:rPr>
        <w:t xml:space="preserve"> Los </w:t>
      </w:r>
      <w:r w:rsidRPr="001462AB">
        <w:rPr>
          <w:sz w:val="18"/>
          <w:szCs w:val="18"/>
        </w:rPr>
        <w:t xml:space="preserve">riesgos de la distribución directa utilizando la compra local o regional serán los mismos </w:t>
      </w:r>
      <w:r>
        <w:rPr>
          <w:sz w:val="18"/>
          <w:szCs w:val="18"/>
        </w:rPr>
        <w:t xml:space="preserve">que </w:t>
      </w:r>
      <w:r w:rsidRPr="001462AB">
        <w:rPr>
          <w:sz w:val="18"/>
          <w:szCs w:val="18"/>
        </w:rPr>
        <w:t>en la</w:t>
      </w:r>
      <w:r>
        <w:rPr>
          <w:sz w:val="18"/>
          <w:szCs w:val="18"/>
        </w:rPr>
        <w:t xml:space="preserve">s áreas de intervención, que son los que se incluyen </w:t>
      </w:r>
      <w:r w:rsidRPr="001462AB">
        <w:rPr>
          <w:sz w:val="18"/>
          <w:szCs w:val="18"/>
        </w:rPr>
        <w:t>en la columna de ayuda alimentaria directa.</w:t>
      </w:r>
    </w:p>
  </w:footnote>
  <w:footnote w:id="8">
    <w:p w:rsidR="00753CCB" w:rsidRPr="003742DC" w:rsidRDefault="00753CCB">
      <w:pPr>
        <w:pStyle w:val="Textonotapie"/>
      </w:pPr>
      <w:r w:rsidRPr="003742DC">
        <w:rPr>
          <w:rStyle w:val="Refdenotaalpie"/>
        </w:rPr>
        <w:footnoteRef/>
      </w:r>
      <w:r w:rsidRPr="003742DC">
        <w:t xml:space="preserve"> Este patrón no siempre podría ser válido en el caso de una mala cosecha generalizada (</w:t>
      </w:r>
      <w:r>
        <w:t>por ejemplo, debido a una guerra civil</w:t>
      </w:r>
      <w:r w:rsidRPr="003742DC">
        <w:t xml:space="preserve">) </w:t>
      </w:r>
      <w:r>
        <w:t>y emergencias repentinas</w:t>
      </w:r>
      <w:r w:rsidRPr="003742DC">
        <w:t xml:space="preserve">. </w:t>
      </w:r>
      <w:r>
        <w:t xml:space="preserve">Siempre asegúrese de tomar en cuenta el contexto.  </w:t>
      </w:r>
    </w:p>
  </w:footnote>
  <w:footnote w:id="9">
    <w:p w:rsidR="00753CCB" w:rsidRPr="00FC16AB" w:rsidRDefault="00753CCB" w:rsidP="00C520E0">
      <w:pPr>
        <w:pStyle w:val="Textonotapie"/>
      </w:pPr>
      <w:r w:rsidRPr="00FC16AB">
        <w:rPr>
          <w:rStyle w:val="Refdenotaalpie"/>
          <w:sz w:val="18"/>
          <w:szCs w:val="18"/>
        </w:rPr>
        <w:footnoteRef/>
      </w:r>
      <w:r w:rsidRPr="00FC16AB">
        <w:rPr>
          <w:sz w:val="18"/>
          <w:szCs w:val="18"/>
        </w:rPr>
        <w:t xml:space="preserve"> Observar que los mapas de flujo son específicos por producto.  </w:t>
      </w:r>
    </w:p>
  </w:footnote>
  <w:footnote w:id="10">
    <w:p w:rsidR="00753CCB" w:rsidRPr="008170FB" w:rsidRDefault="00753CCB">
      <w:pPr>
        <w:pStyle w:val="Textonotapie"/>
      </w:pPr>
      <w:r w:rsidRPr="00967BC2">
        <w:rPr>
          <w:rStyle w:val="Refdenotaalpie"/>
        </w:rPr>
        <w:footnoteRef/>
      </w:r>
      <w:r w:rsidRPr="00967BC2">
        <w:t xml:space="preserve"> </w:t>
      </w:r>
      <w:r w:rsidRPr="00967BC2">
        <w:rPr>
          <w:sz w:val="18"/>
          <w:szCs w:val="18"/>
        </w:rPr>
        <w:t xml:space="preserve">Información sobre el uso de los Mapas de Producción y Flujos Comerciales de </w:t>
      </w:r>
      <w:r w:rsidRPr="00967BC2">
        <w:rPr>
          <w:rFonts w:eastAsia="Calibri" w:cs="Calibri"/>
          <w:sz w:val="18"/>
          <w:szCs w:val="18"/>
        </w:rPr>
        <w:t xml:space="preserve">FEWS NET para el análisis de la seguridad alimentaria y monitoreo de precios está disponible en </w:t>
      </w:r>
      <w:r w:rsidRPr="009E40C5">
        <w:rPr>
          <w:rFonts w:eastAsia="Calibri" w:cs="Calibri"/>
          <w:i/>
          <w:sz w:val="18"/>
          <w:szCs w:val="18"/>
        </w:rPr>
        <w:t xml:space="preserve">FEWS NET </w:t>
      </w:r>
      <w:r w:rsidRPr="008170FB">
        <w:rPr>
          <w:rFonts w:eastAsia="Calibri" w:cs="Calibri"/>
          <w:i/>
          <w:sz w:val="18"/>
          <w:szCs w:val="18"/>
        </w:rPr>
        <w:t>Markets Guidance, No. 4 Commodity Market Maps and Price Bulletins: Tools for Food Security Analysis and Reporting (2009).</w:t>
      </w:r>
    </w:p>
  </w:footnote>
  <w:footnote w:id="11">
    <w:p w:rsidR="00753CCB" w:rsidRPr="00433087" w:rsidRDefault="00753CCB" w:rsidP="00167B74">
      <w:pPr>
        <w:pStyle w:val="Textonotapie"/>
      </w:pPr>
      <w:r w:rsidRPr="00433087">
        <w:rPr>
          <w:rStyle w:val="Refdenotaalpie"/>
        </w:rPr>
        <w:footnoteRef/>
      </w:r>
      <w:r w:rsidRPr="00433087">
        <w:t xml:space="preserve">  En el Anexo 3 ver </w:t>
      </w:r>
      <w:r w:rsidRPr="00433087">
        <w:rPr>
          <w:rFonts w:cstheme="minorHAnsi"/>
        </w:rPr>
        <w:t>una lista de bases de datos de precios accesibles y proveedores de información de mercado</w:t>
      </w:r>
      <w:r>
        <w:rPr>
          <w:rFonts w:cstheme="minorHAnsi"/>
        </w:rPr>
        <w:t>.</w:t>
      </w:r>
      <w:r w:rsidRPr="00433087">
        <w:rPr>
          <w:rFonts w:cstheme="minorHAnsi"/>
        </w:rPr>
        <w:t xml:space="preserve"> </w:t>
      </w:r>
      <w:r>
        <w:rPr>
          <w:rFonts w:cstheme="minorHAnsi"/>
        </w:rPr>
        <w:t xml:space="preserve"> </w:t>
      </w:r>
    </w:p>
  </w:footnote>
  <w:footnote w:id="12">
    <w:p w:rsidR="00753CCB" w:rsidRPr="00A6616A" w:rsidRDefault="00753CCB" w:rsidP="00167B74">
      <w:pPr>
        <w:pStyle w:val="Textonotapie"/>
        <w:rPr>
          <w:sz w:val="18"/>
        </w:rPr>
      </w:pPr>
      <w:r w:rsidRPr="00A6616A">
        <w:rPr>
          <w:rStyle w:val="Refdenotaalpie"/>
        </w:rPr>
        <w:footnoteRef/>
      </w:r>
      <w:r w:rsidRPr="00A6616A">
        <w:t xml:space="preserve"> </w:t>
      </w:r>
      <w:r w:rsidRPr="00A6616A">
        <w:rPr>
          <w:sz w:val="18"/>
        </w:rPr>
        <w:t>A</w:t>
      </w:r>
      <w:r>
        <w:rPr>
          <w:sz w:val="18"/>
        </w:rPr>
        <w:t xml:space="preserve">unque puede ser útil tener contacto directo con la persona ocasionalmente para mantener la relación de trabajo.  </w:t>
      </w:r>
    </w:p>
  </w:footnote>
  <w:footnote w:id="13">
    <w:p w:rsidR="00753CCB" w:rsidRPr="00A17225" w:rsidRDefault="00753CCB">
      <w:pPr>
        <w:pStyle w:val="Textonotapie"/>
      </w:pPr>
      <w:r>
        <w:rPr>
          <w:rStyle w:val="Refdenotaalpie"/>
        </w:rPr>
        <w:footnoteRef/>
      </w:r>
      <w:r w:rsidRPr="00A17225">
        <w:t xml:space="preserve"> E</w:t>
      </w:r>
      <w:r>
        <w:t>sta columna se refiere a un pro</w:t>
      </w:r>
      <w:r w:rsidRPr="00A17225">
        <w:t>g</w:t>
      </w:r>
      <w:r>
        <w:t>r</w:t>
      </w:r>
      <w:r w:rsidRPr="00A17225">
        <w:t>ama que</w:t>
      </w:r>
      <w:r>
        <w:t xml:space="preserve"> se </w:t>
      </w:r>
      <w:r w:rsidRPr="00A17225">
        <w:t xml:space="preserve"> ha determinado</w:t>
      </w:r>
      <w:r>
        <w:t xml:space="preserve"> </w:t>
      </w:r>
      <w:r w:rsidRPr="00A17225">
        <w:t xml:space="preserve">(en el Paso 2) </w:t>
      </w:r>
      <w:r>
        <w:t xml:space="preserve">que es de Alto Riesgo, el cual </w:t>
      </w:r>
      <w:r w:rsidRPr="00A17225">
        <w:t>está co</w:t>
      </w:r>
      <w:r>
        <w:t>m</w:t>
      </w:r>
      <w:r w:rsidRPr="00A17225">
        <w:t xml:space="preserve">prando a nivel local o regional. El programa no debería estar comprando </w:t>
      </w:r>
      <w:r>
        <w:t xml:space="preserve">en mercados </w:t>
      </w:r>
      <w:r w:rsidRPr="00A17225">
        <w:t xml:space="preserve">que son riesgosos.  </w:t>
      </w:r>
    </w:p>
  </w:footnote>
  <w:footnote w:id="14">
    <w:p w:rsidR="00753CCB" w:rsidRDefault="00753CCB" w:rsidP="00993AB3">
      <w:pPr>
        <w:pStyle w:val="Textonotapie"/>
      </w:pPr>
      <w:r>
        <w:rPr>
          <w:rStyle w:val="Refdenotaalpie"/>
        </w:rPr>
        <w:footnoteRef/>
      </w:r>
      <w:r w:rsidRPr="009E40C5">
        <w:t xml:space="preserve"> </w:t>
      </w:r>
      <w:r>
        <w:rPr>
          <w:sz w:val="18"/>
          <w:szCs w:val="18"/>
        </w:rPr>
        <w:t>El número de comerciantes necesarios dependerá del número de productos vendidos por cada comerciante. Si usted está monitoreando tres productos y todos sus comerciantes venden todos esos productos, solo necesitará un total de 3-5 comerciantes. Sin embargo, si cada comerciante solo vende un producto, usted necesitará de 9-15 comerciantes en total (3-5 por cada producto).</w:t>
      </w:r>
    </w:p>
  </w:footnote>
  <w:footnote w:id="15">
    <w:p w:rsidR="00753CCB" w:rsidRPr="009E40C5" w:rsidRDefault="00753CCB">
      <w:pPr>
        <w:pStyle w:val="Textonotapie"/>
      </w:pPr>
      <w:r w:rsidRPr="0024198B">
        <w:rPr>
          <w:rStyle w:val="Refdenotaalpie"/>
        </w:rPr>
        <w:footnoteRef/>
      </w:r>
      <w:r w:rsidRPr="0024198B">
        <w:t xml:space="preserve"> El resaltado se pu</w:t>
      </w:r>
      <w:r>
        <w:t>e</w:t>
      </w:r>
      <w:r w:rsidRPr="0024198B">
        <w:t xml:space="preserve">de hacer automáticamente por Excel, utilizando </w:t>
      </w:r>
      <w:r>
        <w:t>la función de Formato Condicional</w:t>
      </w:r>
      <w:r w:rsidRPr="0024198B">
        <w:t xml:space="preserve">. </w:t>
      </w:r>
      <w:r>
        <w:t xml:space="preserve">Ver tutorial en </w:t>
      </w:r>
      <w:hyperlink r:id="rId3" w:history="1">
        <w:r w:rsidRPr="009E40C5">
          <w:rPr>
            <w:rStyle w:val="Hipervnculo"/>
          </w:rPr>
          <w:t>https://www.youtube.com/watch?v=jTztUryXNx0</w:t>
        </w:r>
      </w:hyperlink>
      <w:r w:rsidRPr="009E40C5">
        <w:t xml:space="preserve">. </w:t>
      </w:r>
    </w:p>
  </w:footnote>
  <w:footnote w:id="16">
    <w:p w:rsidR="00753CCB" w:rsidRPr="00A97D34" w:rsidRDefault="00753CCB" w:rsidP="00BB12A5">
      <w:pPr>
        <w:pStyle w:val="Textonotapie"/>
        <w:rPr>
          <w:lang w:val="en-US"/>
        </w:rPr>
      </w:pPr>
      <w:r>
        <w:rPr>
          <w:rStyle w:val="Refdenotaalpie"/>
        </w:rPr>
        <w:footnoteRef/>
      </w:r>
      <w:r w:rsidRPr="00A97D34">
        <w:rPr>
          <w:lang w:val="en-US"/>
        </w:rPr>
        <w:t xml:space="preserve">FEWS NET. 2009. </w:t>
      </w:r>
      <w:r w:rsidRPr="00A97D34">
        <w:rPr>
          <w:i/>
          <w:lang w:val="en-US"/>
        </w:rPr>
        <w:t>Commodity Market Maps and Price Bulletins: Food Security Analysis and Reporting</w:t>
      </w:r>
      <w:r w:rsidRPr="00A97D34">
        <w:rPr>
          <w:lang w:val="en-US"/>
        </w:rPr>
        <w:t>. FEWS NET Markets Guidance No. 4. p. 17.</w:t>
      </w:r>
    </w:p>
  </w:footnote>
  <w:footnote w:id="17">
    <w:p w:rsidR="00753CCB" w:rsidRPr="009E40C5" w:rsidRDefault="00753CCB" w:rsidP="005F1E4B">
      <w:pPr>
        <w:pStyle w:val="Textonotapie"/>
      </w:pPr>
      <w:r>
        <w:rPr>
          <w:rStyle w:val="Refdenotaalpie"/>
        </w:rPr>
        <w:footnoteRef/>
      </w:r>
      <w:r w:rsidRPr="00A97D34">
        <w:rPr>
          <w:lang w:val="en-US"/>
        </w:rPr>
        <w:t xml:space="preserve"> FEWS NET. 2009. </w:t>
      </w:r>
      <w:r w:rsidRPr="00A97D34">
        <w:rPr>
          <w:i/>
          <w:lang w:val="en-US"/>
        </w:rPr>
        <w:t>Commodity Market Maps and Price Bulletins: Food Security Analysis and Reporting</w:t>
      </w:r>
      <w:r w:rsidRPr="00A97D34">
        <w:rPr>
          <w:lang w:val="en-US"/>
        </w:rPr>
        <w:t xml:space="preserve">. </w:t>
      </w:r>
      <w:r w:rsidRPr="009E40C5">
        <w:t xml:space="preserve">FEWS NET </w:t>
      </w:r>
      <w:r w:rsidRPr="00970082">
        <w:t>Markets Guidance</w:t>
      </w:r>
      <w:r w:rsidRPr="009E40C5">
        <w:t xml:space="preserve"> No. 4.</w:t>
      </w:r>
    </w:p>
  </w:footnote>
  <w:footnote w:id="18">
    <w:p w:rsidR="00753CCB" w:rsidRPr="008B2679" w:rsidRDefault="00753CCB" w:rsidP="0017635B">
      <w:pPr>
        <w:pStyle w:val="Textonotapie"/>
      </w:pPr>
      <w:r w:rsidRPr="008B2679">
        <w:rPr>
          <w:rStyle w:val="Refdenotaalpie"/>
        </w:rPr>
        <w:footnoteRef/>
      </w:r>
      <w:r w:rsidRPr="008B2679">
        <w:t xml:space="preserve"> </w:t>
      </w:r>
      <w:r>
        <w:t xml:space="preserve">La caja </w:t>
      </w:r>
      <w:r w:rsidRPr="008B2679">
        <w:rPr>
          <w:sz w:val="18"/>
          <w:szCs w:val="18"/>
        </w:rPr>
        <w:t>de herramienta</w:t>
      </w:r>
      <w:r>
        <w:rPr>
          <w:sz w:val="18"/>
          <w:szCs w:val="18"/>
        </w:rPr>
        <w:t>s</w:t>
      </w:r>
      <w:r w:rsidRPr="008B2679">
        <w:rPr>
          <w:sz w:val="18"/>
          <w:szCs w:val="18"/>
        </w:rPr>
        <w:t xml:space="preserve"> EMMA </w:t>
      </w:r>
      <w:r>
        <w:rPr>
          <w:sz w:val="18"/>
          <w:szCs w:val="18"/>
        </w:rPr>
        <w:t xml:space="preserve">se puede descargar de </w:t>
      </w:r>
      <w:hyperlink r:id="rId4" w:history="1">
        <w:r w:rsidRPr="008B2679">
          <w:rPr>
            <w:rStyle w:val="Hipervnculo"/>
            <w:rFonts w:cstheme="minorHAnsi"/>
            <w:sz w:val="18"/>
            <w:szCs w:val="18"/>
          </w:rPr>
          <w:t>http://emma-toolkit.org/get/download/</w:t>
        </w:r>
      </w:hyperlink>
      <w:r w:rsidRPr="008B2679">
        <w:rPr>
          <w:rFonts w:cstheme="minorHAnsi"/>
          <w:sz w:val="18"/>
          <w:szCs w:val="18"/>
        </w:rPr>
        <w:t xml:space="preserve">. </w:t>
      </w:r>
      <w:r>
        <w:rPr>
          <w:rFonts w:cstheme="minorHAnsi"/>
          <w:sz w:val="18"/>
          <w:szCs w:val="18"/>
        </w:rPr>
        <w:t xml:space="preserve">El mapa necesario para </w:t>
      </w:r>
      <w:r w:rsidRPr="008B2679">
        <w:rPr>
          <w:rFonts w:cstheme="minorHAnsi"/>
          <w:sz w:val="18"/>
          <w:szCs w:val="18"/>
        </w:rPr>
        <w:t xml:space="preserve">MARKit </w:t>
      </w:r>
      <w:r>
        <w:rPr>
          <w:rFonts w:cstheme="minorHAnsi"/>
          <w:sz w:val="18"/>
          <w:szCs w:val="18"/>
        </w:rPr>
        <w:t xml:space="preserve">no tiene que ser tan detallado como se describe en </w:t>
      </w:r>
      <w:r w:rsidRPr="008B2679">
        <w:rPr>
          <w:rFonts w:cstheme="minorHAnsi"/>
          <w:sz w:val="18"/>
          <w:szCs w:val="18"/>
        </w:rPr>
        <w:t xml:space="preserve">EMMA, </w:t>
      </w:r>
      <w:r>
        <w:rPr>
          <w:rFonts w:cstheme="minorHAnsi"/>
          <w:sz w:val="18"/>
          <w:szCs w:val="18"/>
        </w:rPr>
        <w:t xml:space="preserve">pero se deben seguir los principios </w:t>
      </w:r>
      <w:r w:rsidRPr="008B2679">
        <w:rPr>
          <w:rFonts w:cstheme="minorHAnsi"/>
          <w:sz w:val="18"/>
          <w:szCs w:val="18"/>
        </w:rPr>
        <w:t>general</w:t>
      </w:r>
      <w:r>
        <w:rPr>
          <w:rFonts w:cstheme="minorHAnsi"/>
          <w:sz w:val="18"/>
          <w:szCs w:val="18"/>
        </w:rPr>
        <w:t xml:space="preserve">es.  </w:t>
      </w:r>
    </w:p>
  </w:footnote>
  <w:footnote w:id="19">
    <w:p w:rsidR="00753CCB" w:rsidRPr="009E40C5" w:rsidRDefault="00753CCB">
      <w:pPr>
        <w:pStyle w:val="Textonotapie"/>
      </w:pPr>
      <w:r>
        <w:rPr>
          <w:rStyle w:val="Refdenotaalpie"/>
        </w:rPr>
        <w:footnoteRef/>
      </w:r>
      <w:r w:rsidRPr="009E40C5">
        <w:t xml:space="preserve"> </w:t>
      </w:r>
      <w:r w:rsidRPr="00C50076">
        <w:t xml:space="preserve">Desde el 23 de marzo, 2015, </w:t>
      </w:r>
      <w:hyperlink r:id="rId5" w:history="1">
        <w:r w:rsidRPr="00C50076">
          <w:rPr>
            <w:rStyle w:val="Hipervnculo"/>
          </w:rPr>
          <w:t>www.ratin.net</w:t>
        </w:r>
      </w:hyperlink>
      <w:r w:rsidRPr="00C50076">
        <w:t xml:space="preserve"> no está funcionando.</w:t>
      </w:r>
      <w:r w:rsidRPr="009E40C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15CE"/>
    <w:multiLevelType w:val="hybridMultilevel"/>
    <w:tmpl w:val="CE70248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81B1C"/>
    <w:multiLevelType w:val="hybridMultilevel"/>
    <w:tmpl w:val="7090A548"/>
    <w:lvl w:ilvl="0" w:tplc="606CAB0A">
      <w:start w:val="1"/>
      <w:numFmt w:val="decimal"/>
      <w:lvlText w:val="%1."/>
      <w:lvlJc w:val="left"/>
      <w:pPr>
        <w:tabs>
          <w:tab w:val="num" w:pos="360"/>
        </w:tabs>
        <w:ind w:left="360" w:hanging="360"/>
      </w:pPr>
    </w:lvl>
    <w:lvl w:ilvl="1" w:tplc="48C6300A" w:tentative="1">
      <w:start w:val="1"/>
      <w:numFmt w:val="decimal"/>
      <w:lvlText w:val="%2."/>
      <w:lvlJc w:val="left"/>
      <w:pPr>
        <w:tabs>
          <w:tab w:val="num" w:pos="1080"/>
        </w:tabs>
        <w:ind w:left="1080" w:hanging="360"/>
      </w:pPr>
    </w:lvl>
    <w:lvl w:ilvl="2" w:tplc="5978BED4" w:tentative="1">
      <w:start w:val="1"/>
      <w:numFmt w:val="decimal"/>
      <w:lvlText w:val="%3."/>
      <w:lvlJc w:val="left"/>
      <w:pPr>
        <w:tabs>
          <w:tab w:val="num" w:pos="1800"/>
        </w:tabs>
        <w:ind w:left="1800" w:hanging="360"/>
      </w:pPr>
    </w:lvl>
    <w:lvl w:ilvl="3" w:tplc="824E8E2A" w:tentative="1">
      <w:start w:val="1"/>
      <w:numFmt w:val="decimal"/>
      <w:lvlText w:val="%4."/>
      <w:lvlJc w:val="left"/>
      <w:pPr>
        <w:tabs>
          <w:tab w:val="num" w:pos="2520"/>
        </w:tabs>
        <w:ind w:left="2520" w:hanging="360"/>
      </w:pPr>
    </w:lvl>
    <w:lvl w:ilvl="4" w:tplc="4DE6CF72" w:tentative="1">
      <w:start w:val="1"/>
      <w:numFmt w:val="decimal"/>
      <w:lvlText w:val="%5."/>
      <w:lvlJc w:val="left"/>
      <w:pPr>
        <w:tabs>
          <w:tab w:val="num" w:pos="3240"/>
        </w:tabs>
        <w:ind w:left="3240" w:hanging="360"/>
      </w:pPr>
    </w:lvl>
    <w:lvl w:ilvl="5" w:tplc="C352AE9C" w:tentative="1">
      <w:start w:val="1"/>
      <w:numFmt w:val="decimal"/>
      <w:lvlText w:val="%6."/>
      <w:lvlJc w:val="left"/>
      <w:pPr>
        <w:tabs>
          <w:tab w:val="num" w:pos="3960"/>
        </w:tabs>
        <w:ind w:left="3960" w:hanging="360"/>
      </w:pPr>
    </w:lvl>
    <w:lvl w:ilvl="6" w:tplc="13A4ED86" w:tentative="1">
      <w:start w:val="1"/>
      <w:numFmt w:val="decimal"/>
      <w:lvlText w:val="%7."/>
      <w:lvlJc w:val="left"/>
      <w:pPr>
        <w:tabs>
          <w:tab w:val="num" w:pos="4680"/>
        </w:tabs>
        <w:ind w:left="4680" w:hanging="360"/>
      </w:pPr>
    </w:lvl>
    <w:lvl w:ilvl="7" w:tplc="DFB60744" w:tentative="1">
      <w:start w:val="1"/>
      <w:numFmt w:val="decimal"/>
      <w:lvlText w:val="%8."/>
      <w:lvlJc w:val="left"/>
      <w:pPr>
        <w:tabs>
          <w:tab w:val="num" w:pos="5400"/>
        </w:tabs>
        <w:ind w:left="5400" w:hanging="360"/>
      </w:pPr>
    </w:lvl>
    <w:lvl w:ilvl="8" w:tplc="289AF092" w:tentative="1">
      <w:start w:val="1"/>
      <w:numFmt w:val="decimal"/>
      <w:lvlText w:val="%9."/>
      <w:lvlJc w:val="left"/>
      <w:pPr>
        <w:tabs>
          <w:tab w:val="num" w:pos="6120"/>
        </w:tabs>
        <w:ind w:left="6120" w:hanging="360"/>
      </w:pPr>
    </w:lvl>
  </w:abstractNum>
  <w:abstractNum w:abstractNumId="2" w15:restartNumberingAfterBreak="0">
    <w:nsid w:val="0A8D660D"/>
    <w:multiLevelType w:val="multilevel"/>
    <w:tmpl w:val="08C81B72"/>
    <w:lvl w:ilvl="0">
      <w:start w:val="1"/>
      <w:numFmt w:val="decimal"/>
      <w:lvlText w:val="%1."/>
      <w:lvlJc w:val="left"/>
      <w:pPr>
        <w:ind w:left="360" w:hanging="360"/>
      </w:pPr>
      <w:rPr>
        <w:rFonts w:asciiTheme="minorHAnsi" w:hAnsiTheme="minorHAnsi" w:hint="default"/>
        <w:b w:val="0"/>
        <w:i w:val="0"/>
      </w:rPr>
    </w:lvl>
    <w:lvl w:ilvl="1">
      <w:start w:val="4"/>
      <w:numFmt w:val="decimal"/>
      <w:isLgl/>
      <w:lvlText w:val="3.%2"/>
      <w:lvlJc w:val="left"/>
      <w:pPr>
        <w:ind w:left="360" w:hanging="360"/>
      </w:pPr>
      <w:rPr>
        <w:rFonts w:hint="default"/>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C30659"/>
    <w:multiLevelType w:val="hybridMultilevel"/>
    <w:tmpl w:val="6C0CA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50C52"/>
    <w:multiLevelType w:val="hybridMultilevel"/>
    <w:tmpl w:val="8E5CCD98"/>
    <w:lvl w:ilvl="0" w:tplc="E47CF89C">
      <w:start w:val="1"/>
      <w:numFmt w:val="bullet"/>
      <w:lvlText w:val="•"/>
      <w:lvlJc w:val="left"/>
      <w:pPr>
        <w:tabs>
          <w:tab w:val="num" w:pos="360"/>
        </w:tabs>
        <w:ind w:left="360" w:hanging="360"/>
      </w:pPr>
      <w:rPr>
        <w:rFonts w:ascii="Arial" w:hAnsi="Arial" w:hint="default"/>
      </w:rPr>
    </w:lvl>
    <w:lvl w:ilvl="1" w:tplc="1F30F454" w:tentative="1">
      <w:start w:val="1"/>
      <w:numFmt w:val="bullet"/>
      <w:lvlText w:val="•"/>
      <w:lvlJc w:val="left"/>
      <w:pPr>
        <w:tabs>
          <w:tab w:val="num" w:pos="1080"/>
        </w:tabs>
        <w:ind w:left="1080" w:hanging="360"/>
      </w:pPr>
      <w:rPr>
        <w:rFonts w:ascii="Arial" w:hAnsi="Arial" w:hint="default"/>
      </w:rPr>
    </w:lvl>
    <w:lvl w:ilvl="2" w:tplc="D8AE3416" w:tentative="1">
      <w:start w:val="1"/>
      <w:numFmt w:val="bullet"/>
      <w:lvlText w:val="•"/>
      <w:lvlJc w:val="left"/>
      <w:pPr>
        <w:tabs>
          <w:tab w:val="num" w:pos="1800"/>
        </w:tabs>
        <w:ind w:left="1800" w:hanging="360"/>
      </w:pPr>
      <w:rPr>
        <w:rFonts w:ascii="Arial" w:hAnsi="Arial" w:hint="default"/>
      </w:rPr>
    </w:lvl>
    <w:lvl w:ilvl="3" w:tplc="97D41AF0" w:tentative="1">
      <w:start w:val="1"/>
      <w:numFmt w:val="bullet"/>
      <w:lvlText w:val="•"/>
      <w:lvlJc w:val="left"/>
      <w:pPr>
        <w:tabs>
          <w:tab w:val="num" w:pos="2520"/>
        </w:tabs>
        <w:ind w:left="2520" w:hanging="360"/>
      </w:pPr>
      <w:rPr>
        <w:rFonts w:ascii="Arial" w:hAnsi="Arial" w:hint="default"/>
      </w:rPr>
    </w:lvl>
    <w:lvl w:ilvl="4" w:tplc="E2AEAA96" w:tentative="1">
      <w:start w:val="1"/>
      <w:numFmt w:val="bullet"/>
      <w:lvlText w:val="•"/>
      <w:lvlJc w:val="left"/>
      <w:pPr>
        <w:tabs>
          <w:tab w:val="num" w:pos="3240"/>
        </w:tabs>
        <w:ind w:left="3240" w:hanging="360"/>
      </w:pPr>
      <w:rPr>
        <w:rFonts w:ascii="Arial" w:hAnsi="Arial" w:hint="default"/>
      </w:rPr>
    </w:lvl>
    <w:lvl w:ilvl="5" w:tplc="B1CC5368" w:tentative="1">
      <w:start w:val="1"/>
      <w:numFmt w:val="bullet"/>
      <w:lvlText w:val="•"/>
      <w:lvlJc w:val="left"/>
      <w:pPr>
        <w:tabs>
          <w:tab w:val="num" w:pos="3960"/>
        </w:tabs>
        <w:ind w:left="3960" w:hanging="360"/>
      </w:pPr>
      <w:rPr>
        <w:rFonts w:ascii="Arial" w:hAnsi="Arial" w:hint="default"/>
      </w:rPr>
    </w:lvl>
    <w:lvl w:ilvl="6" w:tplc="38D0079C" w:tentative="1">
      <w:start w:val="1"/>
      <w:numFmt w:val="bullet"/>
      <w:lvlText w:val="•"/>
      <w:lvlJc w:val="left"/>
      <w:pPr>
        <w:tabs>
          <w:tab w:val="num" w:pos="4680"/>
        </w:tabs>
        <w:ind w:left="4680" w:hanging="360"/>
      </w:pPr>
      <w:rPr>
        <w:rFonts w:ascii="Arial" w:hAnsi="Arial" w:hint="default"/>
      </w:rPr>
    </w:lvl>
    <w:lvl w:ilvl="7" w:tplc="33103D46" w:tentative="1">
      <w:start w:val="1"/>
      <w:numFmt w:val="bullet"/>
      <w:lvlText w:val="•"/>
      <w:lvlJc w:val="left"/>
      <w:pPr>
        <w:tabs>
          <w:tab w:val="num" w:pos="5400"/>
        </w:tabs>
        <w:ind w:left="5400" w:hanging="360"/>
      </w:pPr>
      <w:rPr>
        <w:rFonts w:ascii="Arial" w:hAnsi="Arial" w:hint="default"/>
      </w:rPr>
    </w:lvl>
    <w:lvl w:ilvl="8" w:tplc="20FA81D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07622F4"/>
    <w:multiLevelType w:val="hybridMultilevel"/>
    <w:tmpl w:val="4B902B5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7605EA"/>
    <w:multiLevelType w:val="hybridMultilevel"/>
    <w:tmpl w:val="0B7C0CC6"/>
    <w:lvl w:ilvl="0" w:tplc="2558FD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21E83"/>
    <w:multiLevelType w:val="hybridMultilevel"/>
    <w:tmpl w:val="90627C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41178"/>
    <w:multiLevelType w:val="hybridMultilevel"/>
    <w:tmpl w:val="D698226E"/>
    <w:lvl w:ilvl="0" w:tplc="2622701A">
      <w:start w:val="1"/>
      <w:numFmt w:val="decimal"/>
      <w:lvlText w:val="%1."/>
      <w:lvlJc w:val="left"/>
      <w:pPr>
        <w:tabs>
          <w:tab w:val="num" w:pos="720"/>
        </w:tabs>
        <w:ind w:left="720" w:hanging="360"/>
      </w:pPr>
    </w:lvl>
    <w:lvl w:ilvl="1" w:tplc="31F0435E" w:tentative="1">
      <w:start w:val="1"/>
      <w:numFmt w:val="decimal"/>
      <w:lvlText w:val="%2."/>
      <w:lvlJc w:val="left"/>
      <w:pPr>
        <w:tabs>
          <w:tab w:val="num" w:pos="1440"/>
        </w:tabs>
        <w:ind w:left="1440" w:hanging="360"/>
      </w:pPr>
    </w:lvl>
    <w:lvl w:ilvl="2" w:tplc="F5A8D15C" w:tentative="1">
      <w:start w:val="1"/>
      <w:numFmt w:val="decimal"/>
      <w:lvlText w:val="%3."/>
      <w:lvlJc w:val="left"/>
      <w:pPr>
        <w:tabs>
          <w:tab w:val="num" w:pos="2160"/>
        </w:tabs>
        <w:ind w:left="2160" w:hanging="360"/>
      </w:pPr>
    </w:lvl>
    <w:lvl w:ilvl="3" w:tplc="41747D1A" w:tentative="1">
      <w:start w:val="1"/>
      <w:numFmt w:val="decimal"/>
      <w:lvlText w:val="%4."/>
      <w:lvlJc w:val="left"/>
      <w:pPr>
        <w:tabs>
          <w:tab w:val="num" w:pos="2880"/>
        </w:tabs>
        <w:ind w:left="2880" w:hanging="360"/>
      </w:pPr>
    </w:lvl>
    <w:lvl w:ilvl="4" w:tplc="E0B28C68" w:tentative="1">
      <w:start w:val="1"/>
      <w:numFmt w:val="decimal"/>
      <w:lvlText w:val="%5."/>
      <w:lvlJc w:val="left"/>
      <w:pPr>
        <w:tabs>
          <w:tab w:val="num" w:pos="3600"/>
        </w:tabs>
        <w:ind w:left="3600" w:hanging="360"/>
      </w:pPr>
    </w:lvl>
    <w:lvl w:ilvl="5" w:tplc="FB9C2F10" w:tentative="1">
      <w:start w:val="1"/>
      <w:numFmt w:val="decimal"/>
      <w:lvlText w:val="%6."/>
      <w:lvlJc w:val="left"/>
      <w:pPr>
        <w:tabs>
          <w:tab w:val="num" w:pos="4320"/>
        </w:tabs>
        <w:ind w:left="4320" w:hanging="360"/>
      </w:pPr>
    </w:lvl>
    <w:lvl w:ilvl="6" w:tplc="E8A24774" w:tentative="1">
      <w:start w:val="1"/>
      <w:numFmt w:val="decimal"/>
      <w:lvlText w:val="%7."/>
      <w:lvlJc w:val="left"/>
      <w:pPr>
        <w:tabs>
          <w:tab w:val="num" w:pos="5040"/>
        </w:tabs>
        <w:ind w:left="5040" w:hanging="360"/>
      </w:pPr>
    </w:lvl>
    <w:lvl w:ilvl="7" w:tplc="8B6C2262" w:tentative="1">
      <w:start w:val="1"/>
      <w:numFmt w:val="decimal"/>
      <w:lvlText w:val="%8."/>
      <w:lvlJc w:val="left"/>
      <w:pPr>
        <w:tabs>
          <w:tab w:val="num" w:pos="5760"/>
        </w:tabs>
        <w:ind w:left="5760" w:hanging="360"/>
      </w:pPr>
    </w:lvl>
    <w:lvl w:ilvl="8" w:tplc="602A9370" w:tentative="1">
      <w:start w:val="1"/>
      <w:numFmt w:val="decimal"/>
      <w:lvlText w:val="%9."/>
      <w:lvlJc w:val="left"/>
      <w:pPr>
        <w:tabs>
          <w:tab w:val="num" w:pos="6480"/>
        </w:tabs>
        <w:ind w:left="6480" w:hanging="360"/>
      </w:pPr>
    </w:lvl>
  </w:abstractNum>
  <w:abstractNum w:abstractNumId="9" w15:restartNumberingAfterBreak="0">
    <w:nsid w:val="1C52308A"/>
    <w:multiLevelType w:val="hybridMultilevel"/>
    <w:tmpl w:val="13E0C136"/>
    <w:lvl w:ilvl="0" w:tplc="EEF0F5E2">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A2C28"/>
    <w:multiLevelType w:val="hybridMultilevel"/>
    <w:tmpl w:val="55180878"/>
    <w:lvl w:ilvl="0" w:tplc="0409000D">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5A7BC4"/>
    <w:multiLevelType w:val="hybridMultilevel"/>
    <w:tmpl w:val="BDA86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A1760"/>
    <w:multiLevelType w:val="hybridMultilevel"/>
    <w:tmpl w:val="EC14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1DE5"/>
    <w:multiLevelType w:val="hybridMultilevel"/>
    <w:tmpl w:val="3E140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5656B"/>
    <w:multiLevelType w:val="hybridMultilevel"/>
    <w:tmpl w:val="47A87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F13DA"/>
    <w:multiLevelType w:val="hybridMultilevel"/>
    <w:tmpl w:val="69A43DDA"/>
    <w:lvl w:ilvl="0" w:tplc="04090001">
      <w:start w:val="1"/>
      <w:numFmt w:val="bullet"/>
      <w:lvlText w:val=""/>
      <w:lvlJc w:val="left"/>
      <w:pPr>
        <w:tabs>
          <w:tab w:val="num" w:pos="720"/>
        </w:tabs>
        <w:ind w:left="720" w:hanging="360"/>
      </w:pPr>
      <w:rPr>
        <w:rFonts w:ascii="Symbol" w:hAnsi="Symbol" w:hint="default"/>
      </w:rPr>
    </w:lvl>
    <w:lvl w:ilvl="1" w:tplc="F5928C78" w:tentative="1">
      <w:start w:val="1"/>
      <w:numFmt w:val="bullet"/>
      <w:lvlText w:val="•"/>
      <w:lvlJc w:val="left"/>
      <w:pPr>
        <w:tabs>
          <w:tab w:val="num" w:pos="1440"/>
        </w:tabs>
        <w:ind w:left="1440" w:hanging="360"/>
      </w:pPr>
      <w:rPr>
        <w:rFonts w:ascii="Arial" w:hAnsi="Arial" w:hint="default"/>
      </w:rPr>
    </w:lvl>
    <w:lvl w:ilvl="2" w:tplc="3A983832" w:tentative="1">
      <w:start w:val="1"/>
      <w:numFmt w:val="bullet"/>
      <w:lvlText w:val="•"/>
      <w:lvlJc w:val="left"/>
      <w:pPr>
        <w:tabs>
          <w:tab w:val="num" w:pos="2160"/>
        </w:tabs>
        <w:ind w:left="2160" w:hanging="360"/>
      </w:pPr>
      <w:rPr>
        <w:rFonts w:ascii="Arial" w:hAnsi="Arial" w:hint="default"/>
      </w:rPr>
    </w:lvl>
    <w:lvl w:ilvl="3" w:tplc="512C76F0" w:tentative="1">
      <w:start w:val="1"/>
      <w:numFmt w:val="bullet"/>
      <w:lvlText w:val="•"/>
      <w:lvlJc w:val="left"/>
      <w:pPr>
        <w:tabs>
          <w:tab w:val="num" w:pos="2880"/>
        </w:tabs>
        <w:ind w:left="2880" w:hanging="360"/>
      </w:pPr>
      <w:rPr>
        <w:rFonts w:ascii="Arial" w:hAnsi="Arial" w:hint="default"/>
      </w:rPr>
    </w:lvl>
    <w:lvl w:ilvl="4" w:tplc="6A3E291C" w:tentative="1">
      <w:start w:val="1"/>
      <w:numFmt w:val="bullet"/>
      <w:lvlText w:val="•"/>
      <w:lvlJc w:val="left"/>
      <w:pPr>
        <w:tabs>
          <w:tab w:val="num" w:pos="3600"/>
        </w:tabs>
        <w:ind w:left="3600" w:hanging="360"/>
      </w:pPr>
      <w:rPr>
        <w:rFonts w:ascii="Arial" w:hAnsi="Arial" w:hint="default"/>
      </w:rPr>
    </w:lvl>
    <w:lvl w:ilvl="5" w:tplc="99FCEF3E" w:tentative="1">
      <w:start w:val="1"/>
      <w:numFmt w:val="bullet"/>
      <w:lvlText w:val="•"/>
      <w:lvlJc w:val="left"/>
      <w:pPr>
        <w:tabs>
          <w:tab w:val="num" w:pos="4320"/>
        </w:tabs>
        <w:ind w:left="4320" w:hanging="360"/>
      </w:pPr>
      <w:rPr>
        <w:rFonts w:ascii="Arial" w:hAnsi="Arial" w:hint="default"/>
      </w:rPr>
    </w:lvl>
    <w:lvl w:ilvl="6" w:tplc="D194999E" w:tentative="1">
      <w:start w:val="1"/>
      <w:numFmt w:val="bullet"/>
      <w:lvlText w:val="•"/>
      <w:lvlJc w:val="left"/>
      <w:pPr>
        <w:tabs>
          <w:tab w:val="num" w:pos="5040"/>
        </w:tabs>
        <w:ind w:left="5040" w:hanging="360"/>
      </w:pPr>
      <w:rPr>
        <w:rFonts w:ascii="Arial" w:hAnsi="Arial" w:hint="default"/>
      </w:rPr>
    </w:lvl>
    <w:lvl w:ilvl="7" w:tplc="C3AE8FCA" w:tentative="1">
      <w:start w:val="1"/>
      <w:numFmt w:val="bullet"/>
      <w:lvlText w:val="•"/>
      <w:lvlJc w:val="left"/>
      <w:pPr>
        <w:tabs>
          <w:tab w:val="num" w:pos="5760"/>
        </w:tabs>
        <w:ind w:left="5760" w:hanging="360"/>
      </w:pPr>
      <w:rPr>
        <w:rFonts w:ascii="Arial" w:hAnsi="Arial" w:hint="default"/>
      </w:rPr>
    </w:lvl>
    <w:lvl w:ilvl="8" w:tplc="DFCC44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237C4C"/>
    <w:multiLevelType w:val="multilevel"/>
    <w:tmpl w:val="652E0F0A"/>
    <w:lvl w:ilvl="0">
      <w:start w:val="1"/>
      <w:numFmt w:val="lowerLetter"/>
      <w:lvlText w:val="%1)"/>
      <w:lvlJc w:val="left"/>
      <w:pPr>
        <w:ind w:left="720" w:hanging="360"/>
      </w:pPr>
      <w:rPr>
        <w:rFonts w:hint="default"/>
        <w:b w:val="0"/>
        <w:i w:val="0"/>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36F7625"/>
    <w:multiLevelType w:val="hybridMultilevel"/>
    <w:tmpl w:val="C9D68C2C"/>
    <w:lvl w:ilvl="0" w:tplc="15F25F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00052"/>
    <w:multiLevelType w:val="hybridMultilevel"/>
    <w:tmpl w:val="2AEE54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8609C1"/>
    <w:multiLevelType w:val="hybridMultilevel"/>
    <w:tmpl w:val="BBB0F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1D3C54"/>
    <w:multiLevelType w:val="hybridMultilevel"/>
    <w:tmpl w:val="5030A63C"/>
    <w:lvl w:ilvl="0" w:tplc="D0A25EDA">
      <w:start w:val="2"/>
      <w:numFmt w:val="decimal"/>
      <w:lvlText w:val="%1."/>
      <w:lvlJc w:val="left"/>
      <w:pPr>
        <w:tabs>
          <w:tab w:val="num" w:pos="720"/>
        </w:tabs>
        <w:ind w:left="720" w:hanging="360"/>
      </w:pPr>
    </w:lvl>
    <w:lvl w:ilvl="1" w:tplc="6C266F7C" w:tentative="1">
      <w:start w:val="1"/>
      <w:numFmt w:val="decimal"/>
      <w:lvlText w:val="%2."/>
      <w:lvlJc w:val="left"/>
      <w:pPr>
        <w:tabs>
          <w:tab w:val="num" w:pos="1440"/>
        </w:tabs>
        <w:ind w:left="1440" w:hanging="360"/>
      </w:pPr>
    </w:lvl>
    <w:lvl w:ilvl="2" w:tplc="64464194" w:tentative="1">
      <w:start w:val="1"/>
      <w:numFmt w:val="decimal"/>
      <w:lvlText w:val="%3."/>
      <w:lvlJc w:val="left"/>
      <w:pPr>
        <w:tabs>
          <w:tab w:val="num" w:pos="2160"/>
        </w:tabs>
        <w:ind w:left="2160" w:hanging="360"/>
      </w:pPr>
    </w:lvl>
    <w:lvl w:ilvl="3" w:tplc="1F683796" w:tentative="1">
      <w:start w:val="1"/>
      <w:numFmt w:val="decimal"/>
      <w:lvlText w:val="%4."/>
      <w:lvlJc w:val="left"/>
      <w:pPr>
        <w:tabs>
          <w:tab w:val="num" w:pos="2880"/>
        </w:tabs>
        <w:ind w:left="2880" w:hanging="360"/>
      </w:pPr>
    </w:lvl>
    <w:lvl w:ilvl="4" w:tplc="0450DB70" w:tentative="1">
      <w:start w:val="1"/>
      <w:numFmt w:val="decimal"/>
      <w:lvlText w:val="%5."/>
      <w:lvlJc w:val="left"/>
      <w:pPr>
        <w:tabs>
          <w:tab w:val="num" w:pos="3600"/>
        </w:tabs>
        <w:ind w:left="3600" w:hanging="360"/>
      </w:pPr>
    </w:lvl>
    <w:lvl w:ilvl="5" w:tplc="E6B41BB2" w:tentative="1">
      <w:start w:val="1"/>
      <w:numFmt w:val="decimal"/>
      <w:lvlText w:val="%6."/>
      <w:lvlJc w:val="left"/>
      <w:pPr>
        <w:tabs>
          <w:tab w:val="num" w:pos="4320"/>
        </w:tabs>
        <w:ind w:left="4320" w:hanging="360"/>
      </w:pPr>
    </w:lvl>
    <w:lvl w:ilvl="6" w:tplc="F746E170" w:tentative="1">
      <w:start w:val="1"/>
      <w:numFmt w:val="decimal"/>
      <w:lvlText w:val="%7."/>
      <w:lvlJc w:val="left"/>
      <w:pPr>
        <w:tabs>
          <w:tab w:val="num" w:pos="5040"/>
        </w:tabs>
        <w:ind w:left="5040" w:hanging="360"/>
      </w:pPr>
    </w:lvl>
    <w:lvl w:ilvl="7" w:tplc="49862502" w:tentative="1">
      <w:start w:val="1"/>
      <w:numFmt w:val="decimal"/>
      <w:lvlText w:val="%8."/>
      <w:lvlJc w:val="left"/>
      <w:pPr>
        <w:tabs>
          <w:tab w:val="num" w:pos="5760"/>
        </w:tabs>
        <w:ind w:left="5760" w:hanging="360"/>
      </w:pPr>
    </w:lvl>
    <w:lvl w:ilvl="8" w:tplc="025258E0" w:tentative="1">
      <w:start w:val="1"/>
      <w:numFmt w:val="decimal"/>
      <w:lvlText w:val="%9."/>
      <w:lvlJc w:val="left"/>
      <w:pPr>
        <w:tabs>
          <w:tab w:val="num" w:pos="6480"/>
        </w:tabs>
        <w:ind w:left="6480" w:hanging="360"/>
      </w:pPr>
    </w:lvl>
  </w:abstractNum>
  <w:abstractNum w:abstractNumId="21" w15:restartNumberingAfterBreak="0">
    <w:nsid w:val="3D423DEC"/>
    <w:multiLevelType w:val="hybridMultilevel"/>
    <w:tmpl w:val="A81E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3301D"/>
    <w:multiLevelType w:val="hybridMultilevel"/>
    <w:tmpl w:val="940E788E"/>
    <w:lvl w:ilvl="0" w:tplc="EF8671D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670D50"/>
    <w:multiLevelType w:val="hybridMultilevel"/>
    <w:tmpl w:val="03B6C2BC"/>
    <w:lvl w:ilvl="0" w:tplc="56A8D970">
      <w:start w:val="1"/>
      <w:numFmt w:val="decimal"/>
      <w:lvlText w:val="%1."/>
      <w:lvlJc w:val="left"/>
      <w:pPr>
        <w:ind w:left="720" w:hanging="360"/>
      </w:pPr>
      <w:rPr>
        <w:b w:val="0"/>
      </w:rPr>
    </w:lvl>
    <w:lvl w:ilvl="1" w:tplc="E72C1DD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F71C6"/>
    <w:multiLevelType w:val="hybridMultilevel"/>
    <w:tmpl w:val="4FA84D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A949BD4">
      <w:numFmt w:val="bullet"/>
      <w:lvlText w:val="-"/>
      <w:lvlJc w:val="left"/>
      <w:pPr>
        <w:ind w:left="2160" w:hanging="360"/>
      </w:pPr>
      <w:rPr>
        <w:rFonts w:ascii="Garamond" w:eastAsiaTheme="minorHAnsi" w:hAnsi="Garamond"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E45D5"/>
    <w:multiLevelType w:val="hybridMultilevel"/>
    <w:tmpl w:val="94725B94"/>
    <w:lvl w:ilvl="0" w:tplc="04090017">
      <w:start w:val="1"/>
      <w:numFmt w:val="lowerLetter"/>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15:restartNumberingAfterBreak="0">
    <w:nsid w:val="48ED004A"/>
    <w:multiLevelType w:val="hybridMultilevel"/>
    <w:tmpl w:val="8A0422B2"/>
    <w:lvl w:ilvl="0" w:tplc="5172F1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32B90"/>
    <w:multiLevelType w:val="hybridMultilevel"/>
    <w:tmpl w:val="032CF1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3A5F9E"/>
    <w:multiLevelType w:val="hybridMultilevel"/>
    <w:tmpl w:val="14881ACC"/>
    <w:lvl w:ilvl="0" w:tplc="708E78A8">
      <w:start w:val="2"/>
      <w:numFmt w:val="decimal"/>
      <w:lvlText w:val="%1."/>
      <w:lvlJc w:val="left"/>
      <w:pPr>
        <w:tabs>
          <w:tab w:val="num" w:pos="720"/>
        </w:tabs>
        <w:ind w:left="720" w:hanging="360"/>
      </w:pPr>
    </w:lvl>
    <w:lvl w:ilvl="1" w:tplc="40660E10" w:tentative="1">
      <w:start w:val="1"/>
      <w:numFmt w:val="decimal"/>
      <w:lvlText w:val="%2."/>
      <w:lvlJc w:val="left"/>
      <w:pPr>
        <w:tabs>
          <w:tab w:val="num" w:pos="1440"/>
        </w:tabs>
        <w:ind w:left="1440" w:hanging="360"/>
      </w:pPr>
    </w:lvl>
    <w:lvl w:ilvl="2" w:tplc="F7F8A9D2" w:tentative="1">
      <w:start w:val="1"/>
      <w:numFmt w:val="decimal"/>
      <w:lvlText w:val="%3."/>
      <w:lvlJc w:val="left"/>
      <w:pPr>
        <w:tabs>
          <w:tab w:val="num" w:pos="2160"/>
        </w:tabs>
        <w:ind w:left="2160" w:hanging="360"/>
      </w:pPr>
    </w:lvl>
    <w:lvl w:ilvl="3" w:tplc="58C6F942" w:tentative="1">
      <w:start w:val="1"/>
      <w:numFmt w:val="decimal"/>
      <w:lvlText w:val="%4."/>
      <w:lvlJc w:val="left"/>
      <w:pPr>
        <w:tabs>
          <w:tab w:val="num" w:pos="2880"/>
        </w:tabs>
        <w:ind w:left="2880" w:hanging="360"/>
      </w:pPr>
    </w:lvl>
    <w:lvl w:ilvl="4" w:tplc="F6547FEA" w:tentative="1">
      <w:start w:val="1"/>
      <w:numFmt w:val="decimal"/>
      <w:lvlText w:val="%5."/>
      <w:lvlJc w:val="left"/>
      <w:pPr>
        <w:tabs>
          <w:tab w:val="num" w:pos="3600"/>
        </w:tabs>
        <w:ind w:left="3600" w:hanging="360"/>
      </w:pPr>
    </w:lvl>
    <w:lvl w:ilvl="5" w:tplc="9F0E727A" w:tentative="1">
      <w:start w:val="1"/>
      <w:numFmt w:val="decimal"/>
      <w:lvlText w:val="%6."/>
      <w:lvlJc w:val="left"/>
      <w:pPr>
        <w:tabs>
          <w:tab w:val="num" w:pos="4320"/>
        </w:tabs>
        <w:ind w:left="4320" w:hanging="360"/>
      </w:pPr>
    </w:lvl>
    <w:lvl w:ilvl="6" w:tplc="3ED62630" w:tentative="1">
      <w:start w:val="1"/>
      <w:numFmt w:val="decimal"/>
      <w:lvlText w:val="%7."/>
      <w:lvlJc w:val="left"/>
      <w:pPr>
        <w:tabs>
          <w:tab w:val="num" w:pos="5040"/>
        </w:tabs>
        <w:ind w:left="5040" w:hanging="360"/>
      </w:pPr>
    </w:lvl>
    <w:lvl w:ilvl="7" w:tplc="79EA6D90" w:tentative="1">
      <w:start w:val="1"/>
      <w:numFmt w:val="decimal"/>
      <w:lvlText w:val="%8."/>
      <w:lvlJc w:val="left"/>
      <w:pPr>
        <w:tabs>
          <w:tab w:val="num" w:pos="5760"/>
        </w:tabs>
        <w:ind w:left="5760" w:hanging="360"/>
      </w:pPr>
    </w:lvl>
    <w:lvl w:ilvl="8" w:tplc="A3CC7172" w:tentative="1">
      <w:start w:val="1"/>
      <w:numFmt w:val="decimal"/>
      <w:lvlText w:val="%9."/>
      <w:lvlJc w:val="left"/>
      <w:pPr>
        <w:tabs>
          <w:tab w:val="num" w:pos="6480"/>
        </w:tabs>
        <w:ind w:left="6480" w:hanging="360"/>
      </w:pPr>
    </w:lvl>
  </w:abstractNum>
  <w:abstractNum w:abstractNumId="29" w15:restartNumberingAfterBreak="0">
    <w:nsid w:val="4DD07927"/>
    <w:multiLevelType w:val="hybridMultilevel"/>
    <w:tmpl w:val="ABC6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A224DC"/>
    <w:multiLevelType w:val="multilevel"/>
    <w:tmpl w:val="6ED2D570"/>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056287"/>
    <w:multiLevelType w:val="hybridMultilevel"/>
    <w:tmpl w:val="27CE5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62CCE"/>
    <w:multiLevelType w:val="multilevel"/>
    <w:tmpl w:val="68CCCBFC"/>
    <w:lvl w:ilvl="0">
      <w:start w:val="1"/>
      <w:numFmt w:val="decimal"/>
      <w:lvlText w:val="%1."/>
      <w:lvlJc w:val="left"/>
      <w:pPr>
        <w:ind w:left="360" w:hanging="360"/>
      </w:pPr>
      <w:rPr>
        <w:rFonts w:asciiTheme="minorHAnsi" w:hAnsiTheme="minorHAnsi" w:hint="default"/>
        <w:b/>
        <w:i w:val="0"/>
      </w:rPr>
    </w:lvl>
    <w:lvl w:ilvl="1">
      <w:start w:val="1"/>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2D2783E"/>
    <w:multiLevelType w:val="hybridMultilevel"/>
    <w:tmpl w:val="8B1E5FAE"/>
    <w:lvl w:ilvl="0" w:tplc="2B5A5FFE">
      <w:start w:val="2"/>
      <w:numFmt w:val="decimal"/>
      <w:lvlText w:val="%1."/>
      <w:lvlJc w:val="left"/>
      <w:pPr>
        <w:tabs>
          <w:tab w:val="num" w:pos="720"/>
        </w:tabs>
        <w:ind w:left="720" w:hanging="360"/>
      </w:pPr>
    </w:lvl>
    <w:lvl w:ilvl="1" w:tplc="1124E42C" w:tentative="1">
      <w:start w:val="1"/>
      <w:numFmt w:val="decimal"/>
      <w:lvlText w:val="%2."/>
      <w:lvlJc w:val="left"/>
      <w:pPr>
        <w:tabs>
          <w:tab w:val="num" w:pos="1440"/>
        </w:tabs>
        <w:ind w:left="1440" w:hanging="360"/>
      </w:pPr>
    </w:lvl>
    <w:lvl w:ilvl="2" w:tplc="F7A06D70" w:tentative="1">
      <w:start w:val="1"/>
      <w:numFmt w:val="decimal"/>
      <w:lvlText w:val="%3."/>
      <w:lvlJc w:val="left"/>
      <w:pPr>
        <w:tabs>
          <w:tab w:val="num" w:pos="2160"/>
        </w:tabs>
        <w:ind w:left="2160" w:hanging="360"/>
      </w:pPr>
    </w:lvl>
    <w:lvl w:ilvl="3" w:tplc="C89226D8" w:tentative="1">
      <w:start w:val="1"/>
      <w:numFmt w:val="decimal"/>
      <w:lvlText w:val="%4."/>
      <w:lvlJc w:val="left"/>
      <w:pPr>
        <w:tabs>
          <w:tab w:val="num" w:pos="2880"/>
        </w:tabs>
        <w:ind w:left="2880" w:hanging="360"/>
      </w:pPr>
    </w:lvl>
    <w:lvl w:ilvl="4" w:tplc="959AA2E4" w:tentative="1">
      <w:start w:val="1"/>
      <w:numFmt w:val="decimal"/>
      <w:lvlText w:val="%5."/>
      <w:lvlJc w:val="left"/>
      <w:pPr>
        <w:tabs>
          <w:tab w:val="num" w:pos="3600"/>
        </w:tabs>
        <w:ind w:left="3600" w:hanging="360"/>
      </w:pPr>
    </w:lvl>
    <w:lvl w:ilvl="5" w:tplc="A6B89568" w:tentative="1">
      <w:start w:val="1"/>
      <w:numFmt w:val="decimal"/>
      <w:lvlText w:val="%6."/>
      <w:lvlJc w:val="left"/>
      <w:pPr>
        <w:tabs>
          <w:tab w:val="num" w:pos="4320"/>
        </w:tabs>
        <w:ind w:left="4320" w:hanging="360"/>
      </w:pPr>
    </w:lvl>
    <w:lvl w:ilvl="6" w:tplc="49C2F10A" w:tentative="1">
      <w:start w:val="1"/>
      <w:numFmt w:val="decimal"/>
      <w:lvlText w:val="%7."/>
      <w:lvlJc w:val="left"/>
      <w:pPr>
        <w:tabs>
          <w:tab w:val="num" w:pos="5040"/>
        </w:tabs>
        <w:ind w:left="5040" w:hanging="360"/>
      </w:pPr>
    </w:lvl>
    <w:lvl w:ilvl="7" w:tplc="D700B96A" w:tentative="1">
      <w:start w:val="1"/>
      <w:numFmt w:val="decimal"/>
      <w:lvlText w:val="%8."/>
      <w:lvlJc w:val="left"/>
      <w:pPr>
        <w:tabs>
          <w:tab w:val="num" w:pos="5760"/>
        </w:tabs>
        <w:ind w:left="5760" w:hanging="360"/>
      </w:pPr>
    </w:lvl>
    <w:lvl w:ilvl="8" w:tplc="8D16F076" w:tentative="1">
      <w:start w:val="1"/>
      <w:numFmt w:val="decimal"/>
      <w:lvlText w:val="%9."/>
      <w:lvlJc w:val="left"/>
      <w:pPr>
        <w:tabs>
          <w:tab w:val="num" w:pos="6480"/>
        </w:tabs>
        <w:ind w:left="6480" w:hanging="360"/>
      </w:pPr>
    </w:lvl>
  </w:abstractNum>
  <w:abstractNum w:abstractNumId="34" w15:restartNumberingAfterBreak="0">
    <w:nsid w:val="52E27872"/>
    <w:multiLevelType w:val="hybridMultilevel"/>
    <w:tmpl w:val="030E8FB8"/>
    <w:lvl w:ilvl="0" w:tplc="D9227BF2">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D63B89"/>
    <w:multiLevelType w:val="hybridMultilevel"/>
    <w:tmpl w:val="81E0F7EC"/>
    <w:lvl w:ilvl="0" w:tplc="BAA03B98">
      <w:start w:val="2"/>
      <w:numFmt w:val="decimal"/>
      <w:lvlText w:val="%1."/>
      <w:lvlJc w:val="left"/>
      <w:pPr>
        <w:tabs>
          <w:tab w:val="num" w:pos="720"/>
        </w:tabs>
        <w:ind w:left="720" w:hanging="360"/>
      </w:pPr>
    </w:lvl>
    <w:lvl w:ilvl="1" w:tplc="A208BB3E" w:tentative="1">
      <w:start w:val="1"/>
      <w:numFmt w:val="decimal"/>
      <w:lvlText w:val="%2."/>
      <w:lvlJc w:val="left"/>
      <w:pPr>
        <w:tabs>
          <w:tab w:val="num" w:pos="1440"/>
        </w:tabs>
        <w:ind w:left="1440" w:hanging="360"/>
      </w:pPr>
    </w:lvl>
    <w:lvl w:ilvl="2" w:tplc="AE2A21D8" w:tentative="1">
      <w:start w:val="1"/>
      <w:numFmt w:val="decimal"/>
      <w:lvlText w:val="%3."/>
      <w:lvlJc w:val="left"/>
      <w:pPr>
        <w:tabs>
          <w:tab w:val="num" w:pos="2160"/>
        </w:tabs>
        <w:ind w:left="2160" w:hanging="360"/>
      </w:pPr>
    </w:lvl>
    <w:lvl w:ilvl="3" w:tplc="B7EA3020" w:tentative="1">
      <w:start w:val="1"/>
      <w:numFmt w:val="decimal"/>
      <w:lvlText w:val="%4."/>
      <w:lvlJc w:val="left"/>
      <w:pPr>
        <w:tabs>
          <w:tab w:val="num" w:pos="2880"/>
        </w:tabs>
        <w:ind w:left="2880" w:hanging="360"/>
      </w:pPr>
    </w:lvl>
    <w:lvl w:ilvl="4" w:tplc="9E1046EA" w:tentative="1">
      <w:start w:val="1"/>
      <w:numFmt w:val="decimal"/>
      <w:lvlText w:val="%5."/>
      <w:lvlJc w:val="left"/>
      <w:pPr>
        <w:tabs>
          <w:tab w:val="num" w:pos="3600"/>
        </w:tabs>
        <w:ind w:left="3600" w:hanging="360"/>
      </w:pPr>
    </w:lvl>
    <w:lvl w:ilvl="5" w:tplc="D4BA85E8" w:tentative="1">
      <w:start w:val="1"/>
      <w:numFmt w:val="decimal"/>
      <w:lvlText w:val="%6."/>
      <w:lvlJc w:val="left"/>
      <w:pPr>
        <w:tabs>
          <w:tab w:val="num" w:pos="4320"/>
        </w:tabs>
        <w:ind w:left="4320" w:hanging="360"/>
      </w:pPr>
    </w:lvl>
    <w:lvl w:ilvl="6" w:tplc="A770EB36" w:tentative="1">
      <w:start w:val="1"/>
      <w:numFmt w:val="decimal"/>
      <w:lvlText w:val="%7."/>
      <w:lvlJc w:val="left"/>
      <w:pPr>
        <w:tabs>
          <w:tab w:val="num" w:pos="5040"/>
        </w:tabs>
        <w:ind w:left="5040" w:hanging="360"/>
      </w:pPr>
    </w:lvl>
    <w:lvl w:ilvl="7" w:tplc="287C6D86" w:tentative="1">
      <w:start w:val="1"/>
      <w:numFmt w:val="decimal"/>
      <w:lvlText w:val="%8."/>
      <w:lvlJc w:val="left"/>
      <w:pPr>
        <w:tabs>
          <w:tab w:val="num" w:pos="5760"/>
        </w:tabs>
        <w:ind w:left="5760" w:hanging="360"/>
      </w:pPr>
    </w:lvl>
    <w:lvl w:ilvl="8" w:tplc="5146556E" w:tentative="1">
      <w:start w:val="1"/>
      <w:numFmt w:val="decimal"/>
      <w:lvlText w:val="%9."/>
      <w:lvlJc w:val="left"/>
      <w:pPr>
        <w:tabs>
          <w:tab w:val="num" w:pos="6480"/>
        </w:tabs>
        <w:ind w:left="6480" w:hanging="360"/>
      </w:pPr>
    </w:lvl>
  </w:abstractNum>
  <w:abstractNum w:abstractNumId="36" w15:restartNumberingAfterBreak="0">
    <w:nsid w:val="5694293F"/>
    <w:multiLevelType w:val="hybridMultilevel"/>
    <w:tmpl w:val="ACC81CDA"/>
    <w:lvl w:ilvl="0" w:tplc="4B927E84">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56D35"/>
    <w:multiLevelType w:val="hybridMultilevel"/>
    <w:tmpl w:val="903CD7D8"/>
    <w:lvl w:ilvl="0" w:tplc="3258C5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C442A8"/>
    <w:multiLevelType w:val="hybridMultilevel"/>
    <w:tmpl w:val="B91E6A24"/>
    <w:lvl w:ilvl="0" w:tplc="81982D14">
      <w:start w:val="1"/>
      <w:numFmt w:val="decimal"/>
      <w:lvlText w:val="%1."/>
      <w:lvlJc w:val="left"/>
      <w:pPr>
        <w:tabs>
          <w:tab w:val="num" w:pos="360"/>
        </w:tabs>
        <w:ind w:left="360" w:hanging="360"/>
      </w:pPr>
    </w:lvl>
    <w:lvl w:ilvl="1" w:tplc="C0DE9B48" w:tentative="1">
      <w:start w:val="1"/>
      <w:numFmt w:val="decimal"/>
      <w:lvlText w:val="%2."/>
      <w:lvlJc w:val="left"/>
      <w:pPr>
        <w:tabs>
          <w:tab w:val="num" w:pos="1080"/>
        </w:tabs>
        <w:ind w:left="1080" w:hanging="360"/>
      </w:pPr>
    </w:lvl>
    <w:lvl w:ilvl="2" w:tplc="C0FC38B6" w:tentative="1">
      <w:start w:val="1"/>
      <w:numFmt w:val="decimal"/>
      <w:lvlText w:val="%3."/>
      <w:lvlJc w:val="left"/>
      <w:pPr>
        <w:tabs>
          <w:tab w:val="num" w:pos="1800"/>
        </w:tabs>
        <w:ind w:left="1800" w:hanging="360"/>
      </w:pPr>
    </w:lvl>
    <w:lvl w:ilvl="3" w:tplc="25F81900" w:tentative="1">
      <w:start w:val="1"/>
      <w:numFmt w:val="decimal"/>
      <w:lvlText w:val="%4."/>
      <w:lvlJc w:val="left"/>
      <w:pPr>
        <w:tabs>
          <w:tab w:val="num" w:pos="2520"/>
        </w:tabs>
        <w:ind w:left="2520" w:hanging="360"/>
      </w:pPr>
    </w:lvl>
    <w:lvl w:ilvl="4" w:tplc="75E070F4" w:tentative="1">
      <w:start w:val="1"/>
      <w:numFmt w:val="decimal"/>
      <w:lvlText w:val="%5."/>
      <w:lvlJc w:val="left"/>
      <w:pPr>
        <w:tabs>
          <w:tab w:val="num" w:pos="3240"/>
        </w:tabs>
        <w:ind w:left="3240" w:hanging="360"/>
      </w:pPr>
    </w:lvl>
    <w:lvl w:ilvl="5" w:tplc="C3AC59E0" w:tentative="1">
      <w:start w:val="1"/>
      <w:numFmt w:val="decimal"/>
      <w:lvlText w:val="%6."/>
      <w:lvlJc w:val="left"/>
      <w:pPr>
        <w:tabs>
          <w:tab w:val="num" w:pos="3960"/>
        </w:tabs>
        <w:ind w:left="3960" w:hanging="360"/>
      </w:pPr>
    </w:lvl>
    <w:lvl w:ilvl="6" w:tplc="49D256A0" w:tentative="1">
      <w:start w:val="1"/>
      <w:numFmt w:val="decimal"/>
      <w:lvlText w:val="%7."/>
      <w:lvlJc w:val="left"/>
      <w:pPr>
        <w:tabs>
          <w:tab w:val="num" w:pos="4680"/>
        </w:tabs>
        <w:ind w:left="4680" w:hanging="360"/>
      </w:pPr>
    </w:lvl>
    <w:lvl w:ilvl="7" w:tplc="A92C704C" w:tentative="1">
      <w:start w:val="1"/>
      <w:numFmt w:val="decimal"/>
      <w:lvlText w:val="%8."/>
      <w:lvlJc w:val="left"/>
      <w:pPr>
        <w:tabs>
          <w:tab w:val="num" w:pos="5400"/>
        </w:tabs>
        <w:ind w:left="5400" w:hanging="360"/>
      </w:pPr>
    </w:lvl>
    <w:lvl w:ilvl="8" w:tplc="94982198" w:tentative="1">
      <w:start w:val="1"/>
      <w:numFmt w:val="decimal"/>
      <w:lvlText w:val="%9."/>
      <w:lvlJc w:val="left"/>
      <w:pPr>
        <w:tabs>
          <w:tab w:val="num" w:pos="6120"/>
        </w:tabs>
        <w:ind w:left="6120" w:hanging="360"/>
      </w:pPr>
    </w:lvl>
  </w:abstractNum>
  <w:abstractNum w:abstractNumId="39" w15:restartNumberingAfterBreak="0">
    <w:nsid w:val="5D0565D2"/>
    <w:multiLevelType w:val="hybridMultilevel"/>
    <w:tmpl w:val="C876E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483494"/>
    <w:multiLevelType w:val="hybridMultilevel"/>
    <w:tmpl w:val="BEA4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7E3588"/>
    <w:multiLevelType w:val="multilevel"/>
    <w:tmpl w:val="BEA43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2D97336"/>
    <w:multiLevelType w:val="hybridMultilevel"/>
    <w:tmpl w:val="4DC4B460"/>
    <w:lvl w:ilvl="0" w:tplc="3258C5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D07CA0"/>
    <w:multiLevelType w:val="hybridMultilevel"/>
    <w:tmpl w:val="C30E7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F55754"/>
    <w:multiLevelType w:val="hybridMultilevel"/>
    <w:tmpl w:val="1928739E"/>
    <w:lvl w:ilvl="0" w:tplc="30ACAE62">
      <w:start w:val="1"/>
      <w:numFmt w:val="decimal"/>
      <w:lvlText w:val="%1."/>
      <w:lvlJc w:val="left"/>
      <w:pPr>
        <w:tabs>
          <w:tab w:val="num" w:pos="360"/>
        </w:tabs>
        <w:ind w:left="360" w:hanging="360"/>
      </w:pPr>
    </w:lvl>
    <w:lvl w:ilvl="1" w:tplc="5AD6323C" w:tentative="1">
      <w:start w:val="1"/>
      <w:numFmt w:val="decimal"/>
      <w:lvlText w:val="%2."/>
      <w:lvlJc w:val="left"/>
      <w:pPr>
        <w:tabs>
          <w:tab w:val="num" w:pos="1080"/>
        </w:tabs>
        <w:ind w:left="1080" w:hanging="360"/>
      </w:pPr>
    </w:lvl>
    <w:lvl w:ilvl="2" w:tplc="8A183E42" w:tentative="1">
      <w:start w:val="1"/>
      <w:numFmt w:val="decimal"/>
      <w:lvlText w:val="%3."/>
      <w:lvlJc w:val="left"/>
      <w:pPr>
        <w:tabs>
          <w:tab w:val="num" w:pos="1800"/>
        </w:tabs>
        <w:ind w:left="1800" w:hanging="360"/>
      </w:pPr>
    </w:lvl>
    <w:lvl w:ilvl="3" w:tplc="D31C9762" w:tentative="1">
      <w:start w:val="1"/>
      <w:numFmt w:val="decimal"/>
      <w:lvlText w:val="%4."/>
      <w:lvlJc w:val="left"/>
      <w:pPr>
        <w:tabs>
          <w:tab w:val="num" w:pos="2520"/>
        </w:tabs>
        <w:ind w:left="2520" w:hanging="360"/>
      </w:pPr>
    </w:lvl>
    <w:lvl w:ilvl="4" w:tplc="01E06FC2" w:tentative="1">
      <w:start w:val="1"/>
      <w:numFmt w:val="decimal"/>
      <w:lvlText w:val="%5."/>
      <w:lvlJc w:val="left"/>
      <w:pPr>
        <w:tabs>
          <w:tab w:val="num" w:pos="3240"/>
        </w:tabs>
        <w:ind w:left="3240" w:hanging="360"/>
      </w:pPr>
    </w:lvl>
    <w:lvl w:ilvl="5" w:tplc="E1E0E1BA" w:tentative="1">
      <w:start w:val="1"/>
      <w:numFmt w:val="decimal"/>
      <w:lvlText w:val="%6."/>
      <w:lvlJc w:val="left"/>
      <w:pPr>
        <w:tabs>
          <w:tab w:val="num" w:pos="3960"/>
        </w:tabs>
        <w:ind w:left="3960" w:hanging="360"/>
      </w:pPr>
    </w:lvl>
    <w:lvl w:ilvl="6" w:tplc="23888CF4" w:tentative="1">
      <w:start w:val="1"/>
      <w:numFmt w:val="decimal"/>
      <w:lvlText w:val="%7."/>
      <w:lvlJc w:val="left"/>
      <w:pPr>
        <w:tabs>
          <w:tab w:val="num" w:pos="4680"/>
        </w:tabs>
        <w:ind w:left="4680" w:hanging="360"/>
      </w:pPr>
    </w:lvl>
    <w:lvl w:ilvl="7" w:tplc="FB7C58F6" w:tentative="1">
      <w:start w:val="1"/>
      <w:numFmt w:val="decimal"/>
      <w:lvlText w:val="%8."/>
      <w:lvlJc w:val="left"/>
      <w:pPr>
        <w:tabs>
          <w:tab w:val="num" w:pos="5400"/>
        </w:tabs>
        <w:ind w:left="5400" w:hanging="360"/>
      </w:pPr>
    </w:lvl>
    <w:lvl w:ilvl="8" w:tplc="5A0A87AE" w:tentative="1">
      <w:start w:val="1"/>
      <w:numFmt w:val="decimal"/>
      <w:lvlText w:val="%9."/>
      <w:lvlJc w:val="left"/>
      <w:pPr>
        <w:tabs>
          <w:tab w:val="num" w:pos="6120"/>
        </w:tabs>
        <w:ind w:left="6120" w:hanging="360"/>
      </w:pPr>
    </w:lvl>
  </w:abstractNum>
  <w:abstractNum w:abstractNumId="45" w15:restartNumberingAfterBreak="0">
    <w:nsid w:val="65362761"/>
    <w:multiLevelType w:val="hybridMultilevel"/>
    <w:tmpl w:val="1750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4D21A5"/>
    <w:multiLevelType w:val="hybridMultilevel"/>
    <w:tmpl w:val="F83818DC"/>
    <w:lvl w:ilvl="0" w:tplc="1FC06496">
      <w:start w:val="1"/>
      <w:numFmt w:val="bullet"/>
      <w:lvlText w:val="•"/>
      <w:lvlJc w:val="left"/>
      <w:pPr>
        <w:tabs>
          <w:tab w:val="num" w:pos="360"/>
        </w:tabs>
        <w:ind w:left="360" w:hanging="360"/>
      </w:pPr>
      <w:rPr>
        <w:rFonts w:ascii="Arial" w:hAnsi="Arial" w:hint="default"/>
      </w:rPr>
    </w:lvl>
    <w:lvl w:ilvl="1" w:tplc="5BA2B032" w:tentative="1">
      <w:start w:val="1"/>
      <w:numFmt w:val="bullet"/>
      <w:lvlText w:val="•"/>
      <w:lvlJc w:val="left"/>
      <w:pPr>
        <w:tabs>
          <w:tab w:val="num" w:pos="1080"/>
        </w:tabs>
        <w:ind w:left="1080" w:hanging="360"/>
      </w:pPr>
      <w:rPr>
        <w:rFonts w:ascii="Arial" w:hAnsi="Arial" w:hint="default"/>
      </w:rPr>
    </w:lvl>
    <w:lvl w:ilvl="2" w:tplc="EFBA40BE" w:tentative="1">
      <w:start w:val="1"/>
      <w:numFmt w:val="bullet"/>
      <w:lvlText w:val="•"/>
      <w:lvlJc w:val="left"/>
      <w:pPr>
        <w:tabs>
          <w:tab w:val="num" w:pos="1800"/>
        </w:tabs>
        <w:ind w:left="1800" w:hanging="360"/>
      </w:pPr>
      <w:rPr>
        <w:rFonts w:ascii="Arial" w:hAnsi="Arial" w:hint="default"/>
      </w:rPr>
    </w:lvl>
    <w:lvl w:ilvl="3" w:tplc="14F09708" w:tentative="1">
      <w:start w:val="1"/>
      <w:numFmt w:val="bullet"/>
      <w:lvlText w:val="•"/>
      <w:lvlJc w:val="left"/>
      <w:pPr>
        <w:tabs>
          <w:tab w:val="num" w:pos="2520"/>
        </w:tabs>
        <w:ind w:left="2520" w:hanging="360"/>
      </w:pPr>
      <w:rPr>
        <w:rFonts w:ascii="Arial" w:hAnsi="Arial" w:hint="default"/>
      </w:rPr>
    </w:lvl>
    <w:lvl w:ilvl="4" w:tplc="8C9CD820" w:tentative="1">
      <w:start w:val="1"/>
      <w:numFmt w:val="bullet"/>
      <w:lvlText w:val="•"/>
      <w:lvlJc w:val="left"/>
      <w:pPr>
        <w:tabs>
          <w:tab w:val="num" w:pos="3240"/>
        </w:tabs>
        <w:ind w:left="3240" w:hanging="360"/>
      </w:pPr>
      <w:rPr>
        <w:rFonts w:ascii="Arial" w:hAnsi="Arial" w:hint="default"/>
      </w:rPr>
    </w:lvl>
    <w:lvl w:ilvl="5" w:tplc="E5C423EA" w:tentative="1">
      <w:start w:val="1"/>
      <w:numFmt w:val="bullet"/>
      <w:lvlText w:val="•"/>
      <w:lvlJc w:val="left"/>
      <w:pPr>
        <w:tabs>
          <w:tab w:val="num" w:pos="3960"/>
        </w:tabs>
        <w:ind w:left="3960" w:hanging="360"/>
      </w:pPr>
      <w:rPr>
        <w:rFonts w:ascii="Arial" w:hAnsi="Arial" w:hint="default"/>
      </w:rPr>
    </w:lvl>
    <w:lvl w:ilvl="6" w:tplc="0ED8C63E" w:tentative="1">
      <w:start w:val="1"/>
      <w:numFmt w:val="bullet"/>
      <w:lvlText w:val="•"/>
      <w:lvlJc w:val="left"/>
      <w:pPr>
        <w:tabs>
          <w:tab w:val="num" w:pos="4680"/>
        </w:tabs>
        <w:ind w:left="4680" w:hanging="360"/>
      </w:pPr>
      <w:rPr>
        <w:rFonts w:ascii="Arial" w:hAnsi="Arial" w:hint="default"/>
      </w:rPr>
    </w:lvl>
    <w:lvl w:ilvl="7" w:tplc="DAA821B0" w:tentative="1">
      <w:start w:val="1"/>
      <w:numFmt w:val="bullet"/>
      <w:lvlText w:val="•"/>
      <w:lvlJc w:val="left"/>
      <w:pPr>
        <w:tabs>
          <w:tab w:val="num" w:pos="5400"/>
        </w:tabs>
        <w:ind w:left="5400" w:hanging="360"/>
      </w:pPr>
      <w:rPr>
        <w:rFonts w:ascii="Arial" w:hAnsi="Arial" w:hint="default"/>
      </w:rPr>
    </w:lvl>
    <w:lvl w:ilvl="8" w:tplc="C3F6379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A812E56"/>
    <w:multiLevelType w:val="hybridMultilevel"/>
    <w:tmpl w:val="A9F6C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991BD1"/>
    <w:multiLevelType w:val="hybridMultilevel"/>
    <w:tmpl w:val="89B425C6"/>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293DDA"/>
    <w:multiLevelType w:val="hybridMultilevel"/>
    <w:tmpl w:val="38D8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A52DA5"/>
    <w:multiLevelType w:val="hybridMultilevel"/>
    <w:tmpl w:val="C2D8506C"/>
    <w:lvl w:ilvl="0" w:tplc="961AD9B0">
      <w:start w:val="1"/>
      <w:numFmt w:val="decimal"/>
      <w:lvlText w:val="%1."/>
      <w:lvlJc w:val="left"/>
      <w:pPr>
        <w:tabs>
          <w:tab w:val="num" w:pos="720"/>
        </w:tabs>
        <w:ind w:left="720" w:hanging="360"/>
      </w:pPr>
    </w:lvl>
    <w:lvl w:ilvl="1" w:tplc="F89E524C" w:tentative="1">
      <w:start w:val="1"/>
      <w:numFmt w:val="decimal"/>
      <w:lvlText w:val="%2."/>
      <w:lvlJc w:val="left"/>
      <w:pPr>
        <w:tabs>
          <w:tab w:val="num" w:pos="1440"/>
        </w:tabs>
        <w:ind w:left="1440" w:hanging="360"/>
      </w:pPr>
    </w:lvl>
    <w:lvl w:ilvl="2" w:tplc="8432E780" w:tentative="1">
      <w:start w:val="1"/>
      <w:numFmt w:val="decimal"/>
      <w:lvlText w:val="%3."/>
      <w:lvlJc w:val="left"/>
      <w:pPr>
        <w:tabs>
          <w:tab w:val="num" w:pos="2160"/>
        </w:tabs>
        <w:ind w:left="2160" w:hanging="360"/>
      </w:pPr>
    </w:lvl>
    <w:lvl w:ilvl="3" w:tplc="D5FCBB34" w:tentative="1">
      <w:start w:val="1"/>
      <w:numFmt w:val="decimal"/>
      <w:lvlText w:val="%4."/>
      <w:lvlJc w:val="left"/>
      <w:pPr>
        <w:tabs>
          <w:tab w:val="num" w:pos="2880"/>
        </w:tabs>
        <w:ind w:left="2880" w:hanging="360"/>
      </w:pPr>
    </w:lvl>
    <w:lvl w:ilvl="4" w:tplc="6A663D42" w:tentative="1">
      <w:start w:val="1"/>
      <w:numFmt w:val="decimal"/>
      <w:lvlText w:val="%5."/>
      <w:lvlJc w:val="left"/>
      <w:pPr>
        <w:tabs>
          <w:tab w:val="num" w:pos="3600"/>
        </w:tabs>
        <w:ind w:left="3600" w:hanging="360"/>
      </w:pPr>
    </w:lvl>
    <w:lvl w:ilvl="5" w:tplc="5F2C7946" w:tentative="1">
      <w:start w:val="1"/>
      <w:numFmt w:val="decimal"/>
      <w:lvlText w:val="%6."/>
      <w:lvlJc w:val="left"/>
      <w:pPr>
        <w:tabs>
          <w:tab w:val="num" w:pos="4320"/>
        </w:tabs>
        <w:ind w:left="4320" w:hanging="360"/>
      </w:pPr>
    </w:lvl>
    <w:lvl w:ilvl="6" w:tplc="E4564376" w:tentative="1">
      <w:start w:val="1"/>
      <w:numFmt w:val="decimal"/>
      <w:lvlText w:val="%7."/>
      <w:lvlJc w:val="left"/>
      <w:pPr>
        <w:tabs>
          <w:tab w:val="num" w:pos="5040"/>
        </w:tabs>
        <w:ind w:left="5040" w:hanging="360"/>
      </w:pPr>
    </w:lvl>
    <w:lvl w:ilvl="7" w:tplc="703E76E6" w:tentative="1">
      <w:start w:val="1"/>
      <w:numFmt w:val="decimal"/>
      <w:lvlText w:val="%8."/>
      <w:lvlJc w:val="left"/>
      <w:pPr>
        <w:tabs>
          <w:tab w:val="num" w:pos="5760"/>
        </w:tabs>
        <w:ind w:left="5760" w:hanging="360"/>
      </w:pPr>
    </w:lvl>
    <w:lvl w:ilvl="8" w:tplc="F6D8658A" w:tentative="1">
      <w:start w:val="1"/>
      <w:numFmt w:val="decimal"/>
      <w:lvlText w:val="%9."/>
      <w:lvlJc w:val="left"/>
      <w:pPr>
        <w:tabs>
          <w:tab w:val="num" w:pos="6480"/>
        </w:tabs>
        <w:ind w:left="6480" w:hanging="360"/>
      </w:pPr>
    </w:lvl>
  </w:abstractNum>
  <w:abstractNum w:abstractNumId="51" w15:restartNumberingAfterBreak="0">
    <w:nsid w:val="76D8145A"/>
    <w:multiLevelType w:val="hybridMultilevel"/>
    <w:tmpl w:val="EF960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9D19E2"/>
    <w:multiLevelType w:val="hybridMultilevel"/>
    <w:tmpl w:val="44F02B94"/>
    <w:lvl w:ilvl="0" w:tplc="2C4CADFA">
      <w:start w:val="1"/>
      <w:numFmt w:val="decimal"/>
      <w:lvlText w:val="%1."/>
      <w:lvlJc w:val="left"/>
      <w:pPr>
        <w:tabs>
          <w:tab w:val="num" w:pos="720"/>
        </w:tabs>
        <w:ind w:left="720" w:hanging="360"/>
      </w:pPr>
    </w:lvl>
    <w:lvl w:ilvl="1" w:tplc="EE8AB5C0" w:tentative="1">
      <w:start w:val="1"/>
      <w:numFmt w:val="decimal"/>
      <w:lvlText w:val="%2."/>
      <w:lvlJc w:val="left"/>
      <w:pPr>
        <w:tabs>
          <w:tab w:val="num" w:pos="1440"/>
        </w:tabs>
        <w:ind w:left="1440" w:hanging="360"/>
      </w:pPr>
    </w:lvl>
    <w:lvl w:ilvl="2" w:tplc="F67226D8" w:tentative="1">
      <w:start w:val="1"/>
      <w:numFmt w:val="decimal"/>
      <w:lvlText w:val="%3."/>
      <w:lvlJc w:val="left"/>
      <w:pPr>
        <w:tabs>
          <w:tab w:val="num" w:pos="2160"/>
        </w:tabs>
        <w:ind w:left="2160" w:hanging="360"/>
      </w:pPr>
    </w:lvl>
    <w:lvl w:ilvl="3" w:tplc="76366F34" w:tentative="1">
      <w:start w:val="1"/>
      <w:numFmt w:val="decimal"/>
      <w:lvlText w:val="%4."/>
      <w:lvlJc w:val="left"/>
      <w:pPr>
        <w:tabs>
          <w:tab w:val="num" w:pos="2880"/>
        </w:tabs>
        <w:ind w:left="2880" w:hanging="360"/>
      </w:pPr>
    </w:lvl>
    <w:lvl w:ilvl="4" w:tplc="9C4A694A" w:tentative="1">
      <w:start w:val="1"/>
      <w:numFmt w:val="decimal"/>
      <w:lvlText w:val="%5."/>
      <w:lvlJc w:val="left"/>
      <w:pPr>
        <w:tabs>
          <w:tab w:val="num" w:pos="3600"/>
        </w:tabs>
        <w:ind w:left="3600" w:hanging="360"/>
      </w:pPr>
    </w:lvl>
    <w:lvl w:ilvl="5" w:tplc="967C94A2" w:tentative="1">
      <w:start w:val="1"/>
      <w:numFmt w:val="decimal"/>
      <w:lvlText w:val="%6."/>
      <w:lvlJc w:val="left"/>
      <w:pPr>
        <w:tabs>
          <w:tab w:val="num" w:pos="4320"/>
        </w:tabs>
        <w:ind w:left="4320" w:hanging="360"/>
      </w:pPr>
    </w:lvl>
    <w:lvl w:ilvl="6" w:tplc="B8FAF5C4" w:tentative="1">
      <w:start w:val="1"/>
      <w:numFmt w:val="decimal"/>
      <w:lvlText w:val="%7."/>
      <w:lvlJc w:val="left"/>
      <w:pPr>
        <w:tabs>
          <w:tab w:val="num" w:pos="5040"/>
        </w:tabs>
        <w:ind w:left="5040" w:hanging="360"/>
      </w:pPr>
    </w:lvl>
    <w:lvl w:ilvl="7" w:tplc="24DC8F18" w:tentative="1">
      <w:start w:val="1"/>
      <w:numFmt w:val="decimal"/>
      <w:lvlText w:val="%8."/>
      <w:lvlJc w:val="left"/>
      <w:pPr>
        <w:tabs>
          <w:tab w:val="num" w:pos="5760"/>
        </w:tabs>
        <w:ind w:left="5760" w:hanging="360"/>
      </w:pPr>
    </w:lvl>
    <w:lvl w:ilvl="8" w:tplc="F322E6BE" w:tentative="1">
      <w:start w:val="1"/>
      <w:numFmt w:val="decimal"/>
      <w:lvlText w:val="%9."/>
      <w:lvlJc w:val="left"/>
      <w:pPr>
        <w:tabs>
          <w:tab w:val="num" w:pos="6480"/>
        </w:tabs>
        <w:ind w:left="6480" w:hanging="360"/>
      </w:pPr>
    </w:lvl>
  </w:abstractNum>
  <w:num w:numId="1">
    <w:abstractNumId w:val="23"/>
  </w:num>
  <w:num w:numId="2">
    <w:abstractNumId w:val="24"/>
  </w:num>
  <w:num w:numId="3">
    <w:abstractNumId w:val="3"/>
  </w:num>
  <w:num w:numId="4">
    <w:abstractNumId w:val="13"/>
  </w:num>
  <w:num w:numId="5">
    <w:abstractNumId w:val="47"/>
  </w:num>
  <w:num w:numId="6">
    <w:abstractNumId w:val="0"/>
  </w:num>
  <w:num w:numId="7">
    <w:abstractNumId w:val="48"/>
  </w:num>
  <w:num w:numId="8">
    <w:abstractNumId w:val="31"/>
  </w:num>
  <w:num w:numId="9">
    <w:abstractNumId w:val="25"/>
  </w:num>
  <w:num w:numId="10">
    <w:abstractNumId w:val="34"/>
  </w:num>
  <w:num w:numId="11">
    <w:abstractNumId w:val="26"/>
  </w:num>
  <w:num w:numId="12">
    <w:abstractNumId w:val="32"/>
  </w:num>
  <w:num w:numId="13">
    <w:abstractNumId w:val="36"/>
  </w:num>
  <w:num w:numId="14">
    <w:abstractNumId w:val="9"/>
  </w:num>
  <w:num w:numId="15">
    <w:abstractNumId w:val="49"/>
  </w:num>
  <w:num w:numId="16">
    <w:abstractNumId w:val="22"/>
  </w:num>
  <w:num w:numId="17">
    <w:abstractNumId w:val="5"/>
  </w:num>
  <w:num w:numId="18">
    <w:abstractNumId w:val="51"/>
  </w:num>
  <w:num w:numId="19">
    <w:abstractNumId w:val="12"/>
  </w:num>
  <w:num w:numId="20">
    <w:abstractNumId w:val="2"/>
  </w:num>
  <w:num w:numId="21">
    <w:abstractNumId w:val="42"/>
  </w:num>
  <w:num w:numId="22">
    <w:abstractNumId w:val="16"/>
  </w:num>
  <w:num w:numId="23">
    <w:abstractNumId w:val="19"/>
  </w:num>
  <w:num w:numId="24">
    <w:abstractNumId w:val="18"/>
  </w:num>
  <w:num w:numId="25">
    <w:abstractNumId w:val="37"/>
  </w:num>
  <w:num w:numId="26">
    <w:abstractNumId w:val="10"/>
  </w:num>
  <w:num w:numId="27">
    <w:abstractNumId w:val="17"/>
  </w:num>
  <w:num w:numId="28">
    <w:abstractNumId w:val="6"/>
  </w:num>
  <w:num w:numId="29">
    <w:abstractNumId w:val="52"/>
  </w:num>
  <w:num w:numId="30">
    <w:abstractNumId w:val="33"/>
  </w:num>
  <w:num w:numId="31">
    <w:abstractNumId w:val="35"/>
  </w:num>
  <w:num w:numId="32">
    <w:abstractNumId w:val="50"/>
  </w:num>
  <w:num w:numId="33">
    <w:abstractNumId w:val="44"/>
  </w:num>
  <w:num w:numId="34">
    <w:abstractNumId w:val="38"/>
  </w:num>
  <w:num w:numId="35">
    <w:abstractNumId w:val="28"/>
  </w:num>
  <w:num w:numId="36">
    <w:abstractNumId w:val="8"/>
  </w:num>
  <w:num w:numId="37">
    <w:abstractNumId w:val="20"/>
  </w:num>
  <w:num w:numId="38">
    <w:abstractNumId w:val="29"/>
  </w:num>
  <w:num w:numId="39">
    <w:abstractNumId w:val="1"/>
  </w:num>
  <w:num w:numId="40">
    <w:abstractNumId w:val="30"/>
  </w:num>
  <w:num w:numId="41">
    <w:abstractNumId w:val="4"/>
  </w:num>
  <w:num w:numId="42">
    <w:abstractNumId w:val="46"/>
  </w:num>
  <w:num w:numId="43">
    <w:abstractNumId w:val="15"/>
  </w:num>
  <w:num w:numId="44">
    <w:abstractNumId w:val="40"/>
  </w:num>
  <w:num w:numId="45">
    <w:abstractNumId w:val="21"/>
  </w:num>
  <w:num w:numId="46">
    <w:abstractNumId w:val="45"/>
  </w:num>
  <w:num w:numId="47">
    <w:abstractNumId w:val="14"/>
  </w:num>
  <w:num w:numId="48">
    <w:abstractNumId w:val="39"/>
  </w:num>
  <w:num w:numId="49">
    <w:abstractNumId w:val="41"/>
  </w:num>
  <w:num w:numId="50">
    <w:abstractNumId w:val="7"/>
  </w:num>
  <w:num w:numId="51">
    <w:abstractNumId w:val="11"/>
  </w:num>
  <w:num w:numId="52">
    <w:abstractNumId w:val="27"/>
  </w:num>
  <w:num w:numId="53">
    <w:abstractNumId w:val="43"/>
  </w:num>
  <w:num w:numId="5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B2B8D"/>
    <w:rsid w:val="000014E6"/>
    <w:rsid w:val="00002C5D"/>
    <w:rsid w:val="00003AFD"/>
    <w:rsid w:val="00003B03"/>
    <w:rsid w:val="00003C19"/>
    <w:rsid w:val="00005F24"/>
    <w:rsid w:val="00006CD3"/>
    <w:rsid w:val="00006E84"/>
    <w:rsid w:val="00007730"/>
    <w:rsid w:val="00007ADA"/>
    <w:rsid w:val="00010BF1"/>
    <w:rsid w:val="0001315E"/>
    <w:rsid w:val="00013647"/>
    <w:rsid w:val="00013A63"/>
    <w:rsid w:val="00014C49"/>
    <w:rsid w:val="00014E83"/>
    <w:rsid w:val="00015879"/>
    <w:rsid w:val="0001621A"/>
    <w:rsid w:val="0001625A"/>
    <w:rsid w:val="00016EB1"/>
    <w:rsid w:val="00017CA7"/>
    <w:rsid w:val="000208F8"/>
    <w:rsid w:val="00020A30"/>
    <w:rsid w:val="00022FF6"/>
    <w:rsid w:val="0002321A"/>
    <w:rsid w:val="000243CF"/>
    <w:rsid w:val="0002440E"/>
    <w:rsid w:val="0002546A"/>
    <w:rsid w:val="0002550B"/>
    <w:rsid w:val="00027A94"/>
    <w:rsid w:val="000332E7"/>
    <w:rsid w:val="000346EF"/>
    <w:rsid w:val="00035850"/>
    <w:rsid w:val="000414FE"/>
    <w:rsid w:val="000416AE"/>
    <w:rsid w:val="000421CC"/>
    <w:rsid w:val="000426D6"/>
    <w:rsid w:val="00042B95"/>
    <w:rsid w:val="00043C8F"/>
    <w:rsid w:val="0004587F"/>
    <w:rsid w:val="00045CB6"/>
    <w:rsid w:val="00046579"/>
    <w:rsid w:val="00047DC7"/>
    <w:rsid w:val="000503FF"/>
    <w:rsid w:val="00051F0F"/>
    <w:rsid w:val="000522AB"/>
    <w:rsid w:val="00053331"/>
    <w:rsid w:val="000552C9"/>
    <w:rsid w:val="00056C02"/>
    <w:rsid w:val="00060531"/>
    <w:rsid w:val="000628CD"/>
    <w:rsid w:val="000632B2"/>
    <w:rsid w:val="00063886"/>
    <w:rsid w:val="000649D3"/>
    <w:rsid w:val="00065483"/>
    <w:rsid w:val="00070801"/>
    <w:rsid w:val="00071D53"/>
    <w:rsid w:val="00071DE0"/>
    <w:rsid w:val="00071FAC"/>
    <w:rsid w:val="0007339B"/>
    <w:rsid w:val="0007468E"/>
    <w:rsid w:val="0007485F"/>
    <w:rsid w:val="000752EA"/>
    <w:rsid w:val="0007586F"/>
    <w:rsid w:val="0007596F"/>
    <w:rsid w:val="00077523"/>
    <w:rsid w:val="00083C26"/>
    <w:rsid w:val="0008424E"/>
    <w:rsid w:val="000842FC"/>
    <w:rsid w:val="00084648"/>
    <w:rsid w:val="0008476D"/>
    <w:rsid w:val="000857D4"/>
    <w:rsid w:val="00085BA7"/>
    <w:rsid w:val="0008628E"/>
    <w:rsid w:val="000871D4"/>
    <w:rsid w:val="000903EF"/>
    <w:rsid w:val="00090858"/>
    <w:rsid w:val="00090BF0"/>
    <w:rsid w:val="00091698"/>
    <w:rsid w:val="00091E35"/>
    <w:rsid w:val="000920FA"/>
    <w:rsid w:val="000928CF"/>
    <w:rsid w:val="000931BC"/>
    <w:rsid w:val="0009438A"/>
    <w:rsid w:val="00097FFA"/>
    <w:rsid w:val="000A00C6"/>
    <w:rsid w:val="000A146A"/>
    <w:rsid w:val="000A2A36"/>
    <w:rsid w:val="000A37C7"/>
    <w:rsid w:val="000A4C06"/>
    <w:rsid w:val="000A57F5"/>
    <w:rsid w:val="000A79A9"/>
    <w:rsid w:val="000A7A9F"/>
    <w:rsid w:val="000B0845"/>
    <w:rsid w:val="000B0A9A"/>
    <w:rsid w:val="000B0DEC"/>
    <w:rsid w:val="000B1225"/>
    <w:rsid w:val="000B2650"/>
    <w:rsid w:val="000B34E3"/>
    <w:rsid w:val="000B3F5B"/>
    <w:rsid w:val="000B481B"/>
    <w:rsid w:val="000B4ED6"/>
    <w:rsid w:val="000B67CE"/>
    <w:rsid w:val="000B6813"/>
    <w:rsid w:val="000B6D46"/>
    <w:rsid w:val="000B6E0D"/>
    <w:rsid w:val="000B753E"/>
    <w:rsid w:val="000B7DDA"/>
    <w:rsid w:val="000C22C4"/>
    <w:rsid w:val="000C23BB"/>
    <w:rsid w:val="000C45C7"/>
    <w:rsid w:val="000C4D22"/>
    <w:rsid w:val="000C5833"/>
    <w:rsid w:val="000C5872"/>
    <w:rsid w:val="000C5A34"/>
    <w:rsid w:val="000C6C24"/>
    <w:rsid w:val="000C6D94"/>
    <w:rsid w:val="000D45EA"/>
    <w:rsid w:val="000D474D"/>
    <w:rsid w:val="000D5D53"/>
    <w:rsid w:val="000D6020"/>
    <w:rsid w:val="000D6134"/>
    <w:rsid w:val="000D7B2C"/>
    <w:rsid w:val="000E1E7E"/>
    <w:rsid w:val="000E1F53"/>
    <w:rsid w:val="000E33D4"/>
    <w:rsid w:val="000E392F"/>
    <w:rsid w:val="000E492E"/>
    <w:rsid w:val="000E4971"/>
    <w:rsid w:val="000E5F1E"/>
    <w:rsid w:val="000E675E"/>
    <w:rsid w:val="000E74FB"/>
    <w:rsid w:val="000E77E2"/>
    <w:rsid w:val="000F046E"/>
    <w:rsid w:val="000F136D"/>
    <w:rsid w:val="000F14E3"/>
    <w:rsid w:val="000F2016"/>
    <w:rsid w:val="000F3BCA"/>
    <w:rsid w:val="000F421F"/>
    <w:rsid w:val="000F6A6B"/>
    <w:rsid w:val="000F718B"/>
    <w:rsid w:val="000F7758"/>
    <w:rsid w:val="000F78A0"/>
    <w:rsid w:val="001009C2"/>
    <w:rsid w:val="0010175C"/>
    <w:rsid w:val="001026B4"/>
    <w:rsid w:val="0010282F"/>
    <w:rsid w:val="00103018"/>
    <w:rsid w:val="00103024"/>
    <w:rsid w:val="00103575"/>
    <w:rsid w:val="00104435"/>
    <w:rsid w:val="0010509F"/>
    <w:rsid w:val="0010596F"/>
    <w:rsid w:val="001064A3"/>
    <w:rsid w:val="001069A9"/>
    <w:rsid w:val="00106A64"/>
    <w:rsid w:val="00107280"/>
    <w:rsid w:val="00107A68"/>
    <w:rsid w:val="00107C0B"/>
    <w:rsid w:val="00111DC2"/>
    <w:rsid w:val="001132A5"/>
    <w:rsid w:val="00114F38"/>
    <w:rsid w:val="00115582"/>
    <w:rsid w:val="001156F5"/>
    <w:rsid w:val="00117ED0"/>
    <w:rsid w:val="0012166D"/>
    <w:rsid w:val="00121C0D"/>
    <w:rsid w:val="00121D9E"/>
    <w:rsid w:val="0012265D"/>
    <w:rsid w:val="00122CFD"/>
    <w:rsid w:val="00124D79"/>
    <w:rsid w:val="00125AA9"/>
    <w:rsid w:val="00126A8D"/>
    <w:rsid w:val="00126F6D"/>
    <w:rsid w:val="001275DA"/>
    <w:rsid w:val="001312A8"/>
    <w:rsid w:val="00131A67"/>
    <w:rsid w:val="001341E8"/>
    <w:rsid w:val="001374DA"/>
    <w:rsid w:val="00137F7A"/>
    <w:rsid w:val="00140076"/>
    <w:rsid w:val="00140402"/>
    <w:rsid w:val="0014063A"/>
    <w:rsid w:val="0014110D"/>
    <w:rsid w:val="00143F8B"/>
    <w:rsid w:val="001444DC"/>
    <w:rsid w:val="00144AD4"/>
    <w:rsid w:val="00145B38"/>
    <w:rsid w:val="001462AB"/>
    <w:rsid w:val="00147C27"/>
    <w:rsid w:val="00151638"/>
    <w:rsid w:val="00151D12"/>
    <w:rsid w:val="0015492E"/>
    <w:rsid w:val="00156E4C"/>
    <w:rsid w:val="00157B75"/>
    <w:rsid w:val="00157DC9"/>
    <w:rsid w:val="00157FB4"/>
    <w:rsid w:val="001606C1"/>
    <w:rsid w:val="0016177D"/>
    <w:rsid w:val="0016214B"/>
    <w:rsid w:val="00162514"/>
    <w:rsid w:val="00164323"/>
    <w:rsid w:val="00167B74"/>
    <w:rsid w:val="0017029C"/>
    <w:rsid w:val="00170B60"/>
    <w:rsid w:val="00170D3B"/>
    <w:rsid w:val="00172FEF"/>
    <w:rsid w:val="00175E6C"/>
    <w:rsid w:val="00176147"/>
    <w:rsid w:val="0017635B"/>
    <w:rsid w:val="00176679"/>
    <w:rsid w:val="001806E1"/>
    <w:rsid w:val="0018243E"/>
    <w:rsid w:val="00182609"/>
    <w:rsid w:val="00182C05"/>
    <w:rsid w:val="00183EFD"/>
    <w:rsid w:val="00184947"/>
    <w:rsid w:val="00184E6A"/>
    <w:rsid w:val="00187AD8"/>
    <w:rsid w:val="00190D9A"/>
    <w:rsid w:val="0019162D"/>
    <w:rsid w:val="00191C77"/>
    <w:rsid w:val="0019410D"/>
    <w:rsid w:val="00197893"/>
    <w:rsid w:val="001A26F4"/>
    <w:rsid w:val="001A340C"/>
    <w:rsid w:val="001A366C"/>
    <w:rsid w:val="001A36BC"/>
    <w:rsid w:val="001A3DE9"/>
    <w:rsid w:val="001A4482"/>
    <w:rsid w:val="001A566E"/>
    <w:rsid w:val="001A5782"/>
    <w:rsid w:val="001A75FE"/>
    <w:rsid w:val="001B01E7"/>
    <w:rsid w:val="001B138D"/>
    <w:rsid w:val="001B303B"/>
    <w:rsid w:val="001B33BC"/>
    <w:rsid w:val="001B4BCE"/>
    <w:rsid w:val="001B4C10"/>
    <w:rsid w:val="001B4C4D"/>
    <w:rsid w:val="001B619C"/>
    <w:rsid w:val="001B7284"/>
    <w:rsid w:val="001C0854"/>
    <w:rsid w:val="001C31B7"/>
    <w:rsid w:val="001C3603"/>
    <w:rsid w:val="001C36BD"/>
    <w:rsid w:val="001C3CF1"/>
    <w:rsid w:val="001C7A0D"/>
    <w:rsid w:val="001C7D4A"/>
    <w:rsid w:val="001C7DF3"/>
    <w:rsid w:val="001D015E"/>
    <w:rsid w:val="001D0E46"/>
    <w:rsid w:val="001D273C"/>
    <w:rsid w:val="001D31A0"/>
    <w:rsid w:val="001D6788"/>
    <w:rsid w:val="001D7C28"/>
    <w:rsid w:val="001E04D7"/>
    <w:rsid w:val="001E2225"/>
    <w:rsid w:val="001E298A"/>
    <w:rsid w:val="001E2C9E"/>
    <w:rsid w:val="001E4BD1"/>
    <w:rsid w:val="001E54BA"/>
    <w:rsid w:val="001E79A8"/>
    <w:rsid w:val="001E7E9D"/>
    <w:rsid w:val="001F09F3"/>
    <w:rsid w:val="001F0A3A"/>
    <w:rsid w:val="001F38A3"/>
    <w:rsid w:val="001F481D"/>
    <w:rsid w:val="001F510E"/>
    <w:rsid w:val="001F5EE2"/>
    <w:rsid w:val="001F66C8"/>
    <w:rsid w:val="001F683D"/>
    <w:rsid w:val="001F6AA8"/>
    <w:rsid w:val="001F7F21"/>
    <w:rsid w:val="00200D88"/>
    <w:rsid w:val="00202A48"/>
    <w:rsid w:val="002039AB"/>
    <w:rsid w:val="002046C2"/>
    <w:rsid w:val="00204C40"/>
    <w:rsid w:val="00204F19"/>
    <w:rsid w:val="00205859"/>
    <w:rsid w:val="00205A66"/>
    <w:rsid w:val="00210430"/>
    <w:rsid w:val="00210CC7"/>
    <w:rsid w:val="002110BD"/>
    <w:rsid w:val="0021543F"/>
    <w:rsid w:val="002155D2"/>
    <w:rsid w:val="0021595D"/>
    <w:rsid w:val="002161F0"/>
    <w:rsid w:val="00220B0F"/>
    <w:rsid w:val="00221130"/>
    <w:rsid w:val="00222C9C"/>
    <w:rsid w:val="002231FD"/>
    <w:rsid w:val="00223B56"/>
    <w:rsid w:val="00223CC9"/>
    <w:rsid w:val="00226B9D"/>
    <w:rsid w:val="00227055"/>
    <w:rsid w:val="00227332"/>
    <w:rsid w:val="0023037D"/>
    <w:rsid w:val="00232581"/>
    <w:rsid w:val="00232D1A"/>
    <w:rsid w:val="00232EE6"/>
    <w:rsid w:val="002345BB"/>
    <w:rsid w:val="00234B22"/>
    <w:rsid w:val="00235C9E"/>
    <w:rsid w:val="00236581"/>
    <w:rsid w:val="00236A5F"/>
    <w:rsid w:val="0024082C"/>
    <w:rsid w:val="0024117E"/>
    <w:rsid w:val="0024198B"/>
    <w:rsid w:val="002443AF"/>
    <w:rsid w:val="00245A73"/>
    <w:rsid w:val="0024640A"/>
    <w:rsid w:val="002472C2"/>
    <w:rsid w:val="002476F3"/>
    <w:rsid w:val="00251B12"/>
    <w:rsid w:val="0025243D"/>
    <w:rsid w:val="00255082"/>
    <w:rsid w:val="00256657"/>
    <w:rsid w:val="0025688A"/>
    <w:rsid w:val="002570A0"/>
    <w:rsid w:val="0025715C"/>
    <w:rsid w:val="00260D9F"/>
    <w:rsid w:val="00260E56"/>
    <w:rsid w:val="00261A28"/>
    <w:rsid w:val="00262F45"/>
    <w:rsid w:val="002635CD"/>
    <w:rsid w:val="00264B7F"/>
    <w:rsid w:val="002656E2"/>
    <w:rsid w:val="00265B47"/>
    <w:rsid w:val="00266ED1"/>
    <w:rsid w:val="002673B7"/>
    <w:rsid w:val="00270A48"/>
    <w:rsid w:val="00270E13"/>
    <w:rsid w:val="0027110F"/>
    <w:rsid w:val="002712E5"/>
    <w:rsid w:val="00271BC2"/>
    <w:rsid w:val="00274504"/>
    <w:rsid w:val="00274BCC"/>
    <w:rsid w:val="00275D39"/>
    <w:rsid w:val="00276C2E"/>
    <w:rsid w:val="0028294F"/>
    <w:rsid w:val="002832ED"/>
    <w:rsid w:val="002847EF"/>
    <w:rsid w:val="002854F4"/>
    <w:rsid w:val="002857C4"/>
    <w:rsid w:val="00285945"/>
    <w:rsid w:val="00285EC5"/>
    <w:rsid w:val="00285F77"/>
    <w:rsid w:val="0028627E"/>
    <w:rsid w:val="002874FD"/>
    <w:rsid w:val="002921EE"/>
    <w:rsid w:val="00292D49"/>
    <w:rsid w:val="002934D2"/>
    <w:rsid w:val="00293786"/>
    <w:rsid w:val="00294AAC"/>
    <w:rsid w:val="00294D5F"/>
    <w:rsid w:val="00296734"/>
    <w:rsid w:val="00296872"/>
    <w:rsid w:val="00296EAE"/>
    <w:rsid w:val="002974F0"/>
    <w:rsid w:val="002A111D"/>
    <w:rsid w:val="002A1C50"/>
    <w:rsid w:val="002A2F37"/>
    <w:rsid w:val="002A6C24"/>
    <w:rsid w:val="002A73EB"/>
    <w:rsid w:val="002A7884"/>
    <w:rsid w:val="002B3B84"/>
    <w:rsid w:val="002B416E"/>
    <w:rsid w:val="002C03EF"/>
    <w:rsid w:val="002C26EB"/>
    <w:rsid w:val="002C52F5"/>
    <w:rsid w:val="002C6AA5"/>
    <w:rsid w:val="002C7D41"/>
    <w:rsid w:val="002D1FFD"/>
    <w:rsid w:val="002D2AEC"/>
    <w:rsid w:val="002D3675"/>
    <w:rsid w:val="002D3F0A"/>
    <w:rsid w:val="002D4B5E"/>
    <w:rsid w:val="002D69EB"/>
    <w:rsid w:val="002D6E1E"/>
    <w:rsid w:val="002D7408"/>
    <w:rsid w:val="002D74F6"/>
    <w:rsid w:val="002D79E8"/>
    <w:rsid w:val="002D7B20"/>
    <w:rsid w:val="002D7D2C"/>
    <w:rsid w:val="002E1573"/>
    <w:rsid w:val="002E390F"/>
    <w:rsid w:val="002E3EC6"/>
    <w:rsid w:val="002E4CA3"/>
    <w:rsid w:val="002E64A8"/>
    <w:rsid w:val="002E7B2D"/>
    <w:rsid w:val="002F084F"/>
    <w:rsid w:val="002F1166"/>
    <w:rsid w:val="002F1680"/>
    <w:rsid w:val="002F18F2"/>
    <w:rsid w:val="002F1948"/>
    <w:rsid w:val="002F239D"/>
    <w:rsid w:val="002F5F4B"/>
    <w:rsid w:val="002F6664"/>
    <w:rsid w:val="0030080C"/>
    <w:rsid w:val="00300BA8"/>
    <w:rsid w:val="0030380F"/>
    <w:rsid w:val="003056B4"/>
    <w:rsid w:val="00307B38"/>
    <w:rsid w:val="00307E46"/>
    <w:rsid w:val="0031045F"/>
    <w:rsid w:val="00311118"/>
    <w:rsid w:val="00313F60"/>
    <w:rsid w:val="00314903"/>
    <w:rsid w:val="00314E6D"/>
    <w:rsid w:val="00314F7E"/>
    <w:rsid w:val="00315130"/>
    <w:rsid w:val="00315E83"/>
    <w:rsid w:val="00317136"/>
    <w:rsid w:val="00317338"/>
    <w:rsid w:val="0031785D"/>
    <w:rsid w:val="00317A3B"/>
    <w:rsid w:val="00320F6F"/>
    <w:rsid w:val="00321D96"/>
    <w:rsid w:val="0032216A"/>
    <w:rsid w:val="0032231C"/>
    <w:rsid w:val="00322AD0"/>
    <w:rsid w:val="00322DF3"/>
    <w:rsid w:val="00323F56"/>
    <w:rsid w:val="00325CFA"/>
    <w:rsid w:val="00327E33"/>
    <w:rsid w:val="00330E81"/>
    <w:rsid w:val="0033156A"/>
    <w:rsid w:val="003317EF"/>
    <w:rsid w:val="003337B3"/>
    <w:rsid w:val="0033442C"/>
    <w:rsid w:val="00336BDC"/>
    <w:rsid w:val="00341172"/>
    <w:rsid w:val="0034187E"/>
    <w:rsid w:val="00343ADE"/>
    <w:rsid w:val="00344006"/>
    <w:rsid w:val="003451EA"/>
    <w:rsid w:val="003456F0"/>
    <w:rsid w:val="00345E53"/>
    <w:rsid w:val="0034731D"/>
    <w:rsid w:val="0035060F"/>
    <w:rsid w:val="0035114F"/>
    <w:rsid w:val="0035202D"/>
    <w:rsid w:val="0035219E"/>
    <w:rsid w:val="003526CA"/>
    <w:rsid w:val="00352792"/>
    <w:rsid w:val="003549C6"/>
    <w:rsid w:val="00355C32"/>
    <w:rsid w:val="00356594"/>
    <w:rsid w:val="003606E0"/>
    <w:rsid w:val="00360EC2"/>
    <w:rsid w:val="00361C1B"/>
    <w:rsid w:val="00363C83"/>
    <w:rsid w:val="003645BA"/>
    <w:rsid w:val="00366C56"/>
    <w:rsid w:val="003702CD"/>
    <w:rsid w:val="00370673"/>
    <w:rsid w:val="00370D10"/>
    <w:rsid w:val="00371F74"/>
    <w:rsid w:val="0037235C"/>
    <w:rsid w:val="003725FC"/>
    <w:rsid w:val="003728B7"/>
    <w:rsid w:val="003729CC"/>
    <w:rsid w:val="003734A9"/>
    <w:rsid w:val="003742DC"/>
    <w:rsid w:val="0037443D"/>
    <w:rsid w:val="003753D3"/>
    <w:rsid w:val="00375B43"/>
    <w:rsid w:val="00376089"/>
    <w:rsid w:val="00376FD5"/>
    <w:rsid w:val="003816FF"/>
    <w:rsid w:val="00382539"/>
    <w:rsid w:val="00382AC0"/>
    <w:rsid w:val="00383AAA"/>
    <w:rsid w:val="00383EED"/>
    <w:rsid w:val="003862D9"/>
    <w:rsid w:val="0038644A"/>
    <w:rsid w:val="00390280"/>
    <w:rsid w:val="003923EE"/>
    <w:rsid w:val="0039568C"/>
    <w:rsid w:val="00395935"/>
    <w:rsid w:val="00396E25"/>
    <w:rsid w:val="00397913"/>
    <w:rsid w:val="00397983"/>
    <w:rsid w:val="00397BC6"/>
    <w:rsid w:val="003A29F0"/>
    <w:rsid w:val="003A2DBD"/>
    <w:rsid w:val="003A2F1C"/>
    <w:rsid w:val="003A4AC5"/>
    <w:rsid w:val="003A6AF0"/>
    <w:rsid w:val="003A6F0B"/>
    <w:rsid w:val="003B0898"/>
    <w:rsid w:val="003B0CE8"/>
    <w:rsid w:val="003B2A4D"/>
    <w:rsid w:val="003B2CF0"/>
    <w:rsid w:val="003B3834"/>
    <w:rsid w:val="003B3F60"/>
    <w:rsid w:val="003B476F"/>
    <w:rsid w:val="003B7FEF"/>
    <w:rsid w:val="003C0A36"/>
    <w:rsid w:val="003C0ABB"/>
    <w:rsid w:val="003C1A19"/>
    <w:rsid w:val="003C256F"/>
    <w:rsid w:val="003C2EA1"/>
    <w:rsid w:val="003C3D8B"/>
    <w:rsid w:val="003C4CF9"/>
    <w:rsid w:val="003C5485"/>
    <w:rsid w:val="003C663C"/>
    <w:rsid w:val="003C6EB5"/>
    <w:rsid w:val="003C7BDC"/>
    <w:rsid w:val="003D05A5"/>
    <w:rsid w:val="003D0DC2"/>
    <w:rsid w:val="003D0E23"/>
    <w:rsid w:val="003D4344"/>
    <w:rsid w:val="003D5459"/>
    <w:rsid w:val="003D60F4"/>
    <w:rsid w:val="003E0001"/>
    <w:rsid w:val="003E0A8B"/>
    <w:rsid w:val="003E150C"/>
    <w:rsid w:val="003E1C45"/>
    <w:rsid w:val="003E26B0"/>
    <w:rsid w:val="003E39C8"/>
    <w:rsid w:val="003E5A0E"/>
    <w:rsid w:val="003E5A9A"/>
    <w:rsid w:val="003E6EBE"/>
    <w:rsid w:val="003E7043"/>
    <w:rsid w:val="003F0685"/>
    <w:rsid w:val="003F10F2"/>
    <w:rsid w:val="003F1EAB"/>
    <w:rsid w:val="003F377C"/>
    <w:rsid w:val="003F4A43"/>
    <w:rsid w:val="003F4CD0"/>
    <w:rsid w:val="003F5A2F"/>
    <w:rsid w:val="0040001F"/>
    <w:rsid w:val="0040171B"/>
    <w:rsid w:val="00404946"/>
    <w:rsid w:val="00404B34"/>
    <w:rsid w:val="00404E5C"/>
    <w:rsid w:val="00405BED"/>
    <w:rsid w:val="00405C10"/>
    <w:rsid w:val="00410BBD"/>
    <w:rsid w:val="004117D8"/>
    <w:rsid w:val="004118D0"/>
    <w:rsid w:val="00413851"/>
    <w:rsid w:val="00414175"/>
    <w:rsid w:val="00414697"/>
    <w:rsid w:val="0041480A"/>
    <w:rsid w:val="00414B86"/>
    <w:rsid w:val="00416F2D"/>
    <w:rsid w:val="004202CA"/>
    <w:rsid w:val="004217C2"/>
    <w:rsid w:val="00423247"/>
    <w:rsid w:val="00424FF5"/>
    <w:rsid w:val="0042538A"/>
    <w:rsid w:val="00431D69"/>
    <w:rsid w:val="004321B8"/>
    <w:rsid w:val="00433087"/>
    <w:rsid w:val="00434515"/>
    <w:rsid w:val="004349F9"/>
    <w:rsid w:val="00434EDF"/>
    <w:rsid w:val="00435DC4"/>
    <w:rsid w:val="0043623F"/>
    <w:rsid w:val="0043631B"/>
    <w:rsid w:val="00436384"/>
    <w:rsid w:val="00436491"/>
    <w:rsid w:val="004377B5"/>
    <w:rsid w:val="00440B96"/>
    <w:rsid w:val="00440EAE"/>
    <w:rsid w:val="00440F85"/>
    <w:rsid w:val="00441E9C"/>
    <w:rsid w:val="00441EAC"/>
    <w:rsid w:val="00441F7F"/>
    <w:rsid w:val="00442D35"/>
    <w:rsid w:val="00442E2A"/>
    <w:rsid w:val="004430FB"/>
    <w:rsid w:val="0044699F"/>
    <w:rsid w:val="0044703D"/>
    <w:rsid w:val="00447335"/>
    <w:rsid w:val="0044779F"/>
    <w:rsid w:val="004507BB"/>
    <w:rsid w:val="00450BAA"/>
    <w:rsid w:val="00450F87"/>
    <w:rsid w:val="00452639"/>
    <w:rsid w:val="004553B3"/>
    <w:rsid w:val="00455587"/>
    <w:rsid w:val="004564EE"/>
    <w:rsid w:val="00456D63"/>
    <w:rsid w:val="00456E22"/>
    <w:rsid w:val="00456E97"/>
    <w:rsid w:val="00460ED3"/>
    <w:rsid w:val="00462370"/>
    <w:rsid w:val="0046268D"/>
    <w:rsid w:val="00462C26"/>
    <w:rsid w:val="004632DB"/>
    <w:rsid w:val="00463BDC"/>
    <w:rsid w:val="00465029"/>
    <w:rsid w:val="00465303"/>
    <w:rsid w:val="00465F2B"/>
    <w:rsid w:val="004661CD"/>
    <w:rsid w:val="0046663A"/>
    <w:rsid w:val="004668C1"/>
    <w:rsid w:val="00470A21"/>
    <w:rsid w:val="00471B6F"/>
    <w:rsid w:val="00472033"/>
    <w:rsid w:val="0047241E"/>
    <w:rsid w:val="00473462"/>
    <w:rsid w:val="00473E53"/>
    <w:rsid w:val="004741DF"/>
    <w:rsid w:val="00474AD6"/>
    <w:rsid w:val="00474C05"/>
    <w:rsid w:val="00475B90"/>
    <w:rsid w:val="00476350"/>
    <w:rsid w:val="00480B2E"/>
    <w:rsid w:val="00483172"/>
    <w:rsid w:val="004839FE"/>
    <w:rsid w:val="00483DB5"/>
    <w:rsid w:val="00485C02"/>
    <w:rsid w:val="004874BC"/>
    <w:rsid w:val="004906AD"/>
    <w:rsid w:val="00490AEA"/>
    <w:rsid w:val="00495C4E"/>
    <w:rsid w:val="00497A2D"/>
    <w:rsid w:val="00497EBB"/>
    <w:rsid w:val="004A0189"/>
    <w:rsid w:val="004A086C"/>
    <w:rsid w:val="004A44E7"/>
    <w:rsid w:val="004A49B8"/>
    <w:rsid w:val="004A6ED7"/>
    <w:rsid w:val="004A7191"/>
    <w:rsid w:val="004A7544"/>
    <w:rsid w:val="004A7751"/>
    <w:rsid w:val="004B043C"/>
    <w:rsid w:val="004B0CEA"/>
    <w:rsid w:val="004B1BE0"/>
    <w:rsid w:val="004B453D"/>
    <w:rsid w:val="004B6DBA"/>
    <w:rsid w:val="004B6F42"/>
    <w:rsid w:val="004B7041"/>
    <w:rsid w:val="004C0FEC"/>
    <w:rsid w:val="004C11FF"/>
    <w:rsid w:val="004C129B"/>
    <w:rsid w:val="004C18B3"/>
    <w:rsid w:val="004C1C15"/>
    <w:rsid w:val="004C1EE2"/>
    <w:rsid w:val="004C492B"/>
    <w:rsid w:val="004C49CC"/>
    <w:rsid w:val="004C4D4E"/>
    <w:rsid w:val="004C52E1"/>
    <w:rsid w:val="004C57B3"/>
    <w:rsid w:val="004C6B2F"/>
    <w:rsid w:val="004C7DA0"/>
    <w:rsid w:val="004D06B5"/>
    <w:rsid w:val="004D0BD6"/>
    <w:rsid w:val="004D27A0"/>
    <w:rsid w:val="004D29DA"/>
    <w:rsid w:val="004D3496"/>
    <w:rsid w:val="004D3AC8"/>
    <w:rsid w:val="004D5107"/>
    <w:rsid w:val="004D6507"/>
    <w:rsid w:val="004D6C1E"/>
    <w:rsid w:val="004D7CC9"/>
    <w:rsid w:val="004E3A7C"/>
    <w:rsid w:val="004E4790"/>
    <w:rsid w:val="004E5050"/>
    <w:rsid w:val="004E7057"/>
    <w:rsid w:val="004E73CF"/>
    <w:rsid w:val="004F0B54"/>
    <w:rsid w:val="004F0D50"/>
    <w:rsid w:val="004F10B5"/>
    <w:rsid w:val="004F1628"/>
    <w:rsid w:val="004F2BE0"/>
    <w:rsid w:val="004F2FB4"/>
    <w:rsid w:val="004F39A4"/>
    <w:rsid w:val="004F46A0"/>
    <w:rsid w:val="004F4CE1"/>
    <w:rsid w:val="004F4EF3"/>
    <w:rsid w:val="004F59F7"/>
    <w:rsid w:val="004F64F4"/>
    <w:rsid w:val="004F7586"/>
    <w:rsid w:val="0050085A"/>
    <w:rsid w:val="0050095C"/>
    <w:rsid w:val="00501854"/>
    <w:rsid w:val="00502BFB"/>
    <w:rsid w:val="00506A81"/>
    <w:rsid w:val="00510389"/>
    <w:rsid w:val="005118A2"/>
    <w:rsid w:val="00511FAE"/>
    <w:rsid w:val="00512104"/>
    <w:rsid w:val="00512F9B"/>
    <w:rsid w:val="005137D2"/>
    <w:rsid w:val="00516398"/>
    <w:rsid w:val="00516C0A"/>
    <w:rsid w:val="00520224"/>
    <w:rsid w:val="005277EF"/>
    <w:rsid w:val="00527B29"/>
    <w:rsid w:val="005315B8"/>
    <w:rsid w:val="00532435"/>
    <w:rsid w:val="00537145"/>
    <w:rsid w:val="005379C1"/>
    <w:rsid w:val="00540FE3"/>
    <w:rsid w:val="005412C7"/>
    <w:rsid w:val="005417D5"/>
    <w:rsid w:val="0054232C"/>
    <w:rsid w:val="0054242E"/>
    <w:rsid w:val="00543D9E"/>
    <w:rsid w:val="00544F8E"/>
    <w:rsid w:val="005463D1"/>
    <w:rsid w:val="00546889"/>
    <w:rsid w:val="00546AE5"/>
    <w:rsid w:val="00546DD3"/>
    <w:rsid w:val="00552C1B"/>
    <w:rsid w:val="00552C40"/>
    <w:rsid w:val="005530BE"/>
    <w:rsid w:val="00553DC9"/>
    <w:rsid w:val="005564D7"/>
    <w:rsid w:val="00556D28"/>
    <w:rsid w:val="00557341"/>
    <w:rsid w:val="00557C9D"/>
    <w:rsid w:val="00561116"/>
    <w:rsid w:val="00561EB3"/>
    <w:rsid w:val="00562D3F"/>
    <w:rsid w:val="005639A9"/>
    <w:rsid w:val="00564362"/>
    <w:rsid w:val="0056569B"/>
    <w:rsid w:val="005664BA"/>
    <w:rsid w:val="005677D3"/>
    <w:rsid w:val="00570092"/>
    <w:rsid w:val="00570C3E"/>
    <w:rsid w:val="00570DA5"/>
    <w:rsid w:val="0057120D"/>
    <w:rsid w:val="00571B65"/>
    <w:rsid w:val="00572754"/>
    <w:rsid w:val="00572B05"/>
    <w:rsid w:val="005735B7"/>
    <w:rsid w:val="00574AA7"/>
    <w:rsid w:val="00576333"/>
    <w:rsid w:val="00577780"/>
    <w:rsid w:val="00580372"/>
    <w:rsid w:val="005809B5"/>
    <w:rsid w:val="00580D9B"/>
    <w:rsid w:val="00582D66"/>
    <w:rsid w:val="00582E6C"/>
    <w:rsid w:val="005844B5"/>
    <w:rsid w:val="005845FF"/>
    <w:rsid w:val="00585280"/>
    <w:rsid w:val="005875C1"/>
    <w:rsid w:val="0058765E"/>
    <w:rsid w:val="0058777C"/>
    <w:rsid w:val="0059043E"/>
    <w:rsid w:val="00590823"/>
    <w:rsid w:val="005925E4"/>
    <w:rsid w:val="005926A3"/>
    <w:rsid w:val="00594C2B"/>
    <w:rsid w:val="00595F5D"/>
    <w:rsid w:val="00596327"/>
    <w:rsid w:val="005968AE"/>
    <w:rsid w:val="005973F3"/>
    <w:rsid w:val="005A0E74"/>
    <w:rsid w:val="005A1A86"/>
    <w:rsid w:val="005A25E9"/>
    <w:rsid w:val="005A3A5F"/>
    <w:rsid w:val="005A3E65"/>
    <w:rsid w:val="005A549C"/>
    <w:rsid w:val="005A5904"/>
    <w:rsid w:val="005A5A6B"/>
    <w:rsid w:val="005A7963"/>
    <w:rsid w:val="005B01E0"/>
    <w:rsid w:val="005B1516"/>
    <w:rsid w:val="005B3111"/>
    <w:rsid w:val="005B3BCB"/>
    <w:rsid w:val="005B3D06"/>
    <w:rsid w:val="005B4AA4"/>
    <w:rsid w:val="005B4EE1"/>
    <w:rsid w:val="005B702F"/>
    <w:rsid w:val="005B7517"/>
    <w:rsid w:val="005C0E0E"/>
    <w:rsid w:val="005C207F"/>
    <w:rsid w:val="005C4A97"/>
    <w:rsid w:val="005C51DC"/>
    <w:rsid w:val="005C5FC0"/>
    <w:rsid w:val="005C6AD6"/>
    <w:rsid w:val="005D01FE"/>
    <w:rsid w:val="005D0E66"/>
    <w:rsid w:val="005D16C5"/>
    <w:rsid w:val="005D1F4A"/>
    <w:rsid w:val="005D269B"/>
    <w:rsid w:val="005D2C08"/>
    <w:rsid w:val="005D2D31"/>
    <w:rsid w:val="005D4CBF"/>
    <w:rsid w:val="005D4DD2"/>
    <w:rsid w:val="005D5220"/>
    <w:rsid w:val="005D59DE"/>
    <w:rsid w:val="005D7B7C"/>
    <w:rsid w:val="005E069E"/>
    <w:rsid w:val="005E26E4"/>
    <w:rsid w:val="005E27E8"/>
    <w:rsid w:val="005E366E"/>
    <w:rsid w:val="005E4666"/>
    <w:rsid w:val="005E6202"/>
    <w:rsid w:val="005E759D"/>
    <w:rsid w:val="005F0590"/>
    <w:rsid w:val="005F1E4B"/>
    <w:rsid w:val="005F41B9"/>
    <w:rsid w:val="005F4865"/>
    <w:rsid w:val="005F5CC7"/>
    <w:rsid w:val="005F6110"/>
    <w:rsid w:val="005F75B7"/>
    <w:rsid w:val="005F7624"/>
    <w:rsid w:val="005F7D6B"/>
    <w:rsid w:val="0060037B"/>
    <w:rsid w:val="00600C61"/>
    <w:rsid w:val="0060115E"/>
    <w:rsid w:val="006056FF"/>
    <w:rsid w:val="00606828"/>
    <w:rsid w:val="0060696A"/>
    <w:rsid w:val="00606C8E"/>
    <w:rsid w:val="00610631"/>
    <w:rsid w:val="00610AE5"/>
    <w:rsid w:val="00611054"/>
    <w:rsid w:val="0061235F"/>
    <w:rsid w:val="00613559"/>
    <w:rsid w:val="00613ED3"/>
    <w:rsid w:val="00614CAA"/>
    <w:rsid w:val="00616168"/>
    <w:rsid w:val="00616A47"/>
    <w:rsid w:val="00617DFB"/>
    <w:rsid w:val="00622846"/>
    <w:rsid w:val="00622E0F"/>
    <w:rsid w:val="0062318B"/>
    <w:rsid w:val="00623935"/>
    <w:rsid w:val="006242EF"/>
    <w:rsid w:val="00624D8C"/>
    <w:rsid w:val="00625EA8"/>
    <w:rsid w:val="00626FA1"/>
    <w:rsid w:val="00627328"/>
    <w:rsid w:val="006278FA"/>
    <w:rsid w:val="006310E8"/>
    <w:rsid w:val="006315DB"/>
    <w:rsid w:val="00631823"/>
    <w:rsid w:val="00631F6B"/>
    <w:rsid w:val="0063326C"/>
    <w:rsid w:val="0063336E"/>
    <w:rsid w:val="006359F5"/>
    <w:rsid w:val="00635B97"/>
    <w:rsid w:val="00636300"/>
    <w:rsid w:val="006366AB"/>
    <w:rsid w:val="00636987"/>
    <w:rsid w:val="0064073B"/>
    <w:rsid w:val="00641A3F"/>
    <w:rsid w:val="0064297E"/>
    <w:rsid w:val="006429A1"/>
    <w:rsid w:val="00642FA9"/>
    <w:rsid w:val="00643162"/>
    <w:rsid w:val="006441B4"/>
    <w:rsid w:val="00645B9E"/>
    <w:rsid w:val="006503AA"/>
    <w:rsid w:val="006505EF"/>
    <w:rsid w:val="006534D2"/>
    <w:rsid w:val="006534DB"/>
    <w:rsid w:val="00654E45"/>
    <w:rsid w:val="0066262A"/>
    <w:rsid w:val="00664D8C"/>
    <w:rsid w:val="00665DCC"/>
    <w:rsid w:val="00667C68"/>
    <w:rsid w:val="00667CEF"/>
    <w:rsid w:val="0067158C"/>
    <w:rsid w:val="00672414"/>
    <w:rsid w:val="0067507F"/>
    <w:rsid w:val="0067525F"/>
    <w:rsid w:val="00676683"/>
    <w:rsid w:val="00676C00"/>
    <w:rsid w:val="00677E70"/>
    <w:rsid w:val="006802B2"/>
    <w:rsid w:val="00681591"/>
    <w:rsid w:val="00681AD8"/>
    <w:rsid w:val="00684BE6"/>
    <w:rsid w:val="00685B69"/>
    <w:rsid w:val="006863BE"/>
    <w:rsid w:val="0068724A"/>
    <w:rsid w:val="00691446"/>
    <w:rsid w:val="006923FA"/>
    <w:rsid w:val="006939EF"/>
    <w:rsid w:val="00693F5E"/>
    <w:rsid w:val="00694FA7"/>
    <w:rsid w:val="006963EE"/>
    <w:rsid w:val="00697435"/>
    <w:rsid w:val="006979DA"/>
    <w:rsid w:val="00697FC3"/>
    <w:rsid w:val="006A22AD"/>
    <w:rsid w:val="006A44BC"/>
    <w:rsid w:val="006A595D"/>
    <w:rsid w:val="006A656C"/>
    <w:rsid w:val="006A75DB"/>
    <w:rsid w:val="006B2468"/>
    <w:rsid w:val="006B3E50"/>
    <w:rsid w:val="006B3FA8"/>
    <w:rsid w:val="006B68B6"/>
    <w:rsid w:val="006B6BA3"/>
    <w:rsid w:val="006B7099"/>
    <w:rsid w:val="006B762A"/>
    <w:rsid w:val="006B7868"/>
    <w:rsid w:val="006C0BAF"/>
    <w:rsid w:val="006C1224"/>
    <w:rsid w:val="006C1E71"/>
    <w:rsid w:val="006C25DB"/>
    <w:rsid w:val="006C2E4F"/>
    <w:rsid w:val="006C4406"/>
    <w:rsid w:val="006C4C0B"/>
    <w:rsid w:val="006C53B8"/>
    <w:rsid w:val="006C5EFC"/>
    <w:rsid w:val="006C6E22"/>
    <w:rsid w:val="006C7AE0"/>
    <w:rsid w:val="006D005C"/>
    <w:rsid w:val="006D04DC"/>
    <w:rsid w:val="006D090E"/>
    <w:rsid w:val="006D0B8E"/>
    <w:rsid w:val="006D1126"/>
    <w:rsid w:val="006D1A08"/>
    <w:rsid w:val="006D238C"/>
    <w:rsid w:val="006D2C2B"/>
    <w:rsid w:val="006D307D"/>
    <w:rsid w:val="006D5182"/>
    <w:rsid w:val="006D5232"/>
    <w:rsid w:val="006D5F87"/>
    <w:rsid w:val="006D6624"/>
    <w:rsid w:val="006E0380"/>
    <w:rsid w:val="006E14EB"/>
    <w:rsid w:val="006E1BA1"/>
    <w:rsid w:val="006E2C78"/>
    <w:rsid w:val="006E3280"/>
    <w:rsid w:val="006E40FA"/>
    <w:rsid w:val="006E4215"/>
    <w:rsid w:val="006E58FA"/>
    <w:rsid w:val="006E7366"/>
    <w:rsid w:val="006E7AEA"/>
    <w:rsid w:val="006F0222"/>
    <w:rsid w:val="006F1D69"/>
    <w:rsid w:val="006F1EF0"/>
    <w:rsid w:val="006F39DA"/>
    <w:rsid w:val="006F4A7C"/>
    <w:rsid w:val="006F4D4F"/>
    <w:rsid w:val="006F4E1F"/>
    <w:rsid w:val="006F50F8"/>
    <w:rsid w:val="006F57F2"/>
    <w:rsid w:val="006F63C7"/>
    <w:rsid w:val="006F6D0B"/>
    <w:rsid w:val="00700044"/>
    <w:rsid w:val="007002DB"/>
    <w:rsid w:val="007006E3"/>
    <w:rsid w:val="00700E9F"/>
    <w:rsid w:val="00702BB7"/>
    <w:rsid w:val="00703337"/>
    <w:rsid w:val="00703C15"/>
    <w:rsid w:val="007047F7"/>
    <w:rsid w:val="00705763"/>
    <w:rsid w:val="007069AA"/>
    <w:rsid w:val="00706A0C"/>
    <w:rsid w:val="00707096"/>
    <w:rsid w:val="00707F2B"/>
    <w:rsid w:val="00710A5C"/>
    <w:rsid w:val="00712415"/>
    <w:rsid w:val="00714655"/>
    <w:rsid w:val="00715092"/>
    <w:rsid w:val="00717975"/>
    <w:rsid w:val="00721166"/>
    <w:rsid w:val="0072180B"/>
    <w:rsid w:val="00722826"/>
    <w:rsid w:val="007230BF"/>
    <w:rsid w:val="00723F86"/>
    <w:rsid w:val="00726C9E"/>
    <w:rsid w:val="00727585"/>
    <w:rsid w:val="00730C2F"/>
    <w:rsid w:val="00732B62"/>
    <w:rsid w:val="007331CA"/>
    <w:rsid w:val="00733747"/>
    <w:rsid w:val="007339C5"/>
    <w:rsid w:val="0073604D"/>
    <w:rsid w:val="00737EC5"/>
    <w:rsid w:val="00737FFA"/>
    <w:rsid w:val="00740924"/>
    <w:rsid w:val="007410C1"/>
    <w:rsid w:val="007427E7"/>
    <w:rsid w:val="007438CD"/>
    <w:rsid w:val="007445D5"/>
    <w:rsid w:val="00744A73"/>
    <w:rsid w:val="00745800"/>
    <w:rsid w:val="0074604B"/>
    <w:rsid w:val="00746317"/>
    <w:rsid w:val="00747E77"/>
    <w:rsid w:val="0075026B"/>
    <w:rsid w:val="00750C4C"/>
    <w:rsid w:val="00753CCB"/>
    <w:rsid w:val="00753E3A"/>
    <w:rsid w:val="00755A6F"/>
    <w:rsid w:val="007561AD"/>
    <w:rsid w:val="00756AE0"/>
    <w:rsid w:val="00757096"/>
    <w:rsid w:val="00760A7F"/>
    <w:rsid w:val="007612BD"/>
    <w:rsid w:val="007619B5"/>
    <w:rsid w:val="00761AF6"/>
    <w:rsid w:val="00762E70"/>
    <w:rsid w:val="00762FF8"/>
    <w:rsid w:val="00763ADB"/>
    <w:rsid w:val="00764DEE"/>
    <w:rsid w:val="007708A0"/>
    <w:rsid w:val="007718C8"/>
    <w:rsid w:val="007721E5"/>
    <w:rsid w:val="0077278D"/>
    <w:rsid w:val="00774709"/>
    <w:rsid w:val="007747E7"/>
    <w:rsid w:val="00774D9B"/>
    <w:rsid w:val="00775E7F"/>
    <w:rsid w:val="00777860"/>
    <w:rsid w:val="00777BC1"/>
    <w:rsid w:val="007804F6"/>
    <w:rsid w:val="007808D5"/>
    <w:rsid w:val="00780CA3"/>
    <w:rsid w:val="00781031"/>
    <w:rsid w:val="00781715"/>
    <w:rsid w:val="00781754"/>
    <w:rsid w:val="0078235B"/>
    <w:rsid w:val="007827F5"/>
    <w:rsid w:val="00784105"/>
    <w:rsid w:val="00784810"/>
    <w:rsid w:val="00785894"/>
    <w:rsid w:val="00785D13"/>
    <w:rsid w:val="00785F72"/>
    <w:rsid w:val="007864B4"/>
    <w:rsid w:val="00786AB8"/>
    <w:rsid w:val="0078792E"/>
    <w:rsid w:val="00787C9F"/>
    <w:rsid w:val="007901B9"/>
    <w:rsid w:val="0079371D"/>
    <w:rsid w:val="00793862"/>
    <w:rsid w:val="00793CBB"/>
    <w:rsid w:val="00794697"/>
    <w:rsid w:val="007950C4"/>
    <w:rsid w:val="00795170"/>
    <w:rsid w:val="00795915"/>
    <w:rsid w:val="007977CD"/>
    <w:rsid w:val="00797A7E"/>
    <w:rsid w:val="007A09DD"/>
    <w:rsid w:val="007A2283"/>
    <w:rsid w:val="007A22A8"/>
    <w:rsid w:val="007A5E1F"/>
    <w:rsid w:val="007A6702"/>
    <w:rsid w:val="007A765D"/>
    <w:rsid w:val="007A77BD"/>
    <w:rsid w:val="007B11F3"/>
    <w:rsid w:val="007B6013"/>
    <w:rsid w:val="007B6126"/>
    <w:rsid w:val="007B7C81"/>
    <w:rsid w:val="007B7D43"/>
    <w:rsid w:val="007B7D5A"/>
    <w:rsid w:val="007B7EF9"/>
    <w:rsid w:val="007C1E35"/>
    <w:rsid w:val="007C3F83"/>
    <w:rsid w:val="007C613A"/>
    <w:rsid w:val="007C6B4D"/>
    <w:rsid w:val="007C70F5"/>
    <w:rsid w:val="007C7BB7"/>
    <w:rsid w:val="007D075A"/>
    <w:rsid w:val="007D43FF"/>
    <w:rsid w:val="007D467F"/>
    <w:rsid w:val="007D4DA0"/>
    <w:rsid w:val="007D5AEF"/>
    <w:rsid w:val="007D68D5"/>
    <w:rsid w:val="007D6EED"/>
    <w:rsid w:val="007D7140"/>
    <w:rsid w:val="007D774D"/>
    <w:rsid w:val="007E0AC8"/>
    <w:rsid w:val="007E1C29"/>
    <w:rsid w:val="007E4E0B"/>
    <w:rsid w:val="007E5BB7"/>
    <w:rsid w:val="007F0788"/>
    <w:rsid w:val="007F27A7"/>
    <w:rsid w:val="007F287C"/>
    <w:rsid w:val="007F2EB2"/>
    <w:rsid w:val="007F36F0"/>
    <w:rsid w:val="007F5A44"/>
    <w:rsid w:val="007F5F99"/>
    <w:rsid w:val="007F6ED5"/>
    <w:rsid w:val="007F7279"/>
    <w:rsid w:val="007F7DC3"/>
    <w:rsid w:val="00801520"/>
    <w:rsid w:val="00804655"/>
    <w:rsid w:val="00804F41"/>
    <w:rsid w:val="0080582A"/>
    <w:rsid w:val="00805AD1"/>
    <w:rsid w:val="00811598"/>
    <w:rsid w:val="00811E9D"/>
    <w:rsid w:val="00815A09"/>
    <w:rsid w:val="008164D5"/>
    <w:rsid w:val="008168E3"/>
    <w:rsid w:val="00816BAA"/>
    <w:rsid w:val="00816FE4"/>
    <w:rsid w:val="008170FB"/>
    <w:rsid w:val="0082316E"/>
    <w:rsid w:val="0082362C"/>
    <w:rsid w:val="00827335"/>
    <w:rsid w:val="00833744"/>
    <w:rsid w:val="00834356"/>
    <w:rsid w:val="00834571"/>
    <w:rsid w:val="00834581"/>
    <w:rsid w:val="008359E9"/>
    <w:rsid w:val="00840F94"/>
    <w:rsid w:val="00841096"/>
    <w:rsid w:val="008417D2"/>
    <w:rsid w:val="00841A60"/>
    <w:rsid w:val="00841A6A"/>
    <w:rsid w:val="0084235B"/>
    <w:rsid w:val="008429A1"/>
    <w:rsid w:val="00843BED"/>
    <w:rsid w:val="00843F7A"/>
    <w:rsid w:val="00847862"/>
    <w:rsid w:val="00852711"/>
    <w:rsid w:val="008533BA"/>
    <w:rsid w:val="0085479F"/>
    <w:rsid w:val="00854D1A"/>
    <w:rsid w:val="00855189"/>
    <w:rsid w:val="00855531"/>
    <w:rsid w:val="0085558B"/>
    <w:rsid w:val="0085646F"/>
    <w:rsid w:val="0085666C"/>
    <w:rsid w:val="0085721C"/>
    <w:rsid w:val="00857657"/>
    <w:rsid w:val="00857AE2"/>
    <w:rsid w:val="00860A03"/>
    <w:rsid w:val="00861610"/>
    <w:rsid w:val="00861788"/>
    <w:rsid w:val="00862441"/>
    <w:rsid w:val="00862EBF"/>
    <w:rsid w:val="008636CD"/>
    <w:rsid w:val="00863766"/>
    <w:rsid w:val="00863CEF"/>
    <w:rsid w:val="00864B4E"/>
    <w:rsid w:val="00867243"/>
    <w:rsid w:val="00867C65"/>
    <w:rsid w:val="00871AE5"/>
    <w:rsid w:val="00872E5F"/>
    <w:rsid w:val="008737BD"/>
    <w:rsid w:val="00874F33"/>
    <w:rsid w:val="00875051"/>
    <w:rsid w:val="00875141"/>
    <w:rsid w:val="008765AB"/>
    <w:rsid w:val="00881CA6"/>
    <w:rsid w:val="00883F67"/>
    <w:rsid w:val="00884975"/>
    <w:rsid w:val="00885B1E"/>
    <w:rsid w:val="008917C5"/>
    <w:rsid w:val="0089205D"/>
    <w:rsid w:val="00893625"/>
    <w:rsid w:val="00893960"/>
    <w:rsid w:val="0089410C"/>
    <w:rsid w:val="00895995"/>
    <w:rsid w:val="00896B5D"/>
    <w:rsid w:val="0089774E"/>
    <w:rsid w:val="00897958"/>
    <w:rsid w:val="008A393F"/>
    <w:rsid w:val="008A3C29"/>
    <w:rsid w:val="008A5EA6"/>
    <w:rsid w:val="008A6405"/>
    <w:rsid w:val="008A7303"/>
    <w:rsid w:val="008B0998"/>
    <w:rsid w:val="008B14F3"/>
    <w:rsid w:val="008B1F51"/>
    <w:rsid w:val="008B2633"/>
    <w:rsid w:val="008B2679"/>
    <w:rsid w:val="008B318C"/>
    <w:rsid w:val="008B44A0"/>
    <w:rsid w:val="008B4C33"/>
    <w:rsid w:val="008B502B"/>
    <w:rsid w:val="008B6B75"/>
    <w:rsid w:val="008B7296"/>
    <w:rsid w:val="008C09A3"/>
    <w:rsid w:val="008C1D55"/>
    <w:rsid w:val="008C278D"/>
    <w:rsid w:val="008C38BC"/>
    <w:rsid w:val="008C3958"/>
    <w:rsid w:val="008C41A5"/>
    <w:rsid w:val="008C6C00"/>
    <w:rsid w:val="008D008A"/>
    <w:rsid w:val="008D3BC4"/>
    <w:rsid w:val="008D4C4F"/>
    <w:rsid w:val="008D4D8C"/>
    <w:rsid w:val="008E04A0"/>
    <w:rsid w:val="008E0697"/>
    <w:rsid w:val="008E1C35"/>
    <w:rsid w:val="008E1D2C"/>
    <w:rsid w:val="008E1F58"/>
    <w:rsid w:val="008E200C"/>
    <w:rsid w:val="008E2654"/>
    <w:rsid w:val="008E2A95"/>
    <w:rsid w:val="008E4BEE"/>
    <w:rsid w:val="008E4ED8"/>
    <w:rsid w:val="008E5988"/>
    <w:rsid w:val="008E6E0F"/>
    <w:rsid w:val="008E736A"/>
    <w:rsid w:val="008F07C5"/>
    <w:rsid w:val="008F1845"/>
    <w:rsid w:val="008F2261"/>
    <w:rsid w:val="008F2371"/>
    <w:rsid w:val="008F2B97"/>
    <w:rsid w:val="008F38BA"/>
    <w:rsid w:val="008F5E0A"/>
    <w:rsid w:val="008F5ED1"/>
    <w:rsid w:val="009002AE"/>
    <w:rsid w:val="0090085E"/>
    <w:rsid w:val="00901E2B"/>
    <w:rsid w:val="00901EA2"/>
    <w:rsid w:val="00902A1B"/>
    <w:rsid w:val="00902A7E"/>
    <w:rsid w:val="009037BB"/>
    <w:rsid w:val="00904D09"/>
    <w:rsid w:val="00905933"/>
    <w:rsid w:val="00906ADD"/>
    <w:rsid w:val="0090750A"/>
    <w:rsid w:val="00907689"/>
    <w:rsid w:val="009076DC"/>
    <w:rsid w:val="00907BFE"/>
    <w:rsid w:val="00911757"/>
    <w:rsid w:val="00911DA0"/>
    <w:rsid w:val="0091314B"/>
    <w:rsid w:val="00913462"/>
    <w:rsid w:val="00913817"/>
    <w:rsid w:val="00914F54"/>
    <w:rsid w:val="00915DE1"/>
    <w:rsid w:val="009210C9"/>
    <w:rsid w:val="009232E8"/>
    <w:rsid w:val="00923727"/>
    <w:rsid w:val="00923B78"/>
    <w:rsid w:val="00924523"/>
    <w:rsid w:val="00924A50"/>
    <w:rsid w:val="009250F9"/>
    <w:rsid w:val="009256BB"/>
    <w:rsid w:val="00926095"/>
    <w:rsid w:val="009264A6"/>
    <w:rsid w:val="00926777"/>
    <w:rsid w:val="00927734"/>
    <w:rsid w:val="009277A5"/>
    <w:rsid w:val="0093029E"/>
    <w:rsid w:val="00930571"/>
    <w:rsid w:val="009314AC"/>
    <w:rsid w:val="00932D5F"/>
    <w:rsid w:val="00932F44"/>
    <w:rsid w:val="00932F6A"/>
    <w:rsid w:val="00936D9E"/>
    <w:rsid w:val="00937488"/>
    <w:rsid w:val="00940CAA"/>
    <w:rsid w:val="00940ED3"/>
    <w:rsid w:val="00941033"/>
    <w:rsid w:val="00941832"/>
    <w:rsid w:val="009452F3"/>
    <w:rsid w:val="009454C7"/>
    <w:rsid w:val="0094718B"/>
    <w:rsid w:val="00951912"/>
    <w:rsid w:val="009539FB"/>
    <w:rsid w:val="00954751"/>
    <w:rsid w:val="00955ED6"/>
    <w:rsid w:val="00956826"/>
    <w:rsid w:val="00960CA5"/>
    <w:rsid w:val="00961292"/>
    <w:rsid w:val="00961A15"/>
    <w:rsid w:val="0096233F"/>
    <w:rsid w:val="009629EE"/>
    <w:rsid w:val="00963588"/>
    <w:rsid w:val="00963877"/>
    <w:rsid w:val="009644D3"/>
    <w:rsid w:val="00966BDA"/>
    <w:rsid w:val="00967293"/>
    <w:rsid w:val="00967543"/>
    <w:rsid w:val="00967931"/>
    <w:rsid w:val="00967BC2"/>
    <w:rsid w:val="00970082"/>
    <w:rsid w:val="009706E9"/>
    <w:rsid w:val="00970CBE"/>
    <w:rsid w:val="00971CDA"/>
    <w:rsid w:val="00972560"/>
    <w:rsid w:val="00973172"/>
    <w:rsid w:val="00973DC9"/>
    <w:rsid w:val="00975C01"/>
    <w:rsid w:val="00976A52"/>
    <w:rsid w:val="00977C24"/>
    <w:rsid w:val="009810B6"/>
    <w:rsid w:val="009814F4"/>
    <w:rsid w:val="00982190"/>
    <w:rsid w:val="00982D8D"/>
    <w:rsid w:val="00985FD6"/>
    <w:rsid w:val="0098638E"/>
    <w:rsid w:val="00986718"/>
    <w:rsid w:val="00986A1C"/>
    <w:rsid w:val="00987033"/>
    <w:rsid w:val="00990EC6"/>
    <w:rsid w:val="00991C63"/>
    <w:rsid w:val="00992682"/>
    <w:rsid w:val="009928D2"/>
    <w:rsid w:val="00993AB3"/>
    <w:rsid w:val="00993D86"/>
    <w:rsid w:val="00994B82"/>
    <w:rsid w:val="00994F6B"/>
    <w:rsid w:val="0099593E"/>
    <w:rsid w:val="00995B02"/>
    <w:rsid w:val="00997C47"/>
    <w:rsid w:val="009A1980"/>
    <w:rsid w:val="009A2A10"/>
    <w:rsid w:val="009A2FF3"/>
    <w:rsid w:val="009A4982"/>
    <w:rsid w:val="009A4C78"/>
    <w:rsid w:val="009A57DF"/>
    <w:rsid w:val="009A743D"/>
    <w:rsid w:val="009A7AA5"/>
    <w:rsid w:val="009A7B13"/>
    <w:rsid w:val="009B17E7"/>
    <w:rsid w:val="009B331C"/>
    <w:rsid w:val="009B36CB"/>
    <w:rsid w:val="009B38D3"/>
    <w:rsid w:val="009B42F0"/>
    <w:rsid w:val="009B44A9"/>
    <w:rsid w:val="009B4952"/>
    <w:rsid w:val="009C0FA1"/>
    <w:rsid w:val="009C1570"/>
    <w:rsid w:val="009C28FF"/>
    <w:rsid w:val="009C39FC"/>
    <w:rsid w:val="009C3DB4"/>
    <w:rsid w:val="009C4D4D"/>
    <w:rsid w:val="009C4FBE"/>
    <w:rsid w:val="009C668B"/>
    <w:rsid w:val="009C68FB"/>
    <w:rsid w:val="009C6A67"/>
    <w:rsid w:val="009C6E41"/>
    <w:rsid w:val="009D1E56"/>
    <w:rsid w:val="009D20D0"/>
    <w:rsid w:val="009D37BB"/>
    <w:rsid w:val="009D45D0"/>
    <w:rsid w:val="009D59F9"/>
    <w:rsid w:val="009D714F"/>
    <w:rsid w:val="009E0C74"/>
    <w:rsid w:val="009E1EB8"/>
    <w:rsid w:val="009E21EE"/>
    <w:rsid w:val="009E265A"/>
    <w:rsid w:val="009E40C5"/>
    <w:rsid w:val="009E4401"/>
    <w:rsid w:val="009E5B58"/>
    <w:rsid w:val="009E61FE"/>
    <w:rsid w:val="009E634C"/>
    <w:rsid w:val="009E64BB"/>
    <w:rsid w:val="009E6A73"/>
    <w:rsid w:val="009E6B85"/>
    <w:rsid w:val="009E79A1"/>
    <w:rsid w:val="009F5CE6"/>
    <w:rsid w:val="009F5D1B"/>
    <w:rsid w:val="009F67F2"/>
    <w:rsid w:val="009F709B"/>
    <w:rsid w:val="009F794C"/>
    <w:rsid w:val="009F7978"/>
    <w:rsid w:val="009F7CA0"/>
    <w:rsid w:val="00A002B8"/>
    <w:rsid w:val="00A01356"/>
    <w:rsid w:val="00A014AD"/>
    <w:rsid w:val="00A02F89"/>
    <w:rsid w:val="00A03F6A"/>
    <w:rsid w:val="00A04086"/>
    <w:rsid w:val="00A04789"/>
    <w:rsid w:val="00A06EE5"/>
    <w:rsid w:val="00A10998"/>
    <w:rsid w:val="00A10A39"/>
    <w:rsid w:val="00A11891"/>
    <w:rsid w:val="00A11EE8"/>
    <w:rsid w:val="00A15DBC"/>
    <w:rsid w:val="00A16942"/>
    <w:rsid w:val="00A17225"/>
    <w:rsid w:val="00A20600"/>
    <w:rsid w:val="00A22690"/>
    <w:rsid w:val="00A22AB8"/>
    <w:rsid w:val="00A2304E"/>
    <w:rsid w:val="00A236C7"/>
    <w:rsid w:val="00A2460B"/>
    <w:rsid w:val="00A265BC"/>
    <w:rsid w:val="00A270AA"/>
    <w:rsid w:val="00A276AD"/>
    <w:rsid w:val="00A277CE"/>
    <w:rsid w:val="00A27A30"/>
    <w:rsid w:val="00A301D2"/>
    <w:rsid w:val="00A3121D"/>
    <w:rsid w:val="00A3312B"/>
    <w:rsid w:val="00A341A9"/>
    <w:rsid w:val="00A347B4"/>
    <w:rsid w:val="00A34B9B"/>
    <w:rsid w:val="00A357C2"/>
    <w:rsid w:val="00A37577"/>
    <w:rsid w:val="00A37C8E"/>
    <w:rsid w:val="00A37D2F"/>
    <w:rsid w:val="00A4108F"/>
    <w:rsid w:val="00A41985"/>
    <w:rsid w:val="00A44446"/>
    <w:rsid w:val="00A46254"/>
    <w:rsid w:val="00A465D5"/>
    <w:rsid w:val="00A47765"/>
    <w:rsid w:val="00A47C15"/>
    <w:rsid w:val="00A47E83"/>
    <w:rsid w:val="00A50315"/>
    <w:rsid w:val="00A50DF2"/>
    <w:rsid w:val="00A510CF"/>
    <w:rsid w:val="00A51E3D"/>
    <w:rsid w:val="00A52185"/>
    <w:rsid w:val="00A5286B"/>
    <w:rsid w:val="00A52C76"/>
    <w:rsid w:val="00A54F15"/>
    <w:rsid w:val="00A5511D"/>
    <w:rsid w:val="00A5585A"/>
    <w:rsid w:val="00A55872"/>
    <w:rsid w:val="00A56E80"/>
    <w:rsid w:val="00A60004"/>
    <w:rsid w:val="00A6027A"/>
    <w:rsid w:val="00A60661"/>
    <w:rsid w:val="00A6220D"/>
    <w:rsid w:val="00A636A4"/>
    <w:rsid w:val="00A63CC6"/>
    <w:rsid w:val="00A64C36"/>
    <w:rsid w:val="00A6616A"/>
    <w:rsid w:val="00A717C7"/>
    <w:rsid w:val="00A71EC2"/>
    <w:rsid w:val="00A727E1"/>
    <w:rsid w:val="00A73E32"/>
    <w:rsid w:val="00A74636"/>
    <w:rsid w:val="00A748F8"/>
    <w:rsid w:val="00A75283"/>
    <w:rsid w:val="00A754B8"/>
    <w:rsid w:val="00A767C2"/>
    <w:rsid w:val="00A77968"/>
    <w:rsid w:val="00A8084D"/>
    <w:rsid w:val="00A80A5C"/>
    <w:rsid w:val="00A80A8F"/>
    <w:rsid w:val="00A83003"/>
    <w:rsid w:val="00A83E20"/>
    <w:rsid w:val="00A8493A"/>
    <w:rsid w:val="00A85509"/>
    <w:rsid w:val="00A90FE0"/>
    <w:rsid w:val="00A921BC"/>
    <w:rsid w:val="00A92980"/>
    <w:rsid w:val="00A92DCE"/>
    <w:rsid w:val="00A95EC7"/>
    <w:rsid w:val="00A97261"/>
    <w:rsid w:val="00A975AE"/>
    <w:rsid w:val="00A97D34"/>
    <w:rsid w:val="00AA1250"/>
    <w:rsid w:val="00AA155D"/>
    <w:rsid w:val="00AA1C14"/>
    <w:rsid w:val="00AA22CB"/>
    <w:rsid w:val="00AA2827"/>
    <w:rsid w:val="00AA285E"/>
    <w:rsid w:val="00AA4A5B"/>
    <w:rsid w:val="00AA5FDF"/>
    <w:rsid w:val="00AA693F"/>
    <w:rsid w:val="00AA7D11"/>
    <w:rsid w:val="00AB03B2"/>
    <w:rsid w:val="00AB068C"/>
    <w:rsid w:val="00AB11C1"/>
    <w:rsid w:val="00AB2787"/>
    <w:rsid w:val="00AB4F26"/>
    <w:rsid w:val="00AB5255"/>
    <w:rsid w:val="00AB7261"/>
    <w:rsid w:val="00AC10E4"/>
    <w:rsid w:val="00AC15DD"/>
    <w:rsid w:val="00AC25BE"/>
    <w:rsid w:val="00AC44F9"/>
    <w:rsid w:val="00AC5CE1"/>
    <w:rsid w:val="00AC6625"/>
    <w:rsid w:val="00AC6912"/>
    <w:rsid w:val="00AC775D"/>
    <w:rsid w:val="00AC7BA0"/>
    <w:rsid w:val="00AD20C6"/>
    <w:rsid w:val="00AD2CE9"/>
    <w:rsid w:val="00AD3F8D"/>
    <w:rsid w:val="00AD4200"/>
    <w:rsid w:val="00AD48AF"/>
    <w:rsid w:val="00AD54B6"/>
    <w:rsid w:val="00AD57D8"/>
    <w:rsid w:val="00AD5E33"/>
    <w:rsid w:val="00AD64D4"/>
    <w:rsid w:val="00AD6A2A"/>
    <w:rsid w:val="00AE01DB"/>
    <w:rsid w:val="00AE0521"/>
    <w:rsid w:val="00AE1016"/>
    <w:rsid w:val="00AE12DA"/>
    <w:rsid w:val="00AE4008"/>
    <w:rsid w:val="00AE41C1"/>
    <w:rsid w:val="00AE5F92"/>
    <w:rsid w:val="00AE684B"/>
    <w:rsid w:val="00AE6DB2"/>
    <w:rsid w:val="00AE7E24"/>
    <w:rsid w:val="00AF09C1"/>
    <w:rsid w:val="00AF1343"/>
    <w:rsid w:val="00AF17FB"/>
    <w:rsid w:val="00AF41DC"/>
    <w:rsid w:val="00AF5856"/>
    <w:rsid w:val="00AF732A"/>
    <w:rsid w:val="00AF7E98"/>
    <w:rsid w:val="00B010FA"/>
    <w:rsid w:val="00B01988"/>
    <w:rsid w:val="00B0243F"/>
    <w:rsid w:val="00B02A64"/>
    <w:rsid w:val="00B050AF"/>
    <w:rsid w:val="00B064A4"/>
    <w:rsid w:val="00B06F92"/>
    <w:rsid w:val="00B076FF"/>
    <w:rsid w:val="00B1105D"/>
    <w:rsid w:val="00B1116F"/>
    <w:rsid w:val="00B112FD"/>
    <w:rsid w:val="00B1138B"/>
    <w:rsid w:val="00B1228C"/>
    <w:rsid w:val="00B12862"/>
    <w:rsid w:val="00B14212"/>
    <w:rsid w:val="00B1448A"/>
    <w:rsid w:val="00B15AFF"/>
    <w:rsid w:val="00B17A73"/>
    <w:rsid w:val="00B17BFA"/>
    <w:rsid w:val="00B17E8A"/>
    <w:rsid w:val="00B202F4"/>
    <w:rsid w:val="00B2114B"/>
    <w:rsid w:val="00B2122C"/>
    <w:rsid w:val="00B2352B"/>
    <w:rsid w:val="00B238B0"/>
    <w:rsid w:val="00B242F6"/>
    <w:rsid w:val="00B24463"/>
    <w:rsid w:val="00B25BBD"/>
    <w:rsid w:val="00B3114B"/>
    <w:rsid w:val="00B31D4A"/>
    <w:rsid w:val="00B32B5E"/>
    <w:rsid w:val="00B32DA3"/>
    <w:rsid w:val="00B3381A"/>
    <w:rsid w:val="00B34493"/>
    <w:rsid w:val="00B3501B"/>
    <w:rsid w:val="00B35DE5"/>
    <w:rsid w:val="00B372ED"/>
    <w:rsid w:val="00B37D3F"/>
    <w:rsid w:val="00B40263"/>
    <w:rsid w:val="00B415EF"/>
    <w:rsid w:val="00B43927"/>
    <w:rsid w:val="00B506AD"/>
    <w:rsid w:val="00B50BA6"/>
    <w:rsid w:val="00B5241B"/>
    <w:rsid w:val="00B5349D"/>
    <w:rsid w:val="00B53989"/>
    <w:rsid w:val="00B53A0C"/>
    <w:rsid w:val="00B54EE1"/>
    <w:rsid w:val="00B54F8A"/>
    <w:rsid w:val="00B55646"/>
    <w:rsid w:val="00B56274"/>
    <w:rsid w:val="00B56825"/>
    <w:rsid w:val="00B5775A"/>
    <w:rsid w:val="00B57BC3"/>
    <w:rsid w:val="00B60B2A"/>
    <w:rsid w:val="00B6326A"/>
    <w:rsid w:val="00B63752"/>
    <w:rsid w:val="00B6478B"/>
    <w:rsid w:val="00B64AD2"/>
    <w:rsid w:val="00B64AE0"/>
    <w:rsid w:val="00B652EB"/>
    <w:rsid w:val="00B6530B"/>
    <w:rsid w:val="00B66509"/>
    <w:rsid w:val="00B67622"/>
    <w:rsid w:val="00B67A4A"/>
    <w:rsid w:val="00B7272C"/>
    <w:rsid w:val="00B72D30"/>
    <w:rsid w:val="00B72EF2"/>
    <w:rsid w:val="00B7360A"/>
    <w:rsid w:val="00B73989"/>
    <w:rsid w:val="00B73D1A"/>
    <w:rsid w:val="00B7496A"/>
    <w:rsid w:val="00B75510"/>
    <w:rsid w:val="00B759DF"/>
    <w:rsid w:val="00B777F6"/>
    <w:rsid w:val="00B77D43"/>
    <w:rsid w:val="00B77E9C"/>
    <w:rsid w:val="00B80CF4"/>
    <w:rsid w:val="00B840BD"/>
    <w:rsid w:val="00B8523B"/>
    <w:rsid w:val="00B854BD"/>
    <w:rsid w:val="00B855D0"/>
    <w:rsid w:val="00B857AC"/>
    <w:rsid w:val="00B85C5E"/>
    <w:rsid w:val="00B85FA9"/>
    <w:rsid w:val="00B85FB4"/>
    <w:rsid w:val="00B8670F"/>
    <w:rsid w:val="00B867B0"/>
    <w:rsid w:val="00B87364"/>
    <w:rsid w:val="00B90AC8"/>
    <w:rsid w:val="00B91D11"/>
    <w:rsid w:val="00B93BFD"/>
    <w:rsid w:val="00B949C3"/>
    <w:rsid w:val="00B97D19"/>
    <w:rsid w:val="00BA184F"/>
    <w:rsid w:val="00BA34C1"/>
    <w:rsid w:val="00BA3DFF"/>
    <w:rsid w:val="00BA3F94"/>
    <w:rsid w:val="00BA53FD"/>
    <w:rsid w:val="00BA5E90"/>
    <w:rsid w:val="00BA5FB6"/>
    <w:rsid w:val="00BA6B2B"/>
    <w:rsid w:val="00BA6C35"/>
    <w:rsid w:val="00BA73D6"/>
    <w:rsid w:val="00BB12A5"/>
    <w:rsid w:val="00BB1EC8"/>
    <w:rsid w:val="00BB39C6"/>
    <w:rsid w:val="00BB47C7"/>
    <w:rsid w:val="00BB4B93"/>
    <w:rsid w:val="00BB567C"/>
    <w:rsid w:val="00BB666A"/>
    <w:rsid w:val="00BB7B20"/>
    <w:rsid w:val="00BC0E06"/>
    <w:rsid w:val="00BC0FEC"/>
    <w:rsid w:val="00BC1AE2"/>
    <w:rsid w:val="00BC1B39"/>
    <w:rsid w:val="00BC1D91"/>
    <w:rsid w:val="00BC2EE0"/>
    <w:rsid w:val="00BC2F4B"/>
    <w:rsid w:val="00BC340E"/>
    <w:rsid w:val="00BC5802"/>
    <w:rsid w:val="00BC6840"/>
    <w:rsid w:val="00BD03B8"/>
    <w:rsid w:val="00BD0BFF"/>
    <w:rsid w:val="00BD1480"/>
    <w:rsid w:val="00BD18E5"/>
    <w:rsid w:val="00BD372D"/>
    <w:rsid w:val="00BD384F"/>
    <w:rsid w:val="00BD3B0C"/>
    <w:rsid w:val="00BD4650"/>
    <w:rsid w:val="00BD4729"/>
    <w:rsid w:val="00BD4A23"/>
    <w:rsid w:val="00BD4D88"/>
    <w:rsid w:val="00BD635E"/>
    <w:rsid w:val="00BD73CA"/>
    <w:rsid w:val="00BD755B"/>
    <w:rsid w:val="00BE0F56"/>
    <w:rsid w:val="00BE13AF"/>
    <w:rsid w:val="00BE19A8"/>
    <w:rsid w:val="00BE1E40"/>
    <w:rsid w:val="00BE3270"/>
    <w:rsid w:val="00BE3787"/>
    <w:rsid w:val="00BE3E65"/>
    <w:rsid w:val="00BE3ED8"/>
    <w:rsid w:val="00BE5232"/>
    <w:rsid w:val="00BE5C80"/>
    <w:rsid w:val="00BE6377"/>
    <w:rsid w:val="00BE7B0A"/>
    <w:rsid w:val="00BE7DB5"/>
    <w:rsid w:val="00BF00D9"/>
    <w:rsid w:val="00BF01A0"/>
    <w:rsid w:val="00BF1A32"/>
    <w:rsid w:val="00BF2ABD"/>
    <w:rsid w:val="00BF3243"/>
    <w:rsid w:val="00BF3E29"/>
    <w:rsid w:val="00BF49EF"/>
    <w:rsid w:val="00BF599F"/>
    <w:rsid w:val="00BF7551"/>
    <w:rsid w:val="00BF7E50"/>
    <w:rsid w:val="00C01852"/>
    <w:rsid w:val="00C0195E"/>
    <w:rsid w:val="00C02BBE"/>
    <w:rsid w:val="00C02C76"/>
    <w:rsid w:val="00C04D88"/>
    <w:rsid w:val="00C05B64"/>
    <w:rsid w:val="00C060CA"/>
    <w:rsid w:val="00C07998"/>
    <w:rsid w:val="00C11457"/>
    <w:rsid w:val="00C11FC5"/>
    <w:rsid w:val="00C1201B"/>
    <w:rsid w:val="00C124D0"/>
    <w:rsid w:val="00C1413A"/>
    <w:rsid w:val="00C165E8"/>
    <w:rsid w:val="00C17E60"/>
    <w:rsid w:val="00C20BF6"/>
    <w:rsid w:val="00C21446"/>
    <w:rsid w:val="00C217B9"/>
    <w:rsid w:val="00C21D77"/>
    <w:rsid w:val="00C22FAA"/>
    <w:rsid w:val="00C23F47"/>
    <w:rsid w:val="00C2400D"/>
    <w:rsid w:val="00C242BA"/>
    <w:rsid w:val="00C2445B"/>
    <w:rsid w:val="00C250FF"/>
    <w:rsid w:val="00C25F2B"/>
    <w:rsid w:val="00C26F4B"/>
    <w:rsid w:val="00C31015"/>
    <w:rsid w:val="00C31A1B"/>
    <w:rsid w:val="00C3247C"/>
    <w:rsid w:val="00C326F6"/>
    <w:rsid w:val="00C3457F"/>
    <w:rsid w:val="00C3528F"/>
    <w:rsid w:val="00C377BF"/>
    <w:rsid w:val="00C40FA8"/>
    <w:rsid w:val="00C41F40"/>
    <w:rsid w:val="00C42392"/>
    <w:rsid w:val="00C4240F"/>
    <w:rsid w:val="00C43963"/>
    <w:rsid w:val="00C4482F"/>
    <w:rsid w:val="00C456D8"/>
    <w:rsid w:val="00C46122"/>
    <w:rsid w:val="00C46273"/>
    <w:rsid w:val="00C46685"/>
    <w:rsid w:val="00C47ACE"/>
    <w:rsid w:val="00C47CA9"/>
    <w:rsid w:val="00C50076"/>
    <w:rsid w:val="00C51DA3"/>
    <w:rsid w:val="00C520E0"/>
    <w:rsid w:val="00C5252B"/>
    <w:rsid w:val="00C52BD2"/>
    <w:rsid w:val="00C535EF"/>
    <w:rsid w:val="00C53B1F"/>
    <w:rsid w:val="00C5491C"/>
    <w:rsid w:val="00C56188"/>
    <w:rsid w:val="00C571D2"/>
    <w:rsid w:val="00C5725B"/>
    <w:rsid w:val="00C57F62"/>
    <w:rsid w:val="00C61E39"/>
    <w:rsid w:val="00C6462A"/>
    <w:rsid w:val="00C65198"/>
    <w:rsid w:val="00C651DE"/>
    <w:rsid w:val="00C6527D"/>
    <w:rsid w:val="00C65B2D"/>
    <w:rsid w:val="00C65E3D"/>
    <w:rsid w:val="00C670AB"/>
    <w:rsid w:val="00C702E6"/>
    <w:rsid w:val="00C70943"/>
    <w:rsid w:val="00C70E73"/>
    <w:rsid w:val="00C714A1"/>
    <w:rsid w:val="00C71542"/>
    <w:rsid w:val="00C72532"/>
    <w:rsid w:val="00C7346A"/>
    <w:rsid w:val="00C73A83"/>
    <w:rsid w:val="00C74158"/>
    <w:rsid w:val="00C74915"/>
    <w:rsid w:val="00C74B9C"/>
    <w:rsid w:val="00C74F0B"/>
    <w:rsid w:val="00C75442"/>
    <w:rsid w:val="00C75829"/>
    <w:rsid w:val="00C764A4"/>
    <w:rsid w:val="00C775B5"/>
    <w:rsid w:val="00C81525"/>
    <w:rsid w:val="00C83057"/>
    <w:rsid w:val="00C86725"/>
    <w:rsid w:val="00C86A92"/>
    <w:rsid w:val="00C86E5D"/>
    <w:rsid w:val="00C86FD9"/>
    <w:rsid w:val="00C90DBA"/>
    <w:rsid w:val="00C92AB5"/>
    <w:rsid w:val="00C93316"/>
    <w:rsid w:val="00C94DDA"/>
    <w:rsid w:val="00C961FE"/>
    <w:rsid w:val="00C9691C"/>
    <w:rsid w:val="00C97552"/>
    <w:rsid w:val="00CA390D"/>
    <w:rsid w:val="00CA3F52"/>
    <w:rsid w:val="00CA43C6"/>
    <w:rsid w:val="00CA5C4B"/>
    <w:rsid w:val="00CA7459"/>
    <w:rsid w:val="00CB1003"/>
    <w:rsid w:val="00CB27E1"/>
    <w:rsid w:val="00CB29E1"/>
    <w:rsid w:val="00CB514E"/>
    <w:rsid w:val="00CB799C"/>
    <w:rsid w:val="00CC03CB"/>
    <w:rsid w:val="00CC4249"/>
    <w:rsid w:val="00CC4343"/>
    <w:rsid w:val="00CC5505"/>
    <w:rsid w:val="00CD01B0"/>
    <w:rsid w:val="00CD058F"/>
    <w:rsid w:val="00CD21FC"/>
    <w:rsid w:val="00CD40A5"/>
    <w:rsid w:val="00CD44BD"/>
    <w:rsid w:val="00CD58C5"/>
    <w:rsid w:val="00CD62FE"/>
    <w:rsid w:val="00CD7786"/>
    <w:rsid w:val="00CE071A"/>
    <w:rsid w:val="00CE0BBC"/>
    <w:rsid w:val="00CE0E79"/>
    <w:rsid w:val="00CE13EB"/>
    <w:rsid w:val="00CE21CE"/>
    <w:rsid w:val="00CE3EAB"/>
    <w:rsid w:val="00CE3F8B"/>
    <w:rsid w:val="00CE456E"/>
    <w:rsid w:val="00CE60DE"/>
    <w:rsid w:val="00CE63A5"/>
    <w:rsid w:val="00CE6DB7"/>
    <w:rsid w:val="00CE7F19"/>
    <w:rsid w:val="00CF003E"/>
    <w:rsid w:val="00CF12ED"/>
    <w:rsid w:val="00CF1979"/>
    <w:rsid w:val="00CF3B45"/>
    <w:rsid w:val="00CF5181"/>
    <w:rsid w:val="00CF6976"/>
    <w:rsid w:val="00CF7C26"/>
    <w:rsid w:val="00D00FAD"/>
    <w:rsid w:val="00D01FE5"/>
    <w:rsid w:val="00D02CBD"/>
    <w:rsid w:val="00D04B53"/>
    <w:rsid w:val="00D054BB"/>
    <w:rsid w:val="00D059D6"/>
    <w:rsid w:val="00D05FD5"/>
    <w:rsid w:val="00D06B81"/>
    <w:rsid w:val="00D10B70"/>
    <w:rsid w:val="00D11185"/>
    <w:rsid w:val="00D11AF7"/>
    <w:rsid w:val="00D13808"/>
    <w:rsid w:val="00D15A3D"/>
    <w:rsid w:val="00D20008"/>
    <w:rsid w:val="00D207DA"/>
    <w:rsid w:val="00D20F82"/>
    <w:rsid w:val="00D21CA7"/>
    <w:rsid w:val="00D23CF9"/>
    <w:rsid w:val="00D242E5"/>
    <w:rsid w:val="00D24648"/>
    <w:rsid w:val="00D24D1D"/>
    <w:rsid w:val="00D24D51"/>
    <w:rsid w:val="00D24F02"/>
    <w:rsid w:val="00D260B2"/>
    <w:rsid w:val="00D26F03"/>
    <w:rsid w:val="00D305C7"/>
    <w:rsid w:val="00D30632"/>
    <w:rsid w:val="00D325EC"/>
    <w:rsid w:val="00D333BB"/>
    <w:rsid w:val="00D3340F"/>
    <w:rsid w:val="00D33C90"/>
    <w:rsid w:val="00D34DE3"/>
    <w:rsid w:val="00D35FE7"/>
    <w:rsid w:val="00D36A81"/>
    <w:rsid w:val="00D411C9"/>
    <w:rsid w:val="00D43052"/>
    <w:rsid w:val="00D442CE"/>
    <w:rsid w:val="00D4531A"/>
    <w:rsid w:val="00D461AB"/>
    <w:rsid w:val="00D463DB"/>
    <w:rsid w:val="00D466D8"/>
    <w:rsid w:val="00D47D0D"/>
    <w:rsid w:val="00D50292"/>
    <w:rsid w:val="00D50C2D"/>
    <w:rsid w:val="00D52423"/>
    <w:rsid w:val="00D54904"/>
    <w:rsid w:val="00D551D3"/>
    <w:rsid w:val="00D5604F"/>
    <w:rsid w:val="00D57008"/>
    <w:rsid w:val="00D60E2A"/>
    <w:rsid w:val="00D6160E"/>
    <w:rsid w:val="00D61A57"/>
    <w:rsid w:val="00D62057"/>
    <w:rsid w:val="00D62162"/>
    <w:rsid w:val="00D62BEB"/>
    <w:rsid w:val="00D63BF8"/>
    <w:rsid w:val="00D63C24"/>
    <w:rsid w:val="00D64C41"/>
    <w:rsid w:val="00D65770"/>
    <w:rsid w:val="00D658F8"/>
    <w:rsid w:val="00D673E7"/>
    <w:rsid w:val="00D67931"/>
    <w:rsid w:val="00D71556"/>
    <w:rsid w:val="00D72FC8"/>
    <w:rsid w:val="00D738EA"/>
    <w:rsid w:val="00D73A66"/>
    <w:rsid w:val="00D749F6"/>
    <w:rsid w:val="00D76374"/>
    <w:rsid w:val="00D8205B"/>
    <w:rsid w:val="00D820DC"/>
    <w:rsid w:val="00D8439B"/>
    <w:rsid w:val="00D84A74"/>
    <w:rsid w:val="00D84BBA"/>
    <w:rsid w:val="00D855F8"/>
    <w:rsid w:val="00D85843"/>
    <w:rsid w:val="00D85A31"/>
    <w:rsid w:val="00D85E5D"/>
    <w:rsid w:val="00D85E7E"/>
    <w:rsid w:val="00D86254"/>
    <w:rsid w:val="00D869E8"/>
    <w:rsid w:val="00D86A47"/>
    <w:rsid w:val="00D87662"/>
    <w:rsid w:val="00D90CD8"/>
    <w:rsid w:val="00D917E6"/>
    <w:rsid w:val="00D9261A"/>
    <w:rsid w:val="00D92708"/>
    <w:rsid w:val="00D93EF7"/>
    <w:rsid w:val="00D947B7"/>
    <w:rsid w:val="00D950D7"/>
    <w:rsid w:val="00D957F4"/>
    <w:rsid w:val="00D95824"/>
    <w:rsid w:val="00D958C8"/>
    <w:rsid w:val="00D95A72"/>
    <w:rsid w:val="00D95E20"/>
    <w:rsid w:val="00D95E46"/>
    <w:rsid w:val="00D96AA5"/>
    <w:rsid w:val="00D96C80"/>
    <w:rsid w:val="00D97AF9"/>
    <w:rsid w:val="00DA0371"/>
    <w:rsid w:val="00DA3224"/>
    <w:rsid w:val="00DA3ED9"/>
    <w:rsid w:val="00DA4A01"/>
    <w:rsid w:val="00DA6B4A"/>
    <w:rsid w:val="00DA7BFF"/>
    <w:rsid w:val="00DA7E52"/>
    <w:rsid w:val="00DA7FBE"/>
    <w:rsid w:val="00DB01B0"/>
    <w:rsid w:val="00DB0A41"/>
    <w:rsid w:val="00DB2189"/>
    <w:rsid w:val="00DB2B6C"/>
    <w:rsid w:val="00DB2B8D"/>
    <w:rsid w:val="00DB35A8"/>
    <w:rsid w:val="00DB426D"/>
    <w:rsid w:val="00DB6F50"/>
    <w:rsid w:val="00DC206C"/>
    <w:rsid w:val="00DD2F4A"/>
    <w:rsid w:val="00DD5162"/>
    <w:rsid w:val="00DE14BC"/>
    <w:rsid w:val="00DE1EB1"/>
    <w:rsid w:val="00DE2824"/>
    <w:rsid w:val="00DE2C3F"/>
    <w:rsid w:val="00DE31F6"/>
    <w:rsid w:val="00DE3F7D"/>
    <w:rsid w:val="00DE4CF1"/>
    <w:rsid w:val="00DE4E6C"/>
    <w:rsid w:val="00DE5927"/>
    <w:rsid w:val="00DE6225"/>
    <w:rsid w:val="00DE6897"/>
    <w:rsid w:val="00DE770F"/>
    <w:rsid w:val="00DE7964"/>
    <w:rsid w:val="00DE7974"/>
    <w:rsid w:val="00DF1FFF"/>
    <w:rsid w:val="00DF234D"/>
    <w:rsid w:val="00DF2D70"/>
    <w:rsid w:val="00DF2EF8"/>
    <w:rsid w:val="00DF3E28"/>
    <w:rsid w:val="00DF5008"/>
    <w:rsid w:val="00DF6A48"/>
    <w:rsid w:val="00DF6FC4"/>
    <w:rsid w:val="00E0041A"/>
    <w:rsid w:val="00E02A92"/>
    <w:rsid w:val="00E02EBB"/>
    <w:rsid w:val="00E02F24"/>
    <w:rsid w:val="00E0397D"/>
    <w:rsid w:val="00E0525B"/>
    <w:rsid w:val="00E06958"/>
    <w:rsid w:val="00E12BC3"/>
    <w:rsid w:val="00E134C4"/>
    <w:rsid w:val="00E13C51"/>
    <w:rsid w:val="00E1408B"/>
    <w:rsid w:val="00E15D52"/>
    <w:rsid w:val="00E164FE"/>
    <w:rsid w:val="00E17BEB"/>
    <w:rsid w:val="00E20590"/>
    <w:rsid w:val="00E214B4"/>
    <w:rsid w:val="00E23AFC"/>
    <w:rsid w:val="00E24FDD"/>
    <w:rsid w:val="00E25312"/>
    <w:rsid w:val="00E25B15"/>
    <w:rsid w:val="00E26039"/>
    <w:rsid w:val="00E260AB"/>
    <w:rsid w:val="00E27828"/>
    <w:rsid w:val="00E30CE7"/>
    <w:rsid w:val="00E32C10"/>
    <w:rsid w:val="00E34AEB"/>
    <w:rsid w:val="00E34DBE"/>
    <w:rsid w:val="00E35953"/>
    <w:rsid w:val="00E36580"/>
    <w:rsid w:val="00E36A90"/>
    <w:rsid w:val="00E36B31"/>
    <w:rsid w:val="00E40B8E"/>
    <w:rsid w:val="00E41D13"/>
    <w:rsid w:val="00E41ED3"/>
    <w:rsid w:val="00E42249"/>
    <w:rsid w:val="00E432CD"/>
    <w:rsid w:val="00E439F9"/>
    <w:rsid w:val="00E4564B"/>
    <w:rsid w:val="00E45F6D"/>
    <w:rsid w:val="00E46DF6"/>
    <w:rsid w:val="00E46F1C"/>
    <w:rsid w:val="00E47891"/>
    <w:rsid w:val="00E5022A"/>
    <w:rsid w:val="00E5072B"/>
    <w:rsid w:val="00E5092B"/>
    <w:rsid w:val="00E5097D"/>
    <w:rsid w:val="00E528C8"/>
    <w:rsid w:val="00E5357F"/>
    <w:rsid w:val="00E536CF"/>
    <w:rsid w:val="00E552F6"/>
    <w:rsid w:val="00E55E14"/>
    <w:rsid w:val="00E55E43"/>
    <w:rsid w:val="00E56702"/>
    <w:rsid w:val="00E56E1C"/>
    <w:rsid w:val="00E60EB0"/>
    <w:rsid w:val="00E612DA"/>
    <w:rsid w:val="00E655C9"/>
    <w:rsid w:val="00E6709F"/>
    <w:rsid w:val="00E6761D"/>
    <w:rsid w:val="00E67F5D"/>
    <w:rsid w:val="00E704DF"/>
    <w:rsid w:val="00E733A6"/>
    <w:rsid w:val="00E7368A"/>
    <w:rsid w:val="00E73CC9"/>
    <w:rsid w:val="00E7591E"/>
    <w:rsid w:val="00E75E76"/>
    <w:rsid w:val="00E76B43"/>
    <w:rsid w:val="00E77504"/>
    <w:rsid w:val="00E80113"/>
    <w:rsid w:val="00E80AD5"/>
    <w:rsid w:val="00E83F28"/>
    <w:rsid w:val="00E84B85"/>
    <w:rsid w:val="00E86106"/>
    <w:rsid w:val="00E861F6"/>
    <w:rsid w:val="00E8622E"/>
    <w:rsid w:val="00E86594"/>
    <w:rsid w:val="00E87ED1"/>
    <w:rsid w:val="00E910F4"/>
    <w:rsid w:val="00E91335"/>
    <w:rsid w:val="00E91DEE"/>
    <w:rsid w:val="00E91F55"/>
    <w:rsid w:val="00E9227B"/>
    <w:rsid w:val="00E92971"/>
    <w:rsid w:val="00E933DD"/>
    <w:rsid w:val="00E95099"/>
    <w:rsid w:val="00E972BE"/>
    <w:rsid w:val="00EA10B2"/>
    <w:rsid w:val="00EA1250"/>
    <w:rsid w:val="00EA197D"/>
    <w:rsid w:val="00EA2C36"/>
    <w:rsid w:val="00EA361C"/>
    <w:rsid w:val="00EA49DD"/>
    <w:rsid w:val="00EA5240"/>
    <w:rsid w:val="00EA5A60"/>
    <w:rsid w:val="00EA6C34"/>
    <w:rsid w:val="00EB2508"/>
    <w:rsid w:val="00EB2CDA"/>
    <w:rsid w:val="00EB34A4"/>
    <w:rsid w:val="00EB3618"/>
    <w:rsid w:val="00EB4C7D"/>
    <w:rsid w:val="00EB6511"/>
    <w:rsid w:val="00EB6B74"/>
    <w:rsid w:val="00EB6CA1"/>
    <w:rsid w:val="00EB7237"/>
    <w:rsid w:val="00EB76EC"/>
    <w:rsid w:val="00EB7947"/>
    <w:rsid w:val="00EC042C"/>
    <w:rsid w:val="00EC08DE"/>
    <w:rsid w:val="00EC0C2D"/>
    <w:rsid w:val="00EC1AB7"/>
    <w:rsid w:val="00EC3F1F"/>
    <w:rsid w:val="00EC4662"/>
    <w:rsid w:val="00EC4E26"/>
    <w:rsid w:val="00EC5E87"/>
    <w:rsid w:val="00EC65B9"/>
    <w:rsid w:val="00EC7BAA"/>
    <w:rsid w:val="00ED1011"/>
    <w:rsid w:val="00ED184D"/>
    <w:rsid w:val="00ED214A"/>
    <w:rsid w:val="00ED28C5"/>
    <w:rsid w:val="00ED3608"/>
    <w:rsid w:val="00ED37B1"/>
    <w:rsid w:val="00ED3D7E"/>
    <w:rsid w:val="00ED4B2A"/>
    <w:rsid w:val="00ED4C18"/>
    <w:rsid w:val="00ED54EF"/>
    <w:rsid w:val="00ED7042"/>
    <w:rsid w:val="00ED7174"/>
    <w:rsid w:val="00ED7B98"/>
    <w:rsid w:val="00EE05DF"/>
    <w:rsid w:val="00EE0A9A"/>
    <w:rsid w:val="00EE1552"/>
    <w:rsid w:val="00EE173B"/>
    <w:rsid w:val="00EE3DEA"/>
    <w:rsid w:val="00EE44D2"/>
    <w:rsid w:val="00EE4827"/>
    <w:rsid w:val="00EE48FA"/>
    <w:rsid w:val="00EE6C33"/>
    <w:rsid w:val="00EF1B1C"/>
    <w:rsid w:val="00EF28DF"/>
    <w:rsid w:val="00EF49DC"/>
    <w:rsid w:val="00EF54BF"/>
    <w:rsid w:val="00EF5934"/>
    <w:rsid w:val="00EF7417"/>
    <w:rsid w:val="00F00155"/>
    <w:rsid w:val="00F0232B"/>
    <w:rsid w:val="00F0342A"/>
    <w:rsid w:val="00F0455C"/>
    <w:rsid w:val="00F076CE"/>
    <w:rsid w:val="00F10082"/>
    <w:rsid w:val="00F10EF1"/>
    <w:rsid w:val="00F10F5D"/>
    <w:rsid w:val="00F1282F"/>
    <w:rsid w:val="00F13B10"/>
    <w:rsid w:val="00F1432C"/>
    <w:rsid w:val="00F14CC7"/>
    <w:rsid w:val="00F14E6B"/>
    <w:rsid w:val="00F15EB6"/>
    <w:rsid w:val="00F16810"/>
    <w:rsid w:val="00F179C4"/>
    <w:rsid w:val="00F17FA7"/>
    <w:rsid w:val="00F21181"/>
    <w:rsid w:val="00F216EF"/>
    <w:rsid w:val="00F219BC"/>
    <w:rsid w:val="00F21D4E"/>
    <w:rsid w:val="00F233AA"/>
    <w:rsid w:val="00F23643"/>
    <w:rsid w:val="00F23725"/>
    <w:rsid w:val="00F24E10"/>
    <w:rsid w:val="00F270D6"/>
    <w:rsid w:val="00F272ED"/>
    <w:rsid w:val="00F3119E"/>
    <w:rsid w:val="00F31DE0"/>
    <w:rsid w:val="00F32D6A"/>
    <w:rsid w:val="00F34C84"/>
    <w:rsid w:val="00F36095"/>
    <w:rsid w:val="00F37C3D"/>
    <w:rsid w:val="00F40E76"/>
    <w:rsid w:val="00F41C5D"/>
    <w:rsid w:val="00F42473"/>
    <w:rsid w:val="00F4287C"/>
    <w:rsid w:val="00F4346F"/>
    <w:rsid w:val="00F436B8"/>
    <w:rsid w:val="00F438E9"/>
    <w:rsid w:val="00F46365"/>
    <w:rsid w:val="00F4713C"/>
    <w:rsid w:val="00F50C8F"/>
    <w:rsid w:val="00F520E4"/>
    <w:rsid w:val="00F525AA"/>
    <w:rsid w:val="00F537FF"/>
    <w:rsid w:val="00F53A99"/>
    <w:rsid w:val="00F5451E"/>
    <w:rsid w:val="00F557C0"/>
    <w:rsid w:val="00F567B5"/>
    <w:rsid w:val="00F57FA7"/>
    <w:rsid w:val="00F60C86"/>
    <w:rsid w:val="00F61088"/>
    <w:rsid w:val="00F6126F"/>
    <w:rsid w:val="00F62281"/>
    <w:rsid w:val="00F63F50"/>
    <w:rsid w:val="00F64296"/>
    <w:rsid w:val="00F646CE"/>
    <w:rsid w:val="00F6492B"/>
    <w:rsid w:val="00F65C6E"/>
    <w:rsid w:val="00F665D8"/>
    <w:rsid w:val="00F671BD"/>
    <w:rsid w:val="00F6758D"/>
    <w:rsid w:val="00F678F7"/>
    <w:rsid w:val="00F67EA0"/>
    <w:rsid w:val="00F71A12"/>
    <w:rsid w:val="00F71CDF"/>
    <w:rsid w:val="00F71E7D"/>
    <w:rsid w:val="00F7257D"/>
    <w:rsid w:val="00F7275F"/>
    <w:rsid w:val="00F73450"/>
    <w:rsid w:val="00F75631"/>
    <w:rsid w:val="00F7620F"/>
    <w:rsid w:val="00F76E11"/>
    <w:rsid w:val="00F77035"/>
    <w:rsid w:val="00F814E9"/>
    <w:rsid w:val="00F835B5"/>
    <w:rsid w:val="00F8457B"/>
    <w:rsid w:val="00F85F37"/>
    <w:rsid w:val="00F85FFE"/>
    <w:rsid w:val="00F86D71"/>
    <w:rsid w:val="00F874BF"/>
    <w:rsid w:val="00F900DB"/>
    <w:rsid w:val="00F90662"/>
    <w:rsid w:val="00F90F06"/>
    <w:rsid w:val="00F914F6"/>
    <w:rsid w:val="00F91A01"/>
    <w:rsid w:val="00F92883"/>
    <w:rsid w:val="00F93D74"/>
    <w:rsid w:val="00F944DB"/>
    <w:rsid w:val="00F94B85"/>
    <w:rsid w:val="00F94BE2"/>
    <w:rsid w:val="00F957D9"/>
    <w:rsid w:val="00F970EA"/>
    <w:rsid w:val="00F970ED"/>
    <w:rsid w:val="00F971DC"/>
    <w:rsid w:val="00F97DD0"/>
    <w:rsid w:val="00FA02D7"/>
    <w:rsid w:val="00FA0F9B"/>
    <w:rsid w:val="00FA10EC"/>
    <w:rsid w:val="00FA1215"/>
    <w:rsid w:val="00FA2214"/>
    <w:rsid w:val="00FA6D06"/>
    <w:rsid w:val="00FA7596"/>
    <w:rsid w:val="00FA7F86"/>
    <w:rsid w:val="00FB1B17"/>
    <w:rsid w:val="00FB3E6F"/>
    <w:rsid w:val="00FB3F68"/>
    <w:rsid w:val="00FB4748"/>
    <w:rsid w:val="00FB526E"/>
    <w:rsid w:val="00FB5D57"/>
    <w:rsid w:val="00FB7A8F"/>
    <w:rsid w:val="00FC16AB"/>
    <w:rsid w:val="00FC1E06"/>
    <w:rsid w:val="00FC404A"/>
    <w:rsid w:val="00FC432B"/>
    <w:rsid w:val="00FC4C12"/>
    <w:rsid w:val="00FD3BB2"/>
    <w:rsid w:val="00FD4759"/>
    <w:rsid w:val="00FD4F12"/>
    <w:rsid w:val="00FD57E3"/>
    <w:rsid w:val="00FD6258"/>
    <w:rsid w:val="00FD63A8"/>
    <w:rsid w:val="00FD698E"/>
    <w:rsid w:val="00FD7448"/>
    <w:rsid w:val="00FE106F"/>
    <w:rsid w:val="00FE178D"/>
    <w:rsid w:val="00FE19CC"/>
    <w:rsid w:val="00FE1D7E"/>
    <w:rsid w:val="00FE2634"/>
    <w:rsid w:val="00FE2E04"/>
    <w:rsid w:val="00FE31D2"/>
    <w:rsid w:val="00FE33A3"/>
    <w:rsid w:val="00FE3C87"/>
    <w:rsid w:val="00FE4C13"/>
    <w:rsid w:val="00FE4D82"/>
    <w:rsid w:val="00FE4E80"/>
    <w:rsid w:val="00FE7146"/>
    <w:rsid w:val="00FE738B"/>
    <w:rsid w:val="00FF19C0"/>
    <w:rsid w:val="00FF1EDA"/>
    <w:rsid w:val="00FF2291"/>
    <w:rsid w:val="00FF42CA"/>
    <w:rsid w:val="00FF45B1"/>
    <w:rsid w:val="00FF49AF"/>
    <w:rsid w:val="00FF4AE6"/>
    <w:rsid w:val="00FF4B51"/>
    <w:rsid w:val="00FF5BCD"/>
    <w:rsid w:val="00FF6B9D"/>
    <w:rsid w:val="00FF750B"/>
    <w:rsid w:val="00FF7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0"/>
    <o:shapelayout v:ext="edit">
      <o:idmap v:ext="edit" data="1"/>
      <o:rules v:ext="edit">
        <o:r id="V:Rule1" type="callout" idref="#Rectangular Callout 336"/>
        <o:r id="V:Rule2" type="callout" idref="#Rectangular Callout 337"/>
        <o:r id="V:Rule3" type="callout" idref="#Rectangular Callout 338"/>
        <o:r id="V:Rule4" type="callout" idref="#Rectangular Callout 339"/>
        <o:r id="V:Rule5" type="callout" idref="#Rectangular Callout 340"/>
        <o:r id="V:Rule6" type="callout" idref="#Rectangular Callout 87"/>
        <o:r id="V:Rule7" type="connector" idref="#Straight Arrow Connector 49"/>
        <o:r id="V:Rule8" type="connector" idref="#Straight Arrow Connector 51"/>
        <o:r id="V:Rule9" type="connector" idref="#Straight Arrow Connector 47"/>
        <o:r id="V:Rule10" type="connector" idref="#Straight Arrow Connector 37"/>
        <o:r id="V:Rule11" type="connector" idref="#Straight Arrow Connector 38"/>
        <o:r id="V:Rule12" type="connector" idref="#Straight Arrow Connector 45"/>
      </o:rules>
    </o:shapelayout>
  </w:shapeDefaults>
  <w:decimalSymbol w:val="."/>
  <w:listSeparator w:val=","/>
  <w15:docId w15:val="{9578B26C-4CAD-4BC4-95AB-FF28ACA1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2B8D"/>
    <w:pPr>
      <w:spacing w:after="200" w:line="276" w:lineRule="auto"/>
    </w:pPr>
    <w:rPr>
      <w:lang w:val="es-GT"/>
    </w:rPr>
  </w:style>
  <w:style w:type="paragraph" w:styleId="Ttulo1">
    <w:name w:val="heading 1"/>
    <w:basedOn w:val="Normal"/>
    <w:next w:val="Normal"/>
    <w:link w:val="Ttulo1Car"/>
    <w:uiPriority w:val="9"/>
    <w:qFormat/>
    <w:rsid w:val="00CE456E"/>
    <w:pPr>
      <w:keepNext/>
      <w:keepLines/>
      <w:pBdr>
        <w:bottom w:val="single" w:sz="4" w:space="1" w:color="auto"/>
      </w:pBdr>
      <w:spacing w:after="120" w:line="240" w:lineRule="auto"/>
      <w:outlineLvl w:val="0"/>
    </w:pPr>
    <w:rPr>
      <w:rFonts w:eastAsiaTheme="majorEastAsia" w:cstheme="minorHAnsi"/>
      <w:b/>
      <w:bCs/>
      <w:sz w:val="32"/>
      <w:szCs w:val="28"/>
    </w:rPr>
  </w:style>
  <w:style w:type="paragraph" w:styleId="Ttulo2">
    <w:name w:val="heading 2"/>
    <w:basedOn w:val="Normal"/>
    <w:next w:val="Normal"/>
    <w:link w:val="Ttulo2Car"/>
    <w:uiPriority w:val="9"/>
    <w:unhideWhenUsed/>
    <w:qFormat/>
    <w:rsid w:val="005B7517"/>
    <w:pPr>
      <w:keepNext/>
      <w:keepLines/>
      <w:pBdr>
        <w:bottom w:val="single" w:sz="4" w:space="1" w:color="auto"/>
      </w:pBdr>
      <w:spacing w:after="120" w:line="240" w:lineRule="auto"/>
      <w:outlineLvl w:val="1"/>
    </w:pPr>
    <w:rPr>
      <w:rFonts w:eastAsiaTheme="majorEastAsia" w:cstheme="minorHAnsi"/>
      <w:b/>
      <w:bCs/>
      <w:color w:val="000000" w:themeColor="text1"/>
      <w:sz w:val="24"/>
      <w:szCs w:val="26"/>
    </w:rPr>
  </w:style>
  <w:style w:type="paragraph" w:styleId="Ttulo3">
    <w:name w:val="heading 3"/>
    <w:basedOn w:val="Normal"/>
    <w:next w:val="Normal"/>
    <w:link w:val="Ttulo3Car"/>
    <w:uiPriority w:val="9"/>
    <w:unhideWhenUsed/>
    <w:qFormat/>
    <w:rsid w:val="00F50C8F"/>
    <w:pPr>
      <w:keepNext/>
      <w:keepLines/>
      <w:spacing w:before="200" w:after="0" w:line="240" w:lineRule="auto"/>
      <w:outlineLvl w:val="2"/>
    </w:pPr>
    <w:rPr>
      <w:rFonts w:eastAsiaTheme="majorEastAsia" w:cstheme="majorBidi"/>
      <w:b/>
      <w:bCs/>
      <w:color w:val="000000" w:themeColor="text1"/>
    </w:rPr>
  </w:style>
  <w:style w:type="paragraph" w:styleId="Ttulo4">
    <w:name w:val="heading 4"/>
    <w:basedOn w:val="Normal"/>
    <w:next w:val="Normal"/>
    <w:link w:val="Ttulo4Car"/>
    <w:uiPriority w:val="9"/>
    <w:unhideWhenUsed/>
    <w:qFormat/>
    <w:rsid w:val="00DB2B8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B2B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B7517"/>
    <w:rPr>
      <w:rFonts w:eastAsiaTheme="majorEastAsia" w:cstheme="minorHAnsi"/>
      <w:b/>
      <w:bCs/>
      <w:color w:val="000000" w:themeColor="text1"/>
      <w:sz w:val="24"/>
      <w:szCs w:val="26"/>
    </w:rPr>
  </w:style>
  <w:style w:type="character" w:customStyle="1" w:styleId="Ttulo1Car">
    <w:name w:val="Título 1 Car"/>
    <w:basedOn w:val="Fuentedeprrafopredeter"/>
    <w:link w:val="Ttulo1"/>
    <w:uiPriority w:val="9"/>
    <w:rsid w:val="00CE456E"/>
    <w:rPr>
      <w:rFonts w:eastAsiaTheme="majorEastAsia" w:cstheme="minorHAnsi"/>
      <w:b/>
      <w:bCs/>
      <w:sz w:val="32"/>
      <w:szCs w:val="28"/>
    </w:rPr>
  </w:style>
  <w:style w:type="paragraph" w:styleId="TtuloTDC">
    <w:name w:val="TOC Heading"/>
    <w:basedOn w:val="Ttulo1"/>
    <w:next w:val="Normal"/>
    <w:uiPriority w:val="39"/>
    <w:unhideWhenUsed/>
    <w:qFormat/>
    <w:rsid w:val="00DB2B8D"/>
    <w:pPr>
      <w:outlineLvl w:val="9"/>
    </w:pPr>
    <w:rPr>
      <w:lang w:eastAsia="ja-JP"/>
    </w:rPr>
  </w:style>
  <w:style w:type="paragraph" w:styleId="Textodeglobo">
    <w:name w:val="Balloon Text"/>
    <w:basedOn w:val="Normal"/>
    <w:link w:val="TextodegloboCar"/>
    <w:uiPriority w:val="99"/>
    <w:semiHidden/>
    <w:unhideWhenUsed/>
    <w:rsid w:val="00DB2B8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2B8D"/>
    <w:rPr>
      <w:rFonts w:ascii="Tahoma" w:hAnsi="Tahoma" w:cs="Tahoma"/>
      <w:sz w:val="16"/>
      <w:szCs w:val="16"/>
    </w:rPr>
  </w:style>
  <w:style w:type="paragraph" w:styleId="Prrafodelista">
    <w:name w:val="List Paragraph"/>
    <w:basedOn w:val="Normal"/>
    <w:qFormat/>
    <w:rsid w:val="00DB2B8D"/>
    <w:pPr>
      <w:ind w:left="720"/>
      <w:contextualSpacing/>
    </w:pPr>
  </w:style>
  <w:style w:type="table" w:styleId="Tablaconcuadrcula">
    <w:name w:val="Table Grid"/>
    <w:basedOn w:val="Tablanormal"/>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DB2B8D"/>
    <w:pPr>
      <w:spacing w:after="0" w:line="240" w:lineRule="auto"/>
    </w:pPr>
    <w:rPr>
      <w:sz w:val="20"/>
      <w:szCs w:val="20"/>
    </w:rPr>
  </w:style>
  <w:style w:type="character" w:customStyle="1" w:styleId="TextonotapieCar">
    <w:name w:val="Texto nota pie Car"/>
    <w:basedOn w:val="Fuentedeprrafopredeter"/>
    <w:link w:val="Textonotapie"/>
    <w:rsid w:val="00DB2B8D"/>
    <w:rPr>
      <w:sz w:val="20"/>
      <w:szCs w:val="20"/>
    </w:rPr>
  </w:style>
  <w:style w:type="character" w:styleId="Refdenotaalpie">
    <w:name w:val="footnote reference"/>
    <w:basedOn w:val="Fuentedeprrafopredeter"/>
    <w:unhideWhenUsed/>
    <w:rsid w:val="00DB2B8D"/>
    <w:rPr>
      <w:vertAlign w:val="superscript"/>
    </w:rPr>
  </w:style>
  <w:style w:type="character" w:styleId="Refdecomentario">
    <w:name w:val="annotation reference"/>
    <w:basedOn w:val="Fuentedeprrafopredeter"/>
    <w:uiPriority w:val="99"/>
    <w:semiHidden/>
    <w:unhideWhenUsed/>
    <w:rsid w:val="00DB2B8D"/>
    <w:rPr>
      <w:sz w:val="16"/>
      <w:szCs w:val="16"/>
    </w:rPr>
  </w:style>
  <w:style w:type="paragraph" w:styleId="Textocomentario">
    <w:name w:val="annotation text"/>
    <w:basedOn w:val="Normal"/>
    <w:link w:val="TextocomentarioCar"/>
    <w:uiPriority w:val="99"/>
    <w:unhideWhenUsed/>
    <w:rsid w:val="00DB2B8D"/>
    <w:pPr>
      <w:spacing w:line="240" w:lineRule="auto"/>
    </w:pPr>
    <w:rPr>
      <w:sz w:val="20"/>
      <w:szCs w:val="20"/>
    </w:rPr>
  </w:style>
  <w:style w:type="character" w:customStyle="1" w:styleId="TextocomentarioCar">
    <w:name w:val="Texto comentario Car"/>
    <w:basedOn w:val="Fuentedeprrafopredeter"/>
    <w:link w:val="Textocomentario"/>
    <w:uiPriority w:val="99"/>
    <w:rsid w:val="00DB2B8D"/>
    <w:rPr>
      <w:sz w:val="20"/>
      <w:szCs w:val="20"/>
    </w:rPr>
  </w:style>
  <w:style w:type="paragraph" w:styleId="TDC1">
    <w:name w:val="toc 1"/>
    <w:basedOn w:val="Normal"/>
    <w:next w:val="Normal"/>
    <w:autoRedefine/>
    <w:uiPriority w:val="39"/>
    <w:unhideWhenUsed/>
    <w:rsid w:val="005F5CC7"/>
    <w:pPr>
      <w:tabs>
        <w:tab w:val="right" w:pos="9350"/>
      </w:tabs>
      <w:spacing w:before="240" w:after="120"/>
    </w:pPr>
    <w:rPr>
      <w:b/>
      <w:caps/>
      <w:noProof/>
    </w:rPr>
  </w:style>
  <w:style w:type="character" w:styleId="Hipervnculo">
    <w:name w:val="Hyperlink"/>
    <w:basedOn w:val="Fuentedeprrafopredeter"/>
    <w:uiPriority w:val="99"/>
    <w:unhideWhenUsed/>
    <w:rsid w:val="00DB2B8D"/>
    <w:rPr>
      <w:color w:val="0000FF" w:themeColor="hyperlink"/>
      <w:u w:val="single"/>
    </w:rPr>
  </w:style>
  <w:style w:type="character" w:customStyle="1" w:styleId="Ttulo3Car">
    <w:name w:val="Título 3 Car"/>
    <w:basedOn w:val="Fuentedeprrafopredeter"/>
    <w:link w:val="Ttulo3"/>
    <w:uiPriority w:val="9"/>
    <w:rsid w:val="00F50C8F"/>
    <w:rPr>
      <w:rFonts w:eastAsiaTheme="majorEastAsia" w:cstheme="majorBidi"/>
      <w:b/>
      <w:bCs/>
      <w:color w:val="000000" w:themeColor="text1"/>
    </w:rPr>
  </w:style>
  <w:style w:type="character" w:customStyle="1" w:styleId="Ttulo4Car">
    <w:name w:val="Título 4 Car"/>
    <w:basedOn w:val="Fuentedeprrafopredeter"/>
    <w:link w:val="Ttulo4"/>
    <w:uiPriority w:val="9"/>
    <w:rsid w:val="00DB2B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B2B8D"/>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DB2B8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B2B8D"/>
  </w:style>
  <w:style w:type="paragraph" w:styleId="Piedepgina">
    <w:name w:val="footer"/>
    <w:basedOn w:val="Normal"/>
    <w:link w:val="PiedepginaCar"/>
    <w:uiPriority w:val="99"/>
    <w:unhideWhenUsed/>
    <w:rsid w:val="00DB2B8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B2B8D"/>
  </w:style>
  <w:style w:type="character" w:customStyle="1" w:styleId="googqs-tidbit">
    <w:name w:val="goog_qs-tidbit"/>
    <w:basedOn w:val="Fuentedeprrafopredeter"/>
    <w:rsid w:val="00DB2B8D"/>
  </w:style>
  <w:style w:type="character" w:customStyle="1" w:styleId="A2">
    <w:name w:val="A2"/>
    <w:uiPriority w:val="99"/>
    <w:rsid w:val="00DB2B8D"/>
    <w:rPr>
      <w:rFonts w:ascii="Franklin Gothic Book" w:hAnsi="Franklin Gothic Book" w:cs="Franklin Gothic Book"/>
      <w:color w:val="000000"/>
      <w:sz w:val="22"/>
      <w:szCs w:val="22"/>
    </w:rPr>
  </w:style>
  <w:style w:type="paragraph" w:customStyle="1" w:styleId="Pa16">
    <w:name w:val="Pa16"/>
    <w:basedOn w:val="Normal"/>
    <w:next w:val="Normal"/>
    <w:uiPriority w:val="99"/>
    <w:rsid w:val="00DB2B8D"/>
    <w:pPr>
      <w:autoSpaceDE w:val="0"/>
      <w:autoSpaceDN w:val="0"/>
      <w:adjustRightInd w:val="0"/>
      <w:spacing w:after="0" w:line="191" w:lineRule="atLeast"/>
    </w:pPr>
    <w:rPr>
      <w:rFonts w:ascii="Franklin Gothic Medium" w:hAnsi="Franklin Gothic Medium"/>
      <w:sz w:val="24"/>
      <w:szCs w:val="24"/>
    </w:rPr>
  </w:style>
  <w:style w:type="character" w:customStyle="1" w:styleId="A9">
    <w:name w:val="A9"/>
    <w:uiPriority w:val="99"/>
    <w:rsid w:val="00DB2B8D"/>
    <w:rPr>
      <w:rFonts w:ascii="Franklin Gothic Book" w:hAnsi="Franklin Gothic Book" w:cs="Franklin Gothic Book"/>
      <w:color w:val="000000"/>
      <w:sz w:val="12"/>
      <w:szCs w:val="12"/>
    </w:rPr>
  </w:style>
  <w:style w:type="paragraph" w:customStyle="1" w:styleId="Default">
    <w:name w:val="Default"/>
    <w:rsid w:val="00DB2B8D"/>
    <w:pPr>
      <w:autoSpaceDE w:val="0"/>
      <w:autoSpaceDN w:val="0"/>
      <w:adjustRightInd w:val="0"/>
      <w:spacing w:after="0"/>
    </w:pPr>
    <w:rPr>
      <w:rFonts w:ascii="Calibri" w:hAnsi="Calibri" w:cs="Calibri"/>
      <w:color w:val="000000"/>
      <w:sz w:val="24"/>
      <w:szCs w:val="24"/>
    </w:rPr>
  </w:style>
  <w:style w:type="paragraph" w:styleId="NormalWeb">
    <w:name w:val="Normal (Web)"/>
    <w:basedOn w:val="Normal"/>
    <w:uiPriority w:val="99"/>
    <w:unhideWhenUsed/>
    <w:rsid w:val="00DB2B8D"/>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B2B8D"/>
    <w:rPr>
      <w:b/>
      <w:bCs/>
    </w:rPr>
  </w:style>
  <w:style w:type="character" w:customStyle="1" w:styleId="AsuntodelcomentarioCar">
    <w:name w:val="Asunto del comentario Car"/>
    <w:basedOn w:val="TextocomentarioCar"/>
    <w:link w:val="Asuntodelcomentario"/>
    <w:uiPriority w:val="99"/>
    <w:semiHidden/>
    <w:rsid w:val="00DB2B8D"/>
    <w:rPr>
      <w:b/>
      <w:bCs/>
      <w:sz w:val="20"/>
      <w:szCs w:val="20"/>
    </w:rPr>
  </w:style>
  <w:style w:type="table" w:customStyle="1" w:styleId="TableGrid1">
    <w:name w:val="Table Grid1"/>
    <w:basedOn w:val="Tablanormal"/>
    <w:next w:val="Tablaconcuadrcula"/>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B2B8D"/>
    <w:rPr>
      <w:i/>
      <w:iCs/>
    </w:rPr>
  </w:style>
  <w:style w:type="table" w:customStyle="1" w:styleId="TableGrid2">
    <w:name w:val="Table Grid2"/>
    <w:basedOn w:val="Tablanormal"/>
    <w:next w:val="Tablaconcuadrcula"/>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anormal"/>
    <w:next w:val="Tablaconcuadrcula"/>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2B8D"/>
    <w:pPr>
      <w:spacing w:after="0"/>
    </w:pPr>
    <w:rPr>
      <w:rFonts w:eastAsiaTheme="minorEastAsia"/>
      <w:lang w:eastAsia="ja-JP"/>
    </w:rPr>
  </w:style>
  <w:style w:type="character" w:customStyle="1" w:styleId="SinespaciadoCar">
    <w:name w:val="Sin espaciado Car"/>
    <w:basedOn w:val="Fuentedeprrafopredeter"/>
    <w:link w:val="Sinespaciado"/>
    <w:uiPriority w:val="1"/>
    <w:rsid w:val="00DB2B8D"/>
    <w:rPr>
      <w:rFonts w:eastAsiaTheme="minorEastAsia"/>
      <w:lang w:eastAsia="ja-JP"/>
    </w:rPr>
  </w:style>
  <w:style w:type="paragraph" w:styleId="TDC3">
    <w:name w:val="toc 3"/>
    <w:basedOn w:val="Normal"/>
    <w:next w:val="Normal"/>
    <w:autoRedefine/>
    <w:uiPriority w:val="39"/>
    <w:unhideWhenUsed/>
    <w:rsid w:val="00DB2B8D"/>
    <w:pPr>
      <w:spacing w:after="0"/>
    </w:pPr>
    <w:rPr>
      <w:smallCaps/>
    </w:rPr>
  </w:style>
  <w:style w:type="paragraph" w:styleId="TDC2">
    <w:name w:val="toc 2"/>
    <w:basedOn w:val="Normal"/>
    <w:next w:val="Normal"/>
    <w:autoRedefine/>
    <w:uiPriority w:val="39"/>
    <w:unhideWhenUsed/>
    <w:rsid w:val="00D96C80"/>
    <w:pPr>
      <w:spacing w:after="0"/>
    </w:pPr>
    <w:rPr>
      <w:b/>
      <w:smallCaps/>
    </w:rPr>
  </w:style>
  <w:style w:type="table" w:customStyle="1" w:styleId="TableGrid3">
    <w:name w:val="Table Grid3"/>
    <w:basedOn w:val="Tablanormal"/>
    <w:next w:val="Tablaconcuadrcula"/>
    <w:uiPriority w:val="59"/>
    <w:rsid w:val="00DB2B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B2B8D"/>
    <w:rPr>
      <w:color w:val="800080" w:themeColor="followedHyperlink"/>
      <w:u w:val="single"/>
    </w:rPr>
  </w:style>
  <w:style w:type="paragraph" w:styleId="Subttulo">
    <w:name w:val="Subtitle"/>
    <w:basedOn w:val="Normal"/>
    <w:next w:val="Normal"/>
    <w:link w:val="SubttuloCar"/>
    <w:uiPriority w:val="11"/>
    <w:qFormat/>
    <w:rsid w:val="00DB2B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B2B8D"/>
    <w:rPr>
      <w:rFonts w:asciiTheme="majorHAnsi" w:eastAsiaTheme="majorEastAsia" w:hAnsiTheme="majorHAnsi" w:cstheme="majorBidi"/>
      <w:i/>
      <w:iCs/>
      <w:color w:val="4F81BD" w:themeColor="accent1"/>
      <w:spacing w:val="15"/>
      <w:sz w:val="24"/>
      <w:szCs w:val="24"/>
    </w:rPr>
  </w:style>
  <w:style w:type="paragraph" w:styleId="Descripcin">
    <w:name w:val="caption"/>
    <w:basedOn w:val="Normal"/>
    <w:next w:val="Normal"/>
    <w:uiPriority w:val="35"/>
    <w:unhideWhenUsed/>
    <w:qFormat/>
    <w:rsid w:val="00D86A47"/>
    <w:pPr>
      <w:spacing w:line="240" w:lineRule="auto"/>
      <w:jc w:val="right"/>
    </w:pPr>
    <w:rPr>
      <w:b/>
      <w:bCs/>
      <w:color w:val="808080" w:themeColor="background1" w:themeShade="80"/>
      <w:sz w:val="18"/>
      <w:szCs w:val="18"/>
    </w:rPr>
  </w:style>
  <w:style w:type="character" w:customStyle="1" w:styleId="Heading2Char1">
    <w:name w:val="Heading 2 Char1"/>
    <w:basedOn w:val="Fuentedeprrafopredeter"/>
    <w:uiPriority w:val="9"/>
    <w:rsid w:val="00DB2B8D"/>
    <w:rPr>
      <w:rFonts w:asciiTheme="majorHAnsi" w:eastAsiaTheme="majorEastAsia" w:hAnsiTheme="majorHAnsi" w:cstheme="majorBidi"/>
      <w:b/>
      <w:bCs/>
      <w:color w:val="000000" w:themeColor="text1"/>
      <w:sz w:val="24"/>
      <w:szCs w:val="26"/>
    </w:rPr>
  </w:style>
  <w:style w:type="paragraph" w:styleId="TDC4">
    <w:name w:val="toc 4"/>
    <w:basedOn w:val="Normal"/>
    <w:next w:val="Normal"/>
    <w:autoRedefine/>
    <w:uiPriority w:val="39"/>
    <w:unhideWhenUsed/>
    <w:rsid w:val="00B77E9C"/>
    <w:pPr>
      <w:spacing w:after="0"/>
    </w:pPr>
  </w:style>
  <w:style w:type="paragraph" w:styleId="TDC5">
    <w:name w:val="toc 5"/>
    <w:basedOn w:val="Normal"/>
    <w:next w:val="Normal"/>
    <w:autoRedefine/>
    <w:uiPriority w:val="39"/>
    <w:unhideWhenUsed/>
    <w:rsid w:val="00B77E9C"/>
    <w:pPr>
      <w:spacing w:after="0"/>
    </w:pPr>
  </w:style>
  <w:style w:type="paragraph" w:styleId="TDC6">
    <w:name w:val="toc 6"/>
    <w:basedOn w:val="Normal"/>
    <w:next w:val="Normal"/>
    <w:autoRedefine/>
    <w:uiPriority w:val="39"/>
    <w:unhideWhenUsed/>
    <w:rsid w:val="00B77E9C"/>
    <w:pPr>
      <w:spacing w:after="0"/>
    </w:pPr>
  </w:style>
  <w:style w:type="paragraph" w:styleId="TDC7">
    <w:name w:val="toc 7"/>
    <w:basedOn w:val="Normal"/>
    <w:next w:val="Normal"/>
    <w:autoRedefine/>
    <w:uiPriority w:val="39"/>
    <w:unhideWhenUsed/>
    <w:rsid w:val="00B77E9C"/>
    <w:pPr>
      <w:spacing w:after="0"/>
    </w:pPr>
  </w:style>
  <w:style w:type="paragraph" w:styleId="TDC8">
    <w:name w:val="toc 8"/>
    <w:basedOn w:val="Normal"/>
    <w:next w:val="Normal"/>
    <w:autoRedefine/>
    <w:uiPriority w:val="39"/>
    <w:unhideWhenUsed/>
    <w:rsid w:val="00B77E9C"/>
    <w:pPr>
      <w:spacing w:after="0"/>
    </w:pPr>
  </w:style>
  <w:style w:type="paragraph" w:styleId="TDC9">
    <w:name w:val="toc 9"/>
    <w:basedOn w:val="Normal"/>
    <w:next w:val="Normal"/>
    <w:autoRedefine/>
    <w:uiPriority w:val="39"/>
    <w:unhideWhenUsed/>
    <w:rsid w:val="00B77E9C"/>
    <w:pPr>
      <w:spacing w:after="0"/>
    </w:pPr>
  </w:style>
  <w:style w:type="paragraph" w:styleId="Tabladeilustraciones">
    <w:name w:val="table of figures"/>
    <w:basedOn w:val="Normal"/>
    <w:next w:val="Normal"/>
    <w:uiPriority w:val="99"/>
    <w:unhideWhenUsed/>
    <w:rsid w:val="00D86A47"/>
    <w:pPr>
      <w:ind w:left="440" w:hanging="440"/>
    </w:pPr>
  </w:style>
  <w:style w:type="paragraph" w:styleId="Revisin">
    <w:name w:val="Revision"/>
    <w:hidden/>
    <w:uiPriority w:val="99"/>
    <w:semiHidden/>
    <w:rsid w:val="008D4C4F"/>
    <w:pPr>
      <w:spacing w:after="0"/>
    </w:pPr>
  </w:style>
  <w:style w:type="character" w:customStyle="1" w:styleId="apple-converted-space">
    <w:name w:val="apple-converted-space"/>
    <w:basedOn w:val="Fuentedeprrafopredeter"/>
    <w:rsid w:val="00B7272C"/>
  </w:style>
  <w:style w:type="paragraph" w:styleId="Bibliografa">
    <w:name w:val="Bibliography"/>
    <w:basedOn w:val="Normal"/>
    <w:next w:val="Normal"/>
    <w:uiPriority w:val="37"/>
    <w:unhideWhenUsed/>
    <w:rsid w:val="00F957D9"/>
    <w:pPr>
      <w:spacing w:after="0" w:line="240" w:lineRule="auto"/>
      <w:ind w:left="720" w:hanging="720"/>
    </w:pPr>
  </w:style>
  <w:style w:type="paragraph" w:customStyle="1" w:styleId="Pa5">
    <w:name w:val="Pa5"/>
    <w:basedOn w:val="Normal"/>
    <w:uiPriority w:val="99"/>
    <w:rsid w:val="00462C26"/>
    <w:pPr>
      <w:autoSpaceDE w:val="0"/>
      <w:autoSpaceDN w:val="0"/>
      <w:spacing w:after="0" w:line="181" w:lineRule="atLeast"/>
    </w:pPr>
    <w:rPr>
      <w:rFonts w:ascii="Gotham Book" w:hAnsi="Gotham Book"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6047">
      <w:bodyDiv w:val="1"/>
      <w:marLeft w:val="0"/>
      <w:marRight w:val="0"/>
      <w:marTop w:val="0"/>
      <w:marBottom w:val="0"/>
      <w:divBdr>
        <w:top w:val="none" w:sz="0" w:space="0" w:color="auto"/>
        <w:left w:val="none" w:sz="0" w:space="0" w:color="auto"/>
        <w:bottom w:val="none" w:sz="0" w:space="0" w:color="auto"/>
        <w:right w:val="none" w:sz="0" w:space="0" w:color="auto"/>
      </w:divBdr>
    </w:div>
    <w:div w:id="36900139">
      <w:bodyDiv w:val="1"/>
      <w:marLeft w:val="0"/>
      <w:marRight w:val="0"/>
      <w:marTop w:val="0"/>
      <w:marBottom w:val="0"/>
      <w:divBdr>
        <w:top w:val="none" w:sz="0" w:space="0" w:color="auto"/>
        <w:left w:val="none" w:sz="0" w:space="0" w:color="auto"/>
        <w:bottom w:val="none" w:sz="0" w:space="0" w:color="auto"/>
        <w:right w:val="none" w:sz="0" w:space="0" w:color="auto"/>
      </w:divBdr>
      <w:divsChild>
        <w:div w:id="1852066996">
          <w:marLeft w:val="547"/>
          <w:marRight w:val="0"/>
          <w:marTop w:val="0"/>
          <w:marBottom w:val="0"/>
          <w:divBdr>
            <w:top w:val="none" w:sz="0" w:space="0" w:color="auto"/>
            <w:left w:val="none" w:sz="0" w:space="0" w:color="auto"/>
            <w:bottom w:val="none" w:sz="0" w:space="0" w:color="auto"/>
            <w:right w:val="none" w:sz="0" w:space="0" w:color="auto"/>
          </w:divBdr>
        </w:div>
        <w:div w:id="2089839934">
          <w:marLeft w:val="547"/>
          <w:marRight w:val="0"/>
          <w:marTop w:val="0"/>
          <w:marBottom w:val="0"/>
          <w:divBdr>
            <w:top w:val="none" w:sz="0" w:space="0" w:color="auto"/>
            <w:left w:val="none" w:sz="0" w:space="0" w:color="auto"/>
            <w:bottom w:val="none" w:sz="0" w:space="0" w:color="auto"/>
            <w:right w:val="none" w:sz="0" w:space="0" w:color="auto"/>
          </w:divBdr>
        </w:div>
        <w:div w:id="1605729362">
          <w:marLeft w:val="547"/>
          <w:marRight w:val="0"/>
          <w:marTop w:val="0"/>
          <w:marBottom w:val="0"/>
          <w:divBdr>
            <w:top w:val="none" w:sz="0" w:space="0" w:color="auto"/>
            <w:left w:val="none" w:sz="0" w:space="0" w:color="auto"/>
            <w:bottom w:val="none" w:sz="0" w:space="0" w:color="auto"/>
            <w:right w:val="none" w:sz="0" w:space="0" w:color="auto"/>
          </w:divBdr>
        </w:div>
      </w:divsChild>
    </w:div>
    <w:div w:id="53552757">
      <w:bodyDiv w:val="1"/>
      <w:marLeft w:val="0"/>
      <w:marRight w:val="0"/>
      <w:marTop w:val="0"/>
      <w:marBottom w:val="0"/>
      <w:divBdr>
        <w:top w:val="none" w:sz="0" w:space="0" w:color="auto"/>
        <w:left w:val="none" w:sz="0" w:space="0" w:color="auto"/>
        <w:bottom w:val="none" w:sz="0" w:space="0" w:color="auto"/>
        <w:right w:val="none" w:sz="0" w:space="0" w:color="auto"/>
      </w:divBdr>
      <w:divsChild>
        <w:div w:id="2086680600">
          <w:marLeft w:val="446"/>
          <w:marRight w:val="0"/>
          <w:marTop w:val="0"/>
          <w:marBottom w:val="0"/>
          <w:divBdr>
            <w:top w:val="none" w:sz="0" w:space="0" w:color="auto"/>
            <w:left w:val="none" w:sz="0" w:space="0" w:color="auto"/>
            <w:bottom w:val="none" w:sz="0" w:space="0" w:color="auto"/>
            <w:right w:val="none" w:sz="0" w:space="0" w:color="auto"/>
          </w:divBdr>
        </w:div>
        <w:div w:id="709307747">
          <w:marLeft w:val="446"/>
          <w:marRight w:val="0"/>
          <w:marTop w:val="0"/>
          <w:marBottom w:val="0"/>
          <w:divBdr>
            <w:top w:val="none" w:sz="0" w:space="0" w:color="auto"/>
            <w:left w:val="none" w:sz="0" w:space="0" w:color="auto"/>
            <w:bottom w:val="none" w:sz="0" w:space="0" w:color="auto"/>
            <w:right w:val="none" w:sz="0" w:space="0" w:color="auto"/>
          </w:divBdr>
        </w:div>
        <w:div w:id="1063023544">
          <w:marLeft w:val="446"/>
          <w:marRight w:val="0"/>
          <w:marTop w:val="0"/>
          <w:marBottom w:val="0"/>
          <w:divBdr>
            <w:top w:val="none" w:sz="0" w:space="0" w:color="auto"/>
            <w:left w:val="none" w:sz="0" w:space="0" w:color="auto"/>
            <w:bottom w:val="none" w:sz="0" w:space="0" w:color="auto"/>
            <w:right w:val="none" w:sz="0" w:space="0" w:color="auto"/>
          </w:divBdr>
        </w:div>
      </w:divsChild>
    </w:div>
    <w:div w:id="88283113">
      <w:bodyDiv w:val="1"/>
      <w:marLeft w:val="0"/>
      <w:marRight w:val="0"/>
      <w:marTop w:val="0"/>
      <w:marBottom w:val="0"/>
      <w:divBdr>
        <w:top w:val="none" w:sz="0" w:space="0" w:color="auto"/>
        <w:left w:val="none" w:sz="0" w:space="0" w:color="auto"/>
        <w:bottom w:val="none" w:sz="0" w:space="0" w:color="auto"/>
        <w:right w:val="none" w:sz="0" w:space="0" w:color="auto"/>
      </w:divBdr>
      <w:divsChild>
        <w:div w:id="510148423">
          <w:marLeft w:val="547"/>
          <w:marRight w:val="0"/>
          <w:marTop w:val="144"/>
          <w:marBottom w:val="0"/>
          <w:divBdr>
            <w:top w:val="none" w:sz="0" w:space="0" w:color="auto"/>
            <w:left w:val="none" w:sz="0" w:space="0" w:color="auto"/>
            <w:bottom w:val="none" w:sz="0" w:space="0" w:color="auto"/>
            <w:right w:val="none" w:sz="0" w:space="0" w:color="auto"/>
          </w:divBdr>
        </w:div>
        <w:div w:id="682822770">
          <w:marLeft w:val="547"/>
          <w:marRight w:val="0"/>
          <w:marTop w:val="144"/>
          <w:marBottom w:val="0"/>
          <w:divBdr>
            <w:top w:val="none" w:sz="0" w:space="0" w:color="auto"/>
            <w:left w:val="none" w:sz="0" w:space="0" w:color="auto"/>
            <w:bottom w:val="none" w:sz="0" w:space="0" w:color="auto"/>
            <w:right w:val="none" w:sz="0" w:space="0" w:color="auto"/>
          </w:divBdr>
        </w:div>
        <w:div w:id="738789530">
          <w:marLeft w:val="1166"/>
          <w:marRight w:val="0"/>
          <w:marTop w:val="125"/>
          <w:marBottom w:val="0"/>
          <w:divBdr>
            <w:top w:val="none" w:sz="0" w:space="0" w:color="auto"/>
            <w:left w:val="none" w:sz="0" w:space="0" w:color="auto"/>
            <w:bottom w:val="none" w:sz="0" w:space="0" w:color="auto"/>
            <w:right w:val="none" w:sz="0" w:space="0" w:color="auto"/>
          </w:divBdr>
        </w:div>
        <w:div w:id="1149438921">
          <w:marLeft w:val="1166"/>
          <w:marRight w:val="0"/>
          <w:marTop w:val="125"/>
          <w:marBottom w:val="0"/>
          <w:divBdr>
            <w:top w:val="none" w:sz="0" w:space="0" w:color="auto"/>
            <w:left w:val="none" w:sz="0" w:space="0" w:color="auto"/>
            <w:bottom w:val="none" w:sz="0" w:space="0" w:color="auto"/>
            <w:right w:val="none" w:sz="0" w:space="0" w:color="auto"/>
          </w:divBdr>
        </w:div>
        <w:div w:id="1370641687">
          <w:marLeft w:val="1166"/>
          <w:marRight w:val="0"/>
          <w:marTop w:val="125"/>
          <w:marBottom w:val="0"/>
          <w:divBdr>
            <w:top w:val="none" w:sz="0" w:space="0" w:color="auto"/>
            <w:left w:val="none" w:sz="0" w:space="0" w:color="auto"/>
            <w:bottom w:val="none" w:sz="0" w:space="0" w:color="auto"/>
            <w:right w:val="none" w:sz="0" w:space="0" w:color="auto"/>
          </w:divBdr>
        </w:div>
      </w:divsChild>
    </w:div>
    <w:div w:id="186482084">
      <w:bodyDiv w:val="1"/>
      <w:marLeft w:val="0"/>
      <w:marRight w:val="0"/>
      <w:marTop w:val="0"/>
      <w:marBottom w:val="0"/>
      <w:divBdr>
        <w:top w:val="none" w:sz="0" w:space="0" w:color="auto"/>
        <w:left w:val="none" w:sz="0" w:space="0" w:color="auto"/>
        <w:bottom w:val="none" w:sz="0" w:space="0" w:color="auto"/>
        <w:right w:val="none" w:sz="0" w:space="0" w:color="auto"/>
      </w:divBdr>
      <w:divsChild>
        <w:div w:id="254024365">
          <w:marLeft w:val="806"/>
          <w:marRight w:val="0"/>
          <w:marTop w:val="144"/>
          <w:marBottom w:val="0"/>
          <w:divBdr>
            <w:top w:val="none" w:sz="0" w:space="0" w:color="auto"/>
            <w:left w:val="none" w:sz="0" w:space="0" w:color="auto"/>
            <w:bottom w:val="none" w:sz="0" w:space="0" w:color="auto"/>
            <w:right w:val="none" w:sz="0" w:space="0" w:color="auto"/>
          </w:divBdr>
        </w:div>
        <w:div w:id="412237134">
          <w:marLeft w:val="806"/>
          <w:marRight w:val="0"/>
          <w:marTop w:val="144"/>
          <w:marBottom w:val="0"/>
          <w:divBdr>
            <w:top w:val="none" w:sz="0" w:space="0" w:color="auto"/>
            <w:left w:val="none" w:sz="0" w:space="0" w:color="auto"/>
            <w:bottom w:val="none" w:sz="0" w:space="0" w:color="auto"/>
            <w:right w:val="none" w:sz="0" w:space="0" w:color="auto"/>
          </w:divBdr>
        </w:div>
        <w:div w:id="559293884">
          <w:marLeft w:val="806"/>
          <w:marRight w:val="0"/>
          <w:marTop w:val="144"/>
          <w:marBottom w:val="0"/>
          <w:divBdr>
            <w:top w:val="none" w:sz="0" w:space="0" w:color="auto"/>
            <w:left w:val="none" w:sz="0" w:space="0" w:color="auto"/>
            <w:bottom w:val="none" w:sz="0" w:space="0" w:color="auto"/>
            <w:right w:val="none" w:sz="0" w:space="0" w:color="auto"/>
          </w:divBdr>
        </w:div>
        <w:div w:id="793135621">
          <w:marLeft w:val="806"/>
          <w:marRight w:val="0"/>
          <w:marTop w:val="144"/>
          <w:marBottom w:val="0"/>
          <w:divBdr>
            <w:top w:val="none" w:sz="0" w:space="0" w:color="auto"/>
            <w:left w:val="none" w:sz="0" w:space="0" w:color="auto"/>
            <w:bottom w:val="none" w:sz="0" w:space="0" w:color="auto"/>
            <w:right w:val="none" w:sz="0" w:space="0" w:color="auto"/>
          </w:divBdr>
        </w:div>
        <w:div w:id="1115634115">
          <w:marLeft w:val="806"/>
          <w:marRight w:val="0"/>
          <w:marTop w:val="144"/>
          <w:marBottom w:val="0"/>
          <w:divBdr>
            <w:top w:val="none" w:sz="0" w:space="0" w:color="auto"/>
            <w:left w:val="none" w:sz="0" w:space="0" w:color="auto"/>
            <w:bottom w:val="none" w:sz="0" w:space="0" w:color="auto"/>
            <w:right w:val="none" w:sz="0" w:space="0" w:color="auto"/>
          </w:divBdr>
        </w:div>
        <w:div w:id="1786848942">
          <w:marLeft w:val="806"/>
          <w:marRight w:val="0"/>
          <w:marTop w:val="144"/>
          <w:marBottom w:val="0"/>
          <w:divBdr>
            <w:top w:val="none" w:sz="0" w:space="0" w:color="auto"/>
            <w:left w:val="none" w:sz="0" w:space="0" w:color="auto"/>
            <w:bottom w:val="none" w:sz="0" w:space="0" w:color="auto"/>
            <w:right w:val="none" w:sz="0" w:space="0" w:color="auto"/>
          </w:divBdr>
        </w:div>
        <w:div w:id="1796868171">
          <w:marLeft w:val="806"/>
          <w:marRight w:val="0"/>
          <w:marTop w:val="144"/>
          <w:marBottom w:val="0"/>
          <w:divBdr>
            <w:top w:val="none" w:sz="0" w:space="0" w:color="auto"/>
            <w:left w:val="none" w:sz="0" w:space="0" w:color="auto"/>
            <w:bottom w:val="none" w:sz="0" w:space="0" w:color="auto"/>
            <w:right w:val="none" w:sz="0" w:space="0" w:color="auto"/>
          </w:divBdr>
        </w:div>
        <w:div w:id="2097554411">
          <w:marLeft w:val="806"/>
          <w:marRight w:val="0"/>
          <w:marTop w:val="144"/>
          <w:marBottom w:val="0"/>
          <w:divBdr>
            <w:top w:val="none" w:sz="0" w:space="0" w:color="auto"/>
            <w:left w:val="none" w:sz="0" w:space="0" w:color="auto"/>
            <w:bottom w:val="none" w:sz="0" w:space="0" w:color="auto"/>
            <w:right w:val="none" w:sz="0" w:space="0" w:color="auto"/>
          </w:divBdr>
        </w:div>
      </w:divsChild>
    </w:div>
    <w:div w:id="249705143">
      <w:bodyDiv w:val="1"/>
      <w:marLeft w:val="0"/>
      <w:marRight w:val="0"/>
      <w:marTop w:val="0"/>
      <w:marBottom w:val="0"/>
      <w:divBdr>
        <w:top w:val="none" w:sz="0" w:space="0" w:color="auto"/>
        <w:left w:val="none" w:sz="0" w:space="0" w:color="auto"/>
        <w:bottom w:val="none" w:sz="0" w:space="0" w:color="auto"/>
        <w:right w:val="none" w:sz="0" w:space="0" w:color="auto"/>
      </w:divBdr>
      <w:divsChild>
        <w:div w:id="434718325">
          <w:marLeft w:val="446"/>
          <w:marRight w:val="0"/>
          <w:marTop w:val="0"/>
          <w:marBottom w:val="0"/>
          <w:divBdr>
            <w:top w:val="none" w:sz="0" w:space="0" w:color="auto"/>
            <w:left w:val="none" w:sz="0" w:space="0" w:color="auto"/>
            <w:bottom w:val="none" w:sz="0" w:space="0" w:color="auto"/>
            <w:right w:val="none" w:sz="0" w:space="0" w:color="auto"/>
          </w:divBdr>
        </w:div>
        <w:div w:id="21781851">
          <w:marLeft w:val="446"/>
          <w:marRight w:val="0"/>
          <w:marTop w:val="0"/>
          <w:marBottom w:val="0"/>
          <w:divBdr>
            <w:top w:val="none" w:sz="0" w:space="0" w:color="auto"/>
            <w:left w:val="none" w:sz="0" w:space="0" w:color="auto"/>
            <w:bottom w:val="none" w:sz="0" w:space="0" w:color="auto"/>
            <w:right w:val="none" w:sz="0" w:space="0" w:color="auto"/>
          </w:divBdr>
        </w:div>
        <w:div w:id="1011639050">
          <w:marLeft w:val="446"/>
          <w:marRight w:val="0"/>
          <w:marTop w:val="0"/>
          <w:marBottom w:val="0"/>
          <w:divBdr>
            <w:top w:val="none" w:sz="0" w:space="0" w:color="auto"/>
            <w:left w:val="none" w:sz="0" w:space="0" w:color="auto"/>
            <w:bottom w:val="none" w:sz="0" w:space="0" w:color="auto"/>
            <w:right w:val="none" w:sz="0" w:space="0" w:color="auto"/>
          </w:divBdr>
        </w:div>
      </w:divsChild>
    </w:div>
    <w:div w:id="309099296">
      <w:bodyDiv w:val="1"/>
      <w:marLeft w:val="0"/>
      <w:marRight w:val="0"/>
      <w:marTop w:val="0"/>
      <w:marBottom w:val="0"/>
      <w:divBdr>
        <w:top w:val="none" w:sz="0" w:space="0" w:color="auto"/>
        <w:left w:val="none" w:sz="0" w:space="0" w:color="auto"/>
        <w:bottom w:val="none" w:sz="0" w:space="0" w:color="auto"/>
        <w:right w:val="none" w:sz="0" w:space="0" w:color="auto"/>
      </w:divBdr>
    </w:div>
    <w:div w:id="345451531">
      <w:bodyDiv w:val="1"/>
      <w:marLeft w:val="0"/>
      <w:marRight w:val="0"/>
      <w:marTop w:val="0"/>
      <w:marBottom w:val="0"/>
      <w:divBdr>
        <w:top w:val="none" w:sz="0" w:space="0" w:color="auto"/>
        <w:left w:val="none" w:sz="0" w:space="0" w:color="auto"/>
        <w:bottom w:val="none" w:sz="0" w:space="0" w:color="auto"/>
        <w:right w:val="none" w:sz="0" w:space="0" w:color="auto"/>
      </w:divBdr>
    </w:div>
    <w:div w:id="385570162">
      <w:bodyDiv w:val="1"/>
      <w:marLeft w:val="0"/>
      <w:marRight w:val="0"/>
      <w:marTop w:val="0"/>
      <w:marBottom w:val="0"/>
      <w:divBdr>
        <w:top w:val="none" w:sz="0" w:space="0" w:color="auto"/>
        <w:left w:val="none" w:sz="0" w:space="0" w:color="auto"/>
        <w:bottom w:val="none" w:sz="0" w:space="0" w:color="auto"/>
        <w:right w:val="none" w:sz="0" w:space="0" w:color="auto"/>
      </w:divBdr>
    </w:div>
    <w:div w:id="391586396">
      <w:bodyDiv w:val="1"/>
      <w:marLeft w:val="0"/>
      <w:marRight w:val="0"/>
      <w:marTop w:val="0"/>
      <w:marBottom w:val="0"/>
      <w:divBdr>
        <w:top w:val="none" w:sz="0" w:space="0" w:color="auto"/>
        <w:left w:val="none" w:sz="0" w:space="0" w:color="auto"/>
        <w:bottom w:val="none" w:sz="0" w:space="0" w:color="auto"/>
        <w:right w:val="none" w:sz="0" w:space="0" w:color="auto"/>
      </w:divBdr>
    </w:div>
    <w:div w:id="412170462">
      <w:bodyDiv w:val="1"/>
      <w:marLeft w:val="0"/>
      <w:marRight w:val="0"/>
      <w:marTop w:val="0"/>
      <w:marBottom w:val="0"/>
      <w:divBdr>
        <w:top w:val="none" w:sz="0" w:space="0" w:color="auto"/>
        <w:left w:val="none" w:sz="0" w:space="0" w:color="auto"/>
        <w:bottom w:val="none" w:sz="0" w:space="0" w:color="auto"/>
        <w:right w:val="none" w:sz="0" w:space="0" w:color="auto"/>
      </w:divBdr>
    </w:div>
    <w:div w:id="471992173">
      <w:bodyDiv w:val="1"/>
      <w:marLeft w:val="0"/>
      <w:marRight w:val="0"/>
      <w:marTop w:val="0"/>
      <w:marBottom w:val="0"/>
      <w:divBdr>
        <w:top w:val="none" w:sz="0" w:space="0" w:color="auto"/>
        <w:left w:val="none" w:sz="0" w:space="0" w:color="auto"/>
        <w:bottom w:val="none" w:sz="0" w:space="0" w:color="auto"/>
        <w:right w:val="none" w:sz="0" w:space="0" w:color="auto"/>
      </w:divBdr>
    </w:div>
    <w:div w:id="546723427">
      <w:bodyDiv w:val="1"/>
      <w:marLeft w:val="0"/>
      <w:marRight w:val="0"/>
      <w:marTop w:val="0"/>
      <w:marBottom w:val="0"/>
      <w:divBdr>
        <w:top w:val="none" w:sz="0" w:space="0" w:color="auto"/>
        <w:left w:val="none" w:sz="0" w:space="0" w:color="auto"/>
        <w:bottom w:val="none" w:sz="0" w:space="0" w:color="auto"/>
        <w:right w:val="none" w:sz="0" w:space="0" w:color="auto"/>
      </w:divBdr>
    </w:div>
    <w:div w:id="573515206">
      <w:bodyDiv w:val="1"/>
      <w:marLeft w:val="0"/>
      <w:marRight w:val="0"/>
      <w:marTop w:val="0"/>
      <w:marBottom w:val="0"/>
      <w:divBdr>
        <w:top w:val="none" w:sz="0" w:space="0" w:color="auto"/>
        <w:left w:val="none" w:sz="0" w:space="0" w:color="auto"/>
        <w:bottom w:val="none" w:sz="0" w:space="0" w:color="auto"/>
        <w:right w:val="none" w:sz="0" w:space="0" w:color="auto"/>
      </w:divBdr>
    </w:div>
    <w:div w:id="582687879">
      <w:bodyDiv w:val="1"/>
      <w:marLeft w:val="0"/>
      <w:marRight w:val="0"/>
      <w:marTop w:val="0"/>
      <w:marBottom w:val="0"/>
      <w:divBdr>
        <w:top w:val="none" w:sz="0" w:space="0" w:color="auto"/>
        <w:left w:val="none" w:sz="0" w:space="0" w:color="auto"/>
        <w:bottom w:val="none" w:sz="0" w:space="0" w:color="auto"/>
        <w:right w:val="none" w:sz="0" w:space="0" w:color="auto"/>
      </w:divBdr>
    </w:div>
    <w:div w:id="608782144">
      <w:bodyDiv w:val="1"/>
      <w:marLeft w:val="0"/>
      <w:marRight w:val="0"/>
      <w:marTop w:val="0"/>
      <w:marBottom w:val="0"/>
      <w:divBdr>
        <w:top w:val="none" w:sz="0" w:space="0" w:color="auto"/>
        <w:left w:val="none" w:sz="0" w:space="0" w:color="auto"/>
        <w:bottom w:val="none" w:sz="0" w:space="0" w:color="auto"/>
        <w:right w:val="none" w:sz="0" w:space="0" w:color="auto"/>
      </w:divBdr>
      <w:divsChild>
        <w:div w:id="50004710">
          <w:marLeft w:val="547"/>
          <w:marRight w:val="0"/>
          <w:marTop w:val="154"/>
          <w:marBottom w:val="0"/>
          <w:divBdr>
            <w:top w:val="none" w:sz="0" w:space="0" w:color="auto"/>
            <w:left w:val="none" w:sz="0" w:space="0" w:color="auto"/>
            <w:bottom w:val="none" w:sz="0" w:space="0" w:color="auto"/>
            <w:right w:val="none" w:sz="0" w:space="0" w:color="auto"/>
          </w:divBdr>
        </w:div>
        <w:div w:id="1038359521">
          <w:marLeft w:val="547"/>
          <w:marRight w:val="0"/>
          <w:marTop w:val="134"/>
          <w:marBottom w:val="0"/>
          <w:divBdr>
            <w:top w:val="none" w:sz="0" w:space="0" w:color="auto"/>
            <w:left w:val="none" w:sz="0" w:space="0" w:color="auto"/>
            <w:bottom w:val="none" w:sz="0" w:space="0" w:color="auto"/>
            <w:right w:val="none" w:sz="0" w:space="0" w:color="auto"/>
          </w:divBdr>
        </w:div>
        <w:div w:id="1106535788">
          <w:marLeft w:val="547"/>
          <w:marRight w:val="0"/>
          <w:marTop w:val="154"/>
          <w:marBottom w:val="0"/>
          <w:divBdr>
            <w:top w:val="none" w:sz="0" w:space="0" w:color="auto"/>
            <w:left w:val="none" w:sz="0" w:space="0" w:color="auto"/>
            <w:bottom w:val="none" w:sz="0" w:space="0" w:color="auto"/>
            <w:right w:val="none" w:sz="0" w:space="0" w:color="auto"/>
          </w:divBdr>
        </w:div>
      </w:divsChild>
    </w:div>
    <w:div w:id="618728380">
      <w:bodyDiv w:val="1"/>
      <w:marLeft w:val="0"/>
      <w:marRight w:val="0"/>
      <w:marTop w:val="0"/>
      <w:marBottom w:val="0"/>
      <w:divBdr>
        <w:top w:val="none" w:sz="0" w:space="0" w:color="auto"/>
        <w:left w:val="none" w:sz="0" w:space="0" w:color="auto"/>
        <w:bottom w:val="none" w:sz="0" w:space="0" w:color="auto"/>
        <w:right w:val="none" w:sz="0" w:space="0" w:color="auto"/>
      </w:divBdr>
      <w:divsChild>
        <w:div w:id="1595896755">
          <w:marLeft w:val="446"/>
          <w:marRight w:val="0"/>
          <w:marTop w:val="0"/>
          <w:marBottom w:val="0"/>
          <w:divBdr>
            <w:top w:val="none" w:sz="0" w:space="0" w:color="auto"/>
            <w:left w:val="none" w:sz="0" w:space="0" w:color="auto"/>
            <w:bottom w:val="none" w:sz="0" w:space="0" w:color="auto"/>
            <w:right w:val="none" w:sz="0" w:space="0" w:color="auto"/>
          </w:divBdr>
        </w:div>
        <w:div w:id="2108772562">
          <w:marLeft w:val="446"/>
          <w:marRight w:val="0"/>
          <w:marTop w:val="0"/>
          <w:marBottom w:val="0"/>
          <w:divBdr>
            <w:top w:val="none" w:sz="0" w:space="0" w:color="auto"/>
            <w:left w:val="none" w:sz="0" w:space="0" w:color="auto"/>
            <w:bottom w:val="none" w:sz="0" w:space="0" w:color="auto"/>
            <w:right w:val="none" w:sz="0" w:space="0" w:color="auto"/>
          </w:divBdr>
        </w:div>
      </w:divsChild>
    </w:div>
    <w:div w:id="625816690">
      <w:bodyDiv w:val="1"/>
      <w:marLeft w:val="0"/>
      <w:marRight w:val="0"/>
      <w:marTop w:val="0"/>
      <w:marBottom w:val="0"/>
      <w:divBdr>
        <w:top w:val="none" w:sz="0" w:space="0" w:color="auto"/>
        <w:left w:val="none" w:sz="0" w:space="0" w:color="auto"/>
        <w:bottom w:val="none" w:sz="0" w:space="0" w:color="auto"/>
        <w:right w:val="none" w:sz="0" w:space="0" w:color="auto"/>
      </w:divBdr>
      <w:divsChild>
        <w:div w:id="1268276695">
          <w:marLeft w:val="446"/>
          <w:marRight w:val="0"/>
          <w:marTop w:val="0"/>
          <w:marBottom w:val="0"/>
          <w:divBdr>
            <w:top w:val="none" w:sz="0" w:space="0" w:color="auto"/>
            <w:left w:val="none" w:sz="0" w:space="0" w:color="auto"/>
            <w:bottom w:val="none" w:sz="0" w:space="0" w:color="auto"/>
            <w:right w:val="none" w:sz="0" w:space="0" w:color="auto"/>
          </w:divBdr>
        </w:div>
      </w:divsChild>
    </w:div>
    <w:div w:id="646083817">
      <w:bodyDiv w:val="1"/>
      <w:marLeft w:val="0"/>
      <w:marRight w:val="0"/>
      <w:marTop w:val="0"/>
      <w:marBottom w:val="0"/>
      <w:divBdr>
        <w:top w:val="none" w:sz="0" w:space="0" w:color="auto"/>
        <w:left w:val="none" w:sz="0" w:space="0" w:color="auto"/>
        <w:bottom w:val="none" w:sz="0" w:space="0" w:color="auto"/>
        <w:right w:val="none" w:sz="0" w:space="0" w:color="auto"/>
      </w:divBdr>
    </w:div>
    <w:div w:id="675811028">
      <w:bodyDiv w:val="1"/>
      <w:marLeft w:val="0"/>
      <w:marRight w:val="0"/>
      <w:marTop w:val="0"/>
      <w:marBottom w:val="0"/>
      <w:divBdr>
        <w:top w:val="none" w:sz="0" w:space="0" w:color="auto"/>
        <w:left w:val="none" w:sz="0" w:space="0" w:color="auto"/>
        <w:bottom w:val="none" w:sz="0" w:space="0" w:color="auto"/>
        <w:right w:val="none" w:sz="0" w:space="0" w:color="auto"/>
      </w:divBdr>
      <w:divsChild>
        <w:div w:id="1362978731">
          <w:marLeft w:val="274"/>
          <w:marRight w:val="0"/>
          <w:marTop w:val="0"/>
          <w:marBottom w:val="0"/>
          <w:divBdr>
            <w:top w:val="none" w:sz="0" w:space="0" w:color="auto"/>
            <w:left w:val="none" w:sz="0" w:space="0" w:color="auto"/>
            <w:bottom w:val="none" w:sz="0" w:space="0" w:color="auto"/>
            <w:right w:val="none" w:sz="0" w:space="0" w:color="auto"/>
          </w:divBdr>
        </w:div>
        <w:div w:id="1518076152">
          <w:marLeft w:val="274"/>
          <w:marRight w:val="0"/>
          <w:marTop w:val="0"/>
          <w:marBottom w:val="0"/>
          <w:divBdr>
            <w:top w:val="none" w:sz="0" w:space="0" w:color="auto"/>
            <w:left w:val="none" w:sz="0" w:space="0" w:color="auto"/>
            <w:bottom w:val="none" w:sz="0" w:space="0" w:color="auto"/>
            <w:right w:val="none" w:sz="0" w:space="0" w:color="auto"/>
          </w:divBdr>
        </w:div>
        <w:div w:id="2044595638">
          <w:marLeft w:val="274"/>
          <w:marRight w:val="0"/>
          <w:marTop w:val="0"/>
          <w:marBottom w:val="0"/>
          <w:divBdr>
            <w:top w:val="none" w:sz="0" w:space="0" w:color="auto"/>
            <w:left w:val="none" w:sz="0" w:space="0" w:color="auto"/>
            <w:bottom w:val="none" w:sz="0" w:space="0" w:color="auto"/>
            <w:right w:val="none" w:sz="0" w:space="0" w:color="auto"/>
          </w:divBdr>
        </w:div>
        <w:div w:id="1300300526">
          <w:marLeft w:val="274"/>
          <w:marRight w:val="0"/>
          <w:marTop w:val="0"/>
          <w:marBottom w:val="0"/>
          <w:divBdr>
            <w:top w:val="none" w:sz="0" w:space="0" w:color="auto"/>
            <w:left w:val="none" w:sz="0" w:space="0" w:color="auto"/>
            <w:bottom w:val="none" w:sz="0" w:space="0" w:color="auto"/>
            <w:right w:val="none" w:sz="0" w:space="0" w:color="auto"/>
          </w:divBdr>
        </w:div>
        <w:div w:id="524826744">
          <w:marLeft w:val="274"/>
          <w:marRight w:val="0"/>
          <w:marTop w:val="0"/>
          <w:marBottom w:val="0"/>
          <w:divBdr>
            <w:top w:val="none" w:sz="0" w:space="0" w:color="auto"/>
            <w:left w:val="none" w:sz="0" w:space="0" w:color="auto"/>
            <w:bottom w:val="none" w:sz="0" w:space="0" w:color="auto"/>
            <w:right w:val="none" w:sz="0" w:space="0" w:color="auto"/>
          </w:divBdr>
        </w:div>
        <w:div w:id="1120032320">
          <w:marLeft w:val="274"/>
          <w:marRight w:val="0"/>
          <w:marTop w:val="0"/>
          <w:marBottom w:val="0"/>
          <w:divBdr>
            <w:top w:val="none" w:sz="0" w:space="0" w:color="auto"/>
            <w:left w:val="none" w:sz="0" w:space="0" w:color="auto"/>
            <w:bottom w:val="none" w:sz="0" w:space="0" w:color="auto"/>
            <w:right w:val="none" w:sz="0" w:space="0" w:color="auto"/>
          </w:divBdr>
        </w:div>
        <w:div w:id="858472461">
          <w:marLeft w:val="274"/>
          <w:marRight w:val="0"/>
          <w:marTop w:val="0"/>
          <w:marBottom w:val="0"/>
          <w:divBdr>
            <w:top w:val="none" w:sz="0" w:space="0" w:color="auto"/>
            <w:left w:val="none" w:sz="0" w:space="0" w:color="auto"/>
            <w:bottom w:val="none" w:sz="0" w:space="0" w:color="auto"/>
            <w:right w:val="none" w:sz="0" w:space="0" w:color="auto"/>
          </w:divBdr>
        </w:div>
        <w:div w:id="480659879">
          <w:marLeft w:val="274"/>
          <w:marRight w:val="0"/>
          <w:marTop w:val="0"/>
          <w:marBottom w:val="0"/>
          <w:divBdr>
            <w:top w:val="none" w:sz="0" w:space="0" w:color="auto"/>
            <w:left w:val="none" w:sz="0" w:space="0" w:color="auto"/>
            <w:bottom w:val="none" w:sz="0" w:space="0" w:color="auto"/>
            <w:right w:val="none" w:sz="0" w:space="0" w:color="auto"/>
          </w:divBdr>
        </w:div>
        <w:div w:id="685861975">
          <w:marLeft w:val="274"/>
          <w:marRight w:val="0"/>
          <w:marTop w:val="0"/>
          <w:marBottom w:val="0"/>
          <w:divBdr>
            <w:top w:val="none" w:sz="0" w:space="0" w:color="auto"/>
            <w:left w:val="none" w:sz="0" w:space="0" w:color="auto"/>
            <w:bottom w:val="none" w:sz="0" w:space="0" w:color="auto"/>
            <w:right w:val="none" w:sz="0" w:space="0" w:color="auto"/>
          </w:divBdr>
        </w:div>
        <w:div w:id="361789066">
          <w:marLeft w:val="274"/>
          <w:marRight w:val="0"/>
          <w:marTop w:val="0"/>
          <w:marBottom w:val="0"/>
          <w:divBdr>
            <w:top w:val="none" w:sz="0" w:space="0" w:color="auto"/>
            <w:left w:val="none" w:sz="0" w:space="0" w:color="auto"/>
            <w:bottom w:val="none" w:sz="0" w:space="0" w:color="auto"/>
            <w:right w:val="none" w:sz="0" w:space="0" w:color="auto"/>
          </w:divBdr>
        </w:div>
        <w:div w:id="485827810">
          <w:marLeft w:val="274"/>
          <w:marRight w:val="0"/>
          <w:marTop w:val="0"/>
          <w:marBottom w:val="0"/>
          <w:divBdr>
            <w:top w:val="none" w:sz="0" w:space="0" w:color="auto"/>
            <w:left w:val="none" w:sz="0" w:space="0" w:color="auto"/>
            <w:bottom w:val="none" w:sz="0" w:space="0" w:color="auto"/>
            <w:right w:val="none" w:sz="0" w:space="0" w:color="auto"/>
          </w:divBdr>
        </w:div>
        <w:div w:id="82729932">
          <w:marLeft w:val="274"/>
          <w:marRight w:val="0"/>
          <w:marTop w:val="0"/>
          <w:marBottom w:val="0"/>
          <w:divBdr>
            <w:top w:val="none" w:sz="0" w:space="0" w:color="auto"/>
            <w:left w:val="none" w:sz="0" w:space="0" w:color="auto"/>
            <w:bottom w:val="none" w:sz="0" w:space="0" w:color="auto"/>
            <w:right w:val="none" w:sz="0" w:space="0" w:color="auto"/>
          </w:divBdr>
        </w:div>
        <w:div w:id="1452743341">
          <w:marLeft w:val="274"/>
          <w:marRight w:val="0"/>
          <w:marTop w:val="0"/>
          <w:marBottom w:val="0"/>
          <w:divBdr>
            <w:top w:val="none" w:sz="0" w:space="0" w:color="auto"/>
            <w:left w:val="none" w:sz="0" w:space="0" w:color="auto"/>
            <w:bottom w:val="none" w:sz="0" w:space="0" w:color="auto"/>
            <w:right w:val="none" w:sz="0" w:space="0" w:color="auto"/>
          </w:divBdr>
        </w:div>
        <w:div w:id="1737968049">
          <w:marLeft w:val="274"/>
          <w:marRight w:val="0"/>
          <w:marTop w:val="0"/>
          <w:marBottom w:val="0"/>
          <w:divBdr>
            <w:top w:val="none" w:sz="0" w:space="0" w:color="auto"/>
            <w:left w:val="none" w:sz="0" w:space="0" w:color="auto"/>
            <w:bottom w:val="none" w:sz="0" w:space="0" w:color="auto"/>
            <w:right w:val="none" w:sz="0" w:space="0" w:color="auto"/>
          </w:divBdr>
        </w:div>
        <w:div w:id="500195059">
          <w:marLeft w:val="274"/>
          <w:marRight w:val="0"/>
          <w:marTop w:val="0"/>
          <w:marBottom w:val="0"/>
          <w:divBdr>
            <w:top w:val="none" w:sz="0" w:space="0" w:color="auto"/>
            <w:left w:val="none" w:sz="0" w:space="0" w:color="auto"/>
            <w:bottom w:val="none" w:sz="0" w:space="0" w:color="auto"/>
            <w:right w:val="none" w:sz="0" w:space="0" w:color="auto"/>
          </w:divBdr>
        </w:div>
        <w:div w:id="1866401366">
          <w:marLeft w:val="274"/>
          <w:marRight w:val="0"/>
          <w:marTop w:val="0"/>
          <w:marBottom w:val="0"/>
          <w:divBdr>
            <w:top w:val="none" w:sz="0" w:space="0" w:color="auto"/>
            <w:left w:val="none" w:sz="0" w:space="0" w:color="auto"/>
            <w:bottom w:val="none" w:sz="0" w:space="0" w:color="auto"/>
            <w:right w:val="none" w:sz="0" w:space="0" w:color="auto"/>
          </w:divBdr>
        </w:div>
        <w:div w:id="983006193">
          <w:marLeft w:val="274"/>
          <w:marRight w:val="0"/>
          <w:marTop w:val="0"/>
          <w:marBottom w:val="0"/>
          <w:divBdr>
            <w:top w:val="none" w:sz="0" w:space="0" w:color="auto"/>
            <w:left w:val="none" w:sz="0" w:space="0" w:color="auto"/>
            <w:bottom w:val="none" w:sz="0" w:space="0" w:color="auto"/>
            <w:right w:val="none" w:sz="0" w:space="0" w:color="auto"/>
          </w:divBdr>
        </w:div>
        <w:div w:id="904073632">
          <w:marLeft w:val="274"/>
          <w:marRight w:val="0"/>
          <w:marTop w:val="0"/>
          <w:marBottom w:val="0"/>
          <w:divBdr>
            <w:top w:val="none" w:sz="0" w:space="0" w:color="auto"/>
            <w:left w:val="none" w:sz="0" w:space="0" w:color="auto"/>
            <w:bottom w:val="none" w:sz="0" w:space="0" w:color="auto"/>
            <w:right w:val="none" w:sz="0" w:space="0" w:color="auto"/>
          </w:divBdr>
        </w:div>
      </w:divsChild>
    </w:div>
    <w:div w:id="718555084">
      <w:bodyDiv w:val="1"/>
      <w:marLeft w:val="0"/>
      <w:marRight w:val="0"/>
      <w:marTop w:val="0"/>
      <w:marBottom w:val="0"/>
      <w:divBdr>
        <w:top w:val="none" w:sz="0" w:space="0" w:color="auto"/>
        <w:left w:val="none" w:sz="0" w:space="0" w:color="auto"/>
        <w:bottom w:val="none" w:sz="0" w:space="0" w:color="auto"/>
        <w:right w:val="none" w:sz="0" w:space="0" w:color="auto"/>
      </w:divBdr>
      <w:divsChild>
        <w:div w:id="1820028565">
          <w:marLeft w:val="446"/>
          <w:marRight w:val="0"/>
          <w:marTop w:val="0"/>
          <w:marBottom w:val="0"/>
          <w:divBdr>
            <w:top w:val="none" w:sz="0" w:space="0" w:color="auto"/>
            <w:left w:val="none" w:sz="0" w:space="0" w:color="auto"/>
            <w:bottom w:val="none" w:sz="0" w:space="0" w:color="auto"/>
            <w:right w:val="none" w:sz="0" w:space="0" w:color="auto"/>
          </w:divBdr>
        </w:div>
        <w:div w:id="1826386649">
          <w:marLeft w:val="446"/>
          <w:marRight w:val="0"/>
          <w:marTop w:val="0"/>
          <w:marBottom w:val="0"/>
          <w:divBdr>
            <w:top w:val="none" w:sz="0" w:space="0" w:color="auto"/>
            <w:left w:val="none" w:sz="0" w:space="0" w:color="auto"/>
            <w:bottom w:val="none" w:sz="0" w:space="0" w:color="auto"/>
            <w:right w:val="none" w:sz="0" w:space="0" w:color="auto"/>
          </w:divBdr>
        </w:div>
        <w:div w:id="1757745211">
          <w:marLeft w:val="446"/>
          <w:marRight w:val="0"/>
          <w:marTop w:val="0"/>
          <w:marBottom w:val="0"/>
          <w:divBdr>
            <w:top w:val="none" w:sz="0" w:space="0" w:color="auto"/>
            <w:left w:val="none" w:sz="0" w:space="0" w:color="auto"/>
            <w:bottom w:val="none" w:sz="0" w:space="0" w:color="auto"/>
            <w:right w:val="none" w:sz="0" w:space="0" w:color="auto"/>
          </w:divBdr>
        </w:div>
      </w:divsChild>
    </w:div>
    <w:div w:id="735662867">
      <w:bodyDiv w:val="1"/>
      <w:marLeft w:val="0"/>
      <w:marRight w:val="0"/>
      <w:marTop w:val="0"/>
      <w:marBottom w:val="0"/>
      <w:divBdr>
        <w:top w:val="none" w:sz="0" w:space="0" w:color="auto"/>
        <w:left w:val="none" w:sz="0" w:space="0" w:color="auto"/>
        <w:bottom w:val="none" w:sz="0" w:space="0" w:color="auto"/>
        <w:right w:val="none" w:sz="0" w:space="0" w:color="auto"/>
      </w:divBdr>
      <w:divsChild>
        <w:div w:id="886919693">
          <w:marLeft w:val="547"/>
          <w:marRight w:val="0"/>
          <w:marTop w:val="0"/>
          <w:marBottom w:val="0"/>
          <w:divBdr>
            <w:top w:val="none" w:sz="0" w:space="0" w:color="auto"/>
            <w:left w:val="none" w:sz="0" w:space="0" w:color="auto"/>
            <w:bottom w:val="none" w:sz="0" w:space="0" w:color="auto"/>
            <w:right w:val="none" w:sz="0" w:space="0" w:color="auto"/>
          </w:divBdr>
        </w:div>
        <w:div w:id="1422338164">
          <w:marLeft w:val="547"/>
          <w:marRight w:val="0"/>
          <w:marTop w:val="0"/>
          <w:marBottom w:val="0"/>
          <w:divBdr>
            <w:top w:val="none" w:sz="0" w:space="0" w:color="auto"/>
            <w:left w:val="none" w:sz="0" w:space="0" w:color="auto"/>
            <w:bottom w:val="none" w:sz="0" w:space="0" w:color="auto"/>
            <w:right w:val="none" w:sz="0" w:space="0" w:color="auto"/>
          </w:divBdr>
        </w:div>
      </w:divsChild>
    </w:div>
    <w:div w:id="777796718">
      <w:bodyDiv w:val="1"/>
      <w:marLeft w:val="0"/>
      <w:marRight w:val="0"/>
      <w:marTop w:val="0"/>
      <w:marBottom w:val="0"/>
      <w:divBdr>
        <w:top w:val="none" w:sz="0" w:space="0" w:color="auto"/>
        <w:left w:val="none" w:sz="0" w:space="0" w:color="auto"/>
        <w:bottom w:val="none" w:sz="0" w:space="0" w:color="auto"/>
        <w:right w:val="none" w:sz="0" w:space="0" w:color="auto"/>
      </w:divBdr>
      <w:divsChild>
        <w:div w:id="621037146">
          <w:marLeft w:val="446"/>
          <w:marRight w:val="0"/>
          <w:marTop w:val="0"/>
          <w:marBottom w:val="0"/>
          <w:divBdr>
            <w:top w:val="none" w:sz="0" w:space="0" w:color="auto"/>
            <w:left w:val="none" w:sz="0" w:space="0" w:color="auto"/>
            <w:bottom w:val="none" w:sz="0" w:space="0" w:color="auto"/>
            <w:right w:val="none" w:sz="0" w:space="0" w:color="auto"/>
          </w:divBdr>
        </w:div>
        <w:div w:id="1939288939">
          <w:marLeft w:val="446"/>
          <w:marRight w:val="0"/>
          <w:marTop w:val="0"/>
          <w:marBottom w:val="0"/>
          <w:divBdr>
            <w:top w:val="none" w:sz="0" w:space="0" w:color="auto"/>
            <w:left w:val="none" w:sz="0" w:space="0" w:color="auto"/>
            <w:bottom w:val="none" w:sz="0" w:space="0" w:color="auto"/>
            <w:right w:val="none" w:sz="0" w:space="0" w:color="auto"/>
          </w:divBdr>
        </w:div>
      </w:divsChild>
    </w:div>
    <w:div w:id="795031039">
      <w:bodyDiv w:val="1"/>
      <w:marLeft w:val="0"/>
      <w:marRight w:val="0"/>
      <w:marTop w:val="0"/>
      <w:marBottom w:val="0"/>
      <w:divBdr>
        <w:top w:val="none" w:sz="0" w:space="0" w:color="auto"/>
        <w:left w:val="none" w:sz="0" w:space="0" w:color="auto"/>
        <w:bottom w:val="none" w:sz="0" w:space="0" w:color="auto"/>
        <w:right w:val="none" w:sz="0" w:space="0" w:color="auto"/>
      </w:divBdr>
    </w:div>
    <w:div w:id="876160907">
      <w:bodyDiv w:val="1"/>
      <w:marLeft w:val="0"/>
      <w:marRight w:val="0"/>
      <w:marTop w:val="0"/>
      <w:marBottom w:val="0"/>
      <w:divBdr>
        <w:top w:val="none" w:sz="0" w:space="0" w:color="auto"/>
        <w:left w:val="none" w:sz="0" w:space="0" w:color="auto"/>
        <w:bottom w:val="none" w:sz="0" w:space="0" w:color="auto"/>
        <w:right w:val="none" w:sz="0" w:space="0" w:color="auto"/>
      </w:divBdr>
    </w:div>
    <w:div w:id="918756067">
      <w:bodyDiv w:val="1"/>
      <w:marLeft w:val="0"/>
      <w:marRight w:val="0"/>
      <w:marTop w:val="0"/>
      <w:marBottom w:val="0"/>
      <w:divBdr>
        <w:top w:val="none" w:sz="0" w:space="0" w:color="auto"/>
        <w:left w:val="none" w:sz="0" w:space="0" w:color="auto"/>
        <w:bottom w:val="none" w:sz="0" w:space="0" w:color="auto"/>
        <w:right w:val="none" w:sz="0" w:space="0" w:color="auto"/>
      </w:divBdr>
      <w:divsChild>
        <w:div w:id="214390975">
          <w:marLeft w:val="547"/>
          <w:marRight w:val="0"/>
          <w:marTop w:val="134"/>
          <w:marBottom w:val="0"/>
          <w:divBdr>
            <w:top w:val="none" w:sz="0" w:space="0" w:color="auto"/>
            <w:left w:val="none" w:sz="0" w:space="0" w:color="auto"/>
            <w:bottom w:val="none" w:sz="0" w:space="0" w:color="auto"/>
            <w:right w:val="none" w:sz="0" w:space="0" w:color="auto"/>
          </w:divBdr>
        </w:div>
        <w:div w:id="771048282">
          <w:marLeft w:val="547"/>
          <w:marRight w:val="0"/>
          <w:marTop w:val="154"/>
          <w:marBottom w:val="0"/>
          <w:divBdr>
            <w:top w:val="none" w:sz="0" w:space="0" w:color="auto"/>
            <w:left w:val="none" w:sz="0" w:space="0" w:color="auto"/>
            <w:bottom w:val="none" w:sz="0" w:space="0" w:color="auto"/>
            <w:right w:val="none" w:sz="0" w:space="0" w:color="auto"/>
          </w:divBdr>
        </w:div>
        <w:div w:id="1300725680">
          <w:marLeft w:val="547"/>
          <w:marRight w:val="0"/>
          <w:marTop w:val="154"/>
          <w:marBottom w:val="0"/>
          <w:divBdr>
            <w:top w:val="none" w:sz="0" w:space="0" w:color="auto"/>
            <w:left w:val="none" w:sz="0" w:space="0" w:color="auto"/>
            <w:bottom w:val="none" w:sz="0" w:space="0" w:color="auto"/>
            <w:right w:val="none" w:sz="0" w:space="0" w:color="auto"/>
          </w:divBdr>
        </w:div>
      </w:divsChild>
    </w:div>
    <w:div w:id="943457201">
      <w:bodyDiv w:val="1"/>
      <w:marLeft w:val="0"/>
      <w:marRight w:val="0"/>
      <w:marTop w:val="0"/>
      <w:marBottom w:val="0"/>
      <w:divBdr>
        <w:top w:val="none" w:sz="0" w:space="0" w:color="auto"/>
        <w:left w:val="none" w:sz="0" w:space="0" w:color="auto"/>
        <w:bottom w:val="none" w:sz="0" w:space="0" w:color="auto"/>
        <w:right w:val="none" w:sz="0" w:space="0" w:color="auto"/>
      </w:divBdr>
    </w:div>
    <w:div w:id="964117410">
      <w:bodyDiv w:val="1"/>
      <w:marLeft w:val="0"/>
      <w:marRight w:val="0"/>
      <w:marTop w:val="0"/>
      <w:marBottom w:val="0"/>
      <w:divBdr>
        <w:top w:val="none" w:sz="0" w:space="0" w:color="auto"/>
        <w:left w:val="none" w:sz="0" w:space="0" w:color="auto"/>
        <w:bottom w:val="none" w:sz="0" w:space="0" w:color="auto"/>
        <w:right w:val="none" w:sz="0" w:space="0" w:color="auto"/>
      </w:divBdr>
    </w:div>
    <w:div w:id="977302107">
      <w:bodyDiv w:val="1"/>
      <w:marLeft w:val="0"/>
      <w:marRight w:val="0"/>
      <w:marTop w:val="0"/>
      <w:marBottom w:val="0"/>
      <w:divBdr>
        <w:top w:val="none" w:sz="0" w:space="0" w:color="auto"/>
        <w:left w:val="none" w:sz="0" w:space="0" w:color="auto"/>
        <w:bottom w:val="none" w:sz="0" w:space="0" w:color="auto"/>
        <w:right w:val="none" w:sz="0" w:space="0" w:color="auto"/>
      </w:divBdr>
    </w:div>
    <w:div w:id="998267346">
      <w:bodyDiv w:val="1"/>
      <w:marLeft w:val="0"/>
      <w:marRight w:val="0"/>
      <w:marTop w:val="0"/>
      <w:marBottom w:val="0"/>
      <w:divBdr>
        <w:top w:val="none" w:sz="0" w:space="0" w:color="auto"/>
        <w:left w:val="none" w:sz="0" w:space="0" w:color="auto"/>
        <w:bottom w:val="none" w:sz="0" w:space="0" w:color="auto"/>
        <w:right w:val="none" w:sz="0" w:space="0" w:color="auto"/>
      </w:divBdr>
      <w:divsChild>
        <w:div w:id="602957846">
          <w:marLeft w:val="547"/>
          <w:marRight w:val="0"/>
          <w:marTop w:val="115"/>
          <w:marBottom w:val="0"/>
          <w:divBdr>
            <w:top w:val="none" w:sz="0" w:space="0" w:color="auto"/>
            <w:left w:val="none" w:sz="0" w:space="0" w:color="auto"/>
            <w:bottom w:val="none" w:sz="0" w:space="0" w:color="auto"/>
            <w:right w:val="none" w:sz="0" w:space="0" w:color="auto"/>
          </w:divBdr>
        </w:div>
      </w:divsChild>
    </w:div>
    <w:div w:id="1021280016">
      <w:bodyDiv w:val="1"/>
      <w:marLeft w:val="0"/>
      <w:marRight w:val="0"/>
      <w:marTop w:val="0"/>
      <w:marBottom w:val="0"/>
      <w:divBdr>
        <w:top w:val="none" w:sz="0" w:space="0" w:color="auto"/>
        <w:left w:val="none" w:sz="0" w:space="0" w:color="auto"/>
        <w:bottom w:val="none" w:sz="0" w:space="0" w:color="auto"/>
        <w:right w:val="none" w:sz="0" w:space="0" w:color="auto"/>
      </w:divBdr>
      <w:divsChild>
        <w:div w:id="1088577941">
          <w:marLeft w:val="547"/>
          <w:marRight w:val="0"/>
          <w:marTop w:val="0"/>
          <w:marBottom w:val="120"/>
          <w:divBdr>
            <w:top w:val="none" w:sz="0" w:space="0" w:color="auto"/>
            <w:left w:val="none" w:sz="0" w:space="0" w:color="auto"/>
            <w:bottom w:val="none" w:sz="0" w:space="0" w:color="auto"/>
            <w:right w:val="none" w:sz="0" w:space="0" w:color="auto"/>
          </w:divBdr>
        </w:div>
        <w:div w:id="1826970113">
          <w:marLeft w:val="547"/>
          <w:marRight w:val="0"/>
          <w:marTop w:val="0"/>
          <w:marBottom w:val="0"/>
          <w:divBdr>
            <w:top w:val="none" w:sz="0" w:space="0" w:color="auto"/>
            <w:left w:val="none" w:sz="0" w:space="0" w:color="auto"/>
            <w:bottom w:val="none" w:sz="0" w:space="0" w:color="auto"/>
            <w:right w:val="none" w:sz="0" w:space="0" w:color="auto"/>
          </w:divBdr>
        </w:div>
      </w:divsChild>
    </w:div>
    <w:div w:id="1022824703">
      <w:bodyDiv w:val="1"/>
      <w:marLeft w:val="0"/>
      <w:marRight w:val="0"/>
      <w:marTop w:val="0"/>
      <w:marBottom w:val="0"/>
      <w:divBdr>
        <w:top w:val="none" w:sz="0" w:space="0" w:color="auto"/>
        <w:left w:val="none" w:sz="0" w:space="0" w:color="auto"/>
        <w:bottom w:val="none" w:sz="0" w:space="0" w:color="auto"/>
        <w:right w:val="none" w:sz="0" w:space="0" w:color="auto"/>
      </w:divBdr>
      <w:divsChild>
        <w:div w:id="160853079">
          <w:marLeft w:val="547"/>
          <w:marRight w:val="0"/>
          <w:marTop w:val="0"/>
          <w:marBottom w:val="0"/>
          <w:divBdr>
            <w:top w:val="none" w:sz="0" w:space="0" w:color="auto"/>
            <w:left w:val="none" w:sz="0" w:space="0" w:color="auto"/>
            <w:bottom w:val="none" w:sz="0" w:space="0" w:color="auto"/>
            <w:right w:val="none" w:sz="0" w:space="0" w:color="auto"/>
          </w:divBdr>
        </w:div>
        <w:div w:id="364672077">
          <w:marLeft w:val="547"/>
          <w:marRight w:val="0"/>
          <w:marTop w:val="0"/>
          <w:marBottom w:val="0"/>
          <w:divBdr>
            <w:top w:val="none" w:sz="0" w:space="0" w:color="auto"/>
            <w:left w:val="none" w:sz="0" w:space="0" w:color="auto"/>
            <w:bottom w:val="none" w:sz="0" w:space="0" w:color="auto"/>
            <w:right w:val="none" w:sz="0" w:space="0" w:color="auto"/>
          </w:divBdr>
        </w:div>
      </w:divsChild>
    </w:div>
    <w:div w:id="1045374114">
      <w:bodyDiv w:val="1"/>
      <w:marLeft w:val="0"/>
      <w:marRight w:val="0"/>
      <w:marTop w:val="0"/>
      <w:marBottom w:val="0"/>
      <w:divBdr>
        <w:top w:val="none" w:sz="0" w:space="0" w:color="auto"/>
        <w:left w:val="none" w:sz="0" w:space="0" w:color="auto"/>
        <w:bottom w:val="none" w:sz="0" w:space="0" w:color="auto"/>
        <w:right w:val="none" w:sz="0" w:space="0" w:color="auto"/>
      </w:divBdr>
      <w:divsChild>
        <w:div w:id="1781755379">
          <w:marLeft w:val="446"/>
          <w:marRight w:val="0"/>
          <w:marTop w:val="0"/>
          <w:marBottom w:val="0"/>
          <w:divBdr>
            <w:top w:val="none" w:sz="0" w:space="0" w:color="auto"/>
            <w:left w:val="none" w:sz="0" w:space="0" w:color="auto"/>
            <w:bottom w:val="none" w:sz="0" w:space="0" w:color="auto"/>
            <w:right w:val="none" w:sz="0" w:space="0" w:color="auto"/>
          </w:divBdr>
        </w:div>
        <w:div w:id="599214934">
          <w:marLeft w:val="446"/>
          <w:marRight w:val="0"/>
          <w:marTop w:val="0"/>
          <w:marBottom w:val="0"/>
          <w:divBdr>
            <w:top w:val="none" w:sz="0" w:space="0" w:color="auto"/>
            <w:left w:val="none" w:sz="0" w:space="0" w:color="auto"/>
            <w:bottom w:val="none" w:sz="0" w:space="0" w:color="auto"/>
            <w:right w:val="none" w:sz="0" w:space="0" w:color="auto"/>
          </w:divBdr>
        </w:div>
        <w:div w:id="322047606">
          <w:marLeft w:val="446"/>
          <w:marRight w:val="0"/>
          <w:marTop w:val="0"/>
          <w:marBottom w:val="0"/>
          <w:divBdr>
            <w:top w:val="none" w:sz="0" w:space="0" w:color="auto"/>
            <w:left w:val="none" w:sz="0" w:space="0" w:color="auto"/>
            <w:bottom w:val="none" w:sz="0" w:space="0" w:color="auto"/>
            <w:right w:val="none" w:sz="0" w:space="0" w:color="auto"/>
          </w:divBdr>
        </w:div>
      </w:divsChild>
    </w:div>
    <w:div w:id="1136414340">
      <w:bodyDiv w:val="1"/>
      <w:marLeft w:val="0"/>
      <w:marRight w:val="0"/>
      <w:marTop w:val="0"/>
      <w:marBottom w:val="0"/>
      <w:divBdr>
        <w:top w:val="none" w:sz="0" w:space="0" w:color="auto"/>
        <w:left w:val="none" w:sz="0" w:space="0" w:color="auto"/>
        <w:bottom w:val="none" w:sz="0" w:space="0" w:color="auto"/>
        <w:right w:val="none" w:sz="0" w:space="0" w:color="auto"/>
      </w:divBdr>
      <w:divsChild>
        <w:div w:id="52125588">
          <w:marLeft w:val="1166"/>
          <w:marRight w:val="0"/>
          <w:marTop w:val="134"/>
          <w:marBottom w:val="0"/>
          <w:divBdr>
            <w:top w:val="none" w:sz="0" w:space="0" w:color="auto"/>
            <w:left w:val="none" w:sz="0" w:space="0" w:color="auto"/>
            <w:bottom w:val="none" w:sz="0" w:space="0" w:color="auto"/>
            <w:right w:val="none" w:sz="0" w:space="0" w:color="auto"/>
          </w:divBdr>
        </w:div>
        <w:div w:id="174467911">
          <w:marLeft w:val="1166"/>
          <w:marRight w:val="0"/>
          <w:marTop w:val="134"/>
          <w:marBottom w:val="0"/>
          <w:divBdr>
            <w:top w:val="none" w:sz="0" w:space="0" w:color="auto"/>
            <w:left w:val="none" w:sz="0" w:space="0" w:color="auto"/>
            <w:bottom w:val="none" w:sz="0" w:space="0" w:color="auto"/>
            <w:right w:val="none" w:sz="0" w:space="0" w:color="auto"/>
          </w:divBdr>
        </w:div>
        <w:div w:id="302733984">
          <w:marLeft w:val="1166"/>
          <w:marRight w:val="0"/>
          <w:marTop w:val="134"/>
          <w:marBottom w:val="0"/>
          <w:divBdr>
            <w:top w:val="none" w:sz="0" w:space="0" w:color="auto"/>
            <w:left w:val="none" w:sz="0" w:space="0" w:color="auto"/>
            <w:bottom w:val="none" w:sz="0" w:space="0" w:color="auto"/>
            <w:right w:val="none" w:sz="0" w:space="0" w:color="auto"/>
          </w:divBdr>
        </w:div>
        <w:div w:id="326984929">
          <w:marLeft w:val="1166"/>
          <w:marRight w:val="0"/>
          <w:marTop w:val="134"/>
          <w:marBottom w:val="0"/>
          <w:divBdr>
            <w:top w:val="none" w:sz="0" w:space="0" w:color="auto"/>
            <w:left w:val="none" w:sz="0" w:space="0" w:color="auto"/>
            <w:bottom w:val="none" w:sz="0" w:space="0" w:color="auto"/>
            <w:right w:val="none" w:sz="0" w:space="0" w:color="auto"/>
          </w:divBdr>
        </w:div>
        <w:div w:id="344328662">
          <w:marLeft w:val="1166"/>
          <w:marRight w:val="0"/>
          <w:marTop w:val="134"/>
          <w:marBottom w:val="0"/>
          <w:divBdr>
            <w:top w:val="none" w:sz="0" w:space="0" w:color="auto"/>
            <w:left w:val="none" w:sz="0" w:space="0" w:color="auto"/>
            <w:bottom w:val="none" w:sz="0" w:space="0" w:color="auto"/>
            <w:right w:val="none" w:sz="0" w:space="0" w:color="auto"/>
          </w:divBdr>
        </w:div>
        <w:div w:id="571888481">
          <w:marLeft w:val="1166"/>
          <w:marRight w:val="0"/>
          <w:marTop w:val="134"/>
          <w:marBottom w:val="0"/>
          <w:divBdr>
            <w:top w:val="none" w:sz="0" w:space="0" w:color="auto"/>
            <w:left w:val="none" w:sz="0" w:space="0" w:color="auto"/>
            <w:bottom w:val="none" w:sz="0" w:space="0" w:color="auto"/>
            <w:right w:val="none" w:sz="0" w:space="0" w:color="auto"/>
          </w:divBdr>
        </w:div>
        <w:div w:id="1288776044">
          <w:marLeft w:val="1166"/>
          <w:marRight w:val="0"/>
          <w:marTop w:val="134"/>
          <w:marBottom w:val="0"/>
          <w:divBdr>
            <w:top w:val="none" w:sz="0" w:space="0" w:color="auto"/>
            <w:left w:val="none" w:sz="0" w:space="0" w:color="auto"/>
            <w:bottom w:val="none" w:sz="0" w:space="0" w:color="auto"/>
            <w:right w:val="none" w:sz="0" w:space="0" w:color="auto"/>
          </w:divBdr>
        </w:div>
        <w:div w:id="1945650223">
          <w:marLeft w:val="1166"/>
          <w:marRight w:val="0"/>
          <w:marTop w:val="134"/>
          <w:marBottom w:val="0"/>
          <w:divBdr>
            <w:top w:val="none" w:sz="0" w:space="0" w:color="auto"/>
            <w:left w:val="none" w:sz="0" w:space="0" w:color="auto"/>
            <w:bottom w:val="none" w:sz="0" w:space="0" w:color="auto"/>
            <w:right w:val="none" w:sz="0" w:space="0" w:color="auto"/>
          </w:divBdr>
        </w:div>
        <w:div w:id="2114519281">
          <w:marLeft w:val="547"/>
          <w:marRight w:val="0"/>
          <w:marTop w:val="154"/>
          <w:marBottom w:val="0"/>
          <w:divBdr>
            <w:top w:val="none" w:sz="0" w:space="0" w:color="auto"/>
            <w:left w:val="none" w:sz="0" w:space="0" w:color="auto"/>
            <w:bottom w:val="none" w:sz="0" w:space="0" w:color="auto"/>
            <w:right w:val="none" w:sz="0" w:space="0" w:color="auto"/>
          </w:divBdr>
        </w:div>
      </w:divsChild>
    </w:div>
    <w:div w:id="1169176762">
      <w:bodyDiv w:val="1"/>
      <w:marLeft w:val="0"/>
      <w:marRight w:val="0"/>
      <w:marTop w:val="0"/>
      <w:marBottom w:val="0"/>
      <w:divBdr>
        <w:top w:val="none" w:sz="0" w:space="0" w:color="auto"/>
        <w:left w:val="none" w:sz="0" w:space="0" w:color="auto"/>
        <w:bottom w:val="none" w:sz="0" w:space="0" w:color="auto"/>
        <w:right w:val="none" w:sz="0" w:space="0" w:color="auto"/>
      </w:divBdr>
      <w:divsChild>
        <w:div w:id="1225528141">
          <w:marLeft w:val="446"/>
          <w:marRight w:val="0"/>
          <w:marTop w:val="0"/>
          <w:marBottom w:val="0"/>
          <w:divBdr>
            <w:top w:val="none" w:sz="0" w:space="0" w:color="auto"/>
            <w:left w:val="none" w:sz="0" w:space="0" w:color="auto"/>
            <w:bottom w:val="none" w:sz="0" w:space="0" w:color="auto"/>
            <w:right w:val="none" w:sz="0" w:space="0" w:color="auto"/>
          </w:divBdr>
        </w:div>
        <w:div w:id="904727812">
          <w:marLeft w:val="446"/>
          <w:marRight w:val="0"/>
          <w:marTop w:val="0"/>
          <w:marBottom w:val="0"/>
          <w:divBdr>
            <w:top w:val="none" w:sz="0" w:space="0" w:color="auto"/>
            <w:left w:val="none" w:sz="0" w:space="0" w:color="auto"/>
            <w:bottom w:val="none" w:sz="0" w:space="0" w:color="auto"/>
            <w:right w:val="none" w:sz="0" w:space="0" w:color="auto"/>
          </w:divBdr>
        </w:div>
        <w:div w:id="1889031567">
          <w:marLeft w:val="446"/>
          <w:marRight w:val="0"/>
          <w:marTop w:val="0"/>
          <w:marBottom w:val="0"/>
          <w:divBdr>
            <w:top w:val="none" w:sz="0" w:space="0" w:color="auto"/>
            <w:left w:val="none" w:sz="0" w:space="0" w:color="auto"/>
            <w:bottom w:val="none" w:sz="0" w:space="0" w:color="auto"/>
            <w:right w:val="none" w:sz="0" w:space="0" w:color="auto"/>
          </w:divBdr>
        </w:div>
        <w:div w:id="1286960528">
          <w:marLeft w:val="446"/>
          <w:marRight w:val="0"/>
          <w:marTop w:val="0"/>
          <w:marBottom w:val="0"/>
          <w:divBdr>
            <w:top w:val="none" w:sz="0" w:space="0" w:color="auto"/>
            <w:left w:val="none" w:sz="0" w:space="0" w:color="auto"/>
            <w:bottom w:val="none" w:sz="0" w:space="0" w:color="auto"/>
            <w:right w:val="none" w:sz="0" w:space="0" w:color="auto"/>
          </w:divBdr>
        </w:div>
      </w:divsChild>
    </w:div>
    <w:div w:id="1194227784">
      <w:bodyDiv w:val="1"/>
      <w:marLeft w:val="0"/>
      <w:marRight w:val="0"/>
      <w:marTop w:val="0"/>
      <w:marBottom w:val="0"/>
      <w:divBdr>
        <w:top w:val="none" w:sz="0" w:space="0" w:color="auto"/>
        <w:left w:val="none" w:sz="0" w:space="0" w:color="auto"/>
        <w:bottom w:val="none" w:sz="0" w:space="0" w:color="auto"/>
        <w:right w:val="none" w:sz="0" w:space="0" w:color="auto"/>
      </w:divBdr>
      <w:divsChild>
        <w:div w:id="272710414">
          <w:marLeft w:val="547"/>
          <w:marRight w:val="0"/>
          <w:marTop w:val="154"/>
          <w:marBottom w:val="0"/>
          <w:divBdr>
            <w:top w:val="none" w:sz="0" w:space="0" w:color="auto"/>
            <w:left w:val="none" w:sz="0" w:space="0" w:color="auto"/>
            <w:bottom w:val="none" w:sz="0" w:space="0" w:color="auto"/>
            <w:right w:val="none" w:sz="0" w:space="0" w:color="auto"/>
          </w:divBdr>
        </w:div>
        <w:div w:id="965893880">
          <w:marLeft w:val="547"/>
          <w:marRight w:val="0"/>
          <w:marTop w:val="154"/>
          <w:marBottom w:val="0"/>
          <w:divBdr>
            <w:top w:val="none" w:sz="0" w:space="0" w:color="auto"/>
            <w:left w:val="none" w:sz="0" w:space="0" w:color="auto"/>
            <w:bottom w:val="none" w:sz="0" w:space="0" w:color="auto"/>
            <w:right w:val="none" w:sz="0" w:space="0" w:color="auto"/>
          </w:divBdr>
        </w:div>
        <w:div w:id="1060399497">
          <w:marLeft w:val="547"/>
          <w:marRight w:val="0"/>
          <w:marTop w:val="134"/>
          <w:marBottom w:val="0"/>
          <w:divBdr>
            <w:top w:val="none" w:sz="0" w:space="0" w:color="auto"/>
            <w:left w:val="none" w:sz="0" w:space="0" w:color="auto"/>
            <w:bottom w:val="none" w:sz="0" w:space="0" w:color="auto"/>
            <w:right w:val="none" w:sz="0" w:space="0" w:color="auto"/>
          </w:divBdr>
        </w:div>
      </w:divsChild>
    </w:div>
    <w:div w:id="1343358922">
      <w:bodyDiv w:val="1"/>
      <w:marLeft w:val="0"/>
      <w:marRight w:val="0"/>
      <w:marTop w:val="0"/>
      <w:marBottom w:val="0"/>
      <w:divBdr>
        <w:top w:val="none" w:sz="0" w:space="0" w:color="auto"/>
        <w:left w:val="none" w:sz="0" w:space="0" w:color="auto"/>
        <w:bottom w:val="none" w:sz="0" w:space="0" w:color="auto"/>
        <w:right w:val="none" w:sz="0" w:space="0" w:color="auto"/>
      </w:divBdr>
    </w:div>
    <w:div w:id="1353848042">
      <w:bodyDiv w:val="1"/>
      <w:marLeft w:val="0"/>
      <w:marRight w:val="0"/>
      <w:marTop w:val="0"/>
      <w:marBottom w:val="0"/>
      <w:divBdr>
        <w:top w:val="none" w:sz="0" w:space="0" w:color="auto"/>
        <w:left w:val="none" w:sz="0" w:space="0" w:color="auto"/>
        <w:bottom w:val="none" w:sz="0" w:space="0" w:color="auto"/>
        <w:right w:val="none" w:sz="0" w:space="0" w:color="auto"/>
      </w:divBdr>
      <w:divsChild>
        <w:div w:id="642395788">
          <w:marLeft w:val="547"/>
          <w:marRight w:val="0"/>
          <w:marTop w:val="154"/>
          <w:marBottom w:val="0"/>
          <w:divBdr>
            <w:top w:val="none" w:sz="0" w:space="0" w:color="auto"/>
            <w:left w:val="none" w:sz="0" w:space="0" w:color="auto"/>
            <w:bottom w:val="none" w:sz="0" w:space="0" w:color="auto"/>
            <w:right w:val="none" w:sz="0" w:space="0" w:color="auto"/>
          </w:divBdr>
        </w:div>
        <w:div w:id="1875730440">
          <w:marLeft w:val="547"/>
          <w:marRight w:val="0"/>
          <w:marTop w:val="154"/>
          <w:marBottom w:val="0"/>
          <w:divBdr>
            <w:top w:val="none" w:sz="0" w:space="0" w:color="auto"/>
            <w:left w:val="none" w:sz="0" w:space="0" w:color="auto"/>
            <w:bottom w:val="none" w:sz="0" w:space="0" w:color="auto"/>
            <w:right w:val="none" w:sz="0" w:space="0" w:color="auto"/>
          </w:divBdr>
        </w:div>
      </w:divsChild>
    </w:div>
    <w:div w:id="1354649878">
      <w:bodyDiv w:val="1"/>
      <w:marLeft w:val="0"/>
      <w:marRight w:val="0"/>
      <w:marTop w:val="0"/>
      <w:marBottom w:val="0"/>
      <w:divBdr>
        <w:top w:val="none" w:sz="0" w:space="0" w:color="auto"/>
        <w:left w:val="none" w:sz="0" w:space="0" w:color="auto"/>
        <w:bottom w:val="none" w:sz="0" w:space="0" w:color="auto"/>
        <w:right w:val="none" w:sz="0" w:space="0" w:color="auto"/>
      </w:divBdr>
    </w:div>
    <w:div w:id="1451051550">
      <w:bodyDiv w:val="1"/>
      <w:marLeft w:val="0"/>
      <w:marRight w:val="0"/>
      <w:marTop w:val="0"/>
      <w:marBottom w:val="0"/>
      <w:divBdr>
        <w:top w:val="none" w:sz="0" w:space="0" w:color="auto"/>
        <w:left w:val="none" w:sz="0" w:space="0" w:color="auto"/>
        <w:bottom w:val="none" w:sz="0" w:space="0" w:color="auto"/>
        <w:right w:val="none" w:sz="0" w:space="0" w:color="auto"/>
      </w:divBdr>
      <w:divsChild>
        <w:div w:id="179976555">
          <w:marLeft w:val="547"/>
          <w:marRight w:val="0"/>
          <w:marTop w:val="130"/>
          <w:marBottom w:val="0"/>
          <w:divBdr>
            <w:top w:val="none" w:sz="0" w:space="0" w:color="auto"/>
            <w:left w:val="none" w:sz="0" w:space="0" w:color="auto"/>
            <w:bottom w:val="none" w:sz="0" w:space="0" w:color="auto"/>
            <w:right w:val="none" w:sz="0" w:space="0" w:color="auto"/>
          </w:divBdr>
        </w:div>
        <w:div w:id="835993241">
          <w:marLeft w:val="547"/>
          <w:marRight w:val="0"/>
          <w:marTop w:val="130"/>
          <w:marBottom w:val="0"/>
          <w:divBdr>
            <w:top w:val="none" w:sz="0" w:space="0" w:color="auto"/>
            <w:left w:val="none" w:sz="0" w:space="0" w:color="auto"/>
            <w:bottom w:val="none" w:sz="0" w:space="0" w:color="auto"/>
            <w:right w:val="none" w:sz="0" w:space="0" w:color="auto"/>
          </w:divBdr>
        </w:div>
        <w:div w:id="1289896683">
          <w:marLeft w:val="547"/>
          <w:marRight w:val="0"/>
          <w:marTop w:val="130"/>
          <w:marBottom w:val="0"/>
          <w:divBdr>
            <w:top w:val="none" w:sz="0" w:space="0" w:color="auto"/>
            <w:left w:val="none" w:sz="0" w:space="0" w:color="auto"/>
            <w:bottom w:val="none" w:sz="0" w:space="0" w:color="auto"/>
            <w:right w:val="none" w:sz="0" w:space="0" w:color="auto"/>
          </w:divBdr>
        </w:div>
        <w:div w:id="1723283162">
          <w:marLeft w:val="547"/>
          <w:marRight w:val="0"/>
          <w:marTop w:val="130"/>
          <w:marBottom w:val="0"/>
          <w:divBdr>
            <w:top w:val="none" w:sz="0" w:space="0" w:color="auto"/>
            <w:left w:val="none" w:sz="0" w:space="0" w:color="auto"/>
            <w:bottom w:val="none" w:sz="0" w:space="0" w:color="auto"/>
            <w:right w:val="none" w:sz="0" w:space="0" w:color="auto"/>
          </w:divBdr>
        </w:div>
        <w:div w:id="1986469406">
          <w:marLeft w:val="547"/>
          <w:marRight w:val="0"/>
          <w:marTop w:val="130"/>
          <w:marBottom w:val="0"/>
          <w:divBdr>
            <w:top w:val="none" w:sz="0" w:space="0" w:color="auto"/>
            <w:left w:val="none" w:sz="0" w:space="0" w:color="auto"/>
            <w:bottom w:val="none" w:sz="0" w:space="0" w:color="auto"/>
            <w:right w:val="none" w:sz="0" w:space="0" w:color="auto"/>
          </w:divBdr>
        </w:div>
        <w:div w:id="2131706300">
          <w:marLeft w:val="547"/>
          <w:marRight w:val="0"/>
          <w:marTop w:val="130"/>
          <w:marBottom w:val="0"/>
          <w:divBdr>
            <w:top w:val="none" w:sz="0" w:space="0" w:color="auto"/>
            <w:left w:val="none" w:sz="0" w:space="0" w:color="auto"/>
            <w:bottom w:val="none" w:sz="0" w:space="0" w:color="auto"/>
            <w:right w:val="none" w:sz="0" w:space="0" w:color="auto"/>
          </w:divBdr>
        </w:div>
      </w:divsChild>
    </w:div>
    <w:div w:id="1483812951">
      <w:bodyDiv w:val="1"/>
      <w:marLeft w:val="0"/>
      <w:marRight w:val="0"/>
      <w:marTop w:val="0"/>
      <w:marBottom w:val="0"/>
      <w:divBdr>
        <w:top w:val="none" w:sz="0" w:space="0" w:color="auto"/>
        <w:left w:val="none" w:sz="0" w:space="0" w:color="auto"/>
        <w:bottom w:val="none" w:sz="0" w:space="0" w:color="auto"/>
        <w:right w:val="none" w:sz="0" w:space="0" w:color="auto"/>
      </w:divBdr>
    </w:div>
    <w:div w:id="1486893945">
      <w:bodyDiv w:val="1"/>
      <w:marLeft w:val="0"/>
      <w:marRight w:val="0"/>
      <w:marTop w:val="0"/>
      <w:marBottom w:val="0"/>
      <w:divBdr>
        <w:top w:val="none" w:sz="0" w:space="0" w:color="auto"/>
        <w:left w:val="none" w:sz="0" w:space="0" w:color="auto"/>
        <w:bottom w:val="none" w:sz="0" w:space="0" w:color="auto"/>
        <w:right w:val="none" w:sz="0" w:space="0" w:color="auto"/>
      </w:divBdr>
    </w:div>
    <w:div w:id="1515807519">
      <w:bodyDiv w:val="1"/>
      <w:marLeft w:val="0"/>
      <w:marRight w:val="0"/>
      <w:marTop w:val="0"/>
      <w:marBottom w:val="0"/>
      <w:divBdr>
        <w:top w:val="none" w:sz="0" w:space="0" w:color="auto"/>
        <w:left w:val="none" w:sz="0" w:space="0" w:color="auto"/>
        <w:bottom w:val="none" w:sz="0" w:space="0" w:color="auto"/>
        <w:right w:val="none" w:sz="0" w:space="0" w:color="auto"/>
      </w:divBdr>
      <w:divsChild>
        <w:div w:id="1686857737">
          <w:marLeft w:val="547"/>
          <w:marRight w:val="0"/>
          <w:marTop w:val="0"/>
          <w:marBottom w:val="0"/>
          <w:divBdr>
            <w:top w:val="none" w:sz="0" w:space="0" w:color="auto"/>
            <w:left w:val="none" w:sz="0" w:space="0" w:color="auto"/>
            <w:bottom w:val="none" w:sz="0" w:space="0" w:color="auto"/>
            <w:right w:val="none" w:sz="0" w:space="0" w:color="auto"/>
          </w:divBdr>
        </w:div>
        <w:div w:id="557129079">
          <w:marLeft w:val="547"/>
          <w:marRight w:val="0"/>
          <w:marTop w:val="0"/>
          <w:marBottom w:val="0"/>
          <w:divBdr>
            <w:top w:val="none" w:sz="0" w:space="0" w:color="auto"/>
            <w:left w:val="none" w:sz="0" w:space="0" w:color="auto"/>
            <w:bottom w:val="none" w:sz="0" w:space="0" w:color="auto"/>
            <w:right w:val="none" w:sz="0" w:space="0" w:color="auto"/>
          </w:divBdr>
        </w:div>
      </w:divsChild>
    </w:div>
    <w:div w:id="1566723860">
      <w:bodyDiv w:val="1"/>
      <w:marLeft w:val="0"/>
      <w:marRight w:val="0"/>
      <w:marTop w:val="0"/>
      <w:marBottom w:val="0"/>
      <w:divBdr>
        <w:top w:val="none" w:sz="0" w:space="0" w:color="auto"/>
        <w:left w:val="none" w:sz="0" w:space="0" w:color="auto"/>
        <w:bottom w:val="none" w:sz="0" w:space="0" w:color="auto"/>
        <w:right w:val="none" w:sz="0" w:space="0" w:color="auto"/>
      </w:divBdr>
    </w:div>
    <w:div w:id="1579359892">
      <w:bodyDiv w:val="1"/>
      <w:marLeft w:val="0"/>
      <w:marRight w:val="0"/>
      <w:marTop w:val="0"/>
      <w:marBottom w:val="0"/>
      <w:divBdr>
        <w:top w:val="none" w:sz="0" w:space="0" w:color="auto"/>
        <w:left w:val="none" w:sz="0" w:space="0" w:color="auto"/>
        <w:bottom w:val="none" w:sz="0" w:space="0" w:color="auto"/>
        <w:right w:val="none" w:sz="0" w:space="0" w:color="auto"/>
      </w:divBdr>
      <w:divsChild>
        <w:div w:id="877935906">
          <w:marLeft w:val="0"/>
          <w:marRight w:val="0"/>
          <w:marTop w:val="0"/>
          <w:marBottom w:val="0"/>
          <w:divBdr>
            <w:top w:val="none" w:sz="0" w:space="0" w:color="auto"/>
            <w:left w:val="none" w:sz="0" w:space="0" w:color="auto"/>
            <w:bottom w:val="none" w:sz="0" w:space="0" w:color="auto"/>
            <w:right w:val="none" w:sz="0" w:space="0" w:color="auto"/>
          </w:divBdr>
          <w:divsChild>
            <w:div w:id="154491865">
              <w:marLeft w:val="870"/>
              <w:marRight w:val="0"/>
              <w:marTop w:val="0"/>
              <w:marBottom w:val="540"/>
              <w:divBdr>
                <w:top w:val="none" w:sz="0" w:space="0" w:color="auto"/>
                <w:left w:val="none" w:sz="0" w:space="0" w:color="auto"/>
                <w:bottom w:val="none" w:sz="0" w:space="0" w:color="auto"/>
                <w:right w:val="none" w:sz="0" w:space="0" w:color="auto"/>
              </w:divBdr>
              <w:divsChild>
                <w:div w:id="1035882982">
                  <w:marLeft w:val="0"/>
                  <w:marRight w:val="0"/>
                  <w:marTop w:val="0"/>
                  <w:marBottom w:val="0"/>
                  <w:divBdr>
                    <w:top w:val="none" w:sz="0" w:space="0" w:color="auto"/>
                    <w:left w:val="none" w:sz="0" w:space="0" w:color="auto"/>
                    <w:bottom w:val="none" w:sz="0" w:space="0" w:color="auto"/>
                    <w:right w:val="none" w:sz="0" w:space="0" w:color="auto"/>
                  </w:divBdr>
                  <w:divsChild>
                    <w:div w:id="13131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5612">
      <w:bodyDiv w:val="1"/>
      <w:marLeft w:val="0"/>
      <w:marRight w:val="0"/>
      <w:marTop w:val="0"/>
      <w:marBottom w:val="0"/>
      <w:divBdr>
        <w:top w:val="none" w:sz="0" w:space="0" w:color="auto"/>
        <w:left w:val="none" w:sz="0" w:space="0" w:color="auto"/>
        <w:bottom w:val="none" w:sz="0" w:space="0" w:color="auto"/>
        <w:right w:val="none" w:sz="0" w:space="0" w:color="auto"/>
      </w:divBdr>
      <w:divsChild>
        <w:div w:id="335769140">
          <w:marLeft w:val="547"/>
          <w:marRight w:val="0"/>
          <w:marTop w:val="154"/>
          <w:marBottom w:val="0"/>
          <w:divBdr>
            <w:top w:val="none" w:sz="0" w:space="0" w:color="auto"/>
            <w:left w:val="none" w:sz="0" w:space="0" w:color="auto"/>
            <w:bottom w:val="none" w:sz="0" w:space="0" w:color="auto"/>
            <w:right w:val="none" w:sz="0" w:space="0" w:color="auto"/>
          </w:divBdr>
        </w:div>
        <w:div w:id="498235077">
          <w:marLeft w:val="547"/>
          <w:marRight w:val="0"/>
          <w:marTop w:val="154"/>
          <w:marBottom w:val="0"/>
          <w:divBdr>
            <w:top w:val="none" w:sz="0" w:space="0" w:color="auto"/>
            <w:left w:val="none" w:sz="0" w:space="0" w:color="auto"/>
            <w:bottom w:val="none" w:sz="0" w:space="0" w:color="auto"/>
            <w:right w:val="none" w:sz="0" w:space="0" w:color="auto"/>
          </w:divBdr>
        </w:div>
      </w:divsChild>
    </w:div>
    <w:div w:id="1628270122">
      <w:bodyDiv w:val="1"/>
      <w:marLeft w:val="0"/>
      <w:marRight w:val="0"/>
      <w:marTop w:val="0"/>
      <w:marBottom w:val="0"/>
      <w:divBdr>
        <w:top w:val="none" w:sz="0" w:space="0" w:color="auto"/>
        <w:left w:val="none" w:sz="0" w:space="0" w:color="auto"/>
        <w:bottom w:val="none" w:sz="0" w:space="0" w:color="auto"/>
        <w:right w:val="none" w:sz="0" w:space="0" w:color="auto"/>
      </w:divBdr>
      <w:divsChild>
        <w:div w:id="1880624181">
          <w:marLeft w:val="547"/>
          <w:marRight w:val="0"/>
          <w:marTop w:val="0"/>
          <w:marBottom w:val="0"/>
          <w:divBdr>
            <w:top w:val="none" w:sz="0" w:space="0" w:color="auto"/>
            <w:left w:val="none" w:sz="0" w:space="0" w:color="auto"/>
            <w:bottom w:val="none" w:sz="0" w:space="0" w:color="auto"/>
            <w:right w:val="none" w:sz="0" w:space="0" w:color="auto"/>
          </w:divBdr>
        </w:div>
        <w:div w:id="15351427">
          <w:marLeft w:val="547"/>
          <w:marRight w:val="0"/>
          <w:marTop w:val="0"/>
          <w:marBottom w:val="0"/>
          <w:divBdr>
            <w:top w:val="none" w:sz="0" w:space="0" w:color="auto"/>
            <w:left w:val="none" w:sz="0" w:space="0" w:color="auto"/>
            <w:bottom w:val="none" w:sz="0" w:space="0" w:color="auto"/>
            <w:right w:val="none" w:sz="0" w:space="0" w:color="auto"/>
          </w:divBdr>
        </w:div>
      </w:divsChild>
    </w:div>
    <w:div w:id="1633174326">
      <w:bodyDiv w:val="1"/>
      <w:marLeft w:val="0"/>
      <w:marRight w:val="0"/>
      <w:marTop w:val="0"/>
      <w:marBottom w:val="0"/>
      <w:divBdr>
        <w:top w:val="none" w:sz="0" w:space="0" w:color="auto"/>
        <w:left w:val="none" w:sz="0" w:space="0" w:color="auto"/>
        <w:bottom w:val="none" w:sz="0" w:space="0" w:color="auto"/>
        <w:right w:val="none" w:sz="0" w:space="0" w:color="auto"/>
      </w:divBdr>
      <w:divsChild>
        <w:div w:id="1589461966">
          <w:marLeft w:val="547"/>
          <w:marRight w:val="0"/>
          <w:marTop w:val="0"/>
          <w:marBottom w:val="0"/>
          <w:divBdr>
            <w:top w:val="none" w:sz="0" w:space="0" w:color="auto"/>
            <w:left w:val="none" w:sz="0" w:space="0" w:color="auto"/>
            <w:bottom w:val="none" w:sz="0" w:space="0" w:color="auto"/>
            <w:right w:val="none" w:sz="0" w:space="0" w:color="auto"/>
          </w:divBdr>
        </w:div>
      </w:divsChild>
    </w:div>
    <w:div w:id="1644387103">
      <w:bodyDiv w:val="1"/>
      <w:marLeft w:val="0"/>
      <w:marRight w:val="0"/>
      <w:marTop w:val="0"/>
      <w:marBottom w:val="0"/>
      <w:divBdr>
        <w:top w:val="none" w:sz="0" w:space="0" w:color="auto"/>
        <w:left w:val="none" w:sz="0" w:space="0" w:color="auto"/>
        <w:bottom w:val="none" w:sz="0" w:space="0" w:color="auto"/>
        <w:right w:val="none" w:sz="0" w:space="0" w:color="auto"/>
      </w:divBdr>
      <w:divsChild>
        <w:div w:id="187791332">
          <w:marLeft w:val="446"/>
          <w:marRight w:val="0"/>
          <w:marTop w:val="0"/>
          <w:marBottom w:val="0"/>
          <w:divBdr>
            <w:top w:val="none" w:sz="0" w:space="0" w:color="auto"/>
            <w:left w:val="none" w:sz="0" w:space="0" w:color="auto"/>
            <w:bottom w:val="none" w:sz="0" w:space="0" w:color="auto"/>
            <w:right w:val="none" w:sz="0" w:space="0" w:color="auto"/>
          </w:divBdr>
        </w:div>
        <w:div w:id="2130121802">
          <w:marLeft w:val="446"/>
          <w:marRight w:val="0"/>
          <w:marTop w:val="0"/>
          <w:marBottom w:val="0"/>
          <w:divBdr>
            <w:top w:val="none" w:sz="0" w:space="0" w:color="auto"/>
            <w:left w:val="none" w:sz="0" w:space="0" w:color="auto"/>
            <w:bottom w:val="none" w:sz="0" w:space="0" w:color="auto"/>
            <w:right w:val="none" w:sz="0" w:space="0" w:color="auto"/>
          </w:divBdr>
        </w:div>
      </w:divsChild>
    </w:div>
    <w:div w:id="1758863730">
      <w:bodyDiv w:val="1"/>
      <w:marLeft w:val="0"/>
      <w:marRight w:val="0"/>
      <w:marTop w:val="0"/>
      <w:marBottom w:val="0"/>
      <w:divBdr>
        <w:top w:val="none" w:sz="0" w:space="0" w:color="auto"/>
        <w:left w:val="none" w:sz="0" w:space="0" w:color="auto"/>
        <w:bottom w:val="none" w:sz="0" w:space="0" w:color="auto"/>
        <w:right w:val="none" w:sz="0" w:space="0" w:color="auto"/>
      </w:divBdr>
      <w:divsChild>
        <w:div w:id="31002700">
          <w:marLeft w:val="806"/>
          <w:marRight w:val="0"/>
          <w:marTop w:val="106"/>
          <w:marBottom w:val="0"/>
          <w:divBdr>
            <w:top w:val="none" w:sz="0" w:space="0" w:color="auto"/>
            <w:left w:val="none" w:sz="0" w:space="0" w:color="auto"/>
            <w:bottom w:val="none" w:sz="0" w:space="0" w:color="auto"/>
            <w:right w:val="none" w:sz="0" w:space="0" w:color="auto"/>
          </w:divBdr>
        </w:div>
        <w:div w:id="727414626">
          <w:marLeft w:val="806"/>
          <w:marRight w:val="0"/>
          <w:marTop w:val="106"/>
          <w:marBottom w:val="0"/>
          <w:divBdr>
            <w:top w:val="none" w:sz="0" w:space="0" w:color="auto"/>
            <w:left w:val="none" w:sz="0" w:space="0" w:color="auto"/>
            <w:bottom w:val="none" w:sz="0" w:space="0" w:color="auto"/>
            <w:right w:val="none" w:sz="0" w:space="0" w:color="auto"/>
          </w:divBdr>
        </w:div>
        <w:div w:id="951716053">
          <w:marLeft w:val="806"/>
          <w:marRight w:val="0"/>
          <w:marTop w:val="106"/>
          <w:marBottom w:val="0"/>
          <w:divBdr>
            <w:top w:val="none" w:sz="0" w:space="0" w:color="auto"/>
            <w:left w:val="none" w:sz="0" w:space="0" w:color="auto"/>
            <w:bottom w:val="none" w:sz="0" w:space="0" w:color="auto"/>
            <w:right w:val="none" w:sz="0" w:space="0" w:color="auto"/>
          </w:divBdr>
        </w:div>
        <w:div w:id="1086070103">
          <w:marLeft w:val="806"/>
          <w:marRight w:val="0"/>
          <w:marTop w:val="106"/>
          <w:marBottom w:val="0"/>
          <w:divBdr>
            <w:top w:val="none" w:sz="0" w:space="0" w:color="auto"/>
            <w:left w:val="none" w:sz="0" w:space="0" w:color="auto"/>
            <w:bottom w:val="none" w:sz="0" w:space="0" w:color="auto"/>
            <w:right w:val="none" w:sz="0" w:space="0" w:color="auto"/>
          </w:divBdr>
        </w:div>
        <w:div w:id="1441141791">
          <w:marLeft w:val="806"/>
          <w:marRight w:val="0"/>
          <w:marTop w:val="106"/>
          <w:marBottom w:val="0"/>
          <w:divBdr>
            <w:top w:val="none" w:sz="0" w:space="0" w:color="auto"/>
            <w:left w:val="none" w:sz="0" w:space="0" w:color="auto"/>
            <w:bottom w:val="none" w:sz="0" w:space="0" w:color="auto"/>
            <w:right w:val="none" w:sz="0" w:space="0" w:color="auto"/>
          </w:divBdr>
        </w:div>
        <w:div w:id="1512910882">
          <w:marLeft w:val="806"/>
          <w:marRight w:val="0"/>
          <w:marTop w:val="106"/>
          <w:marBottom w:val="0"/>
          <w:divBdr>
            <w:top w:val="none" w:sz="0" w:space="0" w:color="auto"/>
            <w:left w:val="none" w:sz="0" w:space="0" w:color="auto"/>
            <w:bottom w:val="none" w:sz="0" w:space="0" w:color="auto"/>
            <w:right w:val="none" w:sz="0" w:space="0" w:color="auto"/>
          </w:divBdr>
        </w:div>
        <w:div w:id="1996882975">
          <w:marLeft w:val="806"/>
          <w:marRight w:val="0"/>
          <w:marTop w:val="106"/>
          <w:marBottom w:val="0"/>
          <w:divBdr>
            <w:top w:val="none" w:sz="0" w:space="0" w:color="auto"/>
            <w:left w:val="none" w:sz="0" w:space="0" w:color="auto"/>
            <w:bottom w:val="none" w:sz="0" w:space="0" w:color="auto"/>
            <w:right w:val="none" w:sz="0" w:space="0" w:color="auto"/>
          </w:divBdr>
        </w:div>
        <w:div w:id="2118863803">
          <w:marLeft w:val="806"/>
          <w:marRight w:val="0"/>
          <w:marTop w:val="106"/>
          <w:marBottom w:val="0"/>
          <w:divBdr>
            <w:top w:val="none" w:sz="0" w:space="0" w:color="auto"/>
            <w:left w:val="none" w:sz="0" w:space="0" w:color="auto"/>
            <w:bottom w:val="none" w:sz="0" w:space="0" w:color="auto"/>
            <w:right w:val="none" w:sz="0" w:space="0" w:color="auto"/>
          </w:divBdr>
        </w:div>
      </w:divsChild>
    </w:div>
    <w:div w:id="1764564955">
      <w:bodyDiv w:val="1"/>
      <w:marLeft w:val="0"/>
      <w:marRight w:val="0"/>
      <w:marTop w:val="0"/>
      <w:marBottom w:val="0"/>
      <w:divBdr>
        <w:top w:val="none" w:sz="0" w:space="0" w:color="auto"/>
        <w:left w:val="none" w:sz="0" w:space="0" w:color="auto"/>
        <w:bottom w:val="none" w:sz="0" w:space="0" w:color="auto"/>
        <w:right w:val="none" w:sz="0" w:space="0" w:color="auto"/>
      </w:divBdr>
    </w:div>
    <w:div w:id="1780252304">
      <w:bodyDiv w:val="1"/>
      <w:marLeft w:val="0"/>
      <w:marRight w:val="0"/>
      <w:marTop w:val="0"/>
      <w:marBottom w:val="0"/>
      <w:divBdr>
        <w:top w:val="none" w:sz="0" w:space="0" w:color="auto"/>
        <w:left w:val="none" w:sz="0" w:space="0" w:color="auto"/>
        <w:bottom w:val="none" w:sz="0" w:space="0" w:color="auto"/>
        <w:right w:val="none" w:sz="0" w:space="0" w:color="auto"/>
      </w:divBdr>
      <w:divsChild>
        <w:div w:id="2001426432">
          <w:marLeft w:val="446"/>
          <w:marRight w:val="0"/>
          <w:marTop w:val="0"/>
          <w:marBottom w:val="0"/>
          <w:divBdr>
            <w:top w:val="none" w:sz="0" w:space="0" w:color="auto"/>
            <w:left w:val="none" w:sz="0" w:space="0" w:color="auto"/>
            <w:bottom w:val="none" w:sz="0" w:space="0" w:color="auto"/>
            <w:right w:val="none" w:sz="0" w:space="0" w:color="auto"/>
          </w:divBdr>
        </w:div>
        <w:div w:id="961620596">
          <w:marLeft w:val="446"/>
          <w:marRight w:val="0"/>
          <w:marTop w:val="0"/>
          <w:marBottom w:val="0"/>
          <w:divBdr>
            <w:top w:val="none" w:sz="0" w:space="0" w:color="auto"/>
            <w:left w:val="none" w:sz="0" w:space="0" w:color="auto"/>
            <w:bottom w:val="none" w:sz="0" w:space="0" w:color="auto"/>
            <w:right w:val="none" w:sz="0" w:space="0" w:color="auto"/>
          </w:divBdr>
        </w:div>
        <w:div w:id="2055037992">
          <w:marLeft w:val="446"/>
          <w:marRight w:val="0"/>
          <w:marTop w:val="0"/>
          <w:marBottom w:val="0"/>
          <w:divBdr>
            <w:top w:val="none" w:sz="0" w:space="0" w:color="auto"/>
            <w:left w:val="none" w:sz="0" w:space="0" w:color="auto"/>
            <w:bottom w:val="none" w:sz="0" w:space="0" w:color="auto"/>
            <w:right w:val="none" w:sz="0" w:space="0" w:color="auto"/>
          </w:divBdr>
        </w:div>
      </w:divsChild>
    </w:div>
    <w:div w:id="1794136188">
      <w:bodyDiv w:val="1"/>
      <w:marLeft w:val="0"/>
      <w:marRight w:val="0"/>
      <w:marTop w:val="0"/>
      <w:marBottom w:val="0"/>
      <w:divBdr>
        <w:top w:val="none" w:sz="0" w:space="0" w:color="auto"/>
        <w:left w:val="none" w:sz="0" w:space="0" w:color="auto"/>
        <w:bottom w:val="none" w:sz="0" w:space="0" w:color="auto"/>
        <w:right w:val="none" w:sz="0" w:space="0" w:color="auto"/>
      </w:divBdr>
      <w:divsChild>
        <w:div w:id="882985785">
          <w:marLeft w:val="547"/>
          <w:marRight w:val="0"/>
          <w:marTop w:val="0"/>
          <w:marBottom w:val="0"/>
          <w:divBdr>
            <w:top w:val="none" w:sz="0" w:space="0" w:color="auto"/>
            <w:left w:val="none" w:sz="0" w:space="0" w:color="auto"/>
            <w:bottom w:val="none" w:sz="0" w:space="0" w:color="auto"/>
            <w:right w:val="none" w:sz="0" w:space="0" w:color="auto"/>
          </w:divBdr>
        </w:div>
      </w:divsChild>
    </w:div>
    <w:div w:id="1813061172">
      <w:bodyDiv w:val="1"/>
      <w:marLeft w:val="0"/>
      <w:marRight w:val="0"/>
      <w:marTop w:val="0"/>
      <w:marBottom w:val="0"/>
      <w:divBdr>
        <w:top w:val="none" w:sz="0" w:space="0" w:color="auto"/>
        <w:left w:val="none" w:sz="0" w:space="0" w:color="auto"/>
        <w:bottom w:val="none" w:sz="0" w:space="0" w:color="auto"/>
        <w:right w:val="none" w:sz="0" w:space="0" w:color="auto"/>
      </w:divBdr>
      <w:divsChild>
        <w:div w:id="872038501">
          <w:marLeft w:val="0"/>
          <w:marRight w:val="0"/>
          <w:marTop w:val="0"/>
          <w:marBottom w:val="0"/>
          <w:divBdr>
            <w:top w:val="none" w:sz="0" w:space="0" w:color="auto"/>
            <w:left w:val="none" w:sz="0" w:space="0" w:color="auto"/>
            <w:bottom w:val="none" w:sz="0" w:space="0" w:color="auto"/>
            <w:right w:val="none" w:sz="0" w:space="0" w:color="auto"/>
          </w:divBdr>
          <w:divsChild>
            <w:div w:id="1199775307">
              <w:marLeft w:val="0"/>
              <w:marRight w:val="0"/>
              <w:marTop w:val="0"/>
              <w:marBottom w:val="0"/>
              <w:divBdr>
                <w:top w:val="none" w:sz="0" w:space="0" w:color="auto"/>
                <w:left w:val="none" w:sz="0" w:space="0" w:color="auto"/>
                <w:bottom w:val="none" w:sz="0" w:space="0" w:color="auto"/>
                <w:right w:val="none" w:sz="0" w:space="0" w:color="auto"/>
              </w:divBdr>
              <w:divsChild>
                <w:div w:id="17747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9095">
      <w:bodyDiv w:val="1"/>
      <w:marLeft w:val="0"/>
      <w:marRight w:val="0"/>
      <w:marTop w:val="0"/>
      <w:marBottom w:val="0"/>
      <w:divBdr>
        <w:top w:val="none" w:sz="0" w:space="0" w:color="auto"/>
        <w:left w:val="none" w:sz="0" w:space="0" w:color="auto"/>
        <w:bottom w:val="none" w:sz="0" w:space="0" w:color="auto"/>
        <w:right w:val="none" w:sz="0" w:space="0" w:color="auto"/>
      </w:divBdr>
      <w:divsChild>
        <w:div w:id="334043341">
          <w:marLeft w:val="547"/>
          <w:marRight w:val="0"/>
          <w:marTop w:val="154"/>
          <w:marBottom w:val="0"/>
          <w:divBdr>
            <w:top w:val="none" w:sz="0" w:space="0" w:color="auto"/>
            <w:left w:val="none" w:sz="0" w:space="0" w:color="auto"/>
            <w:bottom w:val="none" w:sz="0" w:space="0" w:color="auto"/>
            <w:right w:val="none" w:sz="0" w:space="0" w:color="auto"/>
          </w:divBdr>
        </w:div>
        <w:div w:id="1421101137">
          <w:marLeft w:val="547"/>
          <w:marRight w:val="0"/>
          <w:marTop w:val="154"/>
          <w:marBottom w:val="0"/>
          <w:divBdr>
            <w:top w:val="none" w:sz="0" w:space="0" w:color="auto"/>
            <w:left w:val="none" w:sz="0" w:space="0" w:color="auto"/>
            <w:bottom w:val="none" w:sz="0" w:space="0" w:color="auto"/>
            <w:right w:val="none" w:sz="0" w:space="0" w:color="auto"/>
          </w:divBdr>
        </w:div>
      </w:divsChild>
    </w:div>
    <w:div w:id="1941448713">
      <w:bodyDiv w:val="1"/>
      <w:marLeft w:val="0"/>
      <w:marRight w:val="0"/>
      <w:marTop w:val="0"/>
      <w:marBottom w:val="0"/>
      <w:divBdr>
        <w:top w:val="none" w:sz="0" w:space="0" w:color="auto"/>
        <w:left w:val="none" w:sz="0" w:space="0" w:color="auto"/>
        <w:bottom w:val="none" w:sz="0" w:space="0" w:color="auto"/>
        <w:right w:val="none" w:sz="0" w:space="0" w:color="auto"/>
      </w:divBdr>
      <w:divsChild>
        <w:div w:id="603390456">
          <w:marLeft w:val="547"/>
          <w:marRight w:val="0"/>
          <w:marTop w:val="144"/>
          <w:marBottom w:val="0"/>
          <w:divBdr>
            <w:top w:val="none" w:sz="0" w:space="0" w:color="auto"/>
            <w:left w:val="none" w:sz="0" w:space="0" w:color="auto"/>
            <w:bottom w:val="none" w:sz="0" w:space="0" w:color="auto"/>
            <w:right w:val="none" w:sz="0" w:space="0" w:color="auto"/>
          </w:divBdr>
        </w:div>
        <w:div w:id="703097946">
          <w:marLeft w:val="1166"/>
          <w:marRight w:val="0"/>
          <w:marTop w:val="125"/>
          <w:marBottom w:val="0"/>
          <w:divBdr>
            <w:top w:val="none" w:sz="0" w:space="0" w:color="auto"/>
            <w:left w:val="none" w:sz="0" w:space="0" w:color="auto"/>
            <w:bottom w:val="none" w:sz="0" w:space="0" w:color="auto"/>
            <w:right w:val="none" w:sz="0" w:space="0" w:color="auto"/>
          </w:divBdr>
        </w:div>
        <w:div w:id="1327974807">
          <w:marLeft w:val="547"/>
          <w:marRight w:val="0"/>
          <w:marTop w:val="144"/>
          <w:marBottom w:val="0"/>
          <w:divBdr>
            <w:top w:val="none" w:sz="0" w:space="0" w:color="auto"/>
            <w:left w:val="none" w:sz="0" w:space="0" w:color="auto"/>
            <w:bottom w:val="none" w:sz="0" w:space="0" w:color="auto"/>
            <w:right w:val="none" w:sz="0" w:space="0" w:color="auto"/>
          </w:divBdr>
        </w:div>
        <w:div w:id="1476797556">
          <w:marLeft w:val="1166"/>
          <w:marRight w:val="0"/>
          <w:marTop w:val="125"/>
          <w:marBottom w:val="0"/>
          <w:divBdr>
            <w:top w:val="none" w:sz="0" w:space="0" w:color="auto"/>
            <w:left w:val="none" w:sz="0" w:space="0" w:color="auto"/>
            <w:bottom w:val="none" w:sz="0" w:space="0" w:color="auto"/>
            <w:right w:val="none" w:sz="0" w:space="0" w:color="auto"/>
          </w:divBdr>
        </w:div>
        <w:div w:id="2047216230">
          <w:marLeft w:val="1166"/>
          <w:marRight w:val="0"/>
          <w:marTop w:val="125"/>
          <w:marBottom w:val="0"/>
          <w:divBdr>
            <w:top w:val="none" w:sz="0" w:space="0" w:color="auto"/>
            <w:left w:val="none" w:sz="0" w:space="0" w:color="auto"/>
            <w:bottom w:val="none" w:sz="0" w:space="0" w:color="auto"/>
            <w:right w:val="none" w:sz="0" w:space="0" w:color="auto"/>
          </w:divBdr>
        </w:div>
      </w:divsChild>
    </w:div>
    <w:div w:id="1983537515">
      <w:bodyDiv w:val="1"/>
      <w:marLeft w:val="0"/>
      <w:marRight w:val="0"/>
      <w:marTop w:val="0"/>
      <w:marBottom w:val="0"/>
      <w:divBdr>
        <w:top w:val="none" w:sz="0" w:space="0" w:color="auto"/>
        <w:left w:val="none" w:sz="0" w:space="0" w:color="auto"/>
        <w:bottom w:val="none" w:sz="0" w:space="0" w:color="auto"/>
        <w:right w:val="none" w:sz="0" w:space="0" w:color="auto"/>
      </w:divBdr>
      <w:divsChild>
        <w:div w:id="874001521">
          <w:marLeft w:val="547"/>
          <w:marRight w:val="0"/>
          <w:marTop w:val="0"/>
          <w:marBottom w:val="0"/>
          <w:divBdr>
            <w:top w:val="none" w:sz="0" w:space="0" w:color="auto"/>
            <w:left w:val="none" w:sz="0" w:space="0" w:color="auto"/>
            <w:bottom w:val="none" w:sz="0" w:space="0" w:color="auto"/>
            <w:right w:val="none" w:sz="0" w:space="0" w:color="auto"/>
          </w:divBdr>
        </w:div>
      </w:divsChild>
    </w:div>
    <w:div w:id="2088182375">
      <w:bodyDiv w:val="1"/>
      <w:marLeft w:val="0"/>
      <w:marRight w:val="0"/>
      <w:marTop w:val="0"/>
      <w:marBottom w:val="0"/>
      <w:divBdr>
        <w:top w:val="none" w:sz="0" w:space="0" w:color="auto"/>
        <w:left w:val="none" w:sz="0" w:space="0" w:color="auto"/>
        <w:bottom w:val="none" w:sz="0" w:space="0" w:color="auto"/>
        <w:right w:val="none" w:sz="0" w:space="0" w:color="auto"/>
      </w:divBdr>
      <w:divsChild>
        <w:div w:id="254821822">
          <w:marLeft w:val="806"/>
          <w:marRight w:val="0"/>
          <w:marTop w:val="130"/>
          <w:marBottom w:val="0"/>
          <w:divBdr>
            <w:top w:val="none" w:sz="0" w:space="0" w:color="auto"/>
            <w:left w:val="none" w:sz="0" w:space="0" w:color="auto"/>
            <w:bottom w:val="none" w:sz="0" w:space="0" w:color="auto"/>
            <w:right w:val="none" w:sz="0" w:space="0" w:color="auto"/>
          </w:divBdr>
        </w:div>
        <w:div w:id="1150099128">
          <w:marLeft w:val="806"/>
          <w:marRight w:val="0"/>
          <w:marTop w:val="130"/>
          <w:marBottom w:val="0"/>
          <w:divBdr>
            <w:top w:val="none" w:sz="0" w:space="0" w:color="auto"/>
            <w:left w:val="none" w:sz="0" w:space="0" w:color="auto"/>
            <w:bottom w:val="none" w:sz="0" w:space="0" w:color="auto"/>
            <w:right w:val="none" w:sz="0" w:space="0" w:color="auto"/>
          </w:divBdr>
        </w:div>
        <w:div w:id="1706519040">
          <w:marLeft w:val="806"/>
          <w:marRight w:val="0"/>
          <w:marTop w:val="130"/>
          <w:marBottom w:val="0"/>
          <w:divBdr>
            <w:top w:val="none" w:sz="0" w:space="0" w:color="auto"/>
            <w:left w:val="none" w:sz="0" w:space="0" w:color="auto"/>
            <w:bottom w:val="none" w:sz="0" w:space="0" w:color="auto"/>
            <w:right w:val="none" w:sz="0" w:space="0" w:color="auto"/>
          </w:divBdr>
        </w:div>
        <w:div w:id="1489858135">
          <w:marLeft w:val="806"/>
          <w:marRight w:val="0"/>
          <w:marTop w:val="130"/>
          <w:marBottom w:val="0"/>
          <w:divBdr>
            <w:top w:val="none" w:sz="0" w:space="0" w:color="auto"/>
            <w:left w:val="none" w:sz="0" w:space="0" w:color="auto"/>
            <w:bottom w:val="none" w:sz="0" w:space="0" w:color="auto"/>
            <w:right w:val="none" w:sz="0" w:space="0" w:color="auto"/>
          </w:divBdr>
        </w:div>
        <w:div w:id="1066686770">
          <w:marLeft w:val="806"/>
          <w:marRight w:val="0"/>
          <w:marTop w:val="130"/>
          <w:marBottom w:val="0"/>
          <w:divBdr>
            <w:top w:val="none" w:sz="0" w:space="0" w:color="auto"/>
            <w:left w:val="none" w:sz="0" w:space="0" w:color="auto"/>
            <w:bottom w:val="none" w:sz="0" w:space="0" w:color="auto"/>
            <w:right w:val="none" w:sz="0" w:space="0" w:color="auto"/>
          </w:divBdr>
        </w:div>
        <w:div w:id="2038701527">
          <w:marLeft w:val="806"/>
          <w:marRight w:val="0"/>
          <w:marTop w:val="130"/>
          <w:marBottom w:val="0"/>
          <w:divBdr>
            <w:top w:val="none" w:sz="0" w:space="0" w:color="auto"/>
            <w:left w:val="none" w:sz="0" w:space="0" w:color="auto"/>
            <w:bottom w:val="none" w:sz="0" w:space="0" w:color="auto"/>
            <w:right w:val="none" w:sz="0" w:space="0" w:color="auto"/>
          </w:divBdr>
        </w:div>
        <w:div w:id="776297329">
          <w:marLeft w:val="806"/>
          <w:marRight w:val="0"/>
          <w:marTop w:val="130"/>
          <w:marBottom w:val="0"/>
          <w:divBdr>
            <w:top w:val="none" w:sz="0" w:space="0" w:color="auto"/>
            <w:left w:val="none" w:sz="0" w:space="0" w:color="auto"/>
            <w:bottom w:val="none" w:sz="0" w:space="0" w:color="auto"/>
            <w:right w:val="none" w:sz="0" w:space="0" w:color="auto"/>
          </w:divBdr>
        </w:div>
        <w:div w:id="1402481627">
          <w:marLeft w:val="806"/>
          <w:marRight w:val="0"/>
          <w:marTop w:val="130"/>
          <w:marBottom w:val="0"/>
          <w:divBdr>
            <w:top w:val="none" w:sz="0" w:space="0" w:color="auto"/>
            <w:left w:val="none" w:sz="0" w:space="0" w:color="auto"/>
            <w:bottom w:val="none" w:sz="0" w:space="0" w:color="auto"/>
            <w:right w:val="none" w:sz="0" w:space="0" w:color="auto"/>
          </w:divBdr>
        </w:div>
        <w:div w:id="1705137698">
          <w:marLeft w:val="806"/>
          <w:marRight w:val="0"/>
          <w:marTop w:val="130"/>
          <w:marBottom w:val="0"/>
          <w:divBdr>
            <w:top w:val="none" w:sz="0" w:space="0" w:color="auto"/>
            <w:left w:val="none" w:sz="0" w:space="0" w:color="auto"/>
            <w:bottom w:val="none" w:sz="0" w:space="0" w:color="auto"/>
            <w:right w:val="none" w:sz="0" w:space="0" w:color="auto"/>
          </w:divBdr>
        </w:div>
        <w:div w:id="950629821">
          <w:marLeft w:val="806"/>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diagramLayout" Target="diagrams/layout3.xml"/><Relationship Id="rId39" Type="http://schemas.openxmlformats.org/officeDocument/2006/relationships/diagramColors" Target="diagrams/colors5.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image" Target="media/image9.jpeg"/><Relationship Id="rId50" Type="http://schemas.openxmlformats.org/officeDocument/2006/relationships/diagramLayout" Target="diagrams/layout7.xml"/><Relationship Id="rId55" Type="http://schemas.openxmlformats.org/officeDocument/2006/relationships/chart" Target="charts/chart1.xml"/><Relationship Id="rId63" Type="http://schemas.openxmlformats.org/officeDocument/2006/relationships/diagramQuickStyle" Target="diagrams/quickStyle8.xml"/><Relationship Id="rId68" Type="http://schemas.openxmlformats.org/officeDocument/2006/relationships/diagramQuickStyle" Target="diagrams/quickStyle9.xml"/><Relationship Id="rId76" Type="http://schemas.openxmlformats.org/officeDocument/2006/relationships/hyperlink" Target="http://www.cashlearning.org/resources/library" TargetMode="External"/><Relationship Id="rId84" Type="http://schemas.openxmlformats.org/officeDocument/2006/relationships/hyperlink" Target="http://www.ratin.net/" TargetMode="External"/><Relationship Id="rId7" Type="http://schemas.openxmlformats.org/officeDocument/2006/relationships/endnotes" Target="endnotes.xml"/><Relationship Id="rId71" Type="http://schemas.openxmlformats.org/officeDocument/2006/relationships/hyperlink" Target="http://www.odihpn.org/hpn-resources/network-papers/response-analysis-and-response-choice-in-food-security-crises-a-roadmap" TargetMode="Externa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3.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diagramColors" Target="diagrams/colors6.xml"/><Relationship Id="rId53" Type="http://schemas.microsoft.com/office/2007/relationships/diagramDrawing" Target="diagrams/drawing7.xml"/><Relationship Id="rId58" Type="http://schemas.openxmlformats.org/officeDocument/2006/relationships/image" Target="media/image13.png"/><Relationship Id="rId66" Type="http://schemas.openxmlformats.org/officeDocument/2006/relationships/diagramData" Target="diagrams/data9.xml"/><Relationship Id="rId74" Type="http://schemas.openxmlformats.org/officeDocument/2006/relationships/hyperlink" Target="http://www.wfp.org/content/technical-guidance-sheet-basics-market-analysis-food-security" TargetMode="External"/><Relationship Id="rId79" Type="http://schemas.openxmlformats.org/officeDocument/2006/relationships/hyperlink" Target="http://www.fao.org/giews/pricetoo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8.xml"/><Relationship Id="rId82" Type="http://schemas.openxmlformats.org/officeDocument/2006/relationships/hyperlink" Target="https://www.fews.net/sectors/markets-tra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7.png"/><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image" Target="media/image10.jpeg"/><Relationship Id="rId56" Type="http://schemas.openxmlformats.org/officeDocument/2006/relationships/chart" Target="charts/chart2.xml"/><Relationship Id="rId64" Type="http://schemas.openxmlformats.org/officeDocument/2006/relationships/diagramColors" Target="diagrams/colors8.xml"/><Relationship Id="rId69" Type="http://schemas.openxmlformats.org/officeDocument/2006/relationships/diagramColors" Target="diagrams/colors9.xml"/><Relationship Id="rId77" Type="http://schemas.openxmlformats.org/officeDocument/2006/relationships/hyperlink" Target="http://www.foodsecurityportal.org/" TargetMode="Externa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hyperlink" Target="http://www.fao.org/elearning/" TargetMode="External"/><Relationship Id="rId80" Type="http://schemas.openxmlformats.org/officeDocument/2006/relationships/hyperlink" Target="http://www.fao.org/worldfoodsituation/foodpricesindex/en/" TargetMode="External"/><Relationship Id="rId85" Type="http://schemas.openxmlformats.org/officeDocument/2006/relationships/hyperlink" Target="http://www.sagis.org.za/"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microsoft.com/office/2007/relationships/diagramDrawing" Target="diagrams/drawing6.xml"/><Relationship Id="rId59" Type="http://schemas.openxmlformats.org/officeDocument/2006/relationships/image" Target="media/image14.png"/><Relationship Id="rId67" Type="http://schemas.openxmlformats.org/officeDocument/2006/relationships/diagramLayout" Target="diagrams/layout9.xml"/><Relationship Id="rId20" Type="http://schemas.openxmlformats.org/officeDocument/2006/relationships/diagramData" Target="diagrams/data2.xml"/><Relationship Id="rId41" Type="http://schemas.openxmlformats.org/officeDocument/2006/relationships/image" Target="media/image8.png"/><Relationship Id="rId54" Type="http://schemas.openxmlformats.org/officeDocument/2006/relationships/image" Target="media/image11.png"/><Relationship Id="rId62" Type="http://schemas.openxmlformats.org/officeDocument/2006/relationships/diagramLayout" Target="diagrams/layout8.xml"/><Relationship Id="rId70" Type="http://schemas.microsoft.com/office/2007/relationships/diagramDrawing" Target="diagrams/drawing9.xml"/><Relationship Id="rId75" Type="http://schemas.openxmlformats.org/officeDocument/2006/relationships/hyperlink" Target="http://learning.vam.wfp.org/pages/wft/pWftContent.asp?c=Price%20Basic-CT" TargetMode="External"/><Relationship Id="rId83" Type="http://schemas.openxmlformats.org/officeDocument/2006/relationships/hyperlink" Target="http://www.esoko.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Data" Target="diagrams/data7.xml"/><Relationship Id="rId57" Type="http://schemas.openxmlformats.org/officeDocument/2006/relationships/image" Target="media/image12.png"/><Relationship Id="rId10"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Colors" Target="diagrams/colors7.xml"/><Relationship Id="rId60" Type="http://schemas.openxmlformats.org/officeDocument/2006/relationships/image" Target="media/image15.png"/><Relationship Id="rId65" Type="http://schemas.microsoft.com/office/2007/relationships/diagramDrawing" Target="diagrams/drawing8.xml"/><Relationship Id="rId73" Type="http://schemas.openxmlformats.org/officeDocument/2006/relationships/hyperlink" Target="https://www.fews.net/sectors/markets-trade" TargetMode="External"/><Relationship Id="rId78" Type="http://schemas.openxmlformats.org/officeDocument/2006/relationships/hyperlink" Target="http://www.fao.org/giews/" TargetMode="External"/><Relationship Id="rId81" Type="http://schemas.openxmlformats.org/officeDocument/2006/relationships/hyperlink" Target="http://foodprices.vam.wfp.org" TargetMode="External"/><Relationship Id="rId86" Type="http://schemas.openxmlformats.org/officeDocument/2006/relationships/hyperlink" Target="http://www.jse.co.za/Markets/Commodity-Derivatives-Market.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jTztUryXNx0" TargetMode="External"/><Relationship Id="rId2" Type="http://schemas.openxmlformats.org/officeDocument/2006/relationships/hyperlink" Target="https://opendatakit.org/" TargetMode="External"/><Relationship Id="rId1" Type="http://schemas.openxmlformats.org/officeDocument/2006/relationships/hyperlink" Target="https://www.iformbuilder.com/" TargetMode="External"/><Relationship Id="rId5" Type="http://schemas.openxmlformats.org/officeDocument/2006/relationships/hyperlink" Target="http://www.ratin.net" TargetMode="External"/><Relationship Id="rId4" Type="http://schemas.openxmlformats.org/officeDocument/2006/relationships/hyperlink" Target="http://emma-toolkit.org/get/downloa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Cramer\Dropbox%20(Personal)\CRS%20consultancy\MARKit\Excel%20worksheets%20and%20data\Figures%20for%20m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Cramer\Dropbox%20(Personal)\CRS%20consultancy\MARKit\Excel%20worksheets%20and%20data\Figures%20for%20m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Precios del frijol</a:t>
            </a:r>
            <a:r>
              <a:rPr lang="en-US" baseline="0"/>
              <a:t> en todos los mercados</a:t>
            </a:r>
            <a:endParaRPr lang="en-US"/>
          </a:p>
        </c:rich>
      </c:tx>
      <c:layout>
        <c:manualLayout>
          <c:xMode val="edge"/>
          <c:yMode val="edge"/>
          <c:x val="0.22908549339310827"/>
          <c:y val="3.5159683562847932E-2"/>
        </c:manualLayout>
      </c:layout>
      <c:overlay val="0"/>
      <c:spPr>
        <a:noFill/>
        <a:ln>
          <a:noFill/>
        </a:ln>
        <a:effectLst/>
      </c:spPr>
    </c:title>
    <c:autoTitleDeleted val="0"/>
    <c:plotArea>
      <c:layout/>
      <c:lineChart>
        <c:grouping val="standard"/>
        <c:varyColors val="0"/>
        <c:ser>
          <c:idx val="0"/>
          <c:order val="0"/>
          <c:tx>
            <c:strRef>
              <c:f>'[Niger Pilot Market data_used for graphs.xlsx]Beans'!$B$2</c:f>
              <c:strCache>
                <c:ptCount val="1"/>
                <c:pt idx="0">
                  <c:v>Gotheye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[1]Beans!$B$3:$B$52</c:f>
              <c:numCache>
                <c:formatCode>#,##0.00</c:formatCode>
                <c:ptCount val="9"/>
                <c:pt idx="0">
                  <c:v>509.91999999999899</c:v>
                </c:pt>
                <c:pt idx="1">
                  <c:v>548.61</c:v>
                </c:pt>
                <c:pt idx="2">
                  <c:v>561.35999999999797</c:v>
                </c:pt>
                <c:pt idx="3">
                  <c:v>523</c:v>
                </c:pt>
                <c:pt idx="4">
                  <c:v>527.78000000000054</c:v>
                </c:pt>
                <c:pt idx="5">
                  <c:v>537.04</c:v>
                </c:pt>
                <c:pt idx="6">
                  <c:v>392.86</c:v>
                </c:pt>
                <c:pt idx="7">
                  <c:v>375</c:v>
                </c:pt>
                <c:pt idx="8">
                  <c:v>357.14000000000038</c:v>
                </c:pt>
              </c:numCache>
            </c:numRef>
          </c:val>
          <c:smooth val="0"/>
          <c:extLst>
            <c:ext xmlns:c16="http://schemas.microsoft.com/office/drawing/2014/chart" uri="{C3380CC4-5D6E-409C-BE32-E72D297353CC}">
              <c16:uniqueId val="{00000000-4536-4F16-B52B-239A22F6C884}"/>
            </c:ext>
          </c:extLst>
        </c:ser>
        <c:ser>
          <c:idx val="1"/>
          <c:order val="1"/>
          <c:tx>
            <c:strRef>
              <c:f>'[Niger Pilot Market data_used for graphs.xlsx]Beans'!$C$2</c:f>
              <c:strCache>
                <c:ptCount val="1"/>
                <c:pt idx="0">
                  <c:v>Mangaize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[1]Beans!$C$3:$C$52</c:f>
              <c:numCache>
                <c:formatCode>#,##0.00</c:formatCode>
                <c:ptCount val="9"/>
                <c:pt idx="0">
                  <c:v>575.4</c:v>
                </c:pt>
                <c:pt idx="1">
                  <c:v>595.24</c:v>
                </c:pt>
                <c:pt idx="2">
                  <c:v>595.24</c:v>
                </c:pt>
                <c:pt idx="5">
                  <c:v>510.62</c:v>
                </c:pt>
                <c:pt idx="6">
                  <c:v>520.66</c:v>
                </c:pt>
                <c:pt idx="7">
                  <c:v>522.66999999999996</c:v>
                </c:pt>
                <c:pt idx="8">
                  <c:v>524.67999999999995</c:v>
                </c:pt>
              </c:numCache>
            </c:numRef>
          </c:val>
          <c:smooth val="0"/>
          <c:extLst>
            <c:ext xmlns:c16="http://schemas.microsoft.com/office/drawing/2014/chart" uri="{C3380CC4-5D6E-409C-BE32-E72D297353CC}">
              <c16:uniqueId val="{00000001-4536-4F16-B52B-239A22F6C884}"/>
            </c:ext>
          </c:extLst>
        </c:ser>
        <c:ser>
          <c:idx val="2"/>
          <c:order val="2"/>
          <c:tx>
            <c:strRef>
              <c:f>'[Niger Pilot Market data_used for graphs.xlsx]Beans'!$D$2</c:f>
              <c:strCache>
                <c:ptCount val="1"/>
                <c:pt idx="0">
                  <c:v>Ouallam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[1]Beans!$D$3:$D$52</c:f>
              <c:numCache>
                <c:formatCode>#,##0.00</c:formatCode>
                <c:ptCount val="9"/>
                <c:pt idx="0">
                  <c:v>539.77000000000055</c:v>
                </c:pt>
                <c:pt idx="1">
                  <c:v>555.82999999999947</c:v>
                </c:pt>
                <c:pt idx="2">
                  <c:v>509.51</c:v>
                </c:pt>
                <c:pt idx="3">
                  <c:v>441.66499999999996</c:v>
                </c:pt>
                <c:pt idx="4">
                  <c:v>373.82</c:v>
                </c:pt>
                <c:pt idx="5">
                  <c:v>416.67</c:v>
                </c:pt>
                <c:pt idx="6">
                  <c:v>402.78</c:v>
                </c:pt>
                <c:pt idx="7">
                  <c:v>428.96999999999969</c:v>
                </c:pt>
                <c:pt idx="8">
                  <c:v>455.16</c:v>
                </c:pt>
              </c:numCache>
            </c:numRef>
          </c:val>
          <c:smooth val="0"/>
          <c:extLst>
            <c:ext xmlns:c16="http://schemas.microsoft.com/office/drawing/2014/chart" uri="{C3380CC4-5D6E-409C-BE32-E72D297353CC}">
              <c16:uniqueId val="{00000002-4536-4F16-B52B-239A22F6C884}"/>
            </c:ext>
          </c:extLst>
        </c:ser>
        <c:ser>
          <c:idx val="3"/>
          <c:order val="3"/>
          <c:tx>
            <c:strRef>
              <c:f>'[Niger Pilot Market data_used for graphs.xlsx]Beans'!$E$2</c:f>
              <c:strCache>
                <c:ptCount val="1"/>
                <c:pt idx="0">
                  <c:v>Tera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[1]Beans!$E$3:$E$52</c:f>
              <c:numCache>
                <c:formatCode>#,##0.00</c:formatCode>
                <c:ptCount val="9"/>
                <c:pt idx="0">
                  <c:v>507.20500000000004</c:v>
                </c:pt>
                <c:pt idx="1">
                  <c:v>507.16</c:v>
                </c:pt>
                <c:pt idx="2">
                  <c:v>509.72999999999894</c:v>
                </c:pt>
                <c:pt idx="3">
                  <c:v>515</c:v>
                </c:pt>
                <c:pt idx="4">
                  <c:v>420.63</c:v>
                </c:pt>
                <c:pt idx="5">
                  <c:v>381.04</c:v>
                </c:pt>
                <c:pt idx="6">
                  <c:v>352.06</c:v>
                </c:pt>
                <c:pt idx="7">
                  <c:v>394.78</c:v>
                </c:pt>
                <c:pt idx="8">
                  <c:v>437.5</c:v>
                </c:pt>
              </c:numCache>
            </c:numRef>
          </c:val>
          <c:smooth val="0"/>
          <c:extLst>
            <c:ext xmlns:c16="http://schemas.microsoft.com/office/drawing/2014/chart" uri="{C3380CC4-5D6E-409C-BE32-E72D297353CC}">
              <c16:uniqueId val="{00000003-4536-4F16-B52B-239A22F6C884}"/>
            </c:ext>
          </c:extLst>
        </c:ser>
        <c:ser>
          <c:idx val="4"/>
          <c:order val="4"/>
          <c:tx>
            <c:strRef>
              <c:f>'[Niger Pilot Market data_used for graphs.xlsx]Beans'!$F$2</c:f>
              <c:strCache>
                <c:ptCount val="1"/>
                <c:pt idx="0">
                  <c:v>Tillaberi-Control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[1]Beans!$F$3:$F$52</c:f>
              <c:numCache>
                <c:formatCode>#,##0.00</c:formatCode>
                <c:ptCount val="9"/>
                <c:pt idx="0">
                  <c:v>589.66</c:v>
                </c:pt>
                <c:pt idx="1">
                  <c:v>562.30999999999949</c:v>
                </c:pt>
                <c:pt idx="2">
                  <c:v>534.97</c:v>
                </c:pt>
                <c:pt idx="3">
                  <c:v>524</c:v>
                </c:pt>
                <c:pt idx="4">
                  <c:v>400.11</c:v>
                </c:pt>
                <c:pt idx="5">
                  <c:v>425.54</c:v>
                </c:pt>
                <c:pt idx="6">
                  <c:v>451.48999999999899</c:v>
                </c:pt>
                <c:pt idx="7">
                  <c:v>468.53499999999963</c:v>
                </c:pt>
                <c:pt idx="8">
                  <c:v>485.58</c:v>
                </c:pt>
              </c:numCache>
            </c:numRef>
          </c:val>
          <c:smooth val="0"/>
          <c:extLst>
            <c:ext xmlns:c16="http://schemas.microsoft.com/office/drawing/2014/chart" uri="{C3380CC4-5D6E-409C-BE32-E72D297353CC}">
              <c16:uniqueId val="{00000004-4536-4F16-B52B-239A22F6C884}"/>
            </c:ext>
          </c:extLst>
        </c:ser>
        <c:ser>
          <c:idx val="5"/>
          <c:order val="5"/>
          <c:tx>
            <c:strRef>
              <c:f>'[Niger Pilot Market data_used for graphs.xlsx]Beans'!$G$2</c:f>
              <c:strCache>
                <c:ptCount val="1"/>
                <c:pt idx="0">
                  <c:v>Niamey-Supply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[1]Beans!$A$3:$A$52</c:f>
              <c:numCache>
                <c:formatCode>mmm\-yy</c:formatCode>
                <c:ptCount val="9"/>
                <c:pt idx="0">
                  <c:v>41426</c:v>
                </c:pt>
                <c:pt idx="1">
                  <c:v>41456</c:v>
                </c:pt>
                <c:pt idx="2">
                  <c:v>41487</c:v>
                </c:pt>
                <c:pt idx="3">
                  <c:v>41518</c:v>
                </c:pt>
                <c:pt idx="4">
                  <c:v>41548</c:v>
                </c:pt>
                <c:pt idx="5">
                  <c:v>41579</c:v>
                </c:pt>
                <c:pt idx="6">
                  <c:v>41609</c:v>
                </c:pt>
                <c:pt idx="7">
                  <c:v>41640</c:v>
                </c:pt>
                <c:pt idx="8">
                  <c:v>41671</c:v>
                </c:pt>
              </c:numCache>
            </c:numRef>
          </c:cat>
          <c:val>
            <c:numRef>
              <c:f>[1]Beans!$G$3:$G$52</c:f>
              <c:numCache>
                <c:formatCode>#,##0.00</c:formatCode>
                <c:ptCount val="9"/>
                <c:pt idx="0">
                  <c:v>525.32999999999947</c:v>
                </c:pt>
                <c:pt idx="1">
                  <c:v>536.91999999999996</c:v>
                </c:pt>
                <c:pt idx="2">
                  <c:v>532.77000000000055</c:v>
                </c:pt>
                <c:pt idx="3">
                  <c:v>826.38</c:v>
                </c:pt>
                <c:pt idx="4">
                  <c:v>388.54</c:v>
                </c:pt>
                <c:pt idx="5">
                  <c:v>403.91999999999899</c:v>
                </c:pt>
                <c:pt idx="6">
                  <c:v>416.3</c:v>
                </c:pt>
                <c:pt idx="7">
                  <c:v>436.85500000000002</c:v>
                </c:pt>
                <c:pt idx="8">
                  <c:v>457.40999999999963</c:v>
                </c:pt>
              </c:numCache>
            </c:numRef>
          </c:val>
          <c:smooth val="0"/>
          <c:extLst>
            <c:ext xmlns:c16="http://schemas.microsoft.com/office/drawing/2014/chart" uri="{C3380CC4-5D6E-409C-BE32-E72D297353CC}">
              <c16:uniqueId val="{00000005-4536-4F16-B52B-239A22F6C884}"/>
            </c:ext>
          </c:extLst>
        </c:ser>
        <c:dLbls>
          <c:showLegendKey val="0"/>
          <c:showVal val="0"/>
          <c:showCatName val="0"/>
          <c:showSerName val="0"/>
          <c:showPercent val="0"/>
          <c:showBubbleSize val="0"/>
        </c:dLbls>
        <c:marker val="1"/>
        <c:smooth val="0"/>
        <c:axId val="315810176"/>
        <c:axId val="315812096"/>
      </c:lineChart>
      <c:dateAx>
        <c:axId val="3158101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812096"/>
        <c:crosses val="autoZero"/>
        <c:auto val="1"/>
        <c:lblOffset val="100"/>
        <c:baseTimeUnit val="months"/>
      </c:dateAx>
      <c:valAx>
        <c:axId val="31581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81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Precios de sorgo en todos</a:t>
            </a:r>
            <a:r>
              <a:rPr lang="en-US" baseline="0"/>
              <a:t> los mercados </a:t>
            </a:r>
            <a:r>
              <a:rPr lang="en-US"/>
              <a:t> </a:t>
            </a:r>
          </a:p>
        </c:rich>
      </c:tx>
      <c:overlay val="0"/>
      <c:spPr>
        <a:noFill/>
        <a:ln>
          <a:noFill/>
        </a:ln>
        <a:effectLst/>
      </c:spPr>
    </c:title>
    <c:autoTitleDeleted val="0"/>
    <c:plotArea>
      <c:layout/>
      <c:lineChart>
        <c:grouping val="standard"/>
        <c:varyColors val="0"/>
        <c:ser>
          <c:idx val="0"/>
          <c:order val="0"/>
          <c:tx>
            <c:strRef>
              <c:f>'[Niger Pilot Market data_used for graphs.xlsx]Sorghum'!$B$1</c:f>
              <c:strCache>
                <c:ptCount val="1"/>
                <c:pt idx="0">
                  <c:v>Gotheye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[1]Sorghum!$B$2:$B$54</c:f>
              <c:numCache>
                <c:formatCode>#,##0.00</c:formatCode>
                <c:ptCount val="12"/>
                <c:pt idx="0">
                  <c:v>270.27</c:v>
                </c:pt>
                <c:pt idx="1">
                  <c:v>277.02999999999969</c:v>
                </c:pt>
                <c:pt idx="2">
                  <c:v>297.3</c:v>
                </c:pt>
                <c:pt idx="3">
                  <c:v>270</c:v>
                </c:pt>
                <c:pt idx="4">
                  <c:v>270</c:v>
                </c:pt>
                <c:pt idx="5">
                  <c:v>256</c:v>
                </c:pt>
                <c:pt idx="6">
                  <c:v>270.27</c:v>
                </c:pt>
                <c:pt idx="7">
                  <c:v>243.23999999999998</c:v>
                </c:pt>
                <c:pt idx="8">
                  <c:v>242.23999999999998</c:v>
                </c:pt>
                <c:pt idx="9">
                  <c:v>270.27</c:v>
                </c:pt>
                <c:pt idx="10">
                  <c:v>270.27</c:v>
                </c:pt>
                <c:pt idx="11">
                  <c:v>266.81</c:v>
                </c:pt>
              </c:numCache>
            </c:numRef>
          </c:val>
          <c:smooth val="0"/>
          <c:extLst>
            <c:ext xmlns:c16="http://schemas.microsoft.com/office/drawing/2014/chart" uri="{C3380CC4-5D6E-409C-BE32-E72D297353CC}">
              <c16:uniqueId val="{00000000-FFCD-4FB4-8220-D4223E9F4414}"/>
            </c:ext>
          </c:extLst>
        </c:ser>
        <c:ser>
          <c:idx val="1"/>
          <c:order val="1"/>
          <c:tx>
            <c:strRef>
              <c:f>'[Niger Pilot Market data_used for graphs.xlsx]Sorghum'!$C$1</c:f>
              <c:strCache>
                <c:ptCount val="1"/>
                <c:pt idx="0">
                  <c:v>Mangaize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[1]Sorghum!$C$2:$C$54</c:f>
              <c:numCache>
                <c:formatCode>#,##0.00</c:formatCode>
                <c:ptCount val="12"/>
                <c:pt idx="0">
                  <c:v>275.5</c:v>
                </c:pt>
                <c:pt idx="1">
                  <c:v>294</c:v>
                </c:pt>
                <c:pt idx="2">
                  <c:v>257</c:v>
                </c:pt>
                <c:pt idx="5">
                  <c:v>261.19</c:v>
                </c:pt>
                <c:pt idx="6">
                  <c:v>184.92000000000004</c:v>
                </c:pt>
                <c:pt idx="7">
                  <c:v>186.57</c:v>
                </c:pt>
                <c:pt idx="8">
                  <c:v>256.48999999999899</c:v>
                </c:pt>
                <c:pt idx="9">
                  <c:v>221</c:v>
                </c:pt>
                <c:pt idx="10">
                  <c:v>269.61</c:v>
                </c:pt>
                <c:pt idx="11">
                  <c:v>220.59</c:v>
                </c:pt>
              </c:numCache>
            </c:numRef>
          </c:val>
          <c:smooth val="0"/>
          <c:extLst>
            <c:ext xmlns:c16="http://schemas.microsoft.com/office/drawing/2014/chart" uri="{C3380CC4-5D6E-409C-BE32-E72D297353CC}">
              <c16:uniqueId val="{00000001-FFCD-4FB4-8220-D4223E9F4414}"/>
            </c:ext>
          </c:extLst>
        </c:ser>
        <c:ser>
          <c:idx val="2"/>
          <c:order val="2"/>
          <c:tx>
            <c:strRef>
              <c:f>'[Niger Pilot Market data_used for graphs.xlsx]Sorghum'!$D$1</c:f>
              <c:strCache>
                <c:ptCount val="1"/>
                <c:pt idx="0">
                  <c:v>Ouallam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[1]Sorghum!$D$2:$D$54</c:f>
              <c:numCache>
                <c:formatCode>#,##0.00</c:formatCode>
                <c:ptCount val="12"/>
                <c:pt idx="1">
                  <c:v>234.19</c:v>
                </c:pt>
                <c:pt idx="11">
                  <c:v>223</c:v>
                </c:pt>
              </c:numCache>
            </c:numRef>
          </c:val>
          <c:smooth val="0"/>
          <c:extLst>
            <c:ext xmlns:c16="http://schemas.microsoft.com/office/drawing/2014/chart" uri="{C3380CC4-5D6E-409C-BE32-E72D297353CC}">
              <c16:uniqueId val="{00000002-FFCD-4FB4-8220-D4223E9F4414}"/>
            </c:ext>
          </c:extLst>
        </c:ser>
        <c:ser>
          <c:idx val="3"/>
          <c:order val="3"/>
          <c:tx>
            <c:strRef>
              <c:f>'[Niger Pilot Market data_used for graphs.xlsx]Sorghum'!$E$1</c:f>
              <c:strCache>
                <c:ptCount val="1"/>
                <c:pt idx="0">
                  <c:v>Tera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[1]Sorghum!$E$2:$E$54</c:f>
              <c:numCache>
                <c:formatCode>#,##0.00</c:formatCode>
                <c:ptCount val="12"/>
                <c:pt idx="0">
                  <c:v>215.84</c:v>
                </c:pt>
                <c:pt idx="1">
                  <c:v>213.8</c:v>
                </c:pt>
                <c:pt idx="2">
                  <c:v>212.78</c:v>
                </c:pt>
                <c:pt idx="3">
                  <c:v>212.78</c:v>
                </c:pt>
                <c:pt idx="4">
                  <c:v>189.97</c:v>
                </c:pt>
                <c:pt idx="5">
                  <c:v>223.88000000000127</c:v>
                </c:pt>
                <c:pt idx="6">
                  <c:v>174.83</c:v>
                </c:pt>
                <c:pt idx="7">
                  <c:v>192.5</c:v>
                </c:pt>
                <c:pt idx="8">
                  <c:v>218.99</c:v>
                </c:pt>
                <c:pt idx="9">
                  <c:v>218.99</c:v>
                </c:pt>
                <c:pt idx="10">
                  <c:v>215.84</c:v>
                </c:pt>
                <c:pt idx="11">
                  <c:v>209.8</c:v>
                </c:pt>
              </c:numCache>
            </c:numRef>
          </c:val>
          <c:smooth val="0"/>
          <c:extLst>
            <c:ext xmlns:c16="http://schemas.microsoft.com/office/drawing/2014/chart" uri="{C3380CC4-5D6E-409C-BE32-E72D297353CC}">
              <c16:uniqueId val="{00000003-FFCD-4FB4-8220-D4223E9F4414}"/>
            </c:ext>
          </c:extLst>
        </c:ser>
        <c:ser>
          <c:idx val="4"/>
          <c:order val="4"/>
          <c:tx>
            <c:strRef>
              <c:f>'[Niger Pilot Market data_used for graphs.xlsx]Sorghum'!$F$1</c:f>
              <c:strCache>
                <c:ptCount val="1"/>
                <c:pt idx="0">
                  <c:v>Tillaberi-Control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[1]Sorghum!$F$2:$F$54</c:f>
              <c:numCache>
                <c:formatCode>#,##0.00</c:formatCode>
                <c:ptCount val="12"/>
                <c:pt idx="0">
                  <c:v>251.8</c:v>
                </c:pt>
                <c:pt idx="1">
                  <c:v>250.78</c:v>
                </c:pt>
                <c:pt idx="2">
                  <c:v>250</c:v>
                </c:pt>
                <c:pt idx="3">
                  <c:v>219</c:v>
                </c:pt>
                <c:pt idx="4">
                  <c:v>186.60999999999999</c:v>
                </c:pt>
                <c:pt idx="5">
                  <c:v>186.60999999999999</c:v>
                </c:pt>
                <c:pt idx="6">
                  <c:v>199.01</c:v>
                </c:pt>
                <c:pt idx="7">
                  <c:v>211.56</c:v>
                </c:pt>
                <c:pt idx="8">
                  <c:v>229.15</c:v>
                </c:pt>
                <c:pt idx="9">
                  <c:v>227.82000000000087</c:v>
                </c:pt>
                <c:pt idx="10">
                  <c:v>223.88000000000127</c:v>
                </c:pt>
                <c:pt idx="11">
                  <c:v>223.88000000000127</c:v>
                </c:pt>
              </c:numCache>
            </c:numRef>
          </c:val>
          <c:smooth val="0"/>
          <c:extLst>
            <c:ext xmlns:c16="http://schemas.microsoft.com/office/drawing/2014/chart" uri="{C3380CC4-5D6E-409C-BE32-E72D297353CC}">
              <c16:uniqueId val="{00000004-FFCD-4FB4-8220-D4223E9F4414}"/>
            </c:ext>
          </c:extLst>
        </c:ser>
        <c:ser>
          <c:idx val="5"/>
          <c:order val="5"/>
          <c:tx>
            <c:strRef>
              <c:f>'[Niger Pilot Market data_used for graphs.xlsx]Sorghum'!$G$1</c:f>
              <c:strCache>
                <c:ptCount val="1"/>
                <c:pt idx="0">
                  <c:v>Niamey-Supply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[1]Sorghum!$A$2:$A$54</c:f>
              <c:numCache>
                <c:formatCode>mmm\-yy</c:formatCode>
                <c:ptCount val="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numCache>
            </c:numRef>
          </c:cat>
          <c:val>
            <c:numRef>
              <c:f>[1]Sorghum!$G$2:$G$54</c:f>
              <c:numCache>
                <c:formatCode>#,##0.00</c:formatCode>
                <c:ptCount val="12"/>
                <c:pt idx="0">
                  <c:v>243.41</c:v>
                </c:pt>
                <c:pt idx="1">
                  <c:v>257.01</c:v>
                </c:pt>
                <c:pt idx="2">
                  <c:v>260.7</c:v>
                </c:pt>
                <c:pt idx="3">
                  <c:v>244.9</c:v>
                </c:pt>
                <c:pt idx="4">
                  <c:v>247.17</c:v>
                </c:pt>
                <c:pt idx="5">
                  <c:v>244</c:v>
                </c:pt>
                <c:pt idx="6">
                  <c:v>242.43</c:v>
                </c:pt>
                <c:pt idx="7">
                  <c:v>242.92000000000004</c:v>
                </c:pt>
                <c:pt idx="8">
                  <c:v>240.73</c:v>
                </c:pt>
                <c:pt idx="9">
                  <c:v>240</c:v>
                </c:pt>
                <c:pt idx="10">
                  <c:v>244.9</c:v>
                </c:pt>
                <c:pt idx="11">
                  <c:v>244.1</c:v>
                </c:pt>
              </c:numCache>
            </c:numRef>
          </c:val>
          <c:smooth val="0"/>
          <c:extLst>
            <c:ext xmlns:c16="http://schemas.microsoft.com/office/drawing/2014/chart" uri="{C3380CC4-5D6E-409C-BE32-E72D297353CC}">
              <c16:uniqueId val="{00000005-FFCD-4FB4-8220-D4223E9F4414}"/>
            </c:ext>
          </c:extLst>
        </c:ser>
        <c:dLbls>
          <c:showLegendKey val="0"/>
          <c:showVal val="0"/>
          <c:showCatName val="0"/>
          <c:showSerName val="0"/>
          <c:showPercent val="0"/>
          <c:showBubbleSize val="0"/>
        </c:dLbls>
        <c:marker val="1"/>
        <c:smooth val="0"/>
        <c:axId val="316143488"/>
        <c:axId val="316542976"/>
      </c:lineChart>
      <c:dateAx>
        <c:axId val="3161434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542976"/>
        <c:crosses val="autoZero"/>
        <c:auto val="1"/>
        <c:lblOffset val="100"/>
        <c:baseTimeUnit val="months"/>
      </c:dateAx>
      <c:valAx>
        <c:axId val="31654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14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850" dirty="0">
              <a:latin typeface="Arial" pitchFamily="34" charset="0"/>
              <a:cs typeface="Arial" pitchFamily="34" charset="0"/>
            </a:rPr>
            <a:t>Prepararse</a:t>
          </a:r>
          <a:r>
            <a:rPr lang="en-US" sz="900" dirty="0">
              <a:latin typeface="Arial" pitchFamily="34" charset="0"/>
              <a:cs typeface="Arial" pitchFamily="34" charset="0"/>
            </a:rPr>
            <a:t>  </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custT="1"/>
      <dgm:spPr/>
      <dgm:t>
        <a:bodyPr/>
        <a:lstStyle/>
        <a:p>
          <a:r>
            <a:rPr lang="en-US" sz="850" dirty="0">
              <a:latin typeface="Arial" pitchFamily="34" charset="0"/>
              <a:cs typeface="Arial" pitchFamily="34" charset="0"/>
            </a:rPr>
            <a:t>Recopilar Datos  </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850" dirty="0">
              <a:latin typeface="Arial" pitchFamily="34" charset="0"/>
              <a:cs typeface="Arial" pitchFamily="34" charset="0"/>
            </a:rPr>
            <a:t>Investigar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custT="1"/>
      <dgm:spPr/>
      <dgm:t>
        <a:bodyPr/>
        <a:lstStyle/>
        <a:p>
          <a:r>
            <a:rPr lang="en-US" sz="850" dirty="0">
              <a:latin typeface="Arial" pitchFamily="34" charset="0"/>
              <a:cs typeface="Arial" pitchFamily="34" charset="0"/>
            </a:rPr>
            <a:t>Evaluar el Riesgo</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custT="1"/>
      <dgm:spPr>
        <a:solidFill>
          <a:schemeClr val="accent2"/>
        </a:solidFill>
      </dgm:spPr>
      <dgm:t>
        <a:bodyPr/>
        <a:lstStyle/>
        <a:p>
          <a:r>
            <a:rPr lang="en-US" sz="850" dirty="0">
              <a:latin typeface="Arial" pitchFamily="34" charset="0"/>
              <a:cs typeface="Arial" pitchFamily="34" charset="0"/>
            </a:rPr>
            <a:t>Ajustar si fuera Necesario</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custT="1"/>
      <dgm:spPr/>
      <dgm:t>
        <a:bodyPr/>
        <a:lstStyle/>
        <a:p>
          <a:r>
            <a:rPr lang="en-US" sz="850" dirty="0">
              <a:latin typeface="Arial" pitchFamily="34" charset="0"/>
              <a:cs typeface="Arial" pitchFamily="34" charset="0"/>
            </a:rPr>
            <a:t>Calcular los Cambios en los Precios  </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04481" custLinFactNeighborX="13828" custLinFactNeighborY="4590">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custScaleX="121600">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custScaleX="116870">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3D36B43E-646E-4206-8A62-5AB576682322}" type="presOf" srcId="{0CFA2164-C410-4108-82E9-FC2AB4335B6D}" destId="{4D1B86FD-6936-4D2A-88B3-41EF76E6E16C}" srcOrd="0" destOrd="0" presId="urn:microsoft.com/office/officeart/2005/8/layout/chevron1"/>
    <dgm:cxn modelId="{92586D43-D49D-4408-8AE6-301694F78563}" type="presOf" srcId="{7056D1BA-1A9D-437B-84E4-C21D02BEEC4F}" destId="{E1D8A24F-D1CE-4F1A-84DA-A95C0599A74C}" srcOrd="0" destOrd="0" presId="urn:microsoft.com/office/officeart/2005/8/layout/chevron1"/>
    <dgm:cxn modelId="{CAC3D04D-B755-49D4-AA45-4C0CF9CB7DDA}" type="presOf" srcId="{1C811A9D-8D62-41FE-BC14-E5AF14C2F9F7}" destId="{24C0CD30-253D-406D-837D-7F866BCDCBE3}" srcOrd="0" destOrd="0" presId="urn:microsoft.com/office/officeart/2005/8/layout/chevron1"/>
    <dgm:cxn modelId="{B7CAFA79-0C83-467A-825F-25E93ECB7E97}" type="presOf" srcId="{4A74BE8F-B4F0-42F2-A6EA-6E3882F92930}" destId="{7157FE0F-B93A-4965-A298-3064DB6D9122}"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B15EEC9B-CBB0-436C-980F-87ADF6D52FE0}" type="presOf" srcId="{64CB2B3C-3763-465E-959D-55F80CAE4790}" destId="{E8892E5C-B4D6-4313-85EC-9009551BDCD7}" srcOrd="0" destOrd="0" presId="urn:microsoft.com/office/officeart/2005/8/layout/chevron1"/>
    <dgm:cxn modelId="{54C3F7CE-7228-46B0-8EC7-DF353BDD0D4F}" type="presOf" srcId="{7B34EA19-B9D6-45B0-A4CA-484E80DB1CE4}" destId="{BC04DB3A-2E61-439E-AEAC-B52EE296C822}" srcOrd="0" destOrd="0" presId="urn:microsoft.com/office/officeart/2005/8/layout/chevron1"/>
    <dgm:cxn modelId="{3926B4DE-1F99-4DA1-AA84-F10525F048DE}" type="presOf" srcId="{33BDBFA6-220E-492A-B4C4-E84D5B0F230B}" destId="{9AE1F700-F6A9-41F5-AB53-C5372E3D1722}"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8157380E-2FEF-40B6-8513-4A7435F50DFA}" type="presParOf" srcId="{E8892E5C-B4D6-4313-85EC-9009551BDCD7}" destId="{4D1B86FD-6936-4D2A-88B3-41EF76E6E16C}" srcOrd="0" destOrd="0" presId="urn:microsoft.com/office/officeart/2005/8/layout/chevron1"/>
    <dgm:cxn modelId="{72307C8F-0E41-4CCC-B8B3-FC104ED6642F}" type="presParOf" srcId="{E8892E5C-B4D6-4313-85EC-9009551BDCD7}" destId="{014F142C-25D9-4478-896A-CF88DF0EA4E4}" srcOrd="1" destOrd="0" presId="urn:microsoft.com/office/officeart/2005/8/layout/chevron1"/>
    <dgm:cxn modelId="{71296AE5-7A5B-4E47-B0BB-CB7BFD63A7E9}" type="presParOf" srcId="{E8892E5C-B4D6-4313-85EC-9009551BDCD7}" destId="{E1D8A24F-D1CE-4F1A-84DA-A95C0599A74C}" srcOrd="2" destOrd="0" presId="urn:microsoft.com/office/officeart/2005/8/layout/chevron1"/>
    <dgm:cxn modelId="{FB73D54D-38DE-41E1-8DFB-878D4992955B}" type="presParOf" srcId="{E8892E5C-B4D6-4313-85EC-9009551BDCD7}" destId="{D2AC525A-A328-476B-AAE8-B0DE4EE05056}" srcOrd="3" destOrd="0" presId="urn:microsoft.com/office/officeart/2005/8/layout/chevron1"/>
    <dgm:cxn modelId="{D069D8DA-080E-4B8C-AFDA-8A612560E41B}" type="presParOf" srcId="{E8892E5C-B4D6-4313-85EC-9009551BDCD7}" destId="{BC04DB3A-2E61-439E-AEAC-B52EE296C822}" srcOrd="4" destOrd="0" presId="urn:microsoft.com/office/officeart/2005/8/layout/chevron1"/>
    <dgm:cxn modelId="{54B32229-DECC-41FA-A552-29AF48C74963}" type="presParOf" srcId="{E8892E5C-B4D6-4313-85EC-9009551BDCD7}" destId="{EB0A7561-2048-4514-9A89-D8C29F74C3B5}" srcOrd="5" destOrd="0" presId="urn:microsoft.com/office/officeart/2005/8/layout/chevron1"/>
    <dgm:cxn modelId="{6DE6A629-305D-418F-A933-7512FFFE0E08}" type="presParOf" srcId="{E8892E5C-B4D6-4313-85EC-9009551BDCD7}" destId="{9AE1F700-F6A9-41F5-AB53-C5372E3D1722}" srcOrd="6" destOrd="0" presId="urn:microsoft.com/office/officeart/2005/8/layout/chevron1"/>
    <dgm:cxn modelId="{27F44FDF-4661-4556-B5E8-7BEB11B4261B}" type="presParOf" srcId="{E8892E5C-B4D6-4313-85EC-9009551BDCD7}" destId="{1B6F9C8B-0120-4A66-8F60-2E13E770C8E0}" srcOrd="7" destOrd="0" presId="urn:microsoft.com/office/officeart/2005/8/layout/chevron1"/>
    <dgm:cxn modelId="{FC244DEA-7A3A-440D-BD15-C14B96A5A294}" type="presParOf" srcId="{E8892E5C-B4D6-4313-85EC-9009551BDCD7}" destId="{7157FE0F-B93A-4965-A298-3064DB6D9122}" srcOrd="8" destOrd="0" presId="urn:microsoft.com/office/officeart/2005/8/layout/chevron1"/>
    <dgm:cxn modelId="{19B566EC-72D2-4939-9937-E8D44509AFE7}" type="presParOf" srcId="{E8892E5C-B4D6-4313-85EC-9009551BDCD7}" destId="{4CEA216F-6278-4AAE-8BAD-1FB0A3839BB4}" srcOrd="9" destOrd="0" presId="urn:microsoft.com/office/officeart/2005/8/layout/chevron1"/>
    <dgm:cxn modelId="{F780627B-C221-466B-BC03-6C50E6A2EDB9}"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850" dirty="0">
              <a:latin typeface="Arial" pitchFamily="34" charset="0"/>
              <a:cs typeface="Arial" pitchFamily="34" charset="0"/>
            </a:rPr>
            <a:t>Prepararse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custT="1"/>
      <dgm:spPr/>
      <dgm:t>
        <a:bodyPr/>
        <a:lstStyle/>
        <a:p>
          <a:r>
            <a:rPr lang="en-US" sz="850" dirty="0">
              <a:latin typeface="Arial" pitchFamily="34" charset="0"/>
              <a:cs typeface="Arial" pitchFamily="34" charset="0"/>
            </a:rPr>
            <a:t>Recopilar Datos</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850" dirty="0">
              <a:latin typeface="Arial" pitchFamily="34" charset="0"/>
              <a:cs typeface="Arial" pitchFamily="34" charset="0"/>
            </a:rPr>
            <a:t>Investigar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custT="1"/>
      <dgm:spPr/>
      <dgm:t>
        <a:bodyPr/>
        <a:lstStyle/>
        <a:p>
          <a:r>
            <a:rPr lang="en-US" sz="850" dirty="0">
              <a:latin typeface="Arial" pitchFamily="34" charset="0"/>
              <a:cs typeface="Arial" pitchFamily="34" charset="0"/>
            </a:rPr>
            <a:t>Evaluar el Riesgo</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custT="1"/>
      <dgm:spPr>
        <a:solidFill>
          <a:schemeClr val="accent2"/>
        </a:solidFill>
      </dgm:spPr>
      <dgm:t>
        <a:bodyPr/>
        <a:lstStyle/>
        <a:p>
          <a:r>
            <a:rPr lang="en-US" sz="850" dirty="0">
              <a:latin typeface="Arial" pitchFamily="34" charset="0"/>
              <a:cs typeface="Arial" pitchFamily="34" charset="0"/>
            </a:rPr>
            <a:t>Ajustar si fuera Necesario </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custT="1"/>
      <dgm:spPr/>
      <dgm:t>
        <a:bodyPr/>
        <a:lstStyle/>
        <a:p>
          <a:r>
            <a:rPr lang="en-US" sz="850" dirty="0">
              <a:latin typeface="Arial" pitchFamily="34" charset="0"/>
              <a:cs typeface="Arial" pitchFamily="34" charset="0"/>
            </a:rPr>
            <a:t>Calcular los Cambios en los Precios  </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04481" custLinFactX="9483" custLinFactNeighborX="100000">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BC04DB3A-2E61-439E-AEAC-B52EE296C822}" type="pres">
      <dgm:prSet presAssocID="{7B34EA19-B9D6-45B0-A4CA-484E80DB1CE4}" presName="parTxOnly" presStyleLbl="node1" presStyleIdx="1" presStyleCnt="6" custLinFactX="73213" custLinFactNeighborX="100000">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2" presStyleCnt="6" custScaleX="118281" custLinFactX="61736" custLinFactNeighborX="100000" custLinFactNeighborY="-2360">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3" presStyleCnt="6" custLinFactX="52237" custLinFactNeighborX="100000">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E1D8A24F-D1CE-4F1A-84DA-A95C0599A74C}" type="pres">
      <dgm:prSet presAssocID="{7056D1BA-1A9D-437B-84E4-C21D02BEEC4F}" presName="parTxOnly" presStyleLbl="node1" presStyleIdx="4" presStyleCnt="6" custLinFactX="-249515" custLinFactNeighborX="-300000" custLinFactNeighborY="-714">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24C0CD30-253D-406D-837D-7F866BCDCBE3}" type="pres">
      <dgm:prSet presAssocID="{1C811A9D-8D62-41FE-BC14-E5AF14C2F9F7}" presName="parTxOnly" presStyleLbl="node1" presStyleIdx="5" presStyleCnt="6" custScaleX="118640" custLinFactX="-25045" custLinFactNeighborX="-100000">
        <dgm:presLayoutVars>
          <dgm:chMax val="0"/>
          <dgm:chPref val="0"/>
          <dgm:bulletEnabled val="1"/>
        </dgm:presLayoutVars>
      </dgm:prSet>
      <dgm:spPr/>
    </dgm:pt>
  </dgm:ptLst>
  <dgm:cxnLst>
    <dgm:cxn modelId="{18A6D702-0EBD-48CF-9BEF-01724FBEB19A}" type="presOf" srcId="{1C811A9D-8D62-41FE-BC14-E5AF14C2F9F7}" destId="{24C0CD30-253D-406D-837D-7F866BCDCBE3}" srcOrd="0" destOrd="0" presId="urn:microsoft.com/office/officeart/2005/8/layout/chevron1"/>
    <dgm:cxn modelId="{6889A603-0500-484F-8D1F-6202565406EE}" srcId="{64CB2B3C-3763-465E-959D-55F80CAE4790}" destId="{33BDBFA6-220E-492A-B4C4-E84D5B0F230B}" srcOrd="2" destOrd="0" parTransId="{4DB25001-A7CA-476C-96BC-B885A58059CF}" sibTransId="{21BE8B05-D3FB-4063-A17C-96C86463C0A0}"/>
    <dgm:cxn modelId="{70C30505-4853-4696-ABBA-B0D45BD95EA0}" srcId="{64CB2B3C-3763-465E-959D-55F80CAE4790}" destId="{7056D1BA-1A9D-437B-84E4-C21D02BEEC4F}" srcOrd="4" destOrd="0" parTransId="{5D355A17-0015-47C9-B68F-3AAFA09932E6}" sibTransId="{E0DDE9A9-D145-4079-9BBF-47DFDC41E1B8}"/>
    <dgm:cxn modelId="{4C6DE51D-C555-446F-95C6-934132F56033}" type="presOf" srcId="{0CFA2164-C410-4108-82E9-FC2AB4335B6D}" destId="{4D1B86FD-6936-4D2A-88B3-41EF76E6E16C}" srcOrd="0" destOrd="0" presId="urn:microsoft.com/office/officeart/2005/8/layout/chevron1"/>
    <dgm:cxn modelId="{2B284B25-25B9-4846-AFE4-88AACE6C8218}" type="presOf" srcId="{7B34EA19-B9D6-45B0-A4CA-484E80DB1CE4}" destId="{BC04DB3A-2E61-439E-AEAC-B52EE296C822}" srcOrd="0" destOrd="0" presId="urn:microsoft.com/office/officeart/2005/8/layout/chevron1"/>
    <dgm:cxn modelId="{C17C962E-AA39-488B-9E1A-117E1779B173}" type="presOf" srcId="{4A74BE8F-B4F0-42F2-A6EA-6E3882F92930}" destId="{7157FE0F-B93A-4965-A298-3064DB6D9122}" srcOrd="0" destOrd="0" presId="urn:microsoft.com/office/officeart/2005/8/layout/chevron1"/>
    <dgm:cxn modelId="{3FEB923D-D7B1-4CCA-986D-C6E2A985355F}" type="presOf" srcId="{7056D1BA-1A9D-437B-84E4-C21D02BEEC4F}" destId="{E1D8A24F-D1CE-4F1A-84DA-A95C0599A74C}"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2E40F1D1-6C78-4AB7-8555-F6E27EA19A18}" type="presOf" srcId="{33BDBFA6-220E-492A-B4C4-E84D5B0F230B}" destId="{9AE1F700-F6A9-41F5-AB53-C5372E3D1722}" srcOrd="0" destOrd="0" presId="urn:microsoft.com/office/officeart/2005/8/layout/chevron1"/>
    <dgm:cxn modelId="{14C61DE2-F3BA-4A0B-8D18-855B1AA64E07}" srcId="{64CB2B3C-3763-465E-959D-55F80CAE4790}" destId="{4A74BE8F-B4F0-42F2-A6EA-6E3882F92930}" srcOrd="3"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1" destOrd="0" parTransId="{815CE333-2675-4C25-85DB-EA212C409EC6}" sibTransId="{E46F7CE2-9184-4473-A43A-263C72E10834}"/>
    <dgm:cxn modelId="{39CEF6FB-21C0-4A1F-853D-66A66267DF26}" type="presOf" srcId="{64CB2B3C-3763-465E-959D-55F80CAE4790}" destId="{E8892E5C-B4D6-4313-85EC-9009551BDCD7}" srcOrd="0" destOrd="0" presId="urn:microsoft.com/office/officeart/2005/8/layout/chevron1"/>
    <dgm:cxn modelId="{A772A5D3-1C58-460A-988D-98E8ED9C77D0}" type="presParOf" srcId="{E8892E5C-B4D6-4313-85EC-9009551BDCD7}" destId="{4D1B86FD-6936-4D2A-88B3-41EF76E6E16C}" srcOrd="0" destOrd="0" presId="urn:microsoft.com/office/officeart/2005/8/layout/chevron1"/>
    <dgm:cxn modelId="{453F89C4-92DC-4329-8915-85A7652918CD}" type="presParOf" srcId="{E8892E5C-B4D6-4313-85EC-9009551BDCD7}" destId="{014F142C-25D9-4478-896A-CF88DF0EA4E4}" srcOrd="1" destOrd="0" presId="urn:microsoft.com/office/officeart/2005/8/layout/chevron1"/>
    <dgm:cxn modelId="{1764FEEF-A205-41D3-BF1A-0A04DB7F9395}" type="presParOf" srcId="{E8892E5C-B4D6-4313-85EC-9009551BDCD7}" destId="{BC04DB3A-2E61-439E-AEAC-B52EE296C822}" srcOrd="2" destOrd="0" presId="urn:microsoft.com/office/officeart/2005/8/layout/chevron1"/>
    <dgm:cxn modelId="{F413CF67-0AE9-4162-86EB-11FECD1F1211}" type="presParOf" srcId="{E8892E5C-B4D6-4313-85EC-9009551BDCD7}" destId="{EB0A7561-2048-4514-9A89-D8C29F74C3B5}" srcOrd="3" destOrd="0" presId="urn:microsoft.com/office/officeart/2005/8/layout/chevron1"/>
    <dgm:cxn modelId="{4EA9D5EE-852E-4C08-AD57-DA07B16AC6C7}" type="presParOf" srcId="{E8892E5C-B4D6-4313-85EC-9009551BDCD7}" destId="{9AE1F700-F6A9-41F5-AB53-C5372E3D1722}" srcOrd="4" destOrd="0" presId="urn:microsoft.com/office/officeart/2005/8/layout/chevron1"/>
    <dgm:cxn modelId="{6B639F52-FF3A-43D8-A789-7467CFDEBC9E}" type="presParOf" srcId="{E8892E5C-B4D6-4313-85EC-9009551BDCD7}" destId="{1B6F9C8B-0120-4A66-8F60-2E13E770C8E0}" srcOrd="5" destOrd="0" presId="urn:microsoft.com/office/officeart/2005/8/layout/chevron1"/>
    <dgm:cxn modelId="{FC7010F2-EC0C-4D8A-96D2-F66F5E5DB131}" type="presParOf" srcId="{E8892E5C-B4D6-4313-85EC-9009551BDCD7}" destId="{7157FE0F-B93A-4965-A298-3064DB6D9122}" srcOrd="6" destOrd="0" presId="urn:microsoft.com/office/officeart/2005/8/layout/chevron1"/>
    <dgm:cxn modelId="{FD02D9EF-3B8D-4CFC-9811-82D836CB06D1}" type="presParOf" srcId="{E8892E5C-B4D6-4313-85EC-9009551BDCD7}" destId="{4CEA216F-6278-4AAE-8BAD-1FB0A3839BB4}" srcOrd="7" destOrd="0" presId="urn:microsoft.com/office/officeart/2005/8/layout/chevron1"/>
    <dgm:cxn modelId="{F00B1CFB-855A-44EC-B159-A81C632AA165}" type="presParOf" srcId="{E8892E5C-B4D6-4313-85EC-9009551BDCD7}" destId="{E1D8A24F-D1CE-4F1A-84DA-A95C0599A74C}" srcOrd="8" destOrd="0" presId="urn:microsoft.com/office/officeart/2005/8/layout/chevron1"/>
    <dgm:cxn modelId="{08700B8C-8579-433B-A9ED-FB569F557E32}" type="presParOf" srcId="{E8892E5C-B4D6-4313-85EC-9009551BDCD7}" destId="{D2AC525A-A328-476B-AAE8-B0DE4EE05056}" srcOrd="9" destOrd="0" presId="urn:microsoft.com/office/officeart/2005/8/layout/chevron1"/>
    <dgm:cxn modelId="{9B698C2E-EF35-4C80-96F5-FEC0620E070D}"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9D5A55-AC2C-4FFB-8C3C-8DF57161D0BB}" type="doc">
      <dgm:prSet loTypeId="urn:microsoft.com/office/officeart/2008/layout/RadialCluster" loCatId="relationship" qsTypeId="urn:microsoft.com/office/officeart/2005/8/quickstyle/simple4" qsCatId="simple" csTypeId="urn:microsoft.com/office/officeart/2005/8/colors/colorful1#4" csCatId="colorful" phldr="1"/>
      <dgm:spPr/>
      <dgm:t>
        <a:bodyPr/>
        <a:lstStyle/>
        <a:p>
          <a:endParaRPr lang="en-US"/>
        </a:p>
      </dgm:t>
    </dgm:pt>
    <dgm:pt modelId="{F7797CF9-1C99-4B18-9D81-442A890E5DE3}">
      <dgm:prSet phldrT="[Text]"/>
      <dgm:spPr/>
      <dgm:t>
        <a:bodyPr/>
        <a:lstStyle/>
        <a:p>
          <a:pPr algn="ctr"/>
          <a:r>
            <a:rPr lang="en-US"/>
            <a:t>Por qué monitorear precios?</a:t>
          </a:r>
        </a:p>
      </dgm:t>
    </dgm:pt>
    <dgm:pt modelId="{997BAEF9-BFD0-4A6E-995E-8B0D498082F9}" type="parTrans" cxnId="{939A17FF-A1B5-4E3A-8682-7374BED9059F}">
      <dgm:prSet/>
      <dgm:spPr/>
      <dgm:t>
        <a:bodyPr/>
        <a:lstStyle/>
        <a:p>
          <a:pPr algn="ctr"/>
          <a:endParaRPr lang="en-US"/>
        </a:p>
      </dgm:t>
    </dgm:pt>
    <dgm:pt modelId="{B1259958-85AD-46DD-9F11-6998E6A37B1F}" type="sibTrans" cxnId="{939A17FF-A1B5-4E3A-8682-7374BED9059F}">
      <dgm:prSet/>
      <dgm:spPr/>
      <dgm:t>
        <a:bodyPr/>
        <a:lstStyle/>
        <a:p>
          <a:pPr algn="ctr"/>
          <a:endParaRPr lang="en-US"/>
        </a:p>
      </dgm:t>
    </dgm:pt>
    <dgm:pt modelId="{A826509A-BA23-464E-A2BB-63661930110E}">
      <dgm:prSet phldrT="[Text]"/>
      <dgm:spPr/>
      <dgm:t>
        <a:bodyPr/>
        <a:lstStyle/>
        <a:p>
          <a:pPr algn="ctr"/>
          <a:r>
            <a:rPr lang="en-US"/>
            <a:t>Evaluar si la modalidad y el nivel de intervención continua siendo apropiado  </a:t>
          </a:r>
        </a:p>
      </dgm:t>
    </dgm:pt>
    <dgm:pt modelId="{B2C91670-95EC-4206-AD3A-ECB4CBF45D0B}" type="parTrans" cxnId="{68D97E87-8242-4688-8B71-B19210AA1248}">
      <dgm:prSet/>
      <dgm:spPr/>
      <dgm:t>
        <a:bodyPr/>
        <a:lstStyle/>
        <a:p>
          <a:pPr algn="ctr"/>
          <a:endParaRPr lang="en-US"/>
        </a:p>
      </dgm:t>
    </dgm:pt>
    <dgm:pt modelId="{E5C05E6F-4635-48E0-B69D-720C2229764A}" type="sibTrans" cxnId="{68D97E87-8242-4688-8B71-B19210AA1248}">
      <dgm:prSet/>
      <dgm:spPr/>
      <dgm:t>
        <a:bodyPr/>
        <a:lstStyle/>
        <a:p>
          <a:pPr algn="ctr"/>
          <a:endParaRPr lang="en-US"/>
        </a:p>
      </dgm:t>
    </dgm:pt>
    <dgm:pt modelId="{5D21E4D1-D3CC-483E-B959-E2FF46E3E1B8}">
      <dgm:prSet phldrT="[Text]"/>
      <dgm:spPr/>
      <dgm:t>
        <a:bodyPr/>
        <a:lstStyle/>
        <a:p>
          <a:pPr algn="ctr"/>
          <a:r>
            <a:rPr lang="en-US">
              <a:solidFill>
                <a:schemeClr val="bg1"/>
              </a:solidFill>
            </a:rPr>
            <a:t>Saber qué efectos, si los hubiere,  la intervención esta teniendo en el mercado y en el acceso que las personas tienen al mercado  </a:t>
          </a:r>
        </a:p>
      </dgm:t>
    </dgm:pt>
    <dgm:pt modelId="{EC6B42BD-2FB3-428F-8754-59737DD67F78}" type="parTrans" cxnId="{563669E4-98A4-4805-8346-7C62F0085E21}">
      <dgm:prSet/>
      <dgm:spPr/>
      <dgm:t>
        <a:bodyPr/>
        <a:lstStyle/>
        <a:p>
          <a:pPr algn="ctr"/>
          <a:endParaRPr lang="en-US"/>
        </a:p>
      </dgm:t>
    </dgm:pt>
    <dgm:pt modelId="{00637D86-9AC8-49E0-856A-67EF87F4BF7C}" type="sibTrans" cxnId="{563669E4-98A4-4805-8346-7C62F0085E21}">
      <dgm:prSet/>
      <dgm:spPr/>
      <dgm:t>
        <a:bodyPr/>
        <a:lstStyle/>
        <a:p>
          <a:pPr algn="ctr"/>
          <a:endParaRPr lang="en-US"/>
        </a:p>
      </dgm:t>
    </dgm:pt>
    <dgm:pt modelId="{CC92585A-FDC5-4B74-9A24-9353284ACC56}">
      <dgm:prSet phldrT="[Text]"/>
      <dgm:spPr/>
      <dgm:t>
        <a:bodyPr/>
        <a:lstStyle/>
        <a:p>
          <a:pPr algn="ctr"/>
          <a:r>
            <a:rPr lang="en-US"/>
            <a:t>Entender si es necesario modificar la intervención y en qué forma    </a:t>
          </a:r>
        </a:p>
      </dgm:t>
    </dgm:pt>
    <dgm:pt modelId="{2FD96C1C-2D8C-4F06-B8CF-E950280ABB86}" type="parTrans" cxnId="{9692ADB7-6DFC-4281-B6DB-1F41F607373E}">
      <dgm:prSet/>
      <dgm:spPr/>
      <dgm:t>
        <a:bodyPr/>
        <a:lstStyle/>
        <a:p>
          <a:pPr algn="ctr"/>
          <a:endParaRPr lang="en-US"/>
        </a:p>
      </dgm:t>
    </dgm:pt>
    <dgm:pt modelId="{A5048A86-1DDD-46F2-ABE6-A77833300827}" type="sibTrans" cxnId="{9692ADB7-6DFC-4281-B6DB-1F41F607373E}">
      <dgm:prSet/>
      <dgm:spPr/>
      <dgm:t>
        <a:bodyPr/>
        <a:lstStyle/>
        <a:p>
          <a:pPr algn="ctr"/>
          <a:endParaRPr lang="en-US"/>
        </a:p>
      </dgm:t>
    </dgm:pt>
    <dgm:pt modelId="{D8FCB0B7-A7B6-43EF-8C72-A0A51BA3710A}">
      <dgm:prSet phldrT="[Text]"/>
      <dgm:spPr/>
      <dgm:t>
        <a:bodyPr/>
        <a:lstStyle/>
        <a:p>
          <a:pPr algn="ctr"/>
          <a:r>
            <a:rPr lang="en-US"/>
            <a:t>Ayudar a mejorar el diseño futuro del programa mediante lecciones aprendidas  </a:t>
          </a:r>
        </a:p>
      </dgm:t>
    </dgm:pt>
    <dgm:pt modelId="{10FD3AB2-875D-4EEC-9C69-6BDAF5091234}" type="parTrans" cxnId="{35AB7932-7163-4ABE-9024-721EEBF0FD85}">
      <dgm:prSet/>
      <dgm:spPr/>
      <dgm:t>
        <a:bodyPr/>
        <a:lstStyle/>
        <a:p>
          <a:pPr algn="ctr"/>
          <a:endParaRPr lang="en-US"/>
        </a:p>
      </dgm:t>
    </dgm:pt>
    <dgm:pt modelId="{C203E9C2-D84C-4A62-AC9E-716475363464}" type="sibTrans" cxnId="{35AB7932-7163-4ABE-9024-721EEBF0FD85}">
      <dgm:prSet/>
      <dgm:spPr/>
      <dgm:t>
        <a:bodyPr/>
        <a:lstStyle/>
        <a:p>
          <a:pPr algn="ctr"/>
          <a:endParaRPr lang="en-US"/>
        </a:p>
      </dgm:t>
    </dgm:pt>
    <dgm:pt modelId="{E4CF9495-5E80-46BF-8058-81718E133560}" type="pres">
      <dgm:prSet presAssocID="{029D5A55-AC2C-4FFB-8C3C-8DF57161D0BB}" presName="Name0" presStyleCnt="0">
        <dgm:presLayoutVars>
          <dgm:chMax val="1"/>
          <dgm:chPref val="1"/>
          <dgm:dir/>
          <dgm:animOne val="branch"/>
          <dgm:animLvl val="lvl"/>
        </dgm:presLayoutVars>
      </dgm:prSet>
      <dgm:spPr/>
    </dgm:pt>
    <dgm:pt modelId="{836AF374-0F19-455B-8E0A-1FAC6817C63B}" type="pres">
      <dgm:prSet presAssocID="{F7797CF9-1C99-4B18-9D81-442A890E5DE3}" presName="singleCycle" presStyleCnt="0"/>
      <dgm:spPr/>
    </dgm:pt>
    <dgm:pt modelId="{061D0F84-3679-4A81-9742-022CA1F059D0}" type="pres">
      <dgm:prSet presAssocID="{F7797CF9-1C99-4B18-9D81-442A890E5DE3}" presName="singleCenter" presStyleLbl="node1" presStyleIdx="0" presStyleCnt="5" custScaleX="80056" custScaleY="86026" custLinFactNeighborX="-1602" custLinFactNeighborY="-2025">
        <dgm:presLayoutVars>
          <dgm:chMax val="7"/>
          <dgm:chPref val="7"/>
        </dgm:presLayoutVars>
      </dgm:prSet>
      <dgm:spPr/>
    </dgm:pt>
    <dgm:pt modelId="{949F02D8-5F29-4663-A041-9E1E555F17B1}" type="pres">
      <dgm:prSet presAssocID="{B2C91670-95EC-4206-AD3A-ECB4CBF45D0B}" presName="Name56" presStyleLbl="parChTrans1D2" presStyleIdx="0" presStyleCnt="4"/>
      <dgm:spPr/>
    </dgm:pt>
    <dgm:pt modelId="{37A847FB-C7B7-404C-9B00-196F30A6367E}" type="pres">
      <dgm:prSet presAssocID="{A826509A-BA23-464E-A2BB-63661930110E}" presName="text0" presStyleLbl="node1" presStyleIdx="1" presStyleCnt="5" custScaleX="223550" custScaleY="153301" custRadScaleRad="92570" custRadScaleInc="-3902">
        <dgm:presLayoutVars>
          <dgm:bulletEnabled val="1"/>
        </dgm:presLayoutVars>
      </dgm:prSet>
      <dgm:spPr/>
    </dgm:pt>
    <dgm:pt modelId="{A9DA33A7-7A14-47A5-85E3-88AF6E91D3DE}" type="pres">
      <dgm:prSet presAssocID="{EC6B42BD-2FB3-428F-8754-59737DD67F78}" presName="Name56" presStyleLbl="parChTrans1D2" presStyleIdx="1" presStyleCnt="4"/>
      <dgm:spPr/>
    </dgm:pt>
    <dgm:pt modelId="{69F8395C-909C-4143-B550-9FC2CD011093}" type="pres">
      <dgm:prSet presAssocID="{5D21E4D1-D3CC-483E-B959-E2FF46E3E1B8}" presName="text0" presStyleLbl="node1" presStyleIdx="2" presStyleCnt="5" custScaleX="247748" custScaleY="169855" custRadScaleRad="125329" custRadScaleInc="-4636">
        <dgm:presLayoutVars>
          <dgm:bulletEnabled val="1"/>
        </dgm:presLayoutVars>
      </dgm:prSet>
      <dgm:spPr/>
    </dgm:pt>
    <dgm:pt modelId="{3C0EE016-1AD9-4DF9-96F9-01D6547A4C00}" type="pres">
      <dgm:prSet presAssocID="{2FD96C1C-2D8C-4F06-B8CF-E950280ABB86}" presName="Name56" presStyleLbl="parChTrans1D2" presStyleIdx="2" presStyleCnt="4"/>
      <dgm:spPr/>
    </dgm:pt>
    <dgm:pt modelId="{0053D50F-01DA-4471-9E69-B0032DF7964B}" type="pres">
      <dgm:prSet presAssocID="{CC92585A-FDC5-4B74-9A24-9353284ACC56}" presName="text0" presStyleLbl="node1" presStyleIdx="3" presStyleCnt="5" custScaleX="220209" custScaleY="168406" custRadScaleRad="90035" custRadScaleInc="51">
        <dgm:presLayoutVars>
          <dgm:bulletEnabled val="1"/>
        </dgm:presLayoutVars>
      </dgm:prSet>
      <dgm:spPr/>
    </dgm:pt>
    <dgm:pt modelId="{5DD04CEE-2981-42EA-9653-E643686663CE}" type="pres">
      <dgm:prSet presAssocID="{10FD3AB2-875D-4EEC-9C69-6BDAF5091234}" presName="Name56" presStyleLbl="parChTrans1D2" presStyleIdx="3" presStyleCnt="4"/>
      <dgm:spPr/>
    </dgm:pt>
    <dgm:pt modelId="{891AD427-3770-4848-BB3F-142EEC7B74DA}" type="pres">
      <dgm:prSet presAssocID="{D8FCB0B7-A7B6-43EF-8C72-A0A51BA3710A}" presName="text0" presStyleLbl="node1" presStyleIdx="4" presStyleCnt="5" custScaleX="223389" custScaleY="147906" custRadScaleRad="128784" custRadScaleInc="5046">
        <dgm:presLayoutVars>
          <dgm:bulletEnabled val="1"/>
        </dgm:presLayoutVars>
      </dgm:prSet>
      <dgm:spPr/>
    </dgm:pt>
  </dgm:ptLst>
  <dgm:cxnLst>
    <dgm:cxn modelId="{93875402-A47E-4829-B8F1-9DA9BF5D8E0D}" type="presOf" srcId="{029D5A55-AC2C-4FFB-8C3C-8DF57161D0BB}" destId="{E4CF9495-5E80-46BF-8058-81718E133560}" srcOrd="0" destOrd="0" presId="urn:microsoft.com/office/officeart/2008/layout/RadialCluster"/>
    <dgm:cxn modelId="{B8A60C0B-D21B-46F7-94E1-8C3B7864C2E0}" type="presOf" srcId="{EC6B42BD-2FB3-428F-8754-59737DD67F78}" destId="{A9DA33A7-7A14-47A5-85E3-88AF6E91D3DE}" srcOrd="0" destOrd="0" presId="urn:microsoft.com/office/officeart/2008/layout/RadialCluster"/>
    <dgm:cxn modelId="{F127B80F-4C41-49F1-8F4F-84664E823639}" type="presOf" srcId="{A826509A-BA23-464E-A2BB-63661930110E}" destId="{37A847FB-C7B7-404C-9B00-196F30A6367E}" srcOrd="0" destOrd="0" presId="urn:microsoft.com/office/officeart/2008/layout/RadialCluster"/>
    <dgm:cxn modelId="{1A742F1C-0A9D-4B4F-B3A0-E87331D37629}" type="presOf" srcId="{2FD96C1C-2D8C-4F06-B8CF-E950280ABB86}" destId="{3C0EE016-1AD9-4DF9-96F9-01D6547A4C00}" srcOrd="0" destOrd="0" presId="urn:microsoft.com/office/officeart/2008/layout/RadialCluster"/>
    <dgm:cxn modelId="{35AB7932-7163-4ABE-9024-721EEBF0FD85}" srcId="{F7797CF9-1C99-4B18-9D81-442A890E5DE3}" destId="{D8FCB0B7-A7B6-43EF-8C72-A0A51BA3710A}" srcOrd="3" destOrd="0" parTransId="{10FD3AB2-875D-4EEC-9C69-6BDAF5091234}" sibTransId="{C203E9C2-D84C-4A62-AC9E-716475363464}"/>
    <dgm:cxn modelId="{90624073-063C-4673-BE2F-CF85231D6F56}" type="presOf" srcId="{F7797CF9-1C99-4B18-9D81-442A890E5DE3}" destId="{061D0F84-3679-4A81-9742-022CA1F059D0}" srcOrd="0" destOrd="0" presId="urn:microsoft.com/office/officeart/2008/layout/RadialCluster"/>
    <dgm:cxn modelId="{68D97E87-8242-4688-8B71-B19210AA1248}" srcId="{F7797CF9-1C99-4B18-9D81-442A890E5DE3}" destId="{A826509A-BA23-464E-A2BB-63661930110E}" srcOrd="0" destOrd="0" parTransId="{B2C91670-95EC-4206-AD3A-ECB4CBF45D0B}" sibTransId="{E5C05E6F-4635-48E0-B69D-720C2229764A}"/>
    <dgm:cxn modelId="{66370FA0-15D4-4EC9-9F79-41D5A3C559ED}" type="presOf" srcId="{B2C91670-95EC-4206-AD3A-ECB4CBF45D0B}" destId="{949F02D8-5F29-4663-A041-9E1E555F17B1}" srcOrd="0" destOrd="0" presId="urn:microsoft.com/office/officeart/2008/layout/RadialCluster"/>
    <dgm:cxn modelId="{F777DCB5-5E4E-4640-B624-8D50291E771F}" type="presOf" srcId="{CC92585A-FDC5-4B74-9A24-9353284ACC56}" destId="{0053D50F-01DA-4471-9E69-B0032DF7964B}" srcOrd="0" destOrd="0" presId="urn:microsoft.com/office/officeart/2008/layout/RadialCluster"/>
    <dgm:cxn modelId="{9692ADB7-6DFC-4281-B6DB-1F41F607373E}" srcId="{F7797CF9-1C99-4B18-9D81-442A890E5DE3}" destId="{CC92585A-FDC5-4B74-9A24-9353284ACC56}" srcOrd="2" destOrd="0" parTransId="{2FD96C1C-2D8C-4F06-B8CF-E950280ABB86}" sibTransId="{A5048A86-1DDD-46F2-ABE6-A77833300827}"/>
    <dgm:cxn modelId="{22E776C0-BB33-493E-AB1B-DD742493AC78}" type="presOf" srcId="{5D21E4D1-D3CC-483E-B959-E2FF46E3E1B8}" destId="{69F8395C-909C-4143-B550-9FC2CD011093}" srcOrd="0" destOrd="0" presId="urn:microsoft.com/office/officeart/2008/layout/RadialCluster"/>
    <dgm:cxn modelId="{0125FCD9-084F-4807-BE8F-C50B0EF91DA8}" type="presOf" srcId="{D8FCB0B7-A7B6-43EF-8C72-A0A51BA3710A}" destId="{891AD427-3770-4848-BB3F-142EEC7B74DA}" srcOrd="0" destOrd="0" presId="urn:microsoft.com/office/officeart/2008/layout/RadialCluster"/>
    <dgm:cxn modelId="{16EF55DB-A0F8-4C77-BDD0-3086E1E9EE8F}" type="presOf" srcId="{10FD3AB2-875D-4EEC-9C69-6BDAF5091234}" destId="{5DD04CEE-2981-42EA-9653-E643686663CE}" srcOrd="0" destOrd="0" presId="urn:microsoft.com/office/officeart/2008/layout/RadialCluster"/>
    <dgm:cxn modelId="{563669E4-98A4-4805-8346-7C62F0085E21}" srcId="{F7797CF9-1C99-4B18-9D81-442A890E5DE3}" destId="{5D21E4D1-D3CC-483E-B959-E2FF46E3E1B8}" srcOrd="1" destOrd="0" parTransId="{EC6B42BD-2FB3-428F-8754-59737DD67F78}" sibTransId="{00637D86-9AC8-49E0-856A-67EF87F4BF7C}"/>
    <dgm:cxn modelId="{939A17FF-A1B5-4E3A-8682-7374BED9059F}" srcId="{029D5A55-AC2C-4FFB-8C3C-8DF57161D0BB}" destId="{F7797CF9-1C99-4B18-9D81-442A890E5DE3}" srcOrd="0" destOrd="0" parTransId="{997BAEF9-BFD0-4A6E-995E-8B0D498082F9}" sibTransId="{B1259958-85AD-46DD-9F11-6998E6A37B1F}"/>
    <dgm:cxn modelId="{A5D6CE93-4D0E-420F-985B-C79B498C4D95}" type="presParOf" srcId="{E4CF9495-5E80-46BF-8058-81718E133560}" destId="{836AF374-0F19-455B-8E0A-1FAC6817C63B}" srcOrd="0" destOrd="0" presId="urn:microsoft.com/office/officeart/2008/layout/RadialCluster"/>
    <dgm:cxn modelId="{931CEC7B-5FAF-4DCD-96DA-44B206F1EDCD}" type="presParOf" srcId="{836AF374-0F19-455B-8E0A-1FAC6817C63B}" destId="{061D0F84-3679-4A81-9742-022CA1F059D0}" srcOrd="0" destOrd="0" presId="urn:microsoft.com/office/officeart/2008/layout/RadialCluster"/>
    <dgm:cxn modelId="{FA1D5801-715C-430E-89A7-A1882055D400}" type="presParOf" srcId="{836AF374-0F19-455B-8E0A-1FAC6817C63B}" destId="{949F02D8-5F29-4663-A041-9E1E555F17B1}" srcOrd="1" destOrd="0" presId="urn:microsoft.com/office/officeart/2008/layout/RadialCluster"/>
    <dgm:cxn modelId="{9CCE0946-3FD3-44E9-8B3C-F0122EE4096D}" type="presParOf" srcId="{836AF374-0F19-455B-8E0A-1FAC6817C63B}" destId="{37A847FB-C7B7-404C-9B00-196F30A6367E}" srcOrd="2" destOrd="0" presId="urn:microsoft.com/office/officeart/2008/layout/RadialCluster"/>
    <dgm:cxn modelId="{301CDA6E-5C16-43AF-B36E-2288DBC46CB3}" type="presParOf" srcId="{836AF374-0F19-455B-8E0A-1FAC6817C63B}" destId="{A9DA33A7-7A14-47A5-85E3-88AF6E91D3DE}" srcOrd="3" destOrd="0" presId="urn:microsoft.com/office/officeart/2008/layout/RadialCluster"/>
    <dgm:cxn modelId="{174948AC-F401-482B-B699-90B6FD0B49D7}" type="presParOf" srcId="{836AF374-0F19-455B-8E0A-1FAC6817C63B}" destId="{69F8395C-909C-4143-B550-9FC2CD011093}" srcOrd="4" destOrd="0" presId="urn:microsoft.com/office/officeart/2008/layout/RadialCluster"/>
    <dgm:cxn modelId="{039A304C-F902-4E4D-AFFB-88AF232B4DBA}" type="presParOf" srcId="{836AF374-0F19-455B-8E0A-1FAC6817C63B}" destId="{3C0EE016-1AD9-4DF9-96F9-01D6547A4C00}" srcOrd="5" destOrd="0" presId="urn:microsoft.com/office/officeart/2008/layout/RadialCluster"/>
    <dgm:cxn modelId="{6CE72A94-EB5F-4271-9738-D23D7ED9B1FB}" type="presParOf" srcId="{836AF374-0F19-455B-8E0A-1FAC6817C63B}" destId="{0053D50F-01DA-4471-9E69-B0032DF7964B}" srcOrd="6" destOrd="0" presId="urn:microsoft.com/office/officeart/2008/layout/RadialCluster"/>
    <dgm:cxn modelId="{4A39B77B-C130-4237-9083-18A7A9394C30}" type="presParOf" srcId="{836AF374-0F19-455B-8E0A-1FAC6817C63B}" destId="{5DD04CEE-2981-42EA-9653-E643686663CE}" srcOrd="7" destOrd="0" presId="urn:microsoft.com/office/officeart/2008/layout/RadialCluster"/>
    <dgm:cxn modelId="{8C2184A4-C731-481D-BE5E-3443808604B9}" type="presParOf" srcId="{836AF374-0F19-455B-8E0A-1FAC6817C63B}" destId="{891AD427-3770-4848-BB3F-142EEC7B74DA}" srcOrd="8"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1000" dirty="0">
              <a:latin typeface="Arial" pitchFamily="34" charset="0"/>
              <a:cs typeface="Arial" pitchFamily="34" charset="0"/>
            </a:rPr>
            <a:t>Prepárese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custT="1"/>
      <dgm:spPr/>
      <dgm:t>
        <a:bodyPr/>
        <a:lstStyle/>
        <a:p>
          <a:r>
            <a:rPr lang="en-US" sz="800" dirty="0">
              <a:solidFill>
                <a:schemeClr val="tx2">
                  <a:lumMod val="40000"/>
                  <a:lumOff val="60000"/>
                </a:schemeClr>
              </a:solidFill>
              <a:latin typeface="Arial" pitchFamily="34" charset="0"/>
              <a:cs typeface="Arial" pitchFamily="34" charset="0"/>
            </a:rPr>
            <a:t>Recopile Datos</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800" dirty="0">
              <a:solidFill>
                <a:srgbClr val="8EB4E3"/>
              </a:solidFill>
              <a:latin typeface="Arial" pitchFamily="34" charset="0"/>
              <a:cs typeface="Arial" pitchFamily="34" charset="0"/>
            </a:rPr>
            <a:t>Investigue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1C811A9D-8D62-41FE-BC14-E5AF14C2F9F7}">
      <dgm:prSet/>
      <dgm:spPr>
        <a:solidFill>
          <a:schemeClr val="accent2"/>
        </a:solidFill>
      </dgm:spPr>
      <dgm:t>
        <a:bodyPr/>
        <a:lstStyle/>
        <a:p>
          <a:r>
            <a:rPr lang="en-US" dirty="0">
              <a:solidFill>
                <a:schemeClr val="accent2">
                  <a:lumMod val="40000"/>
                  <a:lumOff val="60000"/>
                </a:schemeClr>
              </a:solidFill>
              <a:latin typeface="Arial" pitchFamily="34" charset="0"/>
              <a:cs typeface="Arial" pitchFamily="34" charset="0"/>
            </a:rPr>
            <a:t>Haga Ajustes si fuera Necesario  </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dgm:spPr/>
      <dgm:t>
        <a:bodyPr/>
        <a:lstStyle/>
        <a:p>
          <a:r>
            <a:rPr lang="en-US" dirty="0">
              <a:solidFill>
                <a:srgbClr val="8EB4E3"/>
              </a:solidFill>
              <a:latin typeface="Arial" pitchFamily="34" charset="0"/>
              <a:cs typeface="Arial" pitchFamily="34" charset="0"/>
            </a:rPr>
            <a:t>Calcule Cambios en los Precios</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7056D1BA-1A9D-437B-84E4-C21D02BEEC4F}">
      <dgm:prSet custT="1"/>
      <dgm:spPr/>
      <dgm:t>
        <a:bodyPr/>
        <a:lstStyle/>
        <a:p>
          <a:r>
            <a:rPr lang="en-US" sz="800" dirty="0">
              <a:solidFill>
                <a:srgbClr val="8EB4E3"/>
              </a:solidFill>
              <a:latin typeface="Arial" pitchFamily="34" charset="0"/>
              <a:cs typeface="Arial" pitchFamily="34" charset="0"/>
            </a:rPr>
            <a:t>Evalúe el Riesgo</a:t>
          </a:r>
        </a:p>
      </dgm:t>
    </dgm:pt>
    <dgm:pt modelId="{E0DDE9A9-D145-4079-9BBF-47DFDC41E1B8}" type="sibTrans" cxnId="{70C30505-4853-4696-ABBA-B0D45BD95EA0}">
      <dgm:prSet/>
      <dgm:spPr/>
      <dgm:t>
        <a:bodyPr/>
        <a:lstStyle/>
        <a:p>
          <a:endParaRPr lang="en-US"/>
        </a:p>
      </dgm:t>
    </dgm:pt>
    <dgm:pt modelId="{5D355A17-0015-47C9-B68F-3AAFA09932E6}" type="parTrans" cxnId="{70C30505-4853-4696-ABBA-B0D45BD95EA0}">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33036" custScaleY="119733">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custScaleX="105735">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8B7BAE17-9A7D-49DB-A894-5D468217A437}" type="presOf" srcId="{7056D1BA-1A9D-437B-84E4-C21D02BEEC4F}" destId="{E1D8A24F-D1CE-4F1A-84DA-A95C0599A74C}" srcOrd="0" destOrd="0" presId="urn:microsoft.com/office/officeart/2005/8/layout/chevron1"/>
    <dgm:cxn modelId="{E21CA129-CDBE-48DF-B5CE-629B9C3EF053}" type="presOf" srcId="{1C811A9D-8D62-41FE-BC14-E5AF14C2F9F7}" destId="{24C0CD30-253D-406D-837D-7F866BCDCBE3}" srcOrd="0" destOrd="0" presId="urn:microsoft.com/office/officeart/2005/8/layout/chevron1"/>
    <dgm:cxn modelId="{CFA44D52-73F9-4286-ACB4-EA125302D3BC}" type="presOf" srcId="{0CFA2164-C410-4108-82E9-FC2AB4335B6D}" destId="{4D1B86FD-6936-4D2A-88B3-41EF76E6E16C}" srcOrd="0" destOrd="0" presId="urn:microsoft.com/office/officeart/2005/8/layout/chevron1"/>
    <dgm:cxn modelId="{68B7EC73-7C3C-4066-A549-2E3A155233D7}" type="presOf" srcId="{64CB2B3C-3763-465E-959D-55F80CAE4790}" destId="{E8892E5C-B4D6-4313-85EC-9009551BDCD7}" srcOrd="0" destOrd="0" presId="urn:microsoft.com/office/officeart/2005/8/layout/chevron1"/>
    <dgm:cxn modelId="{43C79C57-3F89-4677-8143-9AEF321266E0}" type="presOf" srcId="{7B34EA19-B9D6-45B0-A4CA-484E80DB1CE4}" destId="{BC04DB3A-2E61-439E-AEAC-B52EE296C822}" srcOrd="0" destOrd="0" presId="urn:microsoft.com/office/officeart/2005/8/layout/chevron1"/>
    <dgm:cxn modelId="{50AB8989-E43D-4E44-ACB4-135FC8F79D53}" type="presOf" srcId="{4A74BE8F-B4F0-42F2-A6EA-6E3882F92930}" destId="{7157FE0F-B93A-4965-A298-3064DB6D9122}"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D77C33D8-9FA0-4D65-906E-68BC8A35675E}" type="presOf" srcId="{33BDBFA6-220E-492A-B4C4-E84D5B0F230B}" destId="{9AE1F700-F6A9-41F5-AB53-C5372E3D1722}"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62FFDCD7-A1BC-4711-9B3A-CDDFFD63AB9E}" type="presParOf" srcId="{E8892E5C-B4D6-4313-85EC-9009551BDCD7}" destId="{4D1B86FD-6936-4D2A-88B3-41EF76E6E16C}" srcOrd="0" destOrd="0" presId="urn:microsoft.com/office/officeart/2005/8/layout/chevron1"/>
    <dgm:cxn modelId="{B66A9769-AA7E-4FE3-8D9D-9F80108C7692}" type="presParOf" srcId="{E8892E5C-B4D6-4313-85EC-9009551BDCD7}" destId="{014F142C-25D9-4478-896A-CF88DF0EA4E4}" srcOrd="1" destOrd="0" presId="urn:microsoft.com/office/officeart/2005/8/layout/chevron1"/>
    <dgm:cxn modelId="{2EBE3FE7-3C85-4D8C-AFDB-FC0F6792DA26}" type="presParOf" srcId="{E8892E5C-B4D6-4313-85EC-9009551BDCD7}" destId="{E1D8A24F-D1CE-4F1A-84DA-A95C0599A74C}" srcOrd="2" destOrd="0" presId="urn:microsoft.com/office/officeart/2005/8/layout/chevron1"/>
    <dgm:cxn modelId="{00C0D2DF-4571-41FA-AD4E-88AB794AD407}" type="presParOf" srcId="{E8892E5C-B4D6-4313-85EC-9009551BDCD7}" destId="{D2AC525A-A328-476B-AAE8-B0DE4EE05056}" srcOrd="3" destOrd="0" presId="urn:microsoft.com/office/officeart/2005/8/layout/chevron1"/>
    <dgm:cxn modelId="{8179592D-7753-4934-9142-DDB8B4A26CE5}" type="presParOf" srcId="{E8892E5C-B4D6-4313-85EC-9009551BDCD7}" destId="{BC04DB3A-2E61-439E-AEAC-B52EE296C822}" srcOrd="4" destOrd="0" presId="urn:microsoft.com/office/officeart/2005/8/layout/chevron1"/>
    <dgm:cxn modelId="{79EE748B-CAE1-47EA-A6E2-32B7AA193556}" type="presParOf" srcId="{E8892E5C-B4D6-4313-85EC-9009551BDCD7}" destId="{EB0A7561-2048-4514-9A89-D8C29F74C3B5}" srcOrd="5" destOrd="0" presId="urn:microsoft.com/office/officeart/2005/8/layout/chevron1"/>
    <dgm:cxn modelId="{56A5F83A-A149-454D-93C9-1A4418B55A13}" type="presParOf" srcId="{E8892E5C-B4D6-4313-85EC-9009551BDCD7}" destId="{9AE1F700-F6A9-41F5-AB53-C5372E3D1722}" srcOrd="6" destOrd="0" presId="urn:microsoft.com/office/officeart/2005/8/layout/chevron1"/>
    <dgm:cxn modelId="{A23C35A9-E0DE-4621-85FD-B984BEEDAE96}" type="presParOf" srcId="{E8892E5C-B4D6-4313-85EC-9009551BDCD7}" destId="{1B6F9C8B-0120-4A66-8F60-2E13E770C8E0}" srcOrd="7" destOrd="0" presId="urn:microsoft.com/office/officeart/2005/8/layout/chevron1"/>
    <dgm:cxn modelId="{9C266E74-9B7D-483C-BD5C-4746BFBF56F9}" type="presParOf" srcId="{E8892E5C-B4D6-4313-85EC-9009551BDCD7}" destId="{7157FE0F-B93A-4965-A298-3064DB6D9122}" srcOrd="8" destOrd="0" presId="urn:microsoft.com/office/officeart/2005/8/layout/chevron1"/>
    <dgm:cxn modelId="{7DCBCA6B-AE3B-4D7B-84E7-1D0728907FE5}" type="presParOf" srcId="{E8892E5C-B4D6-4313-85EC-9009551BDCD7}" destId="{4CEA216F-6278-4AAE-8BAD-1FB0A3839BB4}" srcOrd="9" destOrd="0" presId="urn:microsoft.com/office/officeart/2005/8/layout/chevron1"/>
    <dgm:cxn modelId="{7E57F9BC-0A5F-46EB-879D-22262993B513}"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900" dirty="0">
              <a:solidFill>
                <a:schemeClr val="tx2">
                  <a:lumMod val="40000"/>
                  <a:lumOff val="60000"/>
                </a:schemeClr>
              </a:solidFill>
              <a:latin typeface="Arial" pitchFamily="34" charset="0"/>
              <a:cs typeface="Arial" pitchFamily="34" charset="0"/>
            </a:rPr>
            <a:t>Prepárese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dgm:spPr/>
      <dgm:t>
        <a:bodyPr/>
        <a:lstStyle/>
        <a:p>
          <a:r>
            <a:rPr lang="en-US" dirty="0">
              <a:solidFill>
                <a:schemeClr val="tx2">
                  <a:lumMod val="40000"/>
                  <a:lumOff val="60000"/>
                </a:schemeClr>
              </a:solidFill>
              <a:latin typeface="Arial" pitchFamily="34" charset="0"/>
              <a:cs typeface="Arial" pitchFamily="34" charset="0"/>
            </a:rPr>
            <a:t>Recopile Datos </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900" dirty="0">
              <a:solidFill>
                <a:srgbClr val="8EB4E3"/>
              </a:solidFill>
              <a:latin typeface="Arial" pitchFamily="34" charset="0"/>
              <a:cs typeface="Arial" pitchFamily="34" charset="0"/>
            </a:rPr>
            <a:t>Investigue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custT="1"/>
      <dgm:spPr/>
      <dgm:t>
        <a:bodyPr/>
        <a:lstStyle/>
        <a:p>
          <a:r>
            <a:rPr lang="en-US" sz="1000" dirty="0">
              <a:solidFill>
                <a:schemeClr val="bg1"/>
              </a:solidFill>
              <a:latin typeface="Arial" pitchFamily="34" charset="0"/>
              <a:cs typeface="Arial" pitchFamily="34" charset="0"/>
            </a:rPr>
            <a:t>Evalúe el Riesgo</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custT="1"/>
      <dgm:spPr>
        <a:solidFill>
          <a:schemeClr val="accent2"/>
        </a:solidFill>
      </dgm:spPr>
      <dgm:t>
        <a:bodyPr/>
        <a:lstStyle/>
        <a:p>
          <a:r>
            <a:rPr lang="en-US" sz="700" dirty="0">
              <a:solidFill>
                <a:schemeClr val="accent2">
                  <a:lumMod val="40000"/>
                  <a:lumOff val="60000"/>
                </a:schemeClr>
              </a:solidFill>
              <a:latin typeface="Arial" pitchFamily="34" charset="0"/>
              <a:cs typeface="Arial" pitchFamily="34" charset="0"/>
            </a:rPr>
            <a:t>Haga Ajustes  si fuera necesario</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dgm:spPr/>
      <dgm:t>
        <a:bodyPr/>
        <a:lstStyle/>
        <a:p>
          <a:r>
            <a:rPr lang="en-US" dirty="0">
              <a:solidFill>
                <a:srgbClr val="8EB4E3"/>
              </a:solidFill>
              <a:latin typeface="Arial" pitchFamily="34" charset="0"/>
              <a:cs typeface="Arial" pitchFamily="34" charset="0"/>
            </a:rPr>
            <a:t>Calcule Cambios en los Precios</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18604" custLinFactNeighborX="80004" custLinFactNeighborY="1341">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BC04DB3A-2E61-439E-AEAC-B52EE296C822}" type="pres">
      <dgm:prSet presAssocID="{7B34EA19-B9D6-45B0-A4CA-484E80DB1CE4}" presName="parTxOnly" presStyleLbl="node1" presStyleIdx="1" presStyleCnt="6" custLinFactX="88222" custLinFactNeighborX="100000" custLinFactNeighborY="3883">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2" presStyleCnt="6" custLinFactX="81336" custLinFactNeighborX="100000" custLinFactNeighborY="3883">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3" presStyleCnt="6" custScaleX="113061" custLinFactX="75555" custLinFactNeighborX="100000" custLinFactNeighborY="3883">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E1D8A24F-D1CE-4F1A-84DA-A95C0599A74C}" type="pres">
      <dgm:prSet presAssocID="{7056D1BA-1A9D-437B-84E4-C21D02BEEC4F}" presName="parTxOnly" presStyleLbl="node1" presStyleIdx="4" presStyleCnt="6" custScaleX="116021" custScaleY="118079" custLinFactX="-255277" custLinFactNeighborX="-300000" custLinFactNeighborY="1638">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24C0CD30-253D-406D-837D-7F866BCDCBE3}" type="pres">
      <dgm:prSet presAssocID="{1C811A9D-8D62-41FE-BC14-E5AF14C2F9F7}" presName="parTxOnly" presStyleLbl="node1" presStyleIdx="5" presStyleCnt="6" custScaleX="107902" custLinFactX="-16509" custLinFactNeighborX="-100000" custLinFactNeighborY="5523">
        <dgm:presLayoutVars>
          <dgm:chMax val="0"/>
          <dgm:chPref val="0"/>
          <dgm:bulletEnabled val="1"/>
        </dgm:presLayoutVars>
      </dgm:prSet>
      <dgm:spPr/>
    </dgm:pt>
  </dgm:ptLst>
  <dgm:cxnLst>
    <dgm:cxn modelId="{6889A603-0500-484F-8D1F-6202565406EE}" srcId="{64CB2B3C-3763-465E-959D-55F80CAE4790}" destId="{33BDBFA6-220E-492A-B4C4-E84D5B0F230B}" srcOrd="2" destOrd="0" parTransId="{4DB25001-A7CA-476C-96BC-B885A58059CF}" sibTransId="{21BE8B05-D3FB-4063-A17C-96C86463C0A0}"/>
    <dgm:cxn modelId="{70C30505-4853-4696-ABBA-B0D45BD95EA0}" srcId="{64CB2B3C-3763-465E-959D-55F80CAE4790}" destId="{7056D1BA-1A9D-437B-84E4-C21D02BEEC4F}" srcOrd="4" destOrd="0" parTransId="{5D355A17-0015-47C9-B68F-3AAFA09932E6}" sibTransId="{E0DDE9A9-D145-4079-9BBF-47DFDC41E1B8}"/>
    <dgm:cxn modelId="{67544117-DD9D-46DE-B4AB-48B686AC43F9}" type="presOf" srcId="{7056D1BA-1A9D-437B-84E4-C21D02BEEC4F}" destId="{E1D8A24F-D1CE-4F1A-84DA-A95C0599A74C}" srcOrd="0" destOrd="0" presId="urn:microsoft.com/office/officeart/2005/8/layout/chevron1"/>
    <dgm:cxn modelId="{3AA5B533-FBDE-42DA-8AB4-864892C097EB}" type="presOf" srcId="{64CB2B3C-3763-465E-959D-55F80CAE4790}" destId="{E8892E5C-B4D6-4313-85EC-9009551BDCD7}" srcOrd="0" destOrd="0" presId="urn:microsoft.com/office/officeart/2005/8/layout/chevron1"/>
    <dgm:cxn modelId="{5068BF3A-1FBA-445D-BF33-4EB5F93208B5}" type="presOf" srcId="{7B34EA19-B9D6-45B0-A4CA-484E80DB1CE4}" destId="{BC04DB3A-2E61-439E-AEAC-B52EE296C822}" srcOrd="0" destOrd="0" presId="urn:microsoft.com/office/officeart/2005/8/layout/chevron1"/>
    <dgm:cxn modelId="{536D5767-8DF1-401C-A1F8-E9DAF5553DDD}" type="presOf" srcId="{4A74BE8F-B4F0-42F2-A6EA-6E3882F92930}" destId="{7157FE0F-B93A-4965-A298-3064DB6D9122}" srcOrd="0" destOrd="0" presId="urn:microsoft.com/office/officeart/2005/8/layout/chevron1"/>
    <dgm:cxn modelId="{842A2D53-1A77-4370-AB51-BCCB02445DCD}" type="presOf" srcId="{0CFA2164-C410-4108-82E9-FC2AB4335B6D}" destId="{4D1B86FD-6936-4D2A-88B3-41EF76E6E16C}" srcOrd="0" destOrd="0" presId="urn:microsoft.com/office/officeart/2005/8/layout/chevron1"/>
    <dgm:cxn modelId="{EEF69D75-3E0D-4DCF-AC23-CC5B2A7CC584}" type="presOf" srcId="{33BDBFA6-220E-492A-B4C4-E84D5B0F230B}" destId="{9AE1F700-F6A9-41F5-AB53-C5372E3D1722}"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811FABBC-3B15-42B2-B096-EDD35E29261E}" type="presOf" srcId="{1C811A9D-8D62-41FE-BC14-E5AF14C2F9F7}" destId="{24C0CD30-253D-406D-837D-7F866BCDCBE3}" srcOrd="0" destOrd="0" presId="urn:microsoft.com/office/officeart/2005/8/layout/chevron1"/>
    <dgm:cxn modelId="{14C61DE2-F3BA-4A0B-8D18-855B1AA64E07}" srcId="{64CB2B3C-3763-465E-959D-55F80CAE4790}" destId="{4A74BE8F-B4F0-42F2-A6EA-6E3882F92930}" srcOrd="3"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1" destOrd="0" parTransId="{815CE333-2675-4C25-85DB-EA212C409EC6}" sibTransId="{E46F7CE2-9184-4473-A43A-263C72E10834}"/>
    <dgm:cxn modelId="{11FA65B2-4E3A-4C21-BAA4-471CD67E2595}" type="presParOf" srcId="{E8892E5C-B4D6-4313-85EC-9009551BDCD7}" destId="{4D1B86FD-6936-4D2A-88B3-41EF76E6E16C}" srcOrd="0" destOrd="0" presId="urn:microsoft.com/office/officeart/2005/8/layout/chevron1"/>
    <dgm:cxn modelId="{8C21FA76-D85C-4F8D-A435-3419CCBE56C1}" type="presParOf" srcId="{E8892E5C-B4D6-4313-85EC-9009551BDCD7}" destId="{014F142C-25D9-4478-896A-CF88DF0EA4E4}" srcOrd="1" destOrd="0" presId="urn:microsoft.com/office/officeart/2005/8/layout/chevron1"/>
    <dgm:cxn modelId="{4BB37A07-6FDB-4290-8483-47AFF7C61B1F}" type="presParOf" srcId="{E8892E5C-B4D6-4313-85EC-9009551BDCD7}" destId="{BC04DB3A-2E61-439E-AEAC-B52EE296C822}" srcOrd="2" destOrd="0" presId="urn:microsoft.com/office/officeart/2005/8/layout/chevron1"/>
    <dgm:cxn modelId="{53671194-B3BE-4D97-AAA8-9AB3795BC9B2}" type="presParOf" srcId="{E8892E5C-B4D6-4313-85EC-9009551BDCD7}" destId="{EB0A7561-2048-4514-9A89-D8C29F74C3B5}" srcOrd="3" destOrd="0" presId="urn:microsoft.com/office/officeart/2005/8/layout/chevron1"/>
    <dgm:cxn modelId="{F94A7E5E-66D1-443C-AD87-830FE4CB4C8F}" type="presParOf" srcId="{E8892E5C-B4D6-4313-85EC-9009551BDCD7}" destId="{9AE1F700-F6A9-41F5-AB53-C5372E3D1722}" srcOrd="4" destOrd="0" presId="urn:microsoft.com/office/officeart/2005/8/layout/chevron1"/>
    <dgm:cxn modelId="{85C6B498-885B-4A8A-B6CB-48E79556C80F}" type="presParOf" srcId="{E8892E5C-B4D6-4313-85EC-9009551BDCD7}" destId="{1B6F9C8B-0120-4A66-8F60-2E13E770C8E0}" srcOrd="5" destOrd="0" presId="urn:microsoft.com/office/officeart/2005/8/layout/chevron1"/>
    <dgm:cxn modelId="{A4FDB9EE-803F-4185-962E-B088DC16B41D}" type="presParOf" srcId="{E8892E5C-B4D6-4313-85EC-9009551BDCD7}" destId="{7157FE0F-B93A-4965-A298-3064DB6D9122}" srcOrd="6" destOrd="0" presId="urn:microsoft.com/office/officeart/2005/8/layout/chevron1"/>
    <dgm:cxn modelId="{53D66A20-ABF4-4581-8A4B-3A4832E0092C}" type="presParOf" srcId="{E8892E5C-B4D6-4313-85EC-9009551BDCD7}" destId="{4CEA216F-6278-4AAE-8BAD-1FB0A3839BB4}" srcOrd="7" destOrd="0" presId="urn:microsoft.com/office/officeart/2005/8/layout/chevron1"/>
    <dgm:cxn modelId="{98F690B9-C619-4E11-93FF-2FD98BF0C8BE}" type="presParOf" srcId="{E8892E5C-B4D6-4313-85EC-9009551BDCD7}" destId="{E1D8A24F-D1CE-4F1A-84DA-A95C0599A74C}" srcOrd="8" destOrd="0" presId="urn:microsoft.com/office/officeart/2005/8/layout/chevron1"/>
    <dgm:cxn modelId="{C2BBB0CC-DF06-4ABD-AF74-B108DEC9E541}" type="presParOf" srcId="{E8892E5C-B4D6-4313-85EC-9009551BDCD7}" destId="{D2AC525A-A328-476B-AAE8-B0DE4EE05056}" srcOrd="9" destOrd="0" presId="urn:microsoft.com/office/officeart/2005/8/layout/chevron1"/>
    <dgm:cxn modelId="{8058B915-64A4-4918-BF6A-06331959F765}"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900" dirty="0">
              <a:solidFill>
                <a:schemeClr val="tx2">
                  <a:lumMod val="40000"/>
                  <a:lumOff val="60000"/>
                </a:schemeClr>
              </a:solidFill>
              <a:latin typeface="Arial" pitchFamily="34" charset="0"/>
              <a:cs typeface="Arial" pitchFamily="34" charset="0"/>
            </a:rPr>
            <a:t>Prepárese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custT="1"/>
      <dgm:spPr/>
      <dgm:t>
        <a:bodyPr/>
        <a:lstStyle/>
        <a:p>
          <a:r>
            <a:rPr lang="en-US" sz="1000" dirty="0">
              <a:solidFill>
                <a:schemeClr val="bg1"/>
              </a:solidFill>
              <a:latin typeface="Arial" pitchFamily="34" charset="0"/>
              <a:cs typeface="Arial" pitchFamily="34" charset="0"/>
            </a:rPr>
            <a:t>Recopile Datos</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900" dirty="0">
              <a:solidFill>
                <a:srgbClr val="8EB4E3"/>
              </a:solidFill>
              <a:latin typeface="Arial" pitchFamily="34" charset="0"/>
              <a:cs typeface="Arial" pitchFamily="34" charset="0"/>
            </a:rPr>
            <a:t>Investigue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dgm:spPr/>
      <dgm:t>
        <a:bodyPr/>
        <a:lstStyle/>
        <a:p>
          <a:r>
            <a:rPr lang="en-US" dirty="0">
              <a:solidFill>
                <a:srgbClr val="8EB4E3"/>
              </a:solidFill>
              <a:latin typeface="Arial" pitchFamily="34" charset="0"/>
              <a:cs typeface="Arial" pitchFamily="34" charset="0"/>
            </a:rPr>
            <a:t>Evalúe el Riesgo</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dgm:spPr>
        <a:solidFill>
          <a:schemeClr val="accent2"/>
        </a:solidFill>
      </dgm:spPr>
      <dgm:t>
        <a:bodyPr/>
        <a:lstStyle/>
        <a:p>
          <a:r>
            <a:rPr lang="en-US" dirty="0">
              <a:solidFill>
                <a:schemeClr val="accent2">
                  <a:lumMod val="40000"/>
                  <a:lumOff val="60000"/>
                </a:schemeClr>
              </a:solidFill>
              <a:latin typeface="Arial" pitchFamily="34" charset="0"/>
              <a:cs typeface="Arial" pitchFamily="34" charset="0"/>
            </a:rPr>
            <a:t>Haga Ajustes si fuera necesario</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dgm:spPr/>
      <dgm:t>
        <a:bodyPr/>
        <a:lstStyle/>
        <a:p>
          <a:r>
            <a:rPr lang="en-US" dirty="0">
              <a:solidFill>
                <a:srgbClr val="8EB4E3"/>
              </a:solidFill>
              <a:latin typeface="Arial" pitchFamily="34" charset="0"/>
              <a:cs typeface="Arial" pitchFamily="34" charset="0"/>
            </a:rPr>
            <a:t>Calcule Cambios en los Precios</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18604">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custScaleX="119702" custScaleY="118078">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custScaleX="112689">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custScaleX="97811" custScaleY="89234">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1FF24309-541B-4755-9C32-60413003C541}" type="presOf" srcId="{7056D1BA-1A9D-437B-84E4-C21D02BEEC4F}" destId="{E1D8A24F-D1CE-4F1A-84DA-A95C0599A74C}" srcOrd="0" destOrd="0" presId="urn:microsoft.com/office/officeart/2005/8/layout/chevron1"/>
    <dgm:cxn modelId="{1B91D431-E86D-4E61-B891-02EC654EE8E8}" type="presOf" srcId="{1C811A9D-8D62-41FE-BC14-E5AF14C2F9F7}" destId="{24C0CD30-253D-406D-837D-7F866BCDCBE3}" srcOrd="0" destOrd="0" presId="urn:microsoft.com/office/officeart/2005/8/layout/chevron1"/>
    <dgm:cxn modelId="{F7657337-58B9-4DD0-9083-92594EA1E7E1}" type="presOf" srcId="{33BDBFA6-220E-492A-B4C4-E84D5B0F230B}" destId="{9AE1F700-F6A9-41F5-AB53-C5372E3D1722}" srcOrd="0" destOrd="0" presId="urn:microsoft.com/office/officeart/2005/8/layout/chevron1"/>
    <dgm:cxn modelId="{62B41B4C-29CA-4B00-8392-2114303B7052}" type="presOf" srcId="{64CB2B3C-3763-465E-959D-55F80CAE4790}" destId="{E8892E5C-B4D6-4313-85EC-9009551BDCD7}"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A3D7E8A1-989C-4F79-A2AD-23324223992F}" type="presOf" srcId="{4A74BE8F-B4F0-42F2-A6EA-6E3882F92930}" destId="{7157FE0F-B93A-4965-A298-3064DB6D9122}" srcOrd="0" destOrd="0" presId="urn:microsoft.com/office/officeart/2005/8/layout/chevron1"/>
    <dgm:cxn modelId="{0DE2E5A5-9705-4A99-B586-3F0DEBB20967}" type="presOf" srcId="{7B34EA19-B9D6-45B0-A4CA-484E80DB1CE4}" destId="{BC04DB3A-2E61-439E-AEAC-B52EE296C822}" srcOrd="0" destOrd="0" presId="urn:microsoft.com/office/officeart/2005/8/layout/chevron1"/>
    <dgm:cxn modelId="{D07FE7D7-AE64-4A65-8979-5AD761ED88F7}" type="presOf" srcId="{0CFA2164-C410-4108-82E9-FC2AB4335B6D}" destId="{4D1B86FD-6936-4D2A-88B3-41EF76E6E16C}"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48CB290D-7E7C-45D1-922B-F43F3635B0B9}" type="presParOf" srcId="{E8892E5C-B4D6-4313-85EC-9009551BDCD7}" destId="{4D1B86FD-6936-4D2A-88B3-41EF76E6E16C}" srcOrd="0" destOrd="0" presId="urn:microsoft.com/office/officeart/2005/8/layout/chevron1"/>
    <dgm:cxn modelId="{D50C1AEC-A3B2-4DDE-9A2E-883547A19030}" type="presParOf" srcId="{E8892E5C-B4D6-4313-85EC-9009551BDCD7}" destId="{014F142C-25D9-4478-896A-CF88DF0EA4E4}" srcOrd="1" destOrd="0" presId="urn:microsoft.com/office/officeart/2005/8/layout/chevron1"/>
    <dgm:cxn modelId="{A6EA21E3-9B76-4731-9DE7-9FFFA3546D7F}" type="presParOf" srcId="{E8892E5C-B4D6-4313-85EC-9009551BDCD7}" destId="{E1D8A24F-D1CE-4F1A-84DA-A95C0599A74C}" srcOrd="2" destOrd="0" presId="urn:microsoft.com/office/officeart/2005/8/layout/chevron1"/>
    <dgm:cxn modelId="{10D98784-5E9E-4662-BAC6-72F28847EA3B}" type="presParOf" srcId="{E8892E5C-B4D6-4313-85EC-9009551BDCD7}" destId="{D2AC525A-A328-476B-AAE8-B0DE4EE05056}" srcOrd="3" destOrd="0" presId="urn:microsoft.com/office/officeart/2005/8/layout/chevron1"/>
    <dgm:cxn modelId="{D80DD22B-27D6-47BA-98B6-91BC970B80A4}" type="presParOf" srcId="{E8892E5C-B4D6-4313-85EC-9009551BDCD7}" destId="{BC04DB3A-2E61-439E-AEAC-B52EE296C822}" srcOrd="4" destOrd="0" presId="urn:microsoft.com/office/officeart/2005/8/layout/chevron1"/>
    <dgm:cxn modelId="{92537320-2625-481F-AE91-A87001A237B4}" type="presParOf" srcId="{E8892E5C-B4D6-4313-85EC-9009551BDCD7}" destId="{EB0A7561-2048-4514-9A89-D8C29F74C3B5}" srcOrd="5" destOrd="0" presId="urn:microsoft.com/office/officeart/2005/8/layout/chevron1"/>
    <dgm:cxn modelId="{264CFC34-5A16-41B1-A4A5-1035506327C1}" type="presParOf" srcId="{E8892E5C-B4D6-4313-85EC-9009551BDCD7}" destId="{9AE1F700-F6A9-41F5-AB53-C5372E3D1722}" srcOrd="6" destOrd="0" presId="urn:microsoft.com/office/officeart/2005/8/layout/chevron1"/>
    <dgm:cxn modelId="{C357CD86-0EB9-4C4E-9FC4-11B8AADE49EF}" type="presParOf" srcId="{E8892E5C-B4D6-4313-85EC-9009551BDCD7}" destId="{1B6F9C8B-0120-4A66-8F60-2E13E770C8E0}" srcOrd="7" destOrd="0" presId="urn:microsoft.com/office/officeart/2005/8/layout/chevron1"/>
    <dgm:cxn modelId="{D63066E5-BE79-4FD1-AB16-84A60C1E8279}" type="presParOf" srcId="{E8892E5C-B4D6-4313-85EC-9009551BDCD7}" destId="{7157FE0F-B93A-4965-A298-3064DB6D9122}" srcOrd="8" destOrd="0" presId="urn:microsoft.com/office/officeart/2005/8/layout/chevron1"/>
    <dgm:cxn modelId="{AEC3414D-16C6-4B02-B10B-B4D9E32C3602}" type="presParOf" srcId="{E8892E5C-B4D6-4313-85EC-9009551BDCD7}" destId="{4CEA216F-6278-4AAE-8BAD-1FB0A3839BB4}" srcOrd="9" destOrd="0" presId="urn:microsoft.com/office/officeart/2005/8/layout/chevron1"/>
    <dgm:cxn modelId="{0E84DEBF-BB23-4AA5-9E4E-F59A578236B2}"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pPr algn="ctr"/>
          <a:r>
            <a:rPr lang="en-US" sz="800" dirty="0">
              <a:solidFill>
                <a:schemeClr val="tx2">
                  <a:lumMod val="40000"/>
                  <a:lumOff val="60000"/>
                </a:schemeClr>
              </a:solidFill>
              <a:latin typeface="Arial" pitchFamily="34" charset="0"/>
              <a:cs typeface="Arial" pitchFamily="34" charset="0"/>
            </a:rPr>
            <a:t>Prepárese</a:t>
          </a:r>
        </a:p>
      </dgm:t>
    </dgm:pt>
    <dgm:pt modelId="{49155FD8-1F4D-4CC9-8611-A4F99BD4E141}" type="parTrans" cxnId="{54A502E4-B8FB-41A7-9E0A-EDE0AA7DCC1D}">
      <dgm:prSet/>
      <dgm:spPr/>
      <dgm:t>
        <a:bodyPr/>
        <a:lstStyle/>
        <a:p>
          <a:pPr algn="ctr"/>
          <a:endParaRPr lang="en-US"/>
        </a:p>
      </dgm:t>
    </dgm:pt>
    <dgm:pt modelId="{6A585358-4497-427E-9ED3-EE416180E8B4}" type="sibTrans" cxnId="{54A502E4-B8FB-41A7-9E0A-EDE0AA7DCC1D}">
      <dgm:prSet/>
      <dgm:spPr/>
      <dgm:t>
        <a:bodyPr/>
        <a:lstStyle/>
        <a:p>
          <a:pPr algn="ctr"/>
          <a:endParaRPr lang="en-US"/>
        </a:p>
      </dgm:t>
    </dgm:pt>
    <dgm:pt modelId="{7B34EA19-B9D6-45B0-A4CA-484E80DB1CE4}">
      <dgm:prSet phldrT="[Text]"/>
      <dgm:spPr/>
      <dgm:t>
        <a:bodyPr/>
        <a:lstStyle/>
        <a:p>
          <a:pPr algn="ctr"/>
          <a:r>
            <a:rPr lang="en-US" dirty="0">
              <a:solidFill>
                <a:schemeClr val="tx2">
                  <a:lumMod val="40000"/>
                  <a:lumOff val="60000"/>
                </a:schemeClr>
              </a:solidFill>
              <a:latin typeface="Arial" pitchFamily="34" charset="0"/>
              <a:cs typeface="Arial" pitchFamily="34" charset="0"/>
            </a:rPr>
            <a:t>Recopile Datos</a:t>
          </a:r>
        </a:p>
      </dgm:t>
    </dgm:pt>
    <dgm:pt modelId="{815CE333-2675-4C25-85DB-EA212C409EC6}" type="parTrans" cxnId="{11C9FAEB-2B0D-4E23-A4AF-EEC1080D7690}">
      <dgm:prSet/>
      <dgm:spPr/>
      <dgm:t>
        <a:bodyPr/>
        <a:lstStyle/>
        <a:p>
          <a:pPr algn="ctr"/>
          <a:endParaRPr lang="en-US"/>
        </a:p>
      </dgm:t>
    </dgm:pt>
    <dgm:pt modelId="{E46F7CE2-9184-4473-A43A-263C72E10834}" type="sibTrans" cxnId="{11C9FAEB-2B0D-4E23-A4AF-EEC1080D7690}">
      <dgm:prSet/>
      <dgm:spPr/>
      <dgm:t>
        <a:bodyPr/>
        <a:lstStyle/>
        <a:p>
          <a:pPr algn="ctr"/>
          <a:endParaRPr lang="en-US"/>
        </a:p>
      </dgm:t>
    </dgm:pt>
    <dgm:pt modelId="{4A74BE8F-B4F0-42F2-A6EA-6E3882F92930}">
      <dgm:prSet custT="1"/>
      <dgm:spPr/>
      <dgm:t>
        <a:bodyPr/>
        <a:lstStyle/>
        <a:p>
          <a:pPr algn="ctr"/>
          <a:r>
            <a:rPr lang="en-US" sz="900" dirty="0">
              <a:solidFill>
                <a:srgbClr val="8EB4E3"/>
              </a:solidFill>
              <a:latin typeface="Arial" pitchFamily="34" charset="0"/>
              <a:cs typeface="Arial" pitchFamily="34" charset="0"/>
            </a:rPr>
            <a:t>Investigue los Factores</a:t>
          </a:r>
        </a:p>
      </dgm:t>
    </dgm:pt>
    <dgm:pt modelId="{EA229F5A-DF67-4068-812D-7BD1C380762E}" type="parTrans" cxnId="{14C61DE2-F3BA-4A0B-8D18-855B1AA64E07}">
      <dgm:prSet/>
      <dgm:spPr/>
      <dgm:t>
        <a:bodyPr/>
        <a:lstStyle/>
        <a:p>
          <a:pPr algn="ctr"/>
          <a:endParaRPr lang="en-US"/>
        </a:p>
      </dgm:t>
    </dgm:pt>
    <dgm:pt modelId="{157708CA-12AE-4717-92E2-F11FC884B40A}" type="sibTrans" cxnId="{14C61DE2-F3BA-4A0B-8D18-855B1AA64E07}">
      <dgm:prSet/>
      <dgm:spPr/>
      <dgm:t>
        <a:bodyPr/>
        <a:lstStyle/>
        <a:p>
          <a:pPr algn="ctr"/>
          <a:endParaRPr lang="en-US"/>
        </a:p>
      </dgm:t>
    </dgm:pt>
    <dgm:pt modelId="{7056D1BA-1A9D-437B-84E4-C21D02BEEC4F}">
      <dgm:prSet/>
      <dgm:spPr/>
      <dgm:t>
        <a:bodyPr/>
        <a:lstStyle/>
        <a:p>
          <a:pPr algn="ctr"/>
          <a:r>
            <a:rPr lang="en-US" dirty="0">
              <a:solidFill>
                <a:srgbClr val="8EB4E3"/>
              </a:solidFill>
              <a:latin typeface="Arial" pitchFamily="34" charset="0"/>
              <a:cs typeface="Arial" pitchFamily="34" charset="0"/>
            </a:rPr>
            <a:t>Evalúe el Riesgo</a:t>
          </a:r>
        </a:p>
      </dgm:t>
    </dgm:pt>
    <dgm:pt modelId="{5D355A17-0015-47C9-B68F-3AAFA09932E6}" type="parTrans" cxnId="{70C30505-4853-4696-ABBA-B0D45BD95EA0}">
      <dgm:prSet/>
      <dgm:spPr/>
      <dgm:t>
        <a:bodyPr/>
        <a:lstStyle/>
        <a:p>
          <a:pPr algn="ctr"/>
          <a:endParaRPr lang="en-US"/>
        </a:p>
      </dgm:t>
    </dgm:pt>
    <dgm:pt modelId="{E0DDE9A9-D145-4079-9BBF-47DFDC41E1B8}" type="sibTrans" cxnId="{70C30505-4853-4696-ABBA-B0D45BD95EA0}">
      <dgm:prSet/>
      <dgm:spPr/>
      <dgm:t>
        <a:bodyPr/>
        <a:lstStyle/>
        <a:p>
          <a:pPr algn="ctr"/>
          <a:endParaRPr lang="en-US"/>
        </a:p>
      </dgm:t>
    </dgm:pt>
    <dgm:pt modelId="{1C811A9D-8D62-41FE-BC14-E5AF14C2F9F7}">
      <dgm:prSet/>
      <dgm:spPr>
        <a:solidFill>
          <a:schemeClr val="accent2"/>
        </a:solidFill>
      </dgm:spPr>
      <dgm:t>
        <a:bodyPr/>
        <a:lstStyle/>
        <a:p>
          <a:pPr algn="ctr"/>
          <a:r>
            <a:rPr lang="en-US" dirty="0">
              <a:solidFill>
                <a:schemeClr val="accent2">
                  <a:lumMod val="40000"/>
                  <a:lumOff val="60000"/>
                </a:schemeClr>
              </a:solidFill>
              <a:latin typeface="Arial" pitchFamily="34" charset="0"/>
              <a:cs typeface="Arial" pitchFamily="34" charset="0"/>
            </a:rPr>
            <a:t>Haga Ajustes si fuera Necesario</a:t>
          </a:r>
        </a:p>
      </dgm:t>
    </dgm:pt>
    <dgm:pt modelId="{79F87131-D2D4-42FC-A142-A2810429CA14}" type="parTrans" cxnId="{F1E9CB9B-2045-43D4-8B16-4D0FD1E45917}">
      <dgm:prSet/>
      <dgm:spPr/>
      <dgm:t>
        <a:bodyPr/>
        <a:lstStyle/>
        <a:p>
          <a:pPr algn="ctr"/>
          <a:endParaRPr lang="en-US"/>
        </a:p>
      </dgm:t>
    </dgm:pt>
    <dgm:pt modelId="{50EE4D23-4C75-4077-BE20-B1F68F2D091B}" type="sibTrans" cxnId="{F1E9CB9B-2045-43D4-8B16-4D0FD1E45917}">
      <dgm:prSet/>
      <dgm:spPr/>
      <dgm:t>
        <a:bodyPr/>
        <a:lstStyle/>
        <a:p>
          <a:pPr algn="ctr"/>
          <a:endParaRPr lang="en-US"/>
        </a:p>
      </dgm:t>
    </dgm:pt>
    <dgm:pt modelId="{33BDBFA6-220E-492A-B4C4-E84D5B0F230B}">
      <dgm:prSet custT="1"/>
      <dgm:spPr/>
      <dgm:t>
        <a:bodyPr/>
        <a:lstStyle/>
        <a:p>
          <a:pPr algn="ctr"/>
          <a:r>
            <a:rPr lang="en-US" sz="950" dirty="0">
              <a:solidFill>
                <a:schemeClr val="bg1"/>
              </a:solidFill>
              <a:latin typeface="Arial" pitchFamily="34" charset="0"/>
              <a:cs typeface="Arial" pitchFamily="34" charset="0"/>
            </a:rPr>
            <a:t>Calcule Cambios en los Precios</a:t>
          </a:r>
        </a:p>
      </dgm:t>
    </dgm:pt>
    <dgm:pt modelId="{21BE8B05-D3FB-4063-A17C-96C86463C0A0}" type="sibTrans" cxnId="{6889A603-0500-484F-8D1F-6202565406EE}">
      <dgm:prSet/>
      <dgm:spPr/>
      <dgm:t>
        <a:bodyPr/>
        <a:lstStyle/>
        <a:p>
          <a:pPr algn="ctr"/>
          <a:endParaRPr lang="en-US"/>
        </a:p>
      </dgm:t>
    </dgm:pt>
    <dgm:pt modelId="{4DB25001-A7CA-476C-96BC-B885A58059CF}" type="parTrans" cxnId="{6889A603-0500-484F-8D1F-6202565406EE}">
      <dgm:prSet/>
      <dgm:spPr/>
      <dgm:t>
        <a:bodyPr/>
        <a:lstStyle/>
        <a:p>
          <a:pPr algn="ctr"/>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18604">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custScaleX="141190" custScaleY="132034">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custScaleX="109217">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custScaleX="112096" custScaleY="95402">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A6311C6A-BC33-4AA1-9547-4E26E60B2C55}" type="presOf" srcId="{33BDBFA6-220E-492A-B4C4-E84D5B0F230B}" destId="{9AE1F700-F6A9-41F5-AB53-C5372E3D1722}" srcOrd="0" destOrd="0" presId="urn:microsoft.com/office/officeart/2005/8/layout/chevron1"/>
    <dgm:cxn modelId="{EF4B616E-0D28-4D78-879E-A7939C0536BE}" type="presOf" srcId="{7B34EA19-B9D6-45B0-A4CA-484E80DB1CE4}" destId="{BC04DB3A-2E61-439E-AEAC-B52EE296C822}" srcOrd="0" destOrd="0" presId="urn:microsoft.com/office/officeart/2005/8/layout/chevron1"/>
    <dgm:cxn modelId="{D24E516E-9E00-4456-8AFD-312B738A0F8E}" type="presOf" srcId="{64CB2B3C-3763-465E-959D-55F80CAE4790}" destId="{E8892E5C-B4D6-4313-85EC-9009551BDCD7}" srcOrd="0" destOrd="0" presId="urn:microsoft.com/office/officeart/2005/8/layout/chevron1"/>
    <dgm:cxn modelId="{4F2D0774-738F-411B-901E-327F93CFB0D9}" type="presOf" srcId="{1C811A9D-8D62-41FE-BC14-E5AF14C2F9F7}" destId="{24C0CD30-253D-406D-837D-7F866BCDCBE3}" srcOrd="0" destOrd="0" presId="urn:microsoft.com/office/officeart/2005/8/layout/chevron1"/>
    <dgm:cxn modelId="{E91FD57F-3D0C-45CD-B796-F6592F444FF7}" type="presOf" srcId="{4A74BE8F-B4F0-42F2-A6EA-6E3882F92930}" destId="{7157FE0F-B93A-4965-A298-3064DB6D9122}" srcOrd="0" destOrd="0" presId="urn:microsoft.com/office/officeart/2005/8/layout/chevron1"/>
    <dgm:cxn modelId="{7E45E491-DEA3-49CB-A316-4CB847A7B7ED}" type="presOf" srcId="{7056D1BA-1A9D-437B-84E4-C21D02BEEC4F}" destId="{E1D8A24F-D1CE-4F1A-84DA-A95C0599A74C}"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BEF184B0-332F-4F5A-96A7-8112A0073075}" type="presOf" srcId="{0CFA2164-C410-4108-82E9-FC2AB4335B6D}" destId="{4D1B86FD-6936-4D2A-88B3-41EF76E6E16C}"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52B4887C-28D8-44B4-AF01-1D73C4814BD9}" type="presParOf" srcId="{E8892E5C-B4D6-4313-85EC-9009551BDCD7}" destId="{4D1B86FD-6936-4D2A-88B3-41EF76E6E16C}" srcOrd="0" destOrd="0" presId="urn:microsoft.com/office/officeart/2005/8/layout/chevron1"/>
    <dgm:cxn modelId="{AD47BC5F-CCE8-4848-983C-532DE2B403A1}" type="presParOf" srcId="{E8892E5C-B4D6-4313-85EC-9009551BDCD7}" destId="{014F142C-25D9-4478-896A-CF88DF0EA4E4}" srcOrd="1" destOrd="0" presId="urn:microsoft.com/office/officeart/2005/8/layout/chevron1"/>
    <dgm:cxn modelId="{72D059D9-E37A-4B38-BC85-C7E3FD33BE49}" type="presParOf" srcId="{E8892E5C-B4D6-4313-85EC-9009551BDCD7}" destId="{E1D8A24F-D1CE-4F1A-84DA-A95C0599A74C}" srcOrd="2" destOrd="0" presId="urn:microsoft.com/office/officeart/2005/8/layout/chevron1"/>
    <dgm:cxn modelId="{0CF3D09C-AD79-4BEA-A869-6708BEEA38D6}" type="presParOf" srcId="{E8892E5C-B4D6-4313-85EC-9009551BDCD7}" destId="{D2AC525A-A328-476B-AAE8-B0DE4EE05056}" srcOrd="3" destOrd="0" presId="urn:microsoft.com/office/officeart/2005/8/layout/chevron1"/>
    <dgm:cxn modelId="{A0039596-9F25-4049-99B0-A298609B7835}" type="presParOf" srcId="{E8892E5C-B4D6-4313-85EC-9009551BDCD7}" destId="{BC04DB3A-2E61-439E-AEAC-B52EE296C822}" srcOrd="4" destOrd="0" presId="urn:microsoft.com/office/officeart/2005/8/layout/chevron1"/>
    <dgm:cxn modelId="{52D255E2-C42E-46C9-AD85-0ECEC457268E}" type="presParOf" srcId="{E8892E5C-B4D6-4313-85EC-9009551BDCD7}" destId="{EB0A7561-2048-4514-9A89-D8C29F74C3B5}" srcOrd="5" destOrd="0" presId="urn:microsoft.com/office/officeart/2005/8/layout/chevron1"/>
    <dgm:cxn modelId="{EFAA5E54-4CCD-44BD-A55E-E072D6A7778B}" type="presParOf" srcId="{E8892E5C-B4D6-4313-85EC-9009551BDCD7}" destId="{9AE1F700-F6A9-41F5-AB53-C5372E3D1722}" srcOrd="6" destOrd="0" presId="urn:microsoft.com/office/officeart/2005/8/layout/chevron1"/>
    <dgm:cxn modelId="{866C6C4B-3014-4616-8A87-506750C1AB12}" type="presParOf" srcId="{E8892E5C-B4D6-4313-85EC-9009551BDCD7}" destId="{1B6F9C8B-0120-4A66-8F60-2E13E770C8E0}" srcOrd="7" destOrd="0" presId="urn:microsoft.com/office/officeart/2005/8/layout/chevron1"/>
    <dgm:cxn modelId="{348BCF64-6808-4AE3-8AF4-CD9C447EAF38}" type="presParOf" srcId="{E8892E5C-B4D6-4313-85EC-9009551BDCD7}" destId="{7157FE0F-B93A-4965-A298-3064DB6D9122}" srcOrd="8" destOrd="0" presId="urn:microsoft.com/office/officeart/2005/8/layout/chevron1"/>
    <dgm:cxn modelId="{57314964-9607-4AEF-A5C7-38907B4FD943}" type="presParOf" srcId="{E8892E5C-B4D6-4313-85EC-9009551BDCD7}" destId="{4CEA216F-6278-4AAE-8BAD-1FB0A3839BB4}" srcOrd="9" destOrd="0" presId="urn:microsoft.com/office/officeart/2005/8/layout/chevron1"/>
    <dgm:cxn modelId="{039DE0AF-9F7F-4E39-BF79-C409295F226E}"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800" dirty="0">
              <a:solidFill>
                <a:schemeClr val="tx2">
                  <a:lumMod val="40000"/>
                  <a:lumOff val="60000"/>
                </a:schemeClr>
              </a:solidFill>
              <a:latin typeface="Arial" pitchFamily="34" charset="0"/>
              <a:cs typeface="Arial" pitchFamily="34" charset="0"/>
            </a:rPr>
            <a:t>Prepárese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dgm:spPr/>
      <dgm:t>
        <a:bodyPr/>
        <a:lstStyle/>
        <a:p>
          <a:r>
            <a:rPr lang="en-US" dirty="0">
              <a:solidFill>
                <a:schemeClr val="tx2">
                  <a:lumMod val="40000"/>
                  <a:lumOff val="60000"/>
                </a:schemeClr>
              </a:solidFill>
              <a:latin typeface="Arial" pitchFamily="34" charset="0"/>
              <a:cs typeface="Arial" pitchFamily="34" charset="0"/>
            </a:rPr>
            <a:t>Recopile Datos</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1000" dirty="0">
              <a:solidFill>
                <a:schemeClr val="bg1"/>
              </a:solidFill>
              <a:latin typeface="Arial" pitchFamily="34" charset="0"/>
              <a:cs typeface="Arial" pitchFamily="34" charset="0"/>
            </a:rPr>
            <a:t>Investigue los Factores</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dgm:spPr/>
      <dgm:t>
        <a:bodyPr/>
        <a:lstStyle/>
        <a:p>
          <a:r>
            <a:rPr lang="en-US" dirty="0">
              <a:solidFill>
                <a:srgbClr val="8EB4E3"/>
              </a:solidFill>
              <a:latin typeface="Arial" pitchFamily="34" charset="0"/>
              <a:cs typeface="Arial" pitchFamily="34" charset="0"/>
            </a:rPr>
            <a:t>Evalúe el Riesgo </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dgm:spPr>
        <a:solidFill>
          <a:schemeClr val="accent2"/>
        </a:solidFill>
      </dgm:spPr>
      <dgm:t>
        <a:bodyPr/>
        <a:lstStyle/>
        <a:p>
          <a:r>
            <a:rPr lang="en-US" dirty="0">
              <a:solidFill>
                <a:schemeClr val="accent2">
                  <a:lumMod val="40000"/>
                  <a:lumOff val="60000"/>
                </a:schemeClr>
              </a:solidFill>
              <a:latin typeface="Arial" pitchFamily="34" charset="0"/>
              <a:cs typeface="Arial" pitchFamily="34" charset="0"/>
            </a:rPr>
            <a:t>Haga Ajustes si fuera Necesario  </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dgm:spPr/>
      <dgm:t>
        <a:bodyPr/>
        <a:lstStyle/>
        <a:p>
          <a:r>
            <a:rPr lang="en-US" dirty="0">
              <a:solidFill>
                <a:schemeClr val="tx2">
                  <a:lumMod val="40000"/>
                  <a:lumOff val="60000"/>
                </a:schemeClr>
              </a:solidFill>
              <a:latin typeface="Arial" pitchFamily="34" charset="0"/>
              <a:cs typeface="Arial" pitchFamily="34" charset="0"/>
            </a:rPr>
            <a:t>Calcule Cambios en los Precios</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18604">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custScaleX="137614" custScaleY="120048" custLinFactNeighborY="2278">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CC1AEC38-162F-4317-9F8E-B1AD1E682CA1}" type="presOf" srcId="{0CFA2164-C410-4108-82E9-FC2AB4335B6D}" destId="{4D1B86FD-6936-4D2A-88B3-41EF76E6E16C}" srcOrd="0" destOrd="0" presId="urn:microsoft.com/office/officeart/2005/8/layout/chevron1"/>
    <dgm:cxn modelId="{FF837161-A526-4F15-BD52-615F426734D1}" type="presOf" srcId="{4A74BE8F-B4F0-42F2-A6EA-6E3882F92930}" destId="{7157FE0F-B93A-4965-A298-3064DB6D9122}"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DEF2089C-033F-43D0-AE46-5517D11FEFA7}" type="presOf" srcId="{33BDBFA6-220E-492A-B4C4-E84D5B0F230B}" destId="{9AE1F700-F6A9-41F5-AB53-C5372E3D1722}" srcOrd="0" destOrd="0" presId="urn:microsoft.com/office/officeart/2005/8/layout/chevron1"/>
    <dgm:cxn modelId="{05B88CB3-978C-4A8B-B1A9-AB2D68AA7D7E}" type="presOf" srcId="{7B34EA19-B9D6-45B0-A4CA-484E80DB1CE4}" destId="{BC04DB3A-2E61-439E-AEAC-B52EE296C822}" srcOrd="0" destOrd="0" presId="urn:microsoft.com/office/officeart/2005/8/layout/chevron1"/>
    <dgm:cxn modelId="{A452CAB5-72E2-4700-9551-53473E1C1123}" type="presOf" srcId="{7056D1BA-1A9D-437B-84E4-C21D02BEEC4F}" destId="{E1D8A24F-D1CE-4F1A-84DA-A95C0599A74C}" srcOrd="0" destOrd="0" presId="urn:microsoft.com/office/officeart/2005/8/layout/chevron1"/>
    <dgm:cxn modelId="{E899BDD4-8020-4F12-872B-38EBD004CE76}" type="presOf" srcId="{1C811A9D-8D62-41FE-BC14-E5AF14C2F9F7}" destId="{24C0CD30-253D-406D-837D-7F866BCDCBE3}" srcOrd="0" destOrd="0" presId="urn:microsoft.com/office/officeart/2005/8/layout/chevron1"/>
    <dgm:cxn modelId="{874065D7-76D6-4E93-ABEA-246983BB6E89}" type="presOf" srcId="{64CB2B3C-3763-465E-959D-55F80CAE4790}" destId="{E8892E5C-B4D6-4313-85EC-9009551BDCD7}"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A0025BC4-00EA-4FFA-844F-793565033B34}" type="presParOf" srcId="{E8892E5C-B4D6-4313-85EC-9009551BDCD7}" destId="{4D1B86FD-6936-4D2A-88B3-41EF76E6E16C}" srcOrd="0" destOrd="0" presId="urn:microsoft.com/office/officeart/2005/8/layout/chevron1"/>
    <dgm:cxn modelId="{A35DCE15-5EED-4EBB-8600-1D5359D215E4}" type="presParOf" srcId="{E8892E5C-B4D6-4313-85EC-9009551BDCD7}" destId="{014F142C-25D9-4478-896A-CF88DF0EA4E4}" srcOrd="1" destOrd="0" presId="urn:microsoft.com/office/officeart/2005/8/layout/chevron1"/>
    <dgm:cxn modelId="{BBB026DC-4BE2-4434-86D2-95B491C1F279}" type="presParOf" srcId="{E8892E5C-B4D6-4313-85EC-9009551BDCD7}" destId="{E1D8A24F-D1CE-4F1A-84DA-A95C0599A74C}" srcOrd="2" destOrd="0" presId="urn:microsoft.com/office/officeart/2005/8/layout/chevron1"/>
    <dgm:cxn modelId="{D4F45CD1-DB6E-451A-8DB3-674B350BFD49}" type="presParOf" srcId="{E8892E5C-B4D6-4313-85EC-9009551BDCD7}" destId="{D2AC525A-A328-476B-AAE8-B0DE4EE05056}" srcOrd="3" destOrd="0" presId="urn:microsoft.com/office/officeart/2005/8/layout/chevron1"/>
    <dgm:cxn modelId="{038E6C68-A7D3-4017-9D64-3A0AD58E8D02}" type="presParOf" srcId="{E8892E5C-B4D6-4313-85EC-9009551BDCD7}" destId="{BC04DB3A-2E61-439E-AEAC-B52EE296C822}" srcOrd="4" destOrd="0" presId="urn:microsoft.com/office/officeart/2005/8/layout/chevron1"/>
    <dgm:cxn modelId="{1843DE66-5FF1-4914-B438-2C5A33E4CCF6}" type="presParOf" srcId="{E8892E5C-B4D6-4313-85EC-9009551BDCD7}" destId="{EB0A7561-2048-4514-9A89-D8C29F74C3B5}" srcOrd="5" destOrd="0" presId="urn:microsoft.com/office/officeart/2005/8/layout/chevron1"/>
    <dgm:cxn modelId="{DF6AEE87-620C-4A76-9D2C-3781FE9E088C}" type="presParOf" srcId="{E8892E5C-B4D6-4313-85EC-9009551BDCD7}" destId="{9AE1F700-F6A9-41F5-AB53-C5372E3D1722}" srcOrd="6" destOrd="0" presId="urn:microsoft.com/office/officeart/2005/8/layout/chevron1"/>
    <dgm:cxn modelId="{4EDA1FCC-8BA5-4EF5-9233-09C1B952C4DF}" type="presParOf" srcId="{E8892E5C-B4D6-4313-85EC-9009551BDCD7}" destId="{1B6F9C8B-0120-4A66-8F60-2E13E770C8E0}" srcOrd="7" destOrd="0" presId="urn:microsoft.com/office/officeart/2005/8/layout/chevron1"/>
    <dgm:cxn modelId="{584ED203-3181-4AF2-8810-3CC438CE76E7}" type="presParOf" srcId="{E8892E5C-B4D6-4313-85EC-9009551BDCD7}" destId="{7157FE0F-B93A-4965-A298-3064DB6D9122}" srcOrd="8" destOrd="0" presId="urn:microsoft.com/office/officeart/2005/8/layout/chevron1"/>
    <dgm:cxn modelId="{21298507-1CBA-4661-95BB-799BAAEDE422}" type="presParOf" srcId="{E8892E5C-B4D6-4313-85EC-9009551BDCD7}" destId="{4CEA216F-6278-4AAE-8BAD-1FB0A3839BB4}" srcOrd="9" destOrd="0" presId="urn:microsoft.com/office/officeart/2005/8/layout/chevron1"/>
    <dgm:cxn modelId="{4C1956EC-5028-4463-BF2F-F789ED95E687}"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4CB2B3C-3763-465E-959D-55F80CAE479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0CFA2164-C410-4108-82E9-FC2AB4335B6D}">
      <dgm:prSet phldrT="[Text]" custT="1"/>
      <dgm:spPr/>
      <dgm:t>
        <a:bodyPr/>
        <a:lstStyle/>
        <a:p>
          <a:r>
            <a:rPr lang="en-US" sz="900" dirty="0">
              <a:solidFill>
                <a:schemeClr val="tx2">
                  <a:lumMod val="40000"/>
                  <a:lumOff val="60000"/>
                </a:schemeClr>
              </a:solidFill>
              <a:latin typeface="Arial" pitchFamily="34" charset="0"/>
              <a:cs typeface="Arial" pitchFamily="34" charset="0"/>
            </a:rPr>
            <a:t>Prepárese</a:t>
          </a:r>
        </a:p>
      </dgm:t>
    </dgm:pt>
    <dgm:pt modelId="{49155FD8-1F4D-4CC9-8611-A4F99BD4E141}" type="parTrans" cxnId="{54A502E4-B8FB-41A7-9E0A-EDE0AA7DCC1D}">
      <dgm:prSet/>
      <dgm:spPr/>
      <dgm:t>
        <a:bodyPr/>
        <a:lstStyle/>
        <a:p>
          <a:endParaRPr lang="en-US"/>
        </a:p>
      </dgm:t>
    </dgm:pt>
    <dgm:pt modelId="{6A585358-4497-427E-9ED3-EE416180E8B4}" type="sibTrans" cxnId="{54A502E4-B8FB-41A7-9E0A-EDE0AA7DCC1D}">
      <dgm:prSet/>
      <dgm:spPr/>
      <dgm:t>
        <a:bodyPr/>
        <a:lstStyle/>
        <a:p>
          <a:endParaRPr lang="en-US"/>
        </a:p>
      </dgm:t>
    </dgm:pt>
    <dgm:pt modelId="{7B34EA19-B9D6-45B0-A4CA-484E80DB1CE4}">
      <dgm:prSet phldrT="[Text]" custT="1"/>
      <dgm:spPr/>
      <dgm:t>
        <a:bodyPr/>
        <a:lstStyle/>
        <a:p>
          <a:r>
            <a:rPr lang="en-US" sz="900" dirty="0">
              <a:solidFill>
                <a:schemeClr val="tx2">
                  <a:lumMod val="40000"/>
                  <a:lumOff val="60000"/>
                </a:schemeClr>
              </a:solidFill>
              <a:latin typeface="Arial" pitchFamily="34" charset="0"/>
              <a:cs typeface="Arial" pitchFamily="34" charset="0"/>
            </a:rPr>
            <a:t>Recopile Datos</a:t>
          </a:r>
        </a:p>
      </dgm:t>
    </dgm:pt>
    <dgm:pt modelId="{815CE333-2675-4C25-85DB-EA212C409EC6}" type="parTrans" cxnId="{11C9FAEB-2B0D-4E23-A4AF-EEC1080D7690}">
      <dgm:prSet/>
      <dgm:spPr/>
      <dgm:t>
        <a:bodyPr/>
        <a:lstStyle/>
        <a:p>
          <a:endParaRPr lang="en-US"/>
        </a:p>
      </dgm:t>
    </dgm:pt>
    <dgm:pt modelId="{E46F7CE2-9184-4473-A43A-263C72E10834}" type="sibTrans" cxnId="{11C9FAEB-2B0D-4E23-A4AF-EEC1080D7690}">
      <dgm:prSet/>
      <dgm:spPr/>
      <dgm:t>
        <a:bodyPr/>
        <a:lstStyle/>
        <a:p>
          <a:endParaRPr lang="en-US"/>
        </a:p>
      </dgm:t>
    </dgm:pt>
    <dgm:pt modelId="{4A74BE8F-B4F0-42F2-A6EA-6E3882F92930}">
      <dgm:prSet custT="1"/>
      <dgm:spPr/>
      <dgm:t>
        <a:bodyPr/>
        <a:lstStyle/>
        <a:p>
          <a:r>
            <a:rPr lang="en-US" sz="900" dirty="0">
              <a:solidFill>
                <a:srgbClr val="8EB4E3"/>
              </a:solidFill>
              <a:latin typeface="Arial" pitchFamily="34" charset="0"/>
              <a:cs typeface="Arial" pitchFamily="34" charset="0"/>
            </a:rPr>
            <a:t>Analice el Contexto</a:t>
          </a:r>
        </a:p>
      </dgm:t>
    </dgm:pt>
    <dgm:pt modelId="{EA229F5A-DF67-4068-812D-7BD1C380762E}" type="parTrans" cxnId="{14C61DE2-F3BA-4A0B-8D18-855B1AA64E07}">
      <dgm:prSet/>
      <dgm:spPr/>
      <dgm:t>
        <a:bodyPr/>
        <a:lstStyle/>
        <a:p>
          <a:endParaRPr lang="en-US"/>
        </a:p>
      </dgm:t>
    </dgm:pt>
    <dgm:pt modelId="{157708CA-12AE-4717-92E2-F11FC884B40A}" type="sibTrans" cxnId="{14C61DE2-F3BA-4A0B-8D18-855B1AA64E07}">
      <dgm:prSet/>
      <dgm:spPr/>
      <dgm:t>
        <a:bodyPr/>
        <a:lstStyle/>
        <a:p>
          <a:endParaRPr lang="en-US"/>
        </a:p>
      </dgm:t>
    </dgm:pt>
    <dgm:pt modelId="{7056D1BA-1A9D-437B-84E4-C21D02BEEC4F}">
      <dgm:prSet custT="1"/>
      <dgm:spPr/>
      <dgm:t>
        <a:bodyPr/>
        <a:lstStyle/>
        <a:p>
          <a:r>
            <a:rPr lang="en-US" sz="900" dirty="0">
              <a:solidFill>
                <a:srgbClr val="8EB4E3"/>
              </a:solidFill>
              <a:latin typeface="Arial" pitchFamily="34" charset="0"/>
              <a:cs typeface="Arial" pitchFamily="34" charset="0"/>
            </a:rPr>
            <a:t>Evalúe el Riesgo</a:t>
          </a:r>
        </a:p>
      </dgm:t>
    </dgm:pt>
    <dgm:pt modelId="{5D355A17-0015-47C9-B68F-3AAFA09932E6}" type="parTrans" cxnId="{70C30505-4853-4696-ABBA-B0D45BD95EA0}">
      <dgm:prSet/>
      <dgm:spPr/>
      <dgm:t>
        <a:bodyPr/>
        <a:lstStyle/>
        <a:p>
          <a:endParaRPr lang="en-US"/>
        </a:p>
      </dgm:t>
    </dgm:pt>
    <dgm:pt modelId="{E0DDE9A9-D145-4079-9BBF-47DFDC41E1B8}" type="sibTrans" cxnId="{70C30505-4853-4696-ABBA-B0D45BD95EA0}">
      <dgm:prSet/>
      <dgm:spPr/>
      <dgm:t>
        <a:bodyPr/>
        <a:lstStyle/>
        <a:p>
          <a:endParaRPr lang="en-US"/>
        </a:p>
      </dgm:t>
    </dgm:pt>
    <dgm:pt modelId="{1C811A9D-8D62-41FE-BC14-E5AF14C2F9F7}">
      <dgm:prSet custT="1"/>
      <dgm:spPr>
        <a:solidFill>
          <a:srgbClr val="C00000"/>
        </a:solidFill>
      </dgm:spPr>
      <dgm:t>
        <a:bodyPr/>
        <a:lstStyle/>
        <a:p>
          <a:r>
            <a:rPr lang="en-US" sz="950" dirty="0">
              <a:solidFill>
                <a:schemeClr val="bg1"/>
              </a:solidFill>
              <a:latin typeface="Arial" pitchFamily="34" charset="0"/>
              <a:cs typeface="Arial" pitchFamily="34" charset="0"/>
            </a:rPr>
            <a:t>Haga ajustes si fuera Necesario</a:t>
          </a:r>
        </a:p>
      </dgm:t>
    </dgm:pt>
    <dgm:pt modelId="{79F87131-D2D4-42FC-A142-A2810429CA14}" type="parTrans" cxnId="{F1E9CB9B-2045-43D4-8B16-4D0FD1E45917}">
      <dgm:prSet/>
      <dgm:spPr/>
      <dgm:t>
        <a:bodyPr/>
        <a:lstStyle/>
        <a:p>
          <a:endParaRPr lang="en-US"/>
        </a:p>
      </dgm:t>
    </dgm:pt>
    <dgm:pt modelId="{50EE4D23-4C75-4077-BE20-B1F68F2D091B}" type="sibTrans" cxnId="{F1E9CB9B-2045-43D4-8B16-4D0FD1E45917}">
      <dgm:prSet/>
      <dgm:spPr/>
      <dgm:t>
        <a:bodyPr/>
        <a:lstStyle/>
        <a:p>
          <a:endParaRPr lang="en-US"/>
        </a:p>
      </dgm:t>
    </dgm:pt>
    <dgm:pt modelId="{33BDBFA6-220E-492A-B4C4-E84D5B0F230B}">
      <dgm:prSet custT="1"/>
      <dgm:spPr/>
      <dgm:t>
        <a:bodyPr/>
        <a:lstStyle/>
        <a:p>
          <a:r>
            <a:rPr lang="en-US" sz="900" dirty="0">
              <a:solidFill>
                <a:srgbClr val="8EB4E3"/>
              </a:solidFill>
              <a:latin typeface="Arial" pitchFamily="34" charset="0"/>
              <a:cs typeface="Arial" pitchFamily="34" charset="0"/>
            </a:rPr>
            <a:t>Analice los Precios</a:t>
          </a:r>
        </a:p>
      </dgm:t>
    </dgm:pt>
    <dgm:pt modelId="{4DB25001-A7CA-476C-96BC-B885A58059CF}" type="parTrans" cxnId="{6889A603-0500-484F-8D1F-6202565406EE}">
      <dgm:prSet/>
      <dgm:spPr/>
      <dgm:t>
        <a:bodyPr/>
        <a:lstStyle/>
        <a:p>
          <a:endParaRPr lang="en-US"/>
        </a:p>
      </dgm:t>
    </dgm:pt>
    <dgm:pt modelId="{21BE8B05-D3FB-4063-A17C-96C86463C0A0}" type="sibTrans" cxnId="{6889A603-0500-484F-8D1F-6202565406EE}">
      <dgm:prSet/>
      <dgm:spPr/>
      <dgm:t>
        <a:bodyPr/>
        <a:lstStyle/>
        <a:p>
          <a:endParaRPr lang="en-US"/>
        </a:p>
      </dgm:t>
    </dgm:pt>
    <dgm:pt modelId="{E8892E5C-B4D6-4313-85EC-9009551BDCD7}" type="pres">
      <dgm:prSet presAssocID="{64CB2B3C-3763-465E-959D-55F80CAE4790}" presName="Name0" presStyleCnt="0">
        <dgm:presLayoutVars>
          <dgm:dir/>
          <dgm:animLvl val="lvl"/>
          <dgm:resizeHandles val="exact"/>
        </dgm:presLayoutVars>
      </dgm:prSet>
      <dgm:spPr/>
    </dgm:pt>
    <dgm:pt modelId="{4D1B86FD-6936-4D2A-88B3-41EF76E6E16C}" type="pres">
      <dgm:prSet presAssocID="{0CFA2164-C410-4108-82E9-FC2AB4335B6D}" presName="parTxOnly" presStyleLbl="node1" presStyleIdx="0" presStyleCnt="6" custScaleX="118604">
        <dgm:presLayoutVars>
          <dgm:chMax val="0"/>
          <dgm:chPref val="0"/>
          <dgm:bulletEnabled val="1"/>
        </dgm:presLayoutVars>
      </dgm:prSet>
      <dgm:spPr/>
    </dgm:pt>
    <dgm:pt modelId="{014F142C-25D9-4478-896A-CF88DF0EA4E4}" type="pres">
      <dgm:prSet presAssocID="{6A585358-4497-427E-9ED3-EE416180E8B4}" presName="parTxOnlySpace" presStyleCnt="0"/>
      <dgm:spPr/>
    </dgm:pt>
    <dgm:pt modelId="{E1D8A24F-D1CE-4F1A-84DA-A95C0599A74C}" type="pres">
      <dgm:prSet presAssocID="{7056D1BA-1A9D-437B-84E4-C21D02BEEC4F}" presName="parTxOnly" presStyleLbl="node1" presStyleIdx="1" presStyleCnt="6">
        <dgm:presLayoutVars>
          <dgm:chMax val="0"/>
          <dgm:chPref val="0"/>
          <dgm:bulletEnabled val="1"/>
        </dgm:presLayoutVars>
      </dgm:prSet>
      <dgm:spPr/>
    </dgm:pt>
    <dgm:pt modelId="{D2AC525A-A328-476B-AAE8-B0DE4EE05056}" type="pres">
      <dgm:prSet presAssocID="{E0DDE9A9-D145-4079-9BBF-47DFDC41E1B8}" presName="parTxOnlySpace" presStyleCnt="0"/>
      <dgm:spPr/>
    </dgm:pt>
    <dgm:pt modelId="{BC04DB3A-2E61-439E-AEAC-B52EE296C822}" type="pres">
      <dgm:prSet presAssocID="{7B34EA19-B9D6-45B0-A4CA-484E80DB1CE4}" presName="parTxOnly" presStyleLbl="node1" presStyleIdx="2" presStyleCnt="6">
        <dgm:presLayoutVars>
          <dgm:chMax val="0"/>
          <dgm:chPref val="0"/>
          <dgm:bulletEnabled val="1"/>
        </dgm:presLayoutVars>
      </dgm:prSet>
      <dgm:spPr/>
    </dgm:pt>
    <dgm:pt modelId="{EB0A7561-2048-4514-9A89-D8C29F74C3B5}" type="pres">
      <dgm:prSet presAssocID="{E46F7CE2-9184-4473-A43A-263C72E10834}" presName="parTxOnlySpace" presStyleCnt="0"/>
      <dgm:spPr/>
    </dgm:pt>
    <dgm:pt modelId="{9AE1F700-F6A9-41F5-AB53-C5372E3D1722}" type="pres">
      <dgm:prSet presAssocID="{33BDBFA6-220E-492A-B4C4-E84D5B0F230B}" presName="parTxOnly" presStyleLbl="node1" presStyleIdx="3" presStyleCnt="6">
        <dgm:presLayoutVars>
          <dgm:chMax val="0"/>
          <dgm:chPref val="0"/>
          <dgm:bulletEnabled val="1"/>
        </dgm:presLayoutVars>
      </dgm:prSet>
      <dgm:spPr/>
    </dgm:pt>
    <dgm:pt modelId="{1B6F9C8B-0120-4A66-8F60-2E13E770C8E0}" type="pres">
      <dgm:prSet presAssocID="{21BE8B05-D3FB-4063-A17C-96C86463C0A0}" presName="parTxOnlySpace" presStyleCnt="0"/>
      <dgm:spPr/>
    </dgm:pt>
    <dgm:pt modelId="{7157FE0F-B93A-4965-A298-3064DB6D9122}" type="pres">
      <dgm:prSet presAssocID="{4A74BE8F-B4F0-42F2-A6EA-6E3882F92930}" presName="parTxOnly" presStyleLbl="node1" presStyleIdx="4" presStyleCnt="6">
        <dgm:presLayoutVars>
          <dgm:chMax val="0"/>
          <dgm:chPref val="0"/>
          <dgm:bulletEnabled val="1"/>
        </dgm:presLayoutVars>
      </dgm:prSet>
      <dgm:spPr/>
    </dgm:pt>
    <dgm:pt modelId="{4CEA216F-6278-4AAE-8BAD-1FB0A3839BB4}" type="pres">
      <dgm:prSet presAssocID="{157708CA-12AE-4717-92E2-F11FC884B40A}" presName="parTxOnlySpace" presStyleCnt="0"/>
      <dgm:spPr/>
    </dgm:pt>
    <dgm:pt modelId="{24C0CD30-253D-406D-837D-7F866BCDCBE3}" type="pres">
      <dgm:prSet presAssocID="{1C811A9D-8D62-41FE-BC14-E5AF14C2F9F7}" presName="parTxOnly" presStyleLbl="node1" presStyleIdx="5" presStyleCnt="6" custScaleX="142081" custScaleY="118883">
        <dgm:presLayoutVars>
          <dgm:chMax val="0"/>
          <dgm:chPref val="0"/>
          <dgm:bulletEnabled val="1"/>
        </dgm:presLayoutVars>
      </dgm:prSet>
      <dgm:spPr/>
    </dgm:pt>
  </dgm:ptLst>
  <dgm:cxnLst>
    <dgm:cxn modelId="{6889A603-0500-484F-8D1F-6202565406EE}" srcId="{64CB2B3C-3763-465E-959D-55F80CAE4790}" destId="{33BDBFA6-220E-492A-B4C4-E84D5B0F230B}" srcOrd="3" destOrd="0" parTransId="{4DB25001-A7CA-476C-96BC-B885A58059CF}" sibTransId="{21BE8B05-D3FB-4063-A17C-96C86463C0A0}"/>
    <dgm:cxn modelId="{70C30505-4853-4696-ABBA-B0D45BD95EA0}" srcId="{64CB2B3C-3763-465E-959D-55F80CAE4790}" destId="{7056D1BA-1A9D-437B-84E4-C21D02BEEC4F}" srcOrd="1" destOrd="0" parTransId="{5D355A17-0015-47C9-B68F-3AAFA09932E6}" sibTransId="{E0DDE9A9-D145-4079-9BBF-47DFDC41E1B8}"/>
    <dgm:cxn modelId="{A96CF10C-E795-43E8-BA54-C0BA391B1ADD}" type="presOf" srcId="{64CB2B3C-3763-465E-959D-55F80CAE4790}" destId="{E8892E5C-B4D6-4313-85EC-9009551BDCD7}" srcOrd="0" destOrd="0" presId="urn:microsoft.com/office/officeart/2005/8/layout/chevron1"/>
    <dgm:cxn modelId="{9A56A31C-FD40-423F-A15F-92E74ED3A837}" type="presOf" srcId="{33BDBFA6-220E-492A-B4C4-E84D5B0F230B}" destId="{9AE1F700-F6A9-41F5-AB53-C5372E3D1722}" srcOrd="0" destOrd="0" presId="urn:microsoft.com/office/officeart/2005/8/layout/chevron1"/>
    <dgm:cxn modelId="{8F1EBD62-65A6-43EB-8BE9-6BCDC621DF70}" type="presOf" srcId="{4A74BE8F-B4F0-42F2-A6EA-6E3882F92930}" destId="{7157FE0F-B93A-4965-A298-3064DB6D9122}" srcOrd="0" destOrd="0" presId="urn:microsoft.com/office/officeart/2005/8/layout/chevron1"/>
    <dgm:cxn modelId="{F8170667-D919-4A91-9FB5-5B268478B243}" type="presOf" srcId="{0CFA2164-C410-4108-82E9-FC2AB4335B6D}" destId="{4D1B86FD-6936-4D2A-88B3-41EF76E6E16C}" srcOrd="0" destOrd="0" presId="urn:microsoft.com/office/officeart/2005/8/layout/chevron1"/>
    <dgm:cxn modelId="{10C08C68-3410-48CC-90F2-895ADD3BAC53}" type="presOf" srcId="{7056D1BA-1A9D-437B-84E4-C21D02BEEC4F}" destId="{E1D8A24F-D1CE-4F1A-84DA-A95C0599A74C}" srcOrd="0" destOrd="0" presId="urn:microsoft.com/office/officeart/2005/8/layout/chevron1"/>
    <dgm:cxn modelId="{957ACD94-C6D4-488B-9B5D-7E96C5026C73}" type="presOf" srcId="{1C811A9D-8D62-41FE-BC14-E5AF14C2F9F7}" destId="{24C0CD30-253D-406D-837D-7F866BCDCBE3}" srcOrd="0" destOrd="0" presId="urn:microsoft.com/office/officeart/2005/8/layout/chevron1"/>
    <dgm:cxn modelId="{F1E9CB9B-2045-43D4-8B16-4D0FD1E45917}" srcId="{64CB2B3C-3763-465E-959D-55F80CAE4790}" destId="{1C811A9D-8D62-41FE-BC14-E5AF14C2F9F7}" srcOrd="5" destOrd="0" parTransId="{79F87131-D2D4-42FC-A142-A2810429CA14}" sibTransId="{50EE4D23-4C75-4077-BE20-B1F68F2D091B}"/>
    <dgm:cxn modelId="{AF2C82D8-F1D8-4FC4-A6AB-0C7FBA2240E0}" type="presOf" srcId="{7B34EA19-B9D6-45B0-A4CA-484E80DB1CE4}" destId="{BC04DB3A-2E61-439E-AEAC-B52EE296C822}" srcOrd="0" destOrd="0" presId="urn:microsoft.com/office/officeart/2005/8/layout/chevron1"/>
    <dgm:cxn modelId="{14C61DE2-F3BA-4A0B-8D18-855B1AA64E07}" srcId="{64CB2B3C-3763-465E-959D-55F80CAE4790}" destId="{4A74BE8F-B4F0-42F2-A6EA-6E3882F92930}" srcOrd="4" destOrd="0" parTransId="{EA229F5A-DF67-4068-812D-7BD1C380762E}" sibTransId="{157708CA-12AE-4717-92E2-F11FC884B40A}"/>
    <dgm:cxn modelId="{54A502E4-B8FB-41A7-9E0A-EDE0AA7DCC1D}" srcId="{64CB2B3C-3763-465E-959D-55F80CAE4790}" destId="{0CFA2164-C410-4108-82E9-FC2AB4335B6D}" srcOrd="0" destOrd="0" parTransId="{49155FD8-1F4D-4CC9-8611-A4F99BD4E141}" sibTransId="{6A585358-4497-427E-9ED3-EE416180E8B4}"/>
    <dgm:cxn modelId="{11C9FAEB-2B0D-4E23-A4AF-EEC1080D7690}" srcId="{64CB2B3C-3763-465E-959D-55F80CAE4790}" destId="{7B34EA19-B9D6-45B0-A4CA-484E80DB1CE4}" srcOrd="2" destOrd="0" parTransId="{815CE333-2675-4C25-85DB-EA212C409EC6}" sibTransId="{E46F7CE2-9184-4473-A43A-263C72E10834}"/>
    <dgm:cxn modelId="{FE6F30A3-4C26-4089-94EA-94BA47E715DC}" type="presParOf" srcId="{E8892E5C-B4D6-4313-85EC-9009551BDCD7}" destId="{4D1B86FD-6936-4D2A-88B3-41EF76E6E16C}" srcOrd="0" destOrd="0" presId="urn:microsoft.com/office/officeart/2005/8/layout/chevron1"/>
    <dgm:cxn modelId="{798AB4E7-1C7A-4A64-86AA-BF641B5873DD}" type="presParOf" srcId="{E8892E5C-B4D6-4313-85EC-9009551BDCD7}" destId="{014F142C-25D9-4478-896A-CF88DF0EA4E4}" srcOrd="1" destOrd="0" presId="urn:microsoft.com/office/officeart/2005/8/layout/chevron1"/>
    <dgm:cxn modelId="{19AD9269-B8F6-48B0-94CE-F18A58B4B170}" type="presParOf" srcId="{E8892E5C-B4D6-4313-85EC-9009551BDCD7}" destId="{E1D8A24F-D1CE-4F1A-84DA-A95C0599A74C}" srcOrd="2" destOrd="0" presId="urn:microsoft.com/office/officeart/2005/8/layout/chevron1"/>
    <dgm:cxn modelId="{BDA299B0-AC14-4F7F-960A-CC7A2B778749}" type="presParOf" srcId="{E8892E5C-B4D6-4313-85EC-9009551BDCD7}" destId="{D2AC525A-A328-476B-AAE8-B0DE4EE05056}" srcOrd="3" destOrd="0" presId="urn:microsoft.com/office/officeart/2005/8/layout/chevron1"/>
    <dgm:cxn modelId="{8A35AA31-55FB-47DE-964A-B62485A8EE84}" type="presParOf" srcId="{E8892E5C-B4D6-4313-85EC-9009551BDCD7}" destId="{BC04DB3A-2E61-439E-AEAC-B52EE296C822}" srcOrd="4" destOrd="0" presId="urn:microsoft.com/office/officeart/2005/8/layout/chevron1"/>
    <dgm:cxn modelId="{D7B5F7C4-5617-4B71-995B-15CE97F4E07C}" type="presParOf" srcId="{E8892E5C-B4D6-4313-85EC-9009551BDCD7}" destId="{EB0A7561-2048-4514-9A89-D8C29F74C3B5}" srcOrd="5" destOrd="0" presId="urn:microsoft.com/office/officeart/2005/8/layout/chevron1"/>
    <dgm:cxn modelId="{5DB58439-17BF-4DAC-A5FD-59F377B0C4A2}" type="presParOf" srcId="{E8892E5C-B4D6-4313-85EC-9009551BDCD7}" destId="{9AE1F700-F6A9-41F5-AB53-C5372E3D1722}" srcOrd="6" destOrd="0" presId="urn:microsoft.com/office/officeart/2005/8/layout/chevron1"/>
    <dgm:cxn modelId="{1E4E12A7-6460-4A56-8662-342EF20EA2F2}" type="presParOf" srcId="{E8892E5C-B4D6-4313-85EC-9009551BDCD7}" destId="{1B6F9C8B-0120-4A66-8F60-2E13E770C8E0}" srcOrd="7" destOrd="0" presId="urn:microsoft.com/office/officeart/2005/8/layout/chevron1"/>
    <dgm:cxn modelId="{E21587DB-F68F-4C95-85F6-4D49EB6D2A74}" type="presParOf" srcId="{E8892E5C-B4D6-4313-85EC-9009551BDCD7}" destId="{7157FE0F-B93A-4965-A298-3064DB6D9122}" srcOrd="8" destOrd="0" presId="urn:microsoft.com/office/officeart/2005/8/layout/chevron1"/>
    <dgm:cxn modelId="{791E37FD-EB25-4408-98E7-5D24F54E5128}" type="presParOf" srcId="{E8892E5C-B4D6-4313-85EC-9009551BDCD7}" destId="{4CEA216F-6278-4AAE-8BAD-1FB0A3839BB4}" srcOrd="9" destOrd="0" presId="urn:microsoft.com/office/officeart/2005/8/layout/chevron1"/>
    <dgm:cxn modelId="{48196A0D-C262-45D1-A027-D41BA7311AC4}" type="presParOf" srcId="{E8892E5C-B4D6-4313-85EC-9009551BDCD7}" destId="{24C0CD30-253D-406D-837D-7F866BCDCBE3}" srcOrd="10" destOrd="0" presId="urn:microsoft.com/office/officeart/2005/8/layout/chevron1"/>
  </dgm:cxnLst>
  <dgm:bg>
    <a:noFill/>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16585" y="57646"/>
          <a:ext cx="1008149" cy="3859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Prepararse</a:t>
          </a:r>
          <a:r>
            <a:rPr lang="en-US" sz="900" kern="1200" dirty="0">
              <a:latin typeface="Arial" pitchFamily="34" charset="0"/>
              <a:cs typeface="Arial" pitchFamily="34" charset="0"/>
            </a:rPr>
            <a:t>  </a:t>
          </a:r>
        </a:p>
      </dsp:txBody>
      <dsp:txXfrm>
        <a:off x="209567" y="57646"/>
        <a:ext cx="622185" cy="385964"/>
      </dsp:txXfrm>
    </dsp:sp>
    <dsp:sp modelId="{E1D8A24F-D1CE-4F1A-84DA-A95C0599A74C}">
      <dsp:nvSpPr>
        <dsp:cNvPr id="0" name=""/>
        <dsp:cNvSpPr/>
      </dsp:nvSpPr>
      <dsp:spPr>
        <a:xfrm>
          <a:off x="914901" y="39930"/>
          <a:ext cx="964911" cy="3859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Evaluar el Riesgo</a:t>
          </a:r>
        </a:p>
      </dsp:txBody>
      <dsp:txXfrm>
        <a:off x="1107883" y="39930"/>
        <a:ext cx="578947" cy="385964"/>
      </dsp:txXfrm>
    </dsp:sp>
    <dsp:sp modelId="{BC04DB3A-2E61-439E-AEAC-B52EE296C822}">
      <dsp:nvSpPr>
        <dsp:cNvPr id="0" name=""/>
        <dsp:cNvSpPr/>
      </dsp:nvSpPr>
      <dsp:spPr>
        <a:xfrm>
          <a:off x="1783321" y="39930"/>
          <a:ext cx="964911" cy="3859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Recopilar Datos  </a:t>
          </a:r>
        </a:p>
      </dsp:txBody>
      <dsp:txXfrm>
        <a:off x="1976303" y="39930"/>
        <a:ext cx="578947" cy="385964"/>
      </dsp:txXfrm>
    </dsp:sp>
    <dsp:sp modelId="{9AE1F700-F6A9-41F5-AB53-C5372E3D1722}">
      <dsp:nvSpPr>
        <dsp:cNvPr id="0" name=""/>
        <dsp:cNvSpPr/>
      </dsp:nvSpPr>
      <dsp:spPr>
        <a:xfrm>
          <a:off x="2651742" y="39930"/>
          <a:ext cx="1173332" cy="3859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Calcular los Cambios en los Precios  </a:t>
          </a:r>
        </a:p>
      </dsp:txBody>
      <dsp:txXfrm>
        <a:off x="2844724" y="39930"/>
        <a:ext cx="787368" cy="385964"/>
      </dsp:txXfrm>
    </dsp:sp>
    <dsp:sp modelId="{7157FE0F-B93A-4965-A298-3064DB6D9122}">
      <dsp:nvSpPr>
        <dsp:cNvPr id="0" name=""/>
        <dsp:cNvSpPr/>
      </dsp:nvSpPr>
      <dsp:spPr>
        <a:xfrm>
          <a:off x="3728583" y="39930"/>
          <a:ext cx="1127692" cy="3859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Investigar los Factores</a:t>
          </a:r>
        </a:p>
      </dsp:txBody>
      <dsp:txXfrm>
        <a:off x="3921565" y="39930"/>
        <a:ext cx="741728" cy="385964"/>
      </dsp:txXfrm>
    </dsp:sp>
    <dsp:sp modelId="{24C0CD30-253D-406D-837D-7F866BCDCBE3}">
      <dsp:nvSpPr>
        <dsp:cNvPr id="0" name=""/>
        <dsp:cNvSpPr/>
      </dsp:nvSpPr>
      <dsp:spPr>
        <a:xfrm>
          <a:off x="4759784" y="39930"/>
          <a:ext cx="964911" cy="385964"/>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Ajustar si fuera Necesario</a:t>
          </a:r>
        </a:p>
      </dsp:txBody>
      <dsp:txXfrm>
        <a:off x="4952766" y="39930"/>
        <a:ext cx="578947" cy="3859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186742" y="38324"/>
          <a:ext cx="988611" cy="3784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Prepararse</a:t>
          </a:r>
        </a:p>
      </dsp:txBody>
      <dsp:txXfrm>
        <a:off x="375984" y="38324"/>
        <a:ext cx="610127" cy="378484"/>
      </dsp:txXfrm>
    </dsp:sp>
    <dsp:sp modelId="{BC04DB3A-2E61-439E-AEAC-B52EE296C822}">
      <dsp:nvSpPr>
        <dsp:cNvPr id="0" name=""/>
        <dsp:cNvSpPr/>
      </dsp:nvSpPr>
      <dsp:spPr>
        <a:xfrm>
          <a:off x="1683753" y="38324"/>
          <a:ext cx="946212" cy="3784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Recopilar Datos</a:t>
          </a:r>
        </a:p>
      </dsp:txBody>
      <dsp:txXfrm>
        <a:off x="1872995" y="38324"/>
        <a:ext cx="567728" cy="378484"/>
      </dsp:txXfrm>
    </dsp:sp>
    <dsp:sp modelId="{9AE1F700-F6A9-41F5-AB53-C5372E3D1722}">
      <dsp:nvSpPr>
        <dsp:cNvPr id="0" name=""/>
        <dsp:cNvSpPr/>
      </dsp:nvSpPr>
      <dsp:spPr>
        <a:xfrm>
          <a:off x="2426747" y="29392"/>
          <a:ext cx="1119189" cy="3784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Calcular los Cambios en los Precios  </a:t>
          </a:r>
        </a:p>
      </dsp:txBody>
      <dsp:txXfrm>
        <a:off x="2615989" y="29392"/>
        <a:ext cx="740705" cy="378484"/>
      </dsp:txXfrm>
    </dsp:sp>
    <dsp:sp modelId="{7157FE0F-B93A-4965-A298-3064DB6D9122}">
      <dsp:nvSpPr>
        <dsp:cNvPr id="0" name=""/>
        <dsp:cNvSpPr/>
      </dsp:nvSpPr>
      <dsp:spPr>
        <a:xfrm>
          <a:off x="3361434" y="38324"/>
          <a:ext cx="946212" cy="3784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Investigar los Factores</a:t>
          </a:r>
        </a:p>
      </dsp:txBody>
      <dsp:txXfrm>
        <a:off x="3550676" y="38324"/>
        <a:ext cx="567728" cy="378484"/>
      </dsp:txXfrm>
    </dsp:sp>
    <dsp:sp modelId="{E1D8A24F-D1CE-4F1A-84DA-A95C0599A74C}">
      <dsp:nvSpPr>
        <dsp:cNvPr id="0" name=""/>
        <dsp:cNvSpPr/>
      </dsp:nvSpPr>
      <dsp:spPr>
        <a:xfrm>
          <a:off x="979327" y="35622"/>
          <a:ext cx="946212" cy="3784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Evaluar el Riesgo</a:t>
          </a:r>
        </a:p>
      </dsp:txBody>
      <dsp:txXfrm>
        <a:off x="1168569" y="35622"/>
        <a:ext cx="567728" cy="378484"/>
      </dsp:txXfrm>
    </dsp:sp>
    <dsp:sp modelId="{24C0CD30-253D-406D-837D-7F866BCDCBE3}">
      <dsp:nvSpPr>
        <dsp:cNvPr id="0" name=""/>
        <dsp:cNvSpPr/>
      </dsp:nvSpPr>
      <dsp:spPr>
        <a:xfrm>
          <a:off x="4144122" y="38324"/>
          <a:ext cx="1122585" cy="378484"/>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377825">
            <a:lnSpc>
              <a:spcPct val="90000"/>
            </a:lnSpc>
            <a:spcBef>
              <a:spcPct val="0"/>
            </a:spcBef>
            <a:spcAft>
              <a:spcPct val="35000"/>
            </a:spcAft>
            <a:buNone/>
          </a:pPr>
          <a:r>
            <a:rPr lang="en-US" sz="850" kern="1200" dirty="0">
              <a:latin typeface="Arial" pitchFamily="34" charset="0"/>
              <a:cs typeface="Arial" pitchFamily="34" charset="0"/>
            </a:rPr>
            <a:t>Ajustar si fuera Necesario </a:t>
          </a:r>
        </a:p>
      </dsp:txBody>
      <dsp:txXfrm>
        <a:off x="4333364" y="38324"/>
        <a:ext cx="744101" cy="3784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D0F84-3679-4A81-9742-022CA1F059D0}">
      <dsp:nvSpPr>
        <dsp:cNvPr id="0" name=""/>
        <dsp:cNvSpPr/>
      </dsp:nvSpPr>
      <dsp:spPr>
        <a:xfrm>
          <a:off x="1906952" y="952423"/>
          <a:ext cx="658828" cy="707959"/>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t>Por qué monitorear precios?</a:t>
          </a:r>
        </a:p>
      </dsp:txBody>
      <dsp:txXfrm>
        <a:off x="1939113" y="984584"/>
        <a:ext cx="594506" cy="643637"/>
      </dsp:txXfrm>
    </dsp:sp>
    <dsp:sp modelId="{949F02D8-5F29-4663-A041-9E1E555F17B1}">
      <dsp:nvSpPr>
        <dsp:cNvPr id="0" name=""/>
        <dsp:cNvSpPr/>
      </dsp:nvSpPr>
      <dsp:spPr>
        <a:xfrm rot="16214280">
          <a:off x="2141839" y="856026"/>
          <a:ext cx="192797" cy="0"/>
        </a:xfrm>
        <a:custGeom>
          <a:avLst/>
          <a:gdLst/>
          <a:ahLst/>
          <a:cxnLst/>
          <a:rect l="0" t="0" r="0" b="0"/>
          <a:pathLst>
            <a:path>
              <a:moveTo>
                <a:pt x="0" y="0"/>
              </a:moveTo>
              <a:lnTo>
                <a:pt x="192797"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A847FB-C7B7-404C-9B00-196F30A6367E}">
      <dsp:nvSpPr>
        <dsp:cNvPr id="0" name=""/>
        <dsp:cNvSpPr/>
      </dsp:nvSpPr>
      <dsp:spPr>
        <a:xfrm>
          <a:off x="1624085" y="-85647"/>
          <a:ext cx="1232617" cy="84527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Evaluar si la modalidad y el nivel de intervención continua siendo apropiado  </a:t>
          </a:r>
        </a:p>
      </dsp:txBody>
      <dsp:txXfrm>
        <a:off x="1665348" y="-44384"/>
        <a:ext cx="1150091" cy="762749"/>
      </dsp:txXfrm>
    </dsp:sp>
    <dsp:sp modelId="{A9DA33A7-7A14-47A5-85E3-88AF6E91D3DE}">
      <dsp:nvSpPr>
        <dsp:cNvPr id="0" name=""/>
        <dsp:cNvSpPr/>
      </dsp:nvSpPr>
      <dsp:spPr>
        <a:xfrm rot="21586288">
          <a:off x="2565779" y="1304302"/>
          <a:ext cx="394959" cy="0"/>
        </a:xfrm>
        <a:custGeom>
          <a:avLst/>
          <a:gdLst/>
          <a:ahLst/>
          <a:cxnLst/>
          <a:rect l="0" t="0" r="0" b="0"/>
          <a:pathLst>
            <a:path>
              <a:moveTo>
                <a:pt x="0" y="0"/>
              </a:moveTo>
              <a:lnTo>
                <a:pt x="394959"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9F8395C-909C-4143-B550-9FC2CD011093}">
      <dsp:nvSpPr>
        <dsp:cNvPr id="0" name=""/>
        <dsp:cNvSpPr/>
      </dsp:nvSpPr>
      <dsp:spPr>
        <a:xfrm>
          <a:off x="2960737" y="832513"/>
          <a:ext cx="1366040" cy="93655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Saber qué efectos, si los hubiere,  la intervención esta teniendo en el mercado y en el acceso que las personas tienen al mercado  </a:t>
          </a:r>
        </a:p>
      </dsp:txBody>
      <dsp:txXfrm>
        <a:off x="3006456" y="878232"/>
        <a:ext cx="1274602" cy="845113"/>
      </dsp:txXfrm>
    </dsp:sp>
    <dsp:sp modelId="{3C0EE016-1AD9-4DF9-96F9-01D6547A4C00}">
      <dsp:nvSpPr>
        <dsp:cNvPr id="0" name=""/>
        <dsp:cNvSpPr/>
      </dsp:nvSpPr>
      <dsp:spPr>
        <a:xfrm rot="5284291">
          <a:off x="2145503" y="1766684"/>
          <a:ext cx="212723" cy="0"/>
        </a:xfrm>
        <a:custGeom>
          <a:avLst/>
          <a:gdLst/>
          <a:ahLst/>
          <a:cxnLst/>
          <a:rect l="0" t="0" r="0" b="0"/>
          <a:pathLst>
            <a:path>
              <a:moveTo>
                <a:pt x="0" y="0"/>
              </a:moveTo>
              <a:lnTo>
                <a:pt x="212723"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53D50F-01DA-4471-9E69-B0032DF7964B}">
      <dsp:nvSpPr>
        <dsp:cNvPr id="0" name=""/>
        <dsp:cNvSpPr/>
      </dsp:nvSpPr>
      <dsp:spPr>
        <a:xfrm>
          <a:off x="1663979" y="1872985"/>
          <a:ext cx="1214195" cy="92856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t>Entender si es necesario modificar la intervención y en qué forma    </a:t>
          </a:r>
        </a:p>
      </dsp:txBody>
      <dsp:txXfrm>
        <a:off x="1709308" y="1918314"/>
        <a:ext cx="1123537" cy="837904"/>
      </dsp:txXfrm>
    </dsp:sp>
    <dsp:sp modelId="{5DD04CEE-2981-42EA-9653-E643686663CE}">
      <dsp:nvSpPr>
        <dsp:cNvPr id="0" name=""/>
        <dsp:cNvSpPr/>
      </dsp:nvSpPr>
      <dsp:spPr>
        <a:xfrm rot="10828835">
          <a:off x="1477386" y="1301838"/>
          <a:ext cx="429573" cy="0"/>
        </a:xfrm>
        <a:custGeom>
          <a:avLst/>
          <a:gdLst/>
          <a:ahLst/>
          <a:cxnLst/>
          <a:rect l="0" t="0" r="0" b="0"/>
          <a:pathLst>
            <a:path>
              <a:moveTo>
                <a:pt x="0" y="0"/>
              </a:moveTo>
              <a:lnTo>
                <a:pt x="429573"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1AD427-3770-4848-BB3F-142EEC7B74DA}">
      <dsp:nvSpPr>
        <dsp:cNvPr id="0" name=""/>
        <dsp:cNvSpPr/>
      </dsp:nvSpPr>
      <dsp:spPr>
        <a:xfrm>
          <a:off x="245664" y="887106"/>
          <a:ext cx="1231729" cy="81552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Ayudar a mejorar el diseño futuro del programa mediante lecciones aprendidas  </a:t>
          </a:r>
        </a:p>
      </dsp:txBody>
      <dsp:txXfrm>
        <a:off x="285475" y="926917"/>
        <a:ext cx="1152107" cy="7359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2763" y="0"/>
          <a:ext cx="1264259" cy="45513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Arial" pitchFamily="34" charset="0"/>
              <a:cs typeface="Arial" pitchFamily="34" charset="0"/>
            </a:rPr>
            <a:t>Prepárese</a:t>
          </a:r>
        </a:p>
      </dsp:txBody>
      <dsp:txXfrm>
        <a:off x="230330" y="0"/>
        <a:ext cx="809125" cy="455134"/>
      </dsp:txXfrm>
    </dsp:sp>
    <dsp:sp modelId="{E1D8A24F-D1CE-4F1A-84DA-A95C0599A74C}">
      <dsp:nvSpPr>
        <dsp:cNvPr id="0" name=""/>
        <dsp:cNvSpPr/>
      </dsp:nvSpPr>
      <dsp:spPr>
        <a:xfrm>
          <a:off x="1171991" y="37504"/>
          <a:ext cx="950314" cy="3801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rgbClr val="8EB4E3"/>
              </a:solidFill>
              <a:latin typeface="Arial" pitchFamily="34" charset="0"/>
              <a:cs typeface="Arial" pitchFamily="34" charset="0"/>
            </a:rPr>
            <a:t>Evalúe el Riesgo</a:t>
          </a:r>
        </a:p>
      </dsp:txBody>
      <dsp:txXfrm>
        <a:off x="1362053" y="37504"/>
        <a:ext cx="570190" cy="380124"/>
      </dsp:txXfrm>
    </dsp:sp>
    <dsp:sp modelId="{BC04DB3A-2E61-439E-AEAC-B52EE296C822}">
      <dsp:nvSpPr>
        <dsp:cNvPr id="0" name=""/>
        <dsp:cNvSpPr/>
      </dsp:nvSpPr>
      <dsp:spPr>
        <a:xfrm>
          <a:off x="2027274" y="37504"/>
          <a:ext cx="950314" cy="3801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2">
                  <a:lumMod val="40000"/>
                  <a:lumOff val="60000"/>
                </a:schemeClr>
              </a:solidFill>
              <a:latin typeface="Arial" pitchFamily="34" charset="0"/>
              <a:cs typeface="Arial" pitchFamily="34" charset="0"/>
            </a:rPr>
            <a:t>Recopile Datos</a:t>
          </a:r>
        </a:p>
      </dsp:txBody>
      <dsp:txXfrm>
        <a:off x="2217336" y="37504"/>
        <a:ext cx="570190" cy="380124"/>
      </dsp:txXfrm>
    </dsp:sp>
    <dsp:sp modelId="{9AE1F700-F6A9-41F5-AB53-C5372E3D1722}">
      <dsp:nvSpPr>
        <dsp:cNvPr id="0" name=""/>
        <dsp:cNvSpPr/>
      </dsp:nvSpPr>
      <dsp:spPr>
        <a:xfrm>
          <a:off x="2882556" y="37504"/>
          <a:ext cx="950314" cy="3801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rgbClr val="8EB4E3"/>
              </a:solidFill>
              <a:latin typeface="Arial" pitchFamily="34" charset="0"/>
              <a:cs typeface="Arial" pitchFamily="34" charset="0"/>
            </a:rPr>
            <a:t>Calcule Cambios en los Precios</a:t>
          </a:r>
        </a:p>
      </dsp:txBody>
      <dsp:txXfrm>
        <a:off x="3072618" y="37504"/>
        <a:ext cx="570190" cy="380124"/>
      </dsp:txXfrm>
    </dsp:sp>
    <dsp:sp modelId="{7157FE0F-B93A-4965-A298-3064DB6D9122}">
      <dsp:nvSpPr>
        <dsp:cNvPr id="0" name=""/>
        <dsp:cNvSpPr/>
      </dsp:nvSpPr>
      <dsp:spPr>
        <a:xfrm>
          <a:off x="3737839" y="37504"/>
          <a:ext cx="1004814" cy="3801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rgbClr val="8EB4E3"/>
              </a:solidFill>
              <a:latin typeface="Arial" pitchFamily="34" charset="0"/>
              <a:cs typeface="Arial" pitchFamily="34" charset="0"/>
            </a:rPr>
            <a:t>Investigue los Factores</a:t>
          </a:r>
        </a:p>
      </dsp:txBody>
      <dsp:txXfrm>
        <a:off x="3927901" y="37504"/>
        <a:ext cx="624690" cy="380124"/>
      </dsp:txXfrm>
    </dsp:sp>
    <dsp:sp modelId="{24C0CD30-253D-406D-837D-7F866BCDCBE3}">
      <dsp:nvSpPr>
        <dsp:cNvPr id="0" name=""/>
        <dsp:cNvSpPr/>
      </dsp:nvSpPr>
      <dsp:spPr>
        <a:xfrm>
          <a:off x="4647622" y="37504"/>
          <a:ext cx="950314" cy="380124"/>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accent2">
                  <a:lumMod val="40000"/>
                  <a:lumOff val="60000"/>
                </a:schemeClr>
              </a:solidFill>
              <a:latin typeface="Arial" pitchFamily="34" charset="0"/>
              <a:cs typeface="Arial" pitchFamily="34" charset="0"/>
            </a:rPr>
            <a:t>Haga Ajustes si fuera Necesario  </a:t>
          </a:r>
        </a:p>
      </dsp:txBody>
      <dsp:txXfrm>
        <a:off x="4837684" y="37504"/>
        <a:ext cx="570190" cy="3801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75471" y="47421"/>
          <a:ext cx="1096297" cy="36973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2">
                  <a:lumMod val="40000"/>
                  <a:lumOff val="60000"/>
                </a:schemeClr>
              </a:solidFill>
              <a:latin typeface="Arial" pitchFamily="34" charset="0"/>
              <a:cs typeface="Arial" pitchFamily="34" charset="0"/>
            </a:rPr>
            <a:t>Prepárese</a:t>
          </a:r>
        </a:p>
      </dsp:txBody>
      <dsp:txXfrm>
        <a:off x="260338" y="47421"/>
        <a:ext cx="726564" cy="369733"/>
      </dsp:txXfrm>
    </dsp:sp>
    <dsp:sp modelId="{BC04DB3A-2E61-439E-AEAC-B52EE296C822}">
      <dsp:nvSpPr>
        <dsp:cNvPr id="0" name=""/>
        <dsp:cNvSpPr/>
      </dsp:nvSpPr>
      <dsp:spPr>
        <a:xfrm>
          <a:off x="1913284" y="56819"/>
          <a:ext cx="924334" cy="36973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2">
                  <a:lumMod val="40000"/>
                  <a:lumOff val="60000"/>
                </a:schemeClr>
              </a:solidFill>
              <a:latin typeface="Arial" pitchFamily="34" charset="0"/>
              <a:cs typeface="Arial" pitchFamily="34" charset="0"/>
            </a:rPr>
            <a:t>Recopile Datos </a:t>
          </a:r>
        </a:p>
      </dsp:txBody>
      <dsp:txXfrm>
        <a:off x="2098151" y="56819"/>
        <a:ext cx="554601" cy="369733"/>
      </dsp:txXfrm>
    </dsp:sp>
    <dsp:sp modelId="{9AE1F700-F6A9-41F5-AB53-C5372E3D1722}">
      <dsp:nvSpPr>
        <dsp:cNvPr id="0" name=""/>
        <dsp:cNvSpPr/>
      </dsp:nvSpPr>
      <dsp:spPr>
        <a:xfrm>
          <a:off x="2681536" y="56819"/>
          <a:ext cx="924334" cy="36973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rgbClr val="8EB4E3"/>
              </a:solidFill>
              <a:latin typeface="Arial" pitchFamily="34" charset="0"/>
              <a:cs typeface="Arial" pitchFamily="34" charset="0"/>
            </a:rPr>
            <a:t>Calcule Cambios en los Precios</a:t>
          </a:r>
        </a:p>
      </dsp:txBody>
      <dsp:txXfrm>
        <a:off x="2866403" y="56819"/>
        <a:ext cx="554601" cy="369733"/>
      </dsp:txXfrm>
    </dsp:sp>
    <dsp:sp modelId="{7157FE0F-B93A-4965-A298-3064DB6D9122}">
      <dsp:nvSpPr>
        <dsp:cNvPr id="0" name=""/>
        <dsp:cNvSpPr/>
      </dsp:nvSpPr>
      <dsp:spPr>
        <a:xfrm>
          <a:off x="3460001" y="56819"/>
          <a:ext cx="1045061" cy="36973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Investigue los Factores</a:t>
          </a:r>
        </a:p>
      </dsp:txBody>
      <dsp:txXfrm>
        <a:off x="3644868" y="56819"/>
        <a:ext cx="675328" cy="369733"/>
      </dsp:txXfrm>
    </dsp:sp>
    <dsp:sp modelId="{E1D8A24F-D1CE-4F1A-84DA-A95C0599A74C}">
      <dsp:nvSpPr>
        <dsp:cNvPr id="0" name=""/>
        <dsp:cNvSpPr/>
      </dsp:nvSpPr>
      <dsp:spPr>
        <a:xfrm>
          <a:off x="984902" y="15097"/>
          <a:ext cx="1072421" cy="43657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1"/>
              </a:solidFill>
              <a:latin typeface="Arial" pitchFamily="34" charset="0"/>
              <a:cs typeface="Arial" pitchFamily="34" charset="0"/>
            </a:rPr>
            <a:t>Evalúe el Riesgo</a:t>
          </a:r>
        </a:p>
      </dsp:txBody>
      <dsp:txXfrm>
        <a:off x="1203191" y="15097"/>
        <a:ext cx="635844" cy="436577"/>
      </dsp:txXfrm>
    </dsp:sp>
    <dsp:sp modelId="{24C0CD30-253D-406D-837D-7F866BCDCBE3}">
      <dsp:nvSpPr>
        <dsp:cNvPr id="0" name=""/>
        <dsp:cNvSpPr/>
      </dsp:nvSpPr>
      <dsp:spPr>
        <a:xfrm>
          <a:off x="4356771" y="62883"/>
          <a:ext cx="997375" cy="369733"/>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accent2">
                  <a:lumMod val="40000"/>
                  <a:lumOff val="60000"/>
                </a:schemeClr>
              </a:solidFill>
              <a:latin typeface="Arial" pitchFamily="34" charset="0"/>
              <a:cs typeface="Arial" pitchFamily="34" charset="0"/>
            </a:rPr>
            <a:t>Haga Ajustes  si fuera necesario</a:t>
          </a:r>
        </a:p>
      </dsp:txBody>
      <dsp:txXfrm>
        <a:off x="4541638" y="62883"/>
        <a:ext cx="627642" cy="3697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114" y="39577"/>
          <a:ext cx="1109739" cy="3742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2">
                  <a:lumMod val="40000"/>
                  <a:lumOff val="60000"/>
                </a:schemeClr>
              </a:solidFill>
              <a:latin typeface="Arial" pitchFamily="34" charset="0"/>
              <a:cs typeface="Arial" pitchFamily="34" charset="0"/>
            </a:rPr>
            <a:t>Prepárese</a:t>
          </a:r>
        </a:p>
      </dsp:txBody>
      <dsp:txXfrm>
        <a:off x="187248" y="39577"/>
        <a:ext cx="735472" cy="374267"/>
      </dsp:txXfrm>
    </dsp:sp>
    <dsp:sp modelId="{E1D8A24F-D1CE-4F1A-84DA-A95C0599A74C}">
      <dsp:nvSpPr>
        <dsp:cNvPr id="0" name=""/>
        <dsp:cNvSpPr/>
      </dsp:nvSpPr>
      <dsp:spPr>
        <a:xfrm>
          <a:off x="1016286" y="39577"/>
          <a:ext cx="935667" cy="3742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rgbClr val="8EB4E3"/>
              </a:solidFill>
              <a:latin typeface="Arial" pitchFamily="34" charset="0"/>
              <a:cs typeface="Arial" pitchFamily="34" charset="0"/>
            </a:rPr>
            <a:t>Evalúe el Riesgo</a:t>
          </a:r>
        </a:p>
      </dsp:txBody>
      <dsp:txXfrm>
        <a:off x="1203420" y="39577"/>
        <a:ext cx="561400" cy="374267"/>
      </dsp:txXfrm>
    </dsp:sp>
    <dsp:sp modelId="{BC04DB3A-2E61-439E-AEAC-B52EE296C822}">
      <dsp:nvSpPr>
        <dsp:cNvPr id="0" name=""/>
        <dsp:cNvSpPr/>
      </dsp:nvSpPr>
      <dsp:spPr>
        <a:xfrm>
          <a:off x="1858387" y="5747"/>
          <a:ext cx="1120012" cy="44192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1"/>
              </a:solidFill>
              <a:latin typeface="Arial" pitchFamily="34" charset="0"/>
              <a:cs typeface="Arial" pitchFamily="34" charset="0"/>
            </a:rPr>
            <a:t>Recopile Datos</a:t>
          </a:r>
        </a:p>
      </dsp:txBody>
      <dsp:txXfrm>
        <a:off x="2079351" y="5747"/>
        <a:ext cx="678085" cy="441927"/>
      </dsp:txXfrm>
    </dsp:sp>
    <dsp:sp modelId="{9AE1F700-F6A9-41F5-AB53-C5372E3D1722}">
      <dsp:nvSpPr>
        <dsp:cNvPr id="0" name=""/>
        <dsp:cNvSpPr/>
      </dsp:nvSpPr>
      <dsp:spPr>
        <a:xfrm>
          <a:off x="2884833" y="39577"/>
          <a:ext cx="935667" cy="3742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rgbClr val="8EB4E3"/>
              </a:solidFill>
              <a:latin typeface="Arial" pitchFamily="34" charset="0"/>
              <a:cs typeface="Arial" pitchFamily="34" charset="0"/>
            </a:rPr>
            <a:t>Calcule Cambios en los Precios</a:t>
          </a:r>
        </a:p>
      </dsp:txBody>
      <dsp:txXfrm>
        <a:off x="3071967" y="39577"/>
        <a:ext cx="561400" cy="374267"/>
      </dsp:txXfrm>
    </dsp:sp>
    <dsp:sp modelId="{7157FE0F-B93A-4965-A298-3064DB6D9122}">
      <dsp:nvSpPr>
        <dsp:cNvPr id="0" name=""/>
        <dsp:cNvSpPr/>
      </dsp:nvSpPr>
      <dsp:spPr>
        <a:xfrm>
          <a:off x="3726934" y="39577"/>
          <a:ext cx="1054394" cy="3742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Investigue los Factores</a:t>
          </a:r>
        </a:p>
      </dsp:txBody>
      <dsp:txXfrm>
        <a:off x="3914068" y="39577"/>
        <a:ext cx="680127" cy="374267"/>
      </dsp:txXfrm>
    </dsp:sp>
    <dsp:sp modelId="{24C0CD30-253D-406D-837D-7F866BCDCBE3}">
      <dsp:nvSpPr>
        <dsp:cNvPr id="0" name=""/>
        <dsp:cNvSpPr/>
      </dsp:nvSpPr>
      <dsp:spPr>
        <a:xfrm>
          <a:off x="4687761" y="59724"/>
          <a:ext cx="915185" cy="333973"/>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accent2">
                  <a:lumMod val="40000"/>
                  <a:lumOff val="60000"/>
                </a:schemeClr>
              </a:solidFill>
              <a:latin typeface="Arial" pitchFamily="34" charset="0"/>
              <a:cs typeface="Arial" pitchFamily="34" charset="0"/>
            </a:rPr>
            <a:t>Haga Ajustes si fuera necesario</a:t>
          </a:r>
        </a:p>
      </dsp:txBody>
      <dsp:txXfrm>
        <a:off x="4854748" y="59724"/>
        <a:ext cx="581212" cy="3339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79" y="70501"/>
          <a:ext cx="1060794" cy="3577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2">
                  <a:lumMod val="40000"/>
                  <a:lumOff val="60000"/>
                </a:schemeClr>
              </a:solidFill>
              <a:latin typeface="Arial" pitchFamily="34" charset="0"/>
              <a:cs typeface="Arial" pitchFamily="34" charset="0"/>
            </a:rPr>
            <a:t>Prepárese</a:t>
          </a:r>
        </a:p>
      </dsp:txBody>
      <dsp:txXfrm>
        <a:off x="178959" y="70501"/>
        <a:ext cx="703034" cy="357760"/>
      </dsp:txXfrm>
    </dsp:sp>
    <dsp:sp modelId="{E1D8A24F-D1CE-4F1A-84DA-A95C0599A74C}">
      <dsp:nvSpPr>
        <dsp:cNvPr id="0" name=""/>
        <dsp:cNvSpPr/>
      </dsp:nvSpPr>
      <dsp:spPr>
        <a:xfrm>
          <a:off x="971434" y="70501"/>
          <a:ext cx="894400" cy="3577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rgbClr val="8EB4E3"/>
              </a:solidFill>
              <a:latin typeface="Arial" pitchFamily="34" charset="0"/>
              <a:cs typeface="Arial" pitchFamily="34" charset="0"/>
            </a:rPr>
            <a:t>Evalúe el Riesgo</a:t>
          </a:r>
        </a:p>
      </dsp:txBody>
      <dsp:txXfrm>
        <a:off x="1150314" y="70501"/>
        <a:ext cx="536640" cy="357760"/>
      </dsp:txXfrm>
    </dsp:sp>
    <dsp:sp modelId="{BC04DB3A-2E61-439E-AEAC-B52EE296C822}">
      <dsp:nvSpPr>
        <dsp:cNvPr id="0" name=""/>
        <dsp:cNvSpPr/>
      </dsp:nvSpPr>
      <dsp:spPr>
        <a:xfrm>
          <a:off x="1776394" y="70501"/>
          <a:ext cx="894400" cy="3577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2">
                  <a:lumMod val="40000"/>
                  <a:lumOff val="60000"/>
                </a:schemeClr>
              </a:solidFill>
              <a:latin typeface="Arial" pitchFamily="34" charset="0"/>
              <a:cs typeface="Arial" pitchFamily="34" charset="0"/>
            </a:rPr>
            <a:t>Recopile Datos</a:t>
          </a:r>
        </a:p>
      </dsp:txBody>
      <dsp:txXfrm>
        <a:off x="1955274" y="70501"/>
        <a:ext cx="536640" cy="357760"/>
      </dsp:txXfrm>
    </dsp:sp>
    <dsp:sp modelId="{9AE1F700-F6A9-41F5-AB53-C5372E3D1722}">
      <dsp:nvSpPr>
        <dsp:cNvPr id="0" name=""/>
        <dsp:cNvSpPr/>
      </dsp:nvSpPr>
      <dsp:spPr>
        <a:xfrm>
          <a:off x="2581355" y="13198"/>
          <a:ext cx="1262803" cy="47236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22275">
            <a:lnSpc>
              <a:spcPct val="90000"/>
            </a:lnSpc>
            <a:spcBef>
              <a:spcPct val="0"/>
            </a:spcBef>
            <a:spcAft>
              <a:spcPct val="35000"/>
            </a:spcAft>
            <a:buNone/>
          </a:pPr>
          <a:r>
            <a:rPr lang="en-US" sz="950" kern="1200" dirty="0">
              <a:solidFill>
                <a:schemeClr val="bg1"/>
              </a:solidFill>
              <a:latin typeface="Arial" pitchFamily="34" charset="0"/>
              <a:cs typeface="Arial" pitchFamily="34" charset="0"/>
            </a:rPr>
            <a:t>Calcule Cambios en los Precios</a:t>
          </a:r>
        </a:p>
      </dsp:txBody>
      <dsp:txXfrm>
        <a:off x="2817538" y="13198"/>
        <a:ext cx="790438" cy="472365"/>
      </dsp:txXfrm>
    </dsp:sp>
    <dsp:sp modelId="{7157FE0F-B93A-4965-A298-3064DB6D9122}">
      <dsp:nvSpPr>
        <dsp:cNvPr id="0" name=""/>
        <dsp:cNvSpPr/>
      </dsp:nvSpPr>
      <dsp:spPr>
        <a:xfrm>
          <a:off x="3754718" y="70501"/>
          <a:ext cx="976837" cy="35776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Investigue los Factores</a:t>
          </a:r>
        </a:p>
      </dsp:txBody>
      <dsp:txXfrm>
        <a:off x="3933598" y="70501"/>
        <a:ext cx="619077" cy="357760"/>
      </dsp:txXfrm>
    </dsp:sp>
    <dsp:sp modelId="{24C0CD30-253D-406D-837D-7F866BCDCBE3}">
      <dsp:nvSpPr>
        <dsp:cNvPr id="0" name=""/>
        <dsp:cNvSpPr/>
      </dsp:nvSpPr>
      <dsp:spPr>
        <a:xfrm>
          <a:off x="4642116" y="78726"/>
          <a:ext cx="1002587" cy="341310"/>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accent2">
                  <a:lumMod val="40000"/>
                  <a:lumOff val="60000"/>
                </a:schemeClr>
              </a:solidFill>
              <a:latin typeface="Arial" pitchFamily="34" charset="0"/>
              <a:cs typeface="Arial" pitchFamily="34" charset="0"/>
            </a:rPr>
            <a:t>Haga Ajustes si fuera Necesario</a:t>
          </a:r>
        </a:p>
      </dsp:txBody>
      <dsp:txXfrm>
        <a:off x="4812771" y="78726"/>
        <a:ext cx="661277" cy="3413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2825" y="37964"/>
          <a:ext cx="1122973" cy="37873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2">
                  <a:lumMod val="40000"/>
                  <a:lumOff val="60000"/>
                </a:schemeClr>
              </a:solidFill>
              <a:latin typeface="Arial" pitchFamily="34" charset="0"/>
              <a:cs typeface="Arial" pitchFamily="34" charset="0"/>
            </a:rPr>
            <a:t>Prepárese</a:t>
          </a:r>
        </a:p>
      </dsp:txBody>
      <dsp:txXfrm>
        <a:off x="192190" y="37964"/>
        <a:ext cx="744243" cy="378730"/>
      </dsp:txXfrm>
    </dsp:sp>
    <dsp:sp modelId="{E1D8A24F-D1CE-4F1A-84DA-A95C0599A74C}">
      <dsp:nvSpPr>
        <dsp:cNvPr id="0" name=""/>
        <dsp:cNvSpPr/>
      </dsp:nvSpPr>
      <dsp:spPr>
        <a:xfrm>
          <a:off x="1031116" y="37964"/>
          <a:ext cx="946825" cy="37873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rgbClr val="8EB4E3"/>
              </a:solidFill>
              <a:latin typeface="Arial" pitchFamily="34" charset="0"/>
              <a:cs typeface="Arial" pitchFamily="34" charset="0"/>
            </a:rPr>
            <a:t>Evalúe el Riesgo </a:t>
          </a:r>
        </a:p>
      </dsp:txBody>
      <dsp:txXfrm>
        <a:off x="1220481" y="37964"/>
        <a:ext cx="568095" cy="378730"/>
      </dsp:txXfrm>
    </dsp:sp>
    <dsp:sp modelId="{BC04DB3A-2E61-439E-AEAC-B52EE296C822}">
      <dsp:nvSpPr>
        <dsp:cNvPr id="0" name=""/>
        <dsp:cNvSpPr/>
      </dsp:nvSpPr>
      <dsp:spPr>
        <a:xfrm>
          <a:off x="1883259" y="37964"/>
          <a:ext cx="946825" cy="37873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2">
                  <a:lumMod val="40000"/>
                  <a:lumOff val="60000"/>
                </a:schemeClr>
              </a:solidFill>
              <a:latin typeface="Arial" pitchFamily="34" charset="0"/>
              <a:cs typeface="Arial" pitchFamily="34" charset="0"/>
            </a:rPr>
            <a:t>Recopile Datos</a:t>
          </a:r>
        </a:p>
      </dsp:txBody>
      <dsp:txXfrm>
        <a:off x="2072624" y="37964"/>
        <a:ext cx="568095" cy="378730"/>
      </dsp:txXfrm>
    </dsp:sp>
    <dsp:sp modelId="{9AE1F700-F6A9-41F5-AB53-C5372E3D1722}">
      <dsp:nvSpPr>
        <dsp:cNvPr id="0" name=""/>
        <dsp:cNvSpPr/>
      </dsp:nvSpPr>
      <dsp:spPr>
        <a:xfrm>
          <a:off x="2735402" y="37964"/>
          <a:ext cx="946825" cy="37873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2">
                  <a:lumMod val="40000"/>
                  <a:lumOff val="60000"/>
                </a:schemeClr>
              </a:solidFill>
              <a:latin typeface="Arial" pitchFamily="34" charset="0"/>
              <a:cs typeface="Arial" pitchFamily="34" charset="0"/>
            </a:rPr>
            <a:t>Calcule Cambios en los Precios</a:t>
          </a:r>
        </a:p>
      </dsp:txBody>
      <dsp:txXfrm>
        <a:off x="2924767" y="37964"/>
        <a:ext cx="568095" cy="378730"/>
      </dsp:txXfrm>
    </dsp:sp>
    <dsp:sp modelId="{7157FE0F-B93A-4965-A298-3064DB6D9122}">
      <dsp:nvSpPr>
        <dsp:cNvPr id="0" name=""/>
        <dsp:cNvSpPr/>
      </dsp:nvSpPr>
      <dsp:spPr>
        <a:xfrm>
          <a:off x="3587546" y="1"/>
          <a:ext cx="1302965" cy="45465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1"/>
              </a:solidFill>
              <a:latin typeface="Arial" pitchFamily="34" charset="0"/>
              <a:cs typeface="Arial" pitchFamily="34" charset="0"/>
            </a:rPr>
            <a:t>Investigue los Factores</a:t>
          </a:r>
        </a:p>
      </dsp:txBody>
      <dsp:txXfrm>
        <a:off x="3814875" y="1"/>
        <a:ext cx="848307" cy="454658"/>
      </dsp:txXfrm>
    </dsp:sp>
    <dsp:sp modelId="{24C0CD30-253D-406D-837D-7F866BCDCBE3}">
      <dsp:nvSpPr>
        <dsp:cNvPr id="0" name=""/>
        <dsp:cNvSpPr/>
      </dsp:nvSpPr>
      <dsp:spPr>
        <a:xfrm>
          <a:off x="4795828" y="37964"/>
          <a:ext cx="946825" cy="378730"/>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accent2">
                  <a:lumMod val="40000"/>
                  <a:lumOff val="60000"/>
                </a:schemeClr>
              </a:solidFill>
              <a:latin typeface="Arial" pitchFamily="34" charset="0"/>
              <a:cs typeface="Arial" pitchFamily="34" charset="0"/>
            </a:rPr>
            <a:t>Haga Ajustes si fuera Necesario  </a:t>
          </a:r>
        </a:p>
      </dsp:txBody>
      <dsp:txXfrm>
        <a:off x="4985193" y="37964"/>
        <a:ext cx="568095" cy="3787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B86FD-6936-4D2A-88B3-41EF76E6E16C}">
      <dsp:nvSpPr>
        <dsp:cNvPr id="0" name=""/>
        <dsp:cNvSpPr/>
      </dsp:nvSpPr>
      <dsp:spPr>
        <a:xfrm>
          <a:off x="3016" y="44041"/>
          <a:ext cx="1086936" cy="36657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2">
                  <a:lumMod val="40000"/>
                  <a:lumOff val="60000"/>
                </a:schemeClr>
              </a:solidFill>
              <a:latin typeface="Arial" pitchFamily="34" charset="0"/>
              <a:cs typeface="Arial" pitchFamily="34" charset="0"/>
            </a:rPr>
            <a:t>Prepárese</a:t>
          </a:r>
        </a:p>
      </dsp:txBody>
      <dsp:txXfrm>
        <a:off x="186304" y="44041"/>
        <a:ext cx="720360" cy="366576"/>
      </dsp:txXfrm>
    </dsp:sp>
    <dsp:sp modelId="{E1D8A24F-D1CE-4F1A-84DA-A95C0599A74C}">
      <dsp:nvSpPr>
        <dsp:cNvPr id="0" name=""/>
        <dsp:cNvSpPr/>
      </dsp:nvSpPr>
      <dsp:spPr>
        <a:xfrm>
          <a:off x="998308" y="44041"/>
          <a:ext cx="916441" cy="36657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Evalúe el Riesgo</a:t>
          </a:r>
        </a:p>
      </dsp:txBody>
      <dsp:txXfrm>
        <a:off x="1181596" y="44041"/>
        <a:ext cx="549865" cy="366576"/>
      </dsp:txXfrm>
    </dsp:sp>
    <dsp:sp modelId="{BC04DB3A-2E61-439E-AEAC-B52EE296C822}">
      <dsp:nvSpPr>
        <dsp:cNvPr id="0" name=""/>
        <dsp:cNvSpPr/>
      </dsp:nvSpPr>
      <dsp:spPr>
        <a:xfrm>
          <a:off x="1823106" y="44041"/>
          <a:ext cx="916441" cy="36657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2">
                  <a:lumMod val="40000"/>
                  <a:lumOff val="60000"/>
                </a:schemeClr>
              </a:solidFill>
              <a:latin typeface="Arial" pitchFamily="34" charset="0"/>
              <a:cs typeface="Arial" pitchFamily="34" charset="0"/>
            </a:rPr>
            <a:t>Recopile Datos</a:t>
          </a:r>
        </a:p>
      </dsp:txBody>
      <dsp:txXfrm>
        <a:off x="2006394" y="44041"/>
        <a:ext cx="549865" cy="366576"/>
      </dsp:txXfrm>
    </dsp:sp>
    <dsp:sp modelId="{9AE1F700-F6A9-41F5-AB53-C5372E3D1722}">
      <dsp:nvSpPr>
        <dsp:cNvPr id="0" name=""/>
        <dsp:cNvSpPr/>
      </dsp:nvSpPr>
      <dsp:spPr>
        <a:xfrm>
          <a:off x="2647903" y="44041"/>
          <a:ext cx="916441" cy="36657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Analice los Precios</a:t>
          </a:r>
        </a:p>
      </dsp:txBody>
      <dsp:txXfrm>
        <a:off x="2831191" y="44041"/>
        <a:ext cx="549865" cy="366576"/>
      </dsp:txXfrm>
    </dsp:sp>
    <dsp:sp modelId="{7157FE0F-B93A-4965-A298-3064DB6D9122}">
      <dsp:nvSpPr>
        <dsp:cNvPr id="0" name=""/>
        <dsp:cNvSpPr/>
      </dsp:nvSpPr>
      <dsp:spPr>
        <a:xfrm>
          <a:off x="3472701" y="44041"/>
          <a:ext cx="916441" cy="36657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8EB4E3"/>
              </a:solidFill>
              <a:latin typeface="Arial" pitchFamily="34" charset="0"/>
              <a:cs typeface="Arial" pitchFamily="34" charset="0"/>
            </a:rPr>
            <a:t>Analice el Contexto</a:t>
          </a:r>
        </a:p>
      </dsp:txBody>
      <dsp:txXfrm>
        <a:off x="3655989" y="44041"/>
        <a:ext cx="549865" cy="366576"/>
      </dsp:txXfrm>
    </dsp:sp>
    <dsp:sp modelId="{24C0CD30-253D-406D-837D-7F866BCDCBE3}">
      <dsp:nvSpPr>
        <dsp:cNvPr id="0" name=""/>
        <dsp:cNvSpPr/>
      </dsp:nvSpPr>
      <dsp:spPr>
        <a:xfrm>
          <a:off x="4297499" y="9431"/>
          <a:ext cx="1302089" cy="435797"/>
        </a:xfrm>
        <a:prstGeom prst="chevron">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22275">
            <a:lnSpc>
              <a:spcPct val="90000"/>
            </a:lnSpc>
            <a:spcBef>
              <a:spcPct val="0"/>
            </a:spcBef>
            <a:spcAft>
              <a:spcPct val="35000"/>
            </a:spcAft>
            <a:buNone/>
          </a:pPr>
          <a:r>
            <a:rPr lang="en-US" sz="950" kern="1200" dirty="0">
              <a:solidFill>
                <a:schemeClr val="bg1"/>
              </a:solidFill>
              <a:latin typeface="Arial" pitchFamily="34" charset="0"/>
              <a:cs typeface="Arial" pitchFamily="34" charset="0"/>
            </a:rPr>
            <a:t>Haga ajustes si fuera Necesario</a:t>
          </a:r>
        </a:p>
      </dsp:txBody>
      <dsp:txXfrm>
        <a:off x="4515398" y="9431"/>
        <a:ext cx="866292" cy="43579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550D-9991-4A7E-8001-A0119523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80</Pages>
  <Words>29879</Words>
  <Characters>170315</Characters>
  <Application>Microsoft Office Word</Application>
  <DocSecurity>0</DocSecurity>
  <Lines>1419</Lines>
  <Paragraphs>399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Ferris, Shaun</dc:creator>
  <cp:lastModifiedBy>Lidia Murga</cp:lastModifiedBy>
  <cp:revision>37</cp:revision>
  <cp:lastPrinted>2018-02-13T16:13:00Z</cp:lastPrinted>
  <dcterms:created xsi:type="dcterms:W3CDTF">2016-03-07T00:04:00Z</dcterms:created>
  <dcterms:modified xsi:type="dcterms:W3CDTF">2018-05-04T20:27:00Z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id="M4TneDeE"/&gt;&lt;style id="http://www.zotero.org/styles/chicago-author-date" hasBibliography="1" bibliographyStyleHasBeenSet="1"/&gt;&lt;prefs&gt;&lt;pref name="fieldType" value="Field"/&gt;&lt;pref name="storeReferenc</vt:lpwstr>
  </property>
  <property fmtid="{D5CDD505-2E9C-101B-9397-08002B2CF9AE}" pid="3" name="ZOTERO_PREF_2">
    <vt:lpwstr>es" value="true"/&gt;&lt;pref name="automaticJournalAbbreviations" value="false"/&gt;&lt;pref name="noteType" value="0"/&gt;&lt;/prefs&gt;&lt;/data&gt;</vt:lpwstr>
  </property>
</Properties>
</file>