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1AC" w:rsidRPr="00EB295E" w:rsidRDefault="00806C53">
      <w:pPr>
        <w:rPr>
          <w:b/>
          <w:sz w:val="36"/>
          <w:szCs w:val="36"/>
        </w:rPr>
      </w:pPr>
      <w:bookmarkStart w:id="0" w:name="_GoBack"/>
      <w:r w:rsidRPr="00EB295E">
        <w:rPr>
          <w:noProof/>
          <w:sz w:val="36"/>
          <w:szCs w:val="36"/>
        </w:rPr>
        <mc:AlternateContent>
          <mc:Choice Requires="wps">
            <w:drawing>
              <wp:anchor distT="45720" distB="45720" distL="114300" distR="114300" simplePos="0" relativeHeight="251665408" behindDoc="0" locked="0" layoutInCell="1" allowOverlap="1" wp14:anchorId="77D1762E" wp14:editId="39AFC5E9">
                <wp:simplePos x="0" y="0"/>
                <wp:positionH relativeFrom="margin">
                  <wp:align>left</wp:align>
                </wp:positionH>
                <wp:positionV relativeFrom="paragraph">
                  <wp:posOffset>6015990</wp:posOffset>
                </wp:positionV>
                <wp:extent cx="5953125" cy="12192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219200"/>
                        </a:xfrm>
                        <a:prstGeom prst="rect">
                          <a:avLst/>
                        </a:prstGeom>
                        <a:noFill/>
                        <a:ln w="9525">
                          <a:solidFill>
                            <a:srgbClr val="000000"/>
                          </a:solidFill>
                          <a:miter lim="800000"/>
                          <a:headEnd/>
                          <a:tailEnd/>
                        </a:ln>
                      </wps:spPr>
                      <wps:txbx>
                        <w:txbxContent>
                          <w:p w:rsidR="005E22C7" w:rsidRPr="007931B8" w:rsidRDefault="005E22C7" w:rsidP="005E22C7">
                            <w:pPr>
                              <w:spacing w:after="0" w:line="240" w:lineRule="auto"/>
                              <w:jc w:val="center"/>
                              <w:rPr>
                                <w:rFonts w:ascii="Franklin Gothic Book" w:hAnsi="Franklin Gothic Book"/>
                                <w:b/>
                                <w:sz w:val="28"/>
                                <w:u w:val="single"/>
                              </w:rPr>
                            </w:pPr>
                            <w:r w:rsidRPr="007931B8">
                              <w:rPr>
                                <w:rFonts w:ascii="Franklin Gothic Book" w:hAnsi="Franklin Gothic Book"/>
                                <w:b/>
                                <w:sz w:val="28"/>
                                <w:u w:val="single"/>
                              </w:rPr>
                              <w:t>WHO</w:t>
                            </w:r>
                          </w:p>
                          <w:p w:rsidR="005E22C7" w:rsidRPr="007931B8" w:rsidRDefault="005E22C7" w:rsidP="005E22C7">
                            <w:pPr>
                              <w:spacing w:after="0" w:line="240" w:lineRule="auto"/>
                              <w:rPr>
                                <w:rFonts w:ascii="Franklin Gothic Book" w:hAnsi="Franklin Gothic Book"/>
                                <w:sz w:val="20"/>
                              </w:rPr>
                            </w:pPr>
                            <w:r w:rsidRPr="007931B8">
                              <w:rPr>
                                <w:rFonts w:ascii="Franklin Gothic Book" w:hAnsi="Franklin Gothic Book"/>
                                <w:sz w:val="20"/>
                              </w:rPr>
                              <w:t xml:space="preserve">Project managers, coordinators, field officers, funding officers and technical </w:t>
                            </w:r>
                            <w:r w:rsidR="00813BC7">
                              <w:rPr>
                                <w:rFonts w:ascii="Franklin Gothic Book" w:hAnsi="Franklin Gothic Book"/>
                                <w:sz w:val="20"/>
                              </w:rPr>
                              <w:t>advisers from CIMOs and partner</w:t>
                            </w:r>
                            <w:r w:rsidRPr="007931B8">
                              <w:rPr>
                                <w:rFonts w:ascii="Franklin Gothic Book" w:hAnsi="Franklin Gothic Book"/>
                                <w:sz w:val="20"/>
                              </w:rPr>
                              <w:t xml:space="preserve"> organizations working on projects that may have environmental issues. This should be completed with those who have knowledge of the local context to form a programme design team. The programme design team may consist of but is not limited to agency/partner staff (mentioned above) along with government representatives, community members, or anyone else involved in the design/implementation of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1762E" id="_x0000_t202" coordsize="21600,21600" o:spt="202" path="m,l,21600r21600,l21600,xe">
                <v:stroke joinstyle="miter"/>
                <v:path gradientshapeok="t" o:connecttype="rect"/>
              </v:shapetype>
              <v:shape id="Text Box 3" o:spid="_x0000_s1026" type="#_x0000_t202" style="position:absolute;margin-left:0;margin-top:473.7pt;width:468.75pt;height:9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" filled="f">
                <v:textbox>
                  <w:txbxContent>
                    <w:p w:rsidR="005E22C7" w:rsidRPr="007931B8" w:rsidRDefault="005E22C7" w:rsidP="005E22C7">
                      <w:pPr>
                        <w:spacing w:after="0" w:line="240" w:lineRule="auto"/>
                        <w:jc w:val="center"/>
                        <w:rPr>
                          <w:rFonts w:ascii="Franklin Gothic Book" w:hAnsi="Franklin Gothic Book"/>
                          <w:b/>
                          <w:sz w:val="28"/>
                          <w:u w:val="single"/>
                        </w:rPr>
                      </w:pPr>
                      <w:r w:rsidRPr="007931B8">
                        <w:rPr>
                          <w:rFonts w:ascii="Franklin Gothic Book" w:hAnsi="Franklin Gothic Book"/>
                          <w:b/>
                          <w:sz w:val="28"/>
                          <w:u w:val="single"/>
                        </w:rPr>
                        <w:t>WHO</w:t>
                      </w:r>
                    </w:p>
                    <w:p w:rsidR="005E22C7" w:rsidRPr="007931B8" w:rsidRDefault="005E22C7" w:rsidP="005E22C7">
                      <w:pPr>
                        <w:spacing w:after="0" w:line="240" w:lineRule="auto"/>
                        <w:rPr>
                          <w:rFonts w:ascii="Franklin Gothic Book" w:hAnsi="Franklin Gothic Book"/>
                          <w:sz w:val="20"/>
                        </w:rPr>
                      </w:pPr>
                      <w:r w:rsidRPr="007931B8">
                        <w:rPr>
                          <w:rFonts w:ascii="Franklin Gothic Book" w:hAnsi="Franklin Gothic Book"/>
                          <w:sz w:val="20"/>
                        </w:rPr>
                        <w:t xml:space="preserve">Project managers, coordinators, field officers, funding officers and technical </w:t>
                      </w:r>
                      <w:r w:rsidR="00813BC7">
                        <w:rPr>
                          <w:rFonts w:ascii="Franklin Gothic Book" w:hAnsi="Franklin Gothic Book"/>
                          <w:sz w:val="20"/>
                        </w:rPr>
                        <w:t>advisers from CIMOs and partner</w:t>
                      </w:r>
                      <w:r w:rsidRPr="007931B8">
                        <w:rPr>
                          <w:rFonts w:ascii="Franklin Gothic Book" w:hAnsi="Franklin Gothic Book"/>
                          <w:sz w:val="20"/>
                        </w:rPr>
                        <w:t xml:space="preserve"> organizations working on projects that may have environmental issues. This should be completed with those who have knowledge of the local context to form a programme design team. The programme design team may consist of but is not limited to agency/partner staff (mentioned above) along with government representatives, community members, or anyone else involved in the design/implementation of the programme</w:t>
                      </w:r>
                    </w:p>
                  </w:txbxContent>
                </v:textbox>
                <w10:wrap type="square" anchorx="margin"/>
              </v:shape>
            </w:pict>
          </mc:Fallback>
        </mc:AlternateContent>
      </w:r>
      <w:r w:rsidRPr="00EB295E">
        <w:rPr>
          <w:noProof/>
          <w:sz w:val="36"/>
          <w:szCs w:val="36"/>
        </w:rPr>
        <mc:AlternateContent>
          <mc:Choice Requires="wps">
            <w:drawing>
              <wp:anchor distT="45720" distB="45720" distL="114300" distR="114300" simplePos="0" relativeHeight="251663360" behindDoc="0" locked="0" layoutInCell="1" allowOverlap="1" wp14:anchorId="387E4EA3" wp14:editId="609BA119">
                <wp:simplePos x="0" y="0"/>
                <wp:positionH relativeFrom="margin">
                  <wp:align>left</wp:align>
                </wp:positionH>
                <wp:positionV relativeFrom="paragraph">
                  <wp:posOffset>4713605</wp:posOffset>
                </wp:positionV>
                <wp:extent cx="5953125" cy="10477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047750"/>
                        </a:xfrm>
                        <a:prstGeom prst="rect">
                          <a:avLst/>
                        </a:prstGeom>
                        <a:noFill/>
                        <a:ln w="9525">
                          <a:solidFill>
                            <a:srgbClr val="000000"/>
                          </a:solidFill>
                          <a:miter lim="800000"/>
                          <a:headEnd/>
                          <a:tailEnd/>
                        </a:ln>
                      </wps:spPr>
                      <wps:txbx>
                        <w:txbxContent>
                          <w:p w:rsidR="005E22C7" w:rsidRPr="007931B8" w:rsidRDefault="005E22C7" w:rsidP="005E22C7">
                            <w:pPr>
                              <w:spacing w:after="0" w:line="240" w:lineRule="auto"/>
                              <w:jc w:val="center"/>
                              <w:rPr>
                                <w:rFonts w:ascii="Franklin Gothic Book" w:hAnsi="Franklin Gothic Book"/>
                                <w:b/>
                                <w:sz w:val="28"/>
                                <w:u w:val="single"/>
                              </w:rPr>
                            </w:pPr>
                            <w:r w:rsidRPr="007931B8">
                              <w:rPr>
                                <w:rFonts w:ascii="Franklin Gothic Book" w:hAnsi="Franklin Gothic Book"/>
                                <w:b/>
                                <w:sz w:val="28"/>
                                <w:u w:val="single"/>
                              </w:rPr>
                              <w:t>WHEN</w:t>
                            </w:r>
                          </w:p>
                          <w:p w:rsidR="005E22C7" w:rsidRPr="007931B8" w:rsidRDefault="005E22C7" w:rsidP="005E22C7">
                            <w:pPr>
                              <w:spacing w:after="0" w:line="240" w:lineRule="auto"/>
                              <w:rPr>
                                <w:rFonts w:ascii="Franklin Gothic Book" w:hAnsi="Franklin Gothic Book"/>
                                <w:sz w:val="20"/>
                              </w:rPr>
                            </w:pPr>
                            <w:r w:rsidRPr="007931B8">
                              <w:rPr>
                                <w:rFonts w:ascii="Franklin Gothic Book" w:hAnsi="Franklin Gothic Book"/>
                                <w:sz w:val="20"/>
                              </w:rPr>
                              <w:t xml:space="preserve">The tool should be used during the programme design phase and prior to implementation of a project to inform stakeholders of both the risks associated with negative environmental impact along with the benefits of activities which could regenerate the </w:t>
                            </w:r>
                            <w:r w:rsidR="00813BC7">
                              <w:rPr>
                                <w:rFonts w:ascii="Franklin Gothic Book" w:hAnsi="Franklin Gothic Book"/>
                                <w:sz w:val="20"/>
                              </w:rPr>
                              <w:t>natural environment. The tool</w:t>
                            </w:r>
                            <w:r w:rsidRPr="007931B8">
                              <w:rPr>
                                <w:rFonts w:ascii="Franklin Gothic Book" w:hAnsi="Franklin Gothic Book"/>
                                <w:sz w:val="20"/>
                              </w:rPr>
                              <w:t xml:space="preserve"> can also be used during project implementation as part of continuous improvement for programme quality and for monitoring, evaluation, accountability and learning purposes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E4EA3" id="Text Box 2" o:spid="_x0000_s1027" type="#_x0000_t202" style="position:absolute;margin-left:0;margin-top:371.15pt;width:468.75pt;height:8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" filled="f">
                <v:textbox>
                  <w:txbxContent>
                    <w:p w:rsidR="005E22C7" w:rsidRPr="007931B8" w:rsidRDefault="005E22C7" w:rsidP="005E22C7">
                      <w:pPr>
                        <w:spacing w:after="0" w:line="240" w:lineRule="auto"/>
                        <w:jc w:val="center"/>
                        <w:rPr>
                          <w:rFonts w:ascii="Franklin Gothic Book" w:hAnsi="Franklin Gothic Book"/>
                          <w:b/>
                          <w:sz w:val="28"/>
                          <w:u w:val="single"/>
                        </w:rPr>
                      </w:pPr>
                      <w:r w:rsidRPr="007931B8">
                        <w:rPr>
                          <w:rFonts w:ascii="Franklin Gothic Book" w:hAnsi="Franklin Gothic Book"/>
                          <w:b/>
                          <w:sz w:val="28"/>
                          <w:u w:val="single"/>
                        </w:rPr>
                        <w:t>WHEN</w:t>
                      </w:r>
                    </w:p>
                    <w:p w:rsidR="005E22C7" w:rsidRPr="007931B8" w:rsidRDefault="005E22C7" w:rsidP="005E22C7">
                      <w:pPr>
                        <w:spacing w:after="0" w:line="240" w:lineRule="auto"/>
                        <w:rPr>
                          <w:rFonts w:ascii="Franklin Gothic Book" w:hAnsi="Franklin Gothic Book"/>
                          <w:sz w:val="20"/>
                        </w:rPr>
                      </w:pPr>
                      <w:r w:rsidRPr="007931B8">
                        <w:rPr>
                          <w:rFonts w:ascii="Franklin Gothic Book" w:hAnsi="Franklin Gothic Book"/>
                          <w:sz w:val="20"/>
                        </w:rPr>
                        <w:t xml:space="preserve">The tool should be used during the programme design phase and prior to implementation of a project to inform stakeholders of both the risks associated with negative environmental impact along with the benefits of activities which could regenerate the </w:t>
                      </w:r>
                      <w:r w:rsidR="00813BC7">
                        <w:rPr>
                          <w:rFonts w:ascii="Franklin Gothic Book" w:hAnsi="Franklin Gothic Book"/>
                          <w:sz w:val="20"/>
                        </w:rPr>
                        <w:t>natural environment. The tool</w:t>
                      </w:r>
                      <w:r w:rsidRPr="007931B8">
                        <w:rPr>
                          <w:rFonts w:ascii="Franklin Gothic Book" w:hAnsi="Franklin Gothic Book"/>
                          <w:sz w:val="20"/>
                        </w:rPr>
                        <w:t xml:space="preserve"> can also be used during project implementation as part of continuous improvement for programme quality and for monitoring, evaluation, accountability and learning purposes</w:t>
                      </w:r>
                    </w:p>
                  </w:txbxContent>
                </v:textbox>
                <w10:wrap type="square" anchorx="margin"/>
              </v:shape>
            </w:pict>
          </mc:Fallback>
        </mc:AlternateContent>
      </w:r>
      <w:r w:rsidR="005E22C7" w:rsidRPr="00EB295E">
        <w:rPr>
          <w:b/>
          <w:noProof/>
          <w:sz w:val="36"/>
          <w:szCs w:val="36"/>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342900</wp:posOffset>
                </wp:positionV>
                <wp:extent cx="5953125" cy="2000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000250"/>
                        </a:xfrm>
                        <a:prstGeom prst="rect">
                          <a:avLst/>
                        </a:prstGeom>
                        <a:noFill/>
                        <a:ln w="9525">
                          <a:solidFill>
                            <a:srgbClr val="000000"/>
                          </a:solidFill>
                          <a:miter lim="800000"/>
                          <a:headEnd/>
                          <a:tailEnd/>
                        </a:ln>
                      </wps:spPr>
                      <wps:txbx>
                        <w:txbxContent>
                          <w:p w:rsidR="005E22C7" w:rsidRPr="007931B8" w:rsidRDefault="005E22C7" w:rsidP="005E22C7">
                            <w:pPr>
                              <w:spacing w:after="0" w:line="240" w:lineRule="auto"/>
                              <w:jc w:val="center"/>
                              <w:rPr>
                                <w:rFonts w:ascii="Franklin Gothic Book" w:hAnsi="Franklin Gothic Book"/>
                                <w:b/>
                                <w:bCs/>
                                <w:iCs/>
                                <w:sz w:val="28"/>
                                <w:u w:val="single"/>
                              </w:rPr>
                            </w:pPr>
                            <w:r w:rsidRPr="007931B8">
                              <w:rPr>
                                <w:rFonts w:ascii="Franklin Gothic Book" w:hAnsi="Franklin Gothic Book"/>
                                <w:b/>
                                <w:bCs/>
                                <w:iCs/>
                                <w:sz w:val="28"/>
                                <w:u w:val="single"/>
                              </w:rPr>
                              <w:t>WHY</w:t>
                            </w:r>
                          </w:p>
                          <w:p w:rsidR="005E22C7" w:rsidRPr="007931B8" w:rsidRDefault="005E22C7" w:rsidP="005E22C7">
                            <w:pPr>
                              <w:rPr>
                                <w:rFonts w:ascii="Franklin Gothic Book" w:hAnsi="Franklin Gothic Book"/>
                                <w:sz w:val="20"/>
                              </w:rPr>
                            </w:pPr>
                            <w:r w:rsidRPr="007931B8">
                              <w:rPr>
                                <w:rFonts w:ascii="Franklin Gothic Book" w:hAnsi="Franklin Gothic Book"/>
                                <w:b/>
                                <w:bCs/>
                                <w:i/>
                                <w:iCs/>
                                <w:sz w:val="20"/>
                              </w:rPr>
                              <w:t>Providing stewardship over the Earth is critical to all those who inhabit it</w:t>
                            </w:r>
                            <w:r w:rsidRPr="007931B8">
                              <w:rPr>
                                <w:rFonts w:ascii="Franklin Gothic Book" w:hAnsi="Franklin Gothic Book"/>
                                <w:sz w:val="20"/>
                              </w:rPr>
                              <w:t xml:space="preserve">, is one of the core principles of Catholic Social Teaching (CST). Additionally, Pope Francis’ encyclical Laudato Si, calls us to </w:t>
                            </w:r>
                            <w:r w:rsidRPr="007931B8">
                              <w:rPr>
                                <w:rFonts w:ascii="Franklin Gothic Book" w:hAnsi="Franklin Gothic Book"/>
                                <w:sz w:val="20"/>
                                <w:lang w:val="en-CA"/>
                              </w:rPr>
                              <w:t xml:space="preserve">“realize that a true ecological approach </w:t>
                            </w:r>
                            <w:r w:rsidRPr="007931B8">
                              <w:rPr>
                                <w:rFonts w:ascii="Franklin Gothic Book" w:hAnsi="Franklin Gothic Book"/>
                                <w:i/>
                                <w:iCs/>
                                <w:sz w:val="20"/>
                                <w:lang w:val="en-CA"/>
                              </w:rPr>
                              <w:t xml:space="preserve">always </w:t>
                            </w:r>
                            <w:r w:rsidRPr="007931B8">
                              <w:rPr>
                                <w:rFonts w:ascii="Franklin Gothic Book" w:hAnsi="Franklin Gothic Book"/>
                                <w:sz w:val="20"/>
                                <w:lang w:val="en-CA"/>
                              </w:rPr>
                              <w:t xml:space="preserve">becomes a social approach…so as to hear </w:t>
                            </w:r>
                            <w:r w:rsidRPr="007931B8">
                              <w:rPr>
                                <w:rFonts w:ascii="Franklin Gothic Book" w:hAnsi="Franklin Gothic Book"/>
                                <w:i/>
                                <w:iCs/>
                                <w:sz w:val="20"/>
                                <w:lang w:val="en-CA"/>
                              </w:rPr>
                              <w:t>both the cry of the earth and the cry of the poor</w:t>
                            </w:r>
                            <w:r w:rsidRPr="007931B8">
                              <w:rPr>
                                <w:rFonts w:ascii="Franklin Gothic Book" w:hAnsi="Franklin Gothic Book"/>
                                <w:sz w:val="20"/>
                              </w:rPr>
                              <w:t>. The impact of programme activities on the built and natural environment may be unnoticeable at first but could have long term impacts if not closely analyzed at the beginning. Therefore, Caritas Internationalis Member Organizations (CIMOs)</w:t>
                            </w:r>
                            <w:r w:rsidR="00CF078A">
                              <w:rPr>
                                <w:rFonts w:ascii="Franklin Gothic Book" w:hAnsi="Franklin Gothic Book"/>
                                <w:sz w:val="20"/>
                              </w:rPr>
                              <w:t xml:space="preserve"> and partners</w:t>
                            </w:r>
                            <w:r w:rsidRPr="007931B8">
                              <w:rPr>
                                <w:rFonts w:ascii="Franklin Gothic Book" w:hAnsi="Franklin Gothic Book"/>
                                <w:sz w:val="20"/>
                              </w:rPr>
                              <w:t xml:space="preserve"> seek to ensure that environmental stewardship is app</w:t>
                            </w:r>
                            <w:r w:rsidR="00CF078A">
                              <w:rPr>
                                <w:rFonts w:ascii="Franklin Gothic Book" w:hAnsi="Franklin Gothic Book"/>
                                <w:sz w:val="20"/>
                              </w:rPr>
                              <w:t>lied in their work</w:t>
                            </w:r>
                            <w:r w:rsidRPr="007931B8">
                              <w:rPr>
                                <w:rFonts w:ascii="Franklin Gothic Book" w:hAnsi="Franklin Gothic Book"/>
                                <w:sz w:val="20"/>
                              </w:rPr>
                              <w:t>. This tool was developed to strengthen CIMO's environmental policies in all programme activities</w:t>
                            </w:r>
                            <w:r w:rsidR="00CF078A">
                              <w:rPr>
                                <w:rFonts w:ascii="Franklin Gothic Book" w:hAnsi="Franklin Gothic Book"/>
                                <w:sz w:val="20"/>
                              </w:rPr>
                              <w:t xml:space="preserve"> and compliments other environmental impact assessment tools</w:t>
                            </w:r>
                            <w:r w:rsidRPr="007931B8">
                              <w:rPr>
                                <w:rFonts w:ascii="Franklin Gothic Book" w:hAnsi="Franklin Gothic Book"/>
                                <w:sz w:val="20"/>
                              </w:rPr>
                              <w:t>. The main objective is to ensure that the preservation of natural resources (such as forests, wild animals, water, soil etc.) is done in a sustainable manner alongside all ac</w:t>
                            </w:r>
                            <w:r w:rsidR="00193684" w:rsidRPr="007931B8">
                              <w:rPr>
                                <w:rFonts w:ascii="Franklin Gothic Book" w:hAnsi="Franklin Gothic Book"/>
                                <w:sz w:val="20"/>
                              </w:rPr>
                              <w:t>tivities involving the natural and</w:t>
                            </w:r>
                            <w:r w:rsidRPr="007931B8">
                              <w:rPr>
                                <w:rFonts w:ascii="Franklin Gothic Book" w:hAnsi="Franklin Gothic Book"/>
                                <w:sz w:val="20"/>
                              </w:rPr>
                              <w:t xml:space="preserve"> built environment (such as shelter and infrastructure construction)</w:t>
                            </w:r>
                            <w:r w:rsidR="00193684" w:rsidRPr="007931B8">
                              <w:rPr>
                                <w:rFonts w:ascii="Franklin Gothic Book" w:hAnsi="Franklin Gothic Book"/>
                                <w:sz w:val="20"/>
                              </w:rPr>
                              <w:t>.</w:t>
                            </w:r>
                          </w:p>
                          <w:p w:rsidR="005E22C7" w:rsidRDefault="005E2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27pt;width:468.7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" filled="f">
                <v:textbox>
                  <w:txbxContent>
                    <w:p w:rsidR="005E22C7" w:rsidRPr="007931B8" w:rsidRDefault="005E22C7" w:rsidP="005E22C7">
                      <w:pPr>
                        <w:spacing w:after="0" w:line="240" w:lineRule="auto"/>
                        <w:jc w:val="center"/>
                        <w:rPr>
                          <w:rFonts w:ascii="Franklin Gothic Book" w:hAnsi="Franklin Gothic Book"/>
                          <w:b/>
                          <w:bCs/>
                          <w:iCs/>
                          <w:sz w:val="28"/>
                          <w:u w:val="single"/>
                        </w:rPr>
                      </w:pPr>
                      <w:r w:rsidRPr="007931B8">
                        <w:rPr>
                          <w:rFonts w:ascii="Franklin Gothic Book" w:hAnsi="Franklin Gothic Book"/>
                          <w:b/>
                          <w:bCs/>
                          <w:iCs/>
                          <w:sz w:val="28"/>
                          <w:u w:val="single"/>
                        </w:rPr>
                        <w:t>WHY</w:t>
                      </w:r>
                    </w:p>
                    <w:p w:rsidR="005E22C7" w:rsidRPr="007931B8" w:rsidRDefault="005E22C7" w:rsidP="005E22C7">
                      <w:pPr>
                        <w:rPr>
                          <w:rFonts w:ascii="Franklin Gothic Book" w:hAnsi="Franklin Gothic Book"/>
                          <w:sz w:val="20"/>
                        </w:rPr>
                      </w:pPr>
                      <w:r w:rsidRPr="007931B8">
                        <w:rPr>
                          <w:rFonts w:ascii="Franklin Gothic Book" w:hAnsi="Franklin Gothic Book"/>
                          <w:b/>
                          <w:bCs/>
                          <w:i/>
                          <w:iCs/>
                          <w:sz w:val="20"/>
                        </w:rPr>
                        <w:t>Providing stewardship over the Earth is critical to all those who inhabit it</w:t>
                      </w:r>
                      <w:r w:rsidRPr="007931B8">
                        <w:rPr>
                          <w:rFonts w:ascii="Franklin Gothic Book" w:hAnsi="Franklin Gothic Book"/>
                          <w:sz w:val="20"/>
                        </w:rPr>
                        <w:t xml:space="preserve">, is one of the core principles of Catholic Social Teaching (CST). Additionally, Pope Francis’ encyclical Laudato Si, calls us to </w:t>
                      </w:r>
                      <w:r w:rsidRPr="007931B8">
                        <w:rPr>
                          <w:rFonts w:ascii="Franklin Gothic Book" w:hAnsi="Franklin Gothic Book"/>
                          <w:sz w:val="20"/>
                          <w:lang w:val="en-CA"/>
                        </w:rPr>
                        <w:t xml:space="preserve">“realize that a true ecological approach </w:t>
                      </w:r>
                      <w:r w:rsidRPr="007931B8">
                        <w:rPr>
                          <w:rFonts w:ascii="Franklin Gothic Book" w:hAnsi="Franklin Gothic Book"/>
                          <w:i/>
                          <w:iCs/>
                          <w:sz w:val="20"/>
                          <w:lang w:val="en-CA"/>
                        </w:rPr>
                        <w:t xml:space="preserve">always </w:t>
                      </w:r>
                      <w:r w:rsidRPr="007931B8">
                        <w:rPr>
                          <w:rFonts w:ascii="Franklin Gothic Book" w:hAnsi="Franklin Gothic Book"/>
                          <w:sz w:val="20"/>
                          <w:lang w:val="en-CA"/>
                        </w:rPr>
                        <w:t xml:space="preserve">becomes a social approach…so as to hear </w:t>
                      </w:r>
                      <w:r w:rsidRPr="007931B8">
                        <w:rPr>
                          <w:rFonts w:ascii="Franklin Gothic Book" w:hAnsi="Franklin Gothic Book"/>
                          <w:i/>
                          <w:iCs/>
                          <w:sz w:val="20"/>
                          <w:lang w:val="en-CA"/>
                        </w:rPr>
                        <w:t>both the cry of the earth and the cry of the poor</w:t>
                      </w:r>
                      <w:r w:rsidRPr="007931B8">
                        <w:rPr>
                          <w:rFonts w:ascii="Franklin Gothic Book" w:hAnsi="Franklin Gothic Book"/>
                          <w:sz w:val="20"/>
                        </w:rPr>
                        <w:t>. The impact of programme activities on the built and natural environment may be unnoticeable at first but could have long term impacts if not closely analyzed at the beginning. Therefore, Caritas Internationalis Member Organizations (CIMOs)</w:t>
                      </w:r>
                      <w:r w:rsidR="00CF078A">
                        <w:rPr>
                          <w:rFonts w:ascii="Franklin Gothic Book" w:hAnsi="Franklin Gothic Book"/>
                          <w:sz w:val="20"/>
                        </w:rPr>
                        <w:t xml:space="preserve"> and partners</w:t>
                      </w:r>
                      <w:r w:rsidRPr="007931B8">
                        <w:rPr>
                          <w:rFonts w:ascii="Franklin Gothic Book" w:hAnsi="Franklin Gothic Book"/>
                          <w:sz w:val="20"/>
                        </w:rPr>
                        <w:t xml:space="preserve"> seek to ensure that environmental stewardship is app</w:t>
                      </w:r>
                      <w:r w:rsidR="00CF078A">
                        <w:rPr>
                          <w:rFonts w:ascii="Franklin Gothic Book" w:hAnsi="Franklin Gothic Book"/>
                          <w:sz w:val="20"/>
                        </w:rPr>
                        <w:t>lied in their work</w:t>
                      </w:r>
                      <w:r w:rsidRPr="007931B8">
                        <w:rPr>
                          <w:rFonts w:ascii="Franklin Gothic Book" w:hAnsi="Franklin Gothic Book"/>
                          <w:sz w:val="20"/>
                        </w:rPr>
                        <w:t>. This tool was developed to strengthen CIMO's environmental policies in all programme activities</w:t>
                      </w:r>
                      <w:r w:rsidR="00CF078A">
                        <w:rPr>
                          <w:rFonts w:ascii="Franklin Gothic Book" w:hAnsi="Franklin Gothic Book"/>
                          <w:sz w:val="20"/>
                        </w:rPr>
                        <w:t xml:space="preserve"> and compliments other environmental impact assessment tools</w:t>
                      </w:r>
                      <w:r w:rsidRPr="007931B8">
                        <w:rPr>
                          <w:rFonts w:ascii="Franklin Gothic Book" w:hAnsi="Franklin Gothic Book"/>
                          <w:sz w:val="20"/>
                        </w:rPr>
                        <w:t>. The main objective is to ensure that the preservation of natural resources (such as forests, wild animals, water, soil etc.) is done in a sustainable manner alongside all ac</w:t>
                      </w:r>
                      <w:r w:rsidR="00193684" w:rsidRPr="007931B8">
                        <w:rPr>
                          <w:rFonts w:ascii="Franklin Gothic Book" w:hAnsi="Franklin Gothic Book"/>
                          <w:sz w:val="20"/>
                        </w:rPr>
                        <w:t>tivities involving the natural and</w:t>
                      </w:r>
                      <w:r w:rsidRPr="007931B8">
                        <w:rPr>
                          <w:rFonts w:ascii="Franklin Gothic Book" w:hAnsi="Franklin Gothic Book"/>
                          <w:sz w:val="20"/>
                        </w:rPr>
                        <w:t xml:space="preserve"> built environment (such as shelter and infrastructure construction)</w:t>
                      </w:r>
                      <w:r w:rsidR="00193684" w:rsidRPr="007931B8">
                        <w:rPr>
                          <w:rFonts w:ascii="Franklin Gothic Book" w:hAnsi="Franklin Gothic Book"/>
                          <w:sz w:val="20"/>
                        </w:rPr>
                        <w:t>.</w:t>
                      </w:r>
                    </w:p>
                    <w:p w:rsidR="005E22C7" w:rsidRDefault="005E22C7"/>
                  </w:txbxContent>
                </v:textbox>
                <w10:wrap type="square"/>
              </v:shape>
            </w:pict>
          </mc:Fallback>
        </mc:AlternateContent>
      </w:r>
      <w:r w:rsidRPr="00EB295E">
        <w:rPr>
          <w:b/>
          <w:sz w:val="36"/>
          <w:szCs w:val="36"/>
        </w:rPr>
        <w:t>HANDOUT 1 Environmental Stewardship Tool</w:t>
      </w:r>
      <w:bookmarkEnd w:id="0"/>
    </w:p>
    <w:p w:rsidR="002E7ECB" w:rsidRDefault="002E1987">
      <w:r>
        <w:rPr>
          <w:noProof/>
        </w:rPr>
        <mc:AlternateContent>
          <mc:Choice Requires="wps">
            <w:drawing>
              <wp:anchor distT="45720" distB="45720" distL="114300" distR="114300" simplePos="0" relativeHeight="251661312" behindDoc="0" locked="0" layoutInCell="1" allowOverlap="1" wp14:anchorId="3EA0A401" wp14:editId="33C080AF">
                <wp:simplePos x="0" y="0"/>
                <wp:positionH relativeFrom="column">
                  <wp:posOffset>0</wp:posOffset>
                </wp:positionH>
                <wp:positionV relativeFrom="paragraph">
                  <wp:posOffset>2276475</wp:posOffset>
                </wp:positionV>
                <wp:extent cx="5953125" cy="19526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952625"/>
                        </a:xfrm>
                        <a:prstGeom prst="rect">
                          <a:avLst/>
                        </a:prstGeom>
                        <a:noFill/>
                        <a:ln w="9525">
                          <a:solidFill>
                            <a:srgbClr val="000000"/>
                          </a:solidFill>
                          <a:miter lim="800000"/>
                          <a:headEnd/>
                          <a:tailEnd/>
                        </a:ln>
                      </wps:spPr>
                      <wps:txbx>
                        <w:txbxContent>
                          <w:p w:rsidR="005E22C7" w:rsidRPr="007931B8" w:rsidRDefault="005E22C7" w:rsidP="005E22C7">
                            <w:pPr>
                              <w:spacing w:after="0" w:line="240" w:lineRule="auto"/>
                              <w:jc w:val="center"/>
                              <w:rPr>
                                <w:rFonts w:ascii="Franklin Gothic Book" w:hAnsi="Franklin Gothic Book"/>
                                <w:b/>
                                <w:sz w:val="28"/>
                                <w:u w:val="single"/>
                              </w:rPr>
                            </w:pPr>
                            <w:r w:rsidRPr="007931B8">
                              <w:rPr>
                                <w:rFonts w:ascii="Franklin Gothic Book" w:hAnsi="Franklin Gothic Book"/>
                                <w:b/>
                                <w:sz w:val="28"/>
                                <w:u w:val="single"/>
                              </w:rPr>
                              <w:t>WHAT</w:t>
                            </w:r>
                          </w:p>
                          <w:p w:rsidR="005E22C7" w:rsidRPr="007931B8" w:rsidRDefault="005E22C7" w:rsidP="005E22C7">
                            <w:pPr>
                              <w:spacing w:after="0" w:line="240" w:lineRule="auto"/>
                              <w:rPr>
                                <w:rFonts w:ascii="Franklin Gothic Book" w:hAnsi="Franklin Gothic Book"/>
                                <w:sz w:val="20"/>
                              </w:rPr>
                            </w:pPr>
                            <w:r w:rsidRPr="007931B8">
                              <w:rPr>
                                <w:rFonts w:ascii="Franklin Gothic Book" w:hAnsi="Franklin Gothic Book"/>
                                <w:sz w:val="20"/>
                              </w:rPr>
                              <w:t>The Environmental Stewardship Tool (EST</w:t>
                            </w:r>
                            <w:r w:rsidR="003F5759">
                              <w:rPr>
                                <w:rFonts w:ascii="Franklin Gothic Book" w:hAnsi="Franklin Gothic Book"/>
                                <w:sz w:val="20"/>
                              </w:rPr>
                              <w:t>) is intended to enhance programme</w:t>
                            </w:r>
                            <w:r w:rsidRPr="007931B8">
                              <w:rPr>
                                <w:rFonts w:ascii="Franklin Gothic Book" w:hAnsi="Franklin Gothic Book"/>
                                <w:sz w:val="20"/>
                              </w:rPr>
                              <w:t xml:space="preserve"> quality and improve the accountability of humanitarian and development programming</w:t>
                            </w:r>
                            <w:r w:rsidR="002E1987" w:rsidRPr="007931B8">
                              <w:rPr>
                                <w:rFonts w:ascii="Franklin Gothic Book" w:hAnsi="Franklin Gothic Book"/>
                                <w:sz w:val="20"/>
                              </w:rPr>
                              <w:t xml:space="preserve"> (namely in</w:t>
                            </w:r>
                            <w:r w:rsidR="003F5759">
                              <w:rPr>
                                <w:rFonts w:ascii="Franklin Gothic Book" w:hAnsi="Franklin Gothic Book"/>
                                <w:sz w:val="20"/>
                              </w:rPr>
                              <w:t xml:space="preserve"> Food Security and </w:t>
                            </w:r>
                            <w:r w:rsidR="00CB7E17" w:rsidRPr="007931B8">
                              <w:rPr>
                                <w:rFonts w:ascii="Franklin Gothic Book" w:hAnsi="Franklin Gothic Book"/>
                                <w:sz w:val="20"/>
                              </w:rPr>
                              <w:t>Livelihoods, DRR, Education,</w:t>
                            </w:r>
                            <w:r w:rsidR="002E1987" w:rsidRPr="007931B8">
                              <w:rPr>
                                <w:rFonts w:ascii="Franklin Gothic Book" w:hAnsi="Franklin Gothic Book"/>
                                <w:sz w:val="20"/>
                              </w:rPr>
                              <w:t xml:space="preserve"> Health, Shelter/Settlements and WASH sectors) </w:t>
                            </w:r>
                            <w:r w:rsidRPr="007931B8">
                              <w:rPr>
                                <w:rFonts w:ascii="Franklin Gothic Book" w:hAnsi="Franklin Gothic Book"/>
                                <w:sz w:val="20"/>
                              </w:rPr>
                              <w:t>to improve, rather than degrade the natural environment. The tool allows for rapid identification and registering the risk level of key environmenta</w:t>
                            </w:r>
                            <w:r w:rsidR="00193684" w:rsidRPr="007931B8">
                              <w:rPr>
                                <w:rFonts w:ascii="Franklin Gothic Book" w:hAnsi="Franklin Gothic Book"/>
                                <w:sz w:val="20"/>
                              </w:rPr>
                              <w:t>l issues which could be experienced by natural and manmade systems in</w:t>
                            </w:r>
                            <w:r w:rsidRPr="007931B8">
                              <w:rPr>
                                <w:rFonts w:ascii="Franklin Gothic Book" w:hAnsi="Franklin Gothic Book"/>
                                <w:sz w:val="20"/>
                              </w:rPr>
                              <w:t xml:space="preserve"> the programme activities.</w:t>
                            </w:r>
                            <w:r w:rsidR="001C0126" w:rsidRPr="007931B8">
                              <w:rPr>
                                <w:rFonts w:ascii="Franklin Gothic Book" w:hAnsi="Franklin Gothic Book"/>
                                <w:sz w:val="20"/>
                              </w:rPr>
                              <w:t xml:space="preserve"> For this too</w:t>
                            </w:r>
                            <w:r w:rsidR="003F5759">
                              <w:rPr>
                                <w:rFonts w:ascii="Franklin Gothic Book" w:hAnsi="Franklin Gothic Book"/>
                                <w:sz w:val="20"/>
                              </w:rPr>
                              <w:t>l</w:t>
                            </w:r>
                            <w:r w:rsidR="001C0126" w:rsidRPr="007931B8">
                              <w:rPr>
                                <w:rFonts w:ascii="Franklin Gothic Book" w:hAnsi="Franklin Gothic Book"/>
                                <w:sz w:val="20"/>
                              </w:rPr>
                              <w:t xml:space="preserve">, Environmental Risk can be defined as the actual or potential threat of adverse effects on living organisms and the environment arising out of planned activities. </w:t>
                            </w:r>
                            <w:r w:rsidR="00193684" w:rsidRPr="007931B8">
                              <w:rPr>
                                <w:rFonts w:ascii="Franklin Gothic Book" w:hAnsi="Franklin Gothic Book"/>
                                <w:sz w:val="20"/>
                              </w:rPr>
                              <w:t>Furthermore, the EST</w:t>
                            </w:r>
                            <w:r w:rsidRPr="007931B8">
                              <w:rPr>
                                <w:rFonts w:ascii="Franklin Gothic Book" w:hAnsi="Franklin Gothic Book"/>
                                <w:sz w:val="20"/>
                              </w:rPr>
                              <w:t xml:space="preserve"> provides a series of statements to answer when designing a programme which can identify </w:t>
                            </w:r>
                            <w:r w:rsidR="003F5759">
                              <w:rPr>
                                <w:rFonts w:ascii="Franklin Gothic Book" w:hAnsi="Franklin Gothic Book"/>
                                <w:sz w:val="20"/>
                              </w:rPr>
                              <w:t>the amount of risk each action</w:t>
                            </w:r>
                            <w:r w:rsidRPr="007931B8">
                              <w:rPr>
                                <w:rFonts w:ascii="Franklin Gothic Book" w:hAnsi="Franklin Gothic Book"/>
                                <w:sz w:val="20"/>
                              </w:rPr>
                              <w:t xml:space="preserve"> may have on the environment and on individuals and communities living in those programme areas. To mitigate this risk and promote environmentally responsible and regenerative activities, there is also sector specific guidance presented in the 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0A401" id="_x0000_s1029" type="#_x0000_t202" style="position:absolute;margin-left:0;margin-top:179.25pt;width:468.75pt;height:15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" filled="f">
                <v:textbox>
                  <w:txbxContent>
                    <w:p w:rsidR="005E22C7" w:rsidRPr="007931B8" w:rsidRDefault="005E22C7" w:rsidP="005E22C7">
                      <w:pPr>
                        <w:spacing w:after="0" w:line="240" w:lineRule="auto"/>
                        <w:jc w:val="center"/>
                        <w:rPr>
                          <w:rFonts w:ascii="Franklin Gothic Book" w:hAnsi="Franklin Gothic Book"/>
                          <w:b/>
                          <w:sz w:val="28"/>
                          <w:u w:val="single"/>
                        </w:rPr>
                      </w:pPr>
                      <w:r w:rsidRPr="007931B8">
                        <w:rPr>
                          <w:rFonts w:ascii="Franklin Gothic Book" w:hAnsi="Franklin Gothic Book"/>
                          <w:b/>
                          <w:sz w:val="28"/>
                          <w:u w:val="single"/>
                        </w:rPr>
                        <w:t>WHAT</w:t>
                      </w:r>
                    </w:p>
                    <w:p w:rsidR="005E22C7" w:rsidRPr="007931B8" w:rsidRDefault="005E22C7" w:rsidP="005E22C7">
                      <w:pPr>
                        <w:spacing w:after="0" w:line="240" w:lineRule="auto"/>
                        <w:rPr>
                          <w:rFonts w:ascii="Franklin Gothic Book" w:hAnsi="Franklin Gothic Book"/>
                          <w:sz w:val="20"/>
                        </w:rPr>
                      </w:pPr>
                      <w:r w:rsidRPr="007931B8">
                        <w:rPr>
                          <w:rFonts w:ascii="Franklin Gothic Book" w:hAnsi="Franklin Gothic Book"/>
                          <w:sz w:val="20"/>
                        </w:rPr>
                        <w:t>The Environmental Stewardship Tool (EST</w:t>
                      </w:r>
                      <w:r w:rsidR="003F5759">
                        <w:rPr>
                          <w:rFonts w:ascii="Franklin Gothic Book" w:hAnsi="Franklin Gothic Book"/>
                          <w:sz w:val="20"/>
                        </w:rPr>
                        <w:t>) is intended to enhance programme</w:t>
                      </w:r>
                      <w:r w:rsidRPr="007931B8">
                        <w:rPr>
                          <w:rFonts w:ascii="Franklin Gothic Book" w:hAnsi="Franklin Gothic Book"/>
                          <w:sz w:val="20"/>
                        </w:rPr>
                        <w:t xml:space="preserve"> quality and improve the accountability of humanitarian and development programming</w:t>
                      </w:r>
                      <w:r w:rsidR="002E1987" w:rsidRPr="007931B8">
                        <w:rPr>
                          <w:rFonts w:ascii="Franklin Gothic Book" w:hAnsi="Franklin Gothic Book"/>
                          <w:sz w:val="20"/>
                        </w:rPr>
                        <w:t xml:space="preserve"> (namely in</w:t>
                      </w:r>
                      <w:r w:rsidR="003F5759">
                        <w:rPr>
                          <w:rFonts w:ascii="Franklin Gothic Book" w:hAnsi="Franklin Gothic Book"/>
                          <w:sz w:val="20"/>
                        </w:rPr>
                        <w:t xml:space="preserve"> Food Security and </w:t>
                      </w:r>
                      <w:r w:rsidR="00CB7E17" w:rsidRPr="007931B8">
                        <w:rPr>
                          <w:rFonts w:ascii="Franklin Gothic Book" w:hAnsi="Franklin Gothic Book"/>
                          <w:sz w:val="20"/>
                        </w:rPr>
                        <w:t>Livelihoods, DRR, Education,</w:t>
                      </w:r>
                      <w:r w:rsidR="002E1987" w:rsidRPr="007931B8">
                        <w:rPr>
                          <w:rFonts w:ascii="Franklin Gothic Book" w:hAnsi="Franklin Gothic Book"/>
                          <w:sz w:val="20"/>
                        </w:rPr>
                        <w:t xml:space="preserve"> Health, Shelter/Settlements and WASH sectors) </w:t>
                      </w:r>
                      <w:r w:rsidRPr="007931B8">
                        <w:rPr>
                          <w:rFonts w:ascii="Franklin Gothic Book" w:hAnsi="Franklin Gothic Book"/>
                          <w:sz w:val="20"/>
                        </w:rPr>
                        <w:t>to improve, rather than degrade the natural environment. The tool allows for rapid identification and registering the risk level of key environmenta</w:t>
                      </w:r>
                      <w:r w:rsidR="00193684" w:rsidRPr="007931B8">
                        <w:rPr>
                          <w:rFonts w:ascii="Franklin Gothic Book" w:hAnsi="Franklin Gothic Book"/>
                          <w:sz w:val="20"/>
                        </w:rPr>
                        <w:t>l issues which could be experienced by natural and manmade systems in</w:t>
                      </w:r>
                      <w:r w:rsidRPr="007931B8">
                        <w:rPr>
                          <w:rFonts w:ascii="Franklin Gothic Book" w:hAnsi="Franklin Gothic Book"/>
                          <w:sz w:val="20"/>
                        </w:rPr>
                        <w:t xml:space="preserve"> the programme activities.</w:t>
                      </w:r>
                      <w:r w:rsidR="001C0126" w:rsidRPr="007931B8">
                        <w:rPr>
                          <w:rFonts w:ascii="Franklin Gothic Book" w:hAnsi="Franklin Gothic Book"/>
                          <w:sz w:val="20"/>
                        </w:rPr>
                        <w:t xml:space="preserve"> For this too</w:t>
                      </w:r>
                      <w:r w:rsidR="003F5759">
                        <w:rPr>
                          <w:rFonts w:ascii="Franklin Gothic Book" w:hAnsi="Franklin Gothic Book"/>
                          <w:sz w:val="20"/>
                        </w:rPr>
                        <w:t>l</w:t>
                      </w:r>
                      <w:r w:rsidR="001C0126" w:rsidRPr="007931B8">
                        <w:rPr>
                          <w:rFonts w:ascii="Franklin Gothic Book" w:hAnsi="Franklin Gothic Book"/>
                          <w:sz w:val="20"/>
                        </w:rPr>
                        <w:t xml:space="preserve">, Environmental Risk can be defined as the actual or potential threat of adverse effects on living organisms and the environment arising out of planned activities. </w:t>
                      </w:r>
                      <w:r w:rsidR="00193684" w:rsidRPr="007931B8">
                        <w:rPr>
                          <w:rFonts w:ascii="Franklin Gothic Book" w:hAnsi="Franklin Gothic Book"/>
                          <w:sz w:val="20"/>
                        </w:rPr>
                        <w:t>Furthermore, the EST</w:t>
                      </w:r>
                      <w:r w:rsidRPr="007931B8">
                        <w:rPr>
                          <w:rFonts w:ascii="Franklin Gothic Book" w:hAnsi="Franklin Gothic Book"/>
                          <w:sz w:val="20"/>
                        </w:rPr>
                        <w:t xml:space="preserve"> provides a series of statements to answer when designing a programme which can identify </w:t>
                      </w:r>
                      <w:r w:rsidR="003F5759">
                        <w:rPr>
                          <w:rFonts w:ascii="Franklin Gothic Book" w:hAnsi="Franklin Gothic Book"/>
                          <w:sz w:val="20"/>
                        </w:rPr>
                        <w:t>the amount of risk each action</w:t>
                      </w:r>
                      <w:r w:rsidRPr="007931B8">
                        <w:rPr>
                          <w:rFonts w:ascii="Franklin Gothic Book" w:hAnsi="Franklin Gothic Book"/>
                          <w:sz w:val="20"/>
                        </w:rPr>
                        <w:t xml:space="preserve"> may have on the environment and on individuals and communities living in those programme areas. To mitigate this risk and promote environmentally responsible and regenerative activities, there is also sector specific guidance presented in the EST. </w:t>
                      </w:r>
                    </w:p>
                  </w:txbxContent>
                </v:textbox>
                <w10:wrap type="square"/>
              </v:shape>
            </w:pict>
          </mc:Fallback>
        </mc:AlternateContent>
      </w:r>
    </w:p>
    <w:p w:rsidR="002E7ECB" w:rsidRPr="000F36D9" w:rsidRDefault="002E7ECB" w:rsidP="002E7ECB">
      <w:pPr>
        <w:rPr>
          <w:rFonts w:ascii="Gill Sans MT" w:hAnsi="Gill Sans MT"/>
          <w:sz w:val="20"/>
        </w:rPr>
      </w:pPr>
    </w:p>
    <w:p w:rsidR="002E7ECB" w:rsidRPr="000F36D9" w:rsidRDefault="002E7ECB" w:rsidP="002E7ECB">
      <w:pPr>
        <w:rPr>
          <w:rFonts w:ascii="Gill Sans MT" w:hAnsi="Gill Sans MT"/>
          <w:sz w:val="20"/>
        </w:rPr>
      </w:pPr>
    </w:p>
    <w:p w:rsidR="005E22C7" w:rsidRDefault="005E22C7" w:rsidP="002E7ECB">
      <w:pPr>
        <w:rPr>
          <w:rFonts w:ascii="Gill Sans MT" w:hAnsi="Gill Sans MT"/>
          <w:sz w:val="20"/>
        </w:rPr>
      </w:pPr>
    </w:p>
    <w:p w:rsidR="005E22C7" w:rsidRDefault="006B5C6B" w:rsidP="002E7ECB">
      <w:pPr>
        <w:rPr>
          <w:rFonts w:ascii="Gill Sans MT" w:hAnsi="Gill Sans MT"/>
          <w:sz w:val="20"/>
        </w:rPr>
      </w:pPr>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1785311</wp:posOffset>
                </wp:positionV>
                <wp:extent cx="0" cy="3477097"/>
                <wp:effectExtent l="0" t="0" r="38100" b="28575"/>
                <wp:wrapNone/>
                <wp:docPr id="15" name="Straight Connector 15"/>
                <wp:cNvGraphicFramePr/>
                <a:graphic xmlns:a="http://schemas.openxmlformats.org/drawingml/2006/main">
                  <a:graphicData uri="http://schemas.microsoft.com/office/word/2010/wordprocessingShape">
                    <wps:wsp>
                      <wps:cNvCnPr/>
                      <wps:spPr>
                        <a:xfrm>
                          <a:off x="0" y="0"/>
                          <a:ext cx="0" cy="34770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8D989A" id="Straight Connector 15"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40.6pt" to="0,4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" strokecolor="black [3213]" strokeweight=".5pt">
                <v:stroke joinstyle="miter"/>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1785312</wp:posOffset>
                </wp:positionV>
                <wp:extent cx="695325" cy="3477646"/>
                <wp:effectExtent l="0" t="0" r="0" b="0"/>
                <wp:wrapNone/>
                <wp:docPr id="12" name="Rectangle 12"/>
                <wp:cNvGraphicFramePr/>
                <a:graphic xmlns:a="http://schemas.openxmlformats.org/drawingml/2006/main">
                  <a:graphicData uri="http://schemas.microsoft.com/office/word/2010/wordprocessingShape">
                    <wps:wsp>
                      <wps:cNvSpPr/>
                      <wps:spPr>
                        <a:xfrm>
                          <a:off x="0" y="0"/>
                          <a:ext cx="695325" cy="3477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DC654C" id="Rectangle 12" o:spid="_x0000_s1026" style="position:absolute;margin-left:0;margin-top:140.6pt;width:54.75pt;height:273.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" filled="f" stroked="f" strokeweight="1pt"/>
            </w:pict>
          </mc:Fallback>
        </mc:AlternateContent>
      </w:r>
      <w:r w:rsidR="003D51A2">
        <w:rPr>
          <w:noProof/>
        </w:rPr>
        <mc:AlternateContent>
          <mc:Choice Requires="wps">
            <w:drawing>
              <wp:anchor distT="0" distB="0" distL="114300" distR="114300" simplePos="0" relativeHeight="251689984" behindDoc="0" locked="0" layoutInCell="1" allowOverlap="1" wp14:anchorId="628A7178" wp14:editId="742FF0E4">
                <wp:simplePos x="0" y="0"/>
                <wp:positionH relativeFrom="column">
                  <wp:posOffset>-1</wp:posOffset>
                </wp:positionH>
                <wp:positionV relativeFrom="paragraph">
                  <wp:posOffset>1783715</wp:posOffset>
                </wp:positionV>
                <wp:extent cx="8286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FBD8C" id="Straight Connector 1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0.45pt" to="65.25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" strokecolor="black [3213]" strokeweight=".5pt">
                <v:stroke joinstyle="miter"/>
              </v:line>
            </w:pict>
          </mc:Fallback>
        </mc:AlternateContent>
      </w:r>
      <w:r w:rsidR="005E22C7">
        <w:rPr>
          <w:noProof/>
        </w:rPr>
        <mc:AlternateContent>
          <mc:Choice Requires="wps">
            <w:drawing>
              <wp:anchor distT="45720" distB="45720" distL="114300" distR="114300" simplePos="0" relativeHeight="251669504" behindDoc="0" locked="0" layoutInCell="1" allowOverlap="1" wp14:anchorId="58EDA301" wp14:editId="2F9336AE">
                <wp:simplePos x="0" y="0"/>
                <wp:positionH relativeFrom="column">
                  <wp:posOffset>695325</wp:posOffset>
                </wp:positionH>
                <wp:positionV relativeFrom="paragraph">
                  <wp:posOffset>1783715</wp:posOffset>
                </wp:positionV>
                <wp:extent cx="5257800" cy="7429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42950"/>
                        </a:xfrm>
                        <a:prstGeom prst="rect">
                          <a:avLst/>
                        </a:prstGeom>
                        <a:noFill/>
                        <a:ln w="9525">
                          <a:solidFill>
                            <a:srgbClr val="000000"/>
                          </a:solidFill>
                          <a:miter lim="800000"/>
                          <a:headEnd/>
                          <a:tailEnd/>
                        </a:ln>
                      </wps:spPr>
                      <wps:txbx>
                        <w:txbxContent>
                          <w:p w:rsidR="005E22C7" w:rsidRPr="007931B8" w:rsidRDefault="005E22C7" w:rsidP="005E22C7">
                            <w:pPr>
                              <w:rPr>
                                <w:rFonts w:ascii="Franklin Gothic Book" w:hAnsi="Franklin Gothic Book"/>
                                <w:sz w:val="20"/>
                              </w:rPr>
                            </w:pPr>
                            <w:r w:rsidRPr="007931B8">
                              <w:rPr>
                                <w:rFonts w:ascii="Franklin Gothic Book" w:hAnsi="Franklin Gothic Book"/>
                                <w:b/>
                                <w:bCs/>
                                <w:color w:val="FFFFFF" w:themeColor="background1"/>
                                <w:sz w:val="20"/>
                                <w:u w:val="single"/>
                              </w:rPr>
                              <w:t xml:space="preserve">Tier 1 </w:t>
                            </w:r>
                            <w:r w:rsidRPr="007931B8">
                              <w:rPr>
                                <w:rFonts w:ascii="Franklin Gothic Book" w:hAnsi="Franklin Gothic Book"/>
                                <w:sz w:val="20"/>
                              </w:rPr>
                              <w:t xml:space="preserve">is designed to serve as a quick checklist to identify potential environmental risks because of existing conditions or project activities. This is merely an analysis of the context and presents an overview of areas that should be addressed moving forward. </w:t>
                            </w:r>
                            <w:r w:rsidRPr="007931B8">
                              <w:rPr>
                                <w:rFonts w:ascii="Franklin Gothic Book" w:hAnsi="Franklin Gothic Book"/>
                                <w:b/>
                                <w:bCs/>
                                <w:i/>
                                <w:iCs/>
                                <w:sz w:val="20"/>
                              </w:rPr>
                              <w:t>Tier 1 takes approximately 30 minutes to complete</w:t>
                            </w:r>
                          </w:p>
                          <w:p w:rsidR="005E22C7" w:rsidRPr="005E22C7" w:rsidRDefault="005E22C7" w:rsidP="005E22C7">
                            <w:pPr>
                              <w:spacing w:after="0" w:line="240" w:lineRule="auto"/>
                              <w:rPr>
                                <w:rFonts w:ascii="Gill Sans MT" w:hAnsi="Gill Sans MT"/>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DA301" id="Text Box 5" o:spid="_x0000_s1030" type="#_x0000_t202" style="position:absolute;margin-left:54.75pt;margin-top:140.45pt;width:414pt;height:5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" filled="f">
                <v:textbox>
                  <w:txbxContent>
                    <w:p w:rsidR="005E22C7" w:rsidRPr="007931B8" w:rsidRDefault="005E22C7" w:rsidP="005E22C7">
                      <w:pPr>
                        <w:rPr>
                          <w:rFonts w:ascii="Franklin Gothic Book" w:hAnsi="Franklin Gothic Book"/>
                          <w:sz w:val="20"/>
                        </w:rPr>
                      </w:pPr>
                      <w:r w:rsidRPr="007931B8">
                        <w:rPr>
                          <w:rFonts w:ascii="Franklin Gothic Book" w:hAnsi="Franklin Gothic Book"/>
                          <w:b/>
                          <w:bCs/>
                          <w:color w:val="FFFFFF" w:themeColor="background1"/>
                          <w:sz w:val="20"/>
                          <w:u w:val="single"/>
                        </w:rPr>
                        <w:t xml:space="preserve">Tier 1 </w:t>
                      </w:r>
                      <w:r w:rsidRPr="007931B8">
                        <w:rPr>
                          <w:rFonts w:ascii="Franklin Gothic Book" w:hAnsi="Franklin Gothic Book"/>
                          <w:sz w:val="20"/>
                        </w:rPr>
                        <w:t xml:space="preserve">is designed to serve as a quick checklist to identify potential environmental risks because of existing conditions or project activities. This is merely an analysis of the context and presents an overview of areas that should be addressed moving forward. </w:t>
                      </w:r>
                      <w:r w:rsidRPr="007931B8">
                        <w:rPr>
                          <w:rFonts w:ascii="Franklin Gothic Book" w:hAnsi="Franklin Gothic Book"/>
                          <w:b/>
                          <w:bCs/>
                          <w:i/>
                          <w:iCs/>
                          <w:sz w:val="20"/>
                        </w:rPr>
                        <w:t>Tier 1 takes approximately 30 minutes to complete</w:t>
                      </w:r>
                    </w:p>
                    <w:p w:rsidR="005E22C7" w:rsidRPr="005E22C7" w:rsidRDefault="005E22C7" w:rsidP="005E22C7">
                      <w:pPr>
                        <w:spacing w:after="0" w:line="240" w:lineRule="auto"/>
                        <w:rPr>
                          <w:rFonts w:ascii="Gill Sans MT" w:hAnsi="Gill Sans MT"/>
                          <w:sz w:val="20"/>
                        </w:rPr>
                      </w:pPr>
                    </w:p>
                  </w:txbxContent>
                </v:textbox>
                <w10:wrap type="square"/>
              </v:shape>
            </w:pict>
          </mc:Fallback>
        </mc:AlternateContent>
      </w:r>
      <w:r w:rsidR="005E22C7">
        <w:rPr>
          <w:noProof/>
        </w:rPr>
        <mc:AlternateContent>
          <mc:Choice Requires="wps">
            <w:drawing>
              <wp:anchor distT="45720" distB="45720" distL="114300" distR="114300" simplePos="0" relativeHeight="251667456" behindDoc="0" locked="0" layoutInCell="1" allowOverlap="1" wp14:anchorId="10EE49C0" wp14:editId="20900F89">
                <wp:simplePos x="0" y="0"/>
                <wp:positionH relativeFrom="column">
                  <wp:posOffset>0</wp:posOffset>
                </wp:positionH>
                <wp:positionV relativeFrom="paragraph">
                  <wp:posOffset>307340</wp:posOffset>
                </wp:positionV>
                <wp:extent cx="5953125" cy="14763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76375"/>
                        </a:xfrm>
                        <a:prstGeom prst="rect">
                          <a:avLst/>
                        </a:prstGeom>
                        <a:noFill/>
                        <a:ln w="9525">
                          <a:solidFill>
                            <a:srgbClr val="000000"/>
                          </a:solidFill>
                          <a:miter lim="800000"/>
                          <a:headEnd/>
                          <a:tailEnd/>
                        </a:ln>
                      </wps:spPr>
                      <wps:txbx>
                        <w:txbxContent>
                          <w:p w:rsidR="005E22C7" w:rsidRPr="007931B8" w:rsidRDefault="005E22C7" w:rsidP="005E22C7">
                            <w:pPr>
                              <w:spacing w:after="0" w:line="240" w:lineRule="auto"/>
                              <w:jc w:val="center"/>
                              <w:rPr>
                                <w:rFonts w:ascii="Franklin Gothic Book" w:hAnsi="Franklin Gothic Book"/>
                                <w:b/>
                                <w:sz w:val="28"/>
                                <w:u w:val="single"/>
                              </w:rPr>
                            </w:pPr>
                            <w:r w:rsidRPr="007931B8">
                              <w:rPr>
                                <w:rFonts w:ascii="Franklin Gothic Book" w:hAnsi="Franklin Gothic Book"/>
                                <w:b/>
                                <w:sz w:val="28"/>
                                <w:u w:val="single"/>
                              </w:rPr>
                              <w:t>HOW TO USE THE TOOL</w:t>
                            </w:r>
                          </w:p>
                          <w:p w:rsidR="005E22C7" w:rsidRPr="007931B8" w:rsidRDefault="005E22C7" w:rsidP="005E22C7">
                            <w:pPr>
                              <w:spacing w:after="0" w:line="240" w:lineRule="auto"/>
                              <w:rPr>
                                <w:rFonts w:ascii="Franklin Gothic Book" w:hAnsi="Franklin Gothic Book"/>
                                <w:sz w:val="20"/>
                              </w:rPr>
                            </w:pPr>
                            <w:r w:rsidRPr="007931B8">
                              <w:rPr>
                                <w:rFonts w:ascii="Franklin Gothic Book" w:hAnsi="Franklin Gothic Book"/>
                                <w:sz w:val="20"/>
                              </w:rPr>
                              <w:t>The programme design team should work together when using this tool by starting at Tier 1. As there are different levels of need for every programme, the tool is divided into 3 different tiers, detailed below.</w:t>
                            </w:r>
                            <w:r w:rsidR="00234303" w:rsidRPr="007931B8">
                              <w:rPr>
                                <w:rFonts w:ascii="Franklin Gothic Book" w:hAnsi="Franklin Gothic Book"/>
                                <w:sz w:val="20"/>
                              </w:rPr>
                              <w:t xml:space="preserve"> Each Tier provides detailed instructions for how to complete the specific section. </w:t>
                            </w:r>
                            <w:r w:rsidRPr="007931B8">
                              <w:rPr>
                                <w:rFonts w:ascii="Franklin Gothic Book" w:hAnsi="Franklin Gothic Book"/>
                                <w:sz w:val="20"/>
                              </w:rPr>
                              <w:t xml:space="preserve"> In some cases, performing an analysis at Tier 1 may be all that is needed. For more in depth understanding of environmental issues and programme activities, working on Tier 2 to identify specific risk and Tier 3 to identify mitigation measures may be needed. Throughout the programme design process, the team involved should have access to information to complete the EST, however, secondary data and outside expertise can be incorporated into the analysis if needed and time allows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E49C0" id="Text Box 4" o:spid="_x0000_s1031" type="#_x0000_t202" style="position:absolute;margin-left:0;margin-top:24.2pt;width:468.75pt;height:11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" filled="f">
                <v:textbox>
                  <w:txbxContent>
                    <w:p w:rsidR="005E22C7" w:rsidRPr="007931B8" w:rsidRDefault="005E22C7" w:rsidP="005E22C7">
                      <w:pPr>
                        <w:spacing w:after="0" w:line="240" w:lineRule="auto"/>
                        <w:jc w:val="center"/>
                        <w:rPr>
                          <w:rFonts w:ascii="Franklin Gothic Book" w:hAnsi="Franklin Gothic Book"/>
                          <w:b/>
                          <w:sz w:val="28"/>
                          <w:u w:val="single"/>
                        </w:rPr>
                      </w:pPr>
                      <w:r w:rsidRPr="007931B8">
                        <w:rPr>
                          <w:rFonts w:ascii="Franklin Gothic Book" w:hAnsi="Franklin Gothic Book"/>
                          <w:b/>
                          <w:sz w:val="28"/>
                          <w:u w:val="single"/>
                        </w:rPr>
                        <w:t>HOW TO USE THE TOOL</w:t>
                      </w:r>
                    </w:p>
                    <w:p w:rsidR="005E22C7" w:rsidRPr="007931B8" w:rsidRDefault="005E22C7" w:rsidP="005E22C7">
                      <w:pPr>
                        <w:spacing w:after="0" w:line="240" w:lineRule="auto"/>
                        <w:rPr>
                          <w:rFonts w:ascii="Franklin Gothic Book" w:hAnsi="Franklin Gothic Book"/>
                          <w:sz w:val="20"/>
                        </w:rPr>
                      </w:pPr>
                      <w:r w:rsidRPr="007931B8">
                        <w:rPr>
                          <w:rFonts w:ascii="Franklin Gothic Book" w:hAnsi="Franklin Gothic Book"/>
                          <w:sz w:val="20"/>
                        </w:rPr>
                        <w:t>The programme design team should work together when using this tool by starting at Tier 1. As there are different levels of need for every programme, the tool is divided into 3 different tiers, detailed below.</w:t>
                      </w:r>
                      <w:r w:rsidR="00234303" w:rsidRPr="007931B8">
                        <w:rPr>
                          <w:rFonts w:ascii="Franklin Gothic Book" w:hAnsi="Franklin Gothic Book"/>
                          <w:sz w:val="20"/>
                        </w:rPr>
                        <w:t xml:space="preserve"> Each Tier provides detailed instructions for how to complete the specific section. </w:t>
                      </w:r>
                      <w:r w:rsidRPr="007931B8">
                        <w:rPr>
                          <w:rFonts w:ascii="Franklin Gothic Book" w:hAnsi="Franklin Gothic Book"/>
                          <w:sz w:val="20"/>
                        </w:rPr>
                        <w:t xml:space="preserve"> In some cases, performing an analysis at Tier 1 may be all that is needed. For more in depth understanding of environmental issues and programme activities, working on Tier 2 to identify specific risk and Tier 3 to identify mitigation measures may be needed. Throughout the programme design process, the team involved should have access to information to complete the EST, however, secondary data and outside expertise can be incorporated into the analysis if needed and time allows</w:t>
                      </w:r>
                    </w:p>
                  </w:txbxContent>
                </v:textbox>
                <w10:wrap type="square"/>
              </v:shape>
            </w:pict>
          </mc:Fallback>
        </mc:AlternateContent>
      </w:r>
    </w:p>
    <w:p w:rsidR="005E22C7" w:rsidRDefault="00A71E19" w:rsidP="002E7ECB">
      <w:pPr>
        <w:rPr>
          <w:rFonts w:ascii="Gill Sans MT" w:hAnsi="Gill Sans MT"/>
          <w:sz w:val="20"/>
        </w:rPr>
      </w:pPr>
      <w:r>
        <w:rPr>
          <w:noProof/>
        </w:rPr>
        <mc:AlternateContent>
          <mc:Choice Requires="wps">
            <w:drawing>
              <wp:anchor distT="45720" distB="45720" distL="114300" distR="114300" simplePos="0" relativeHeight="251692032" behindDoc="0" locked="0" layoutInCell="1" allowOverlap="1">
                <wp:simplePos x="0" y="0"/>
                <wp:positionH relativeFrom="column">
                  <wp:posOffset>146685</wp:posOffset>
                </wp:positionH>
                <wp:positionV relativeFrom="paragraph">
                  <wp:posOffset>1755140</wp:posOffset>
                </wp:positionV>
                <wp:extent cx="685800" cy="257175"/>
                <wp:effectExtent l="0" t="0" r="4763"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85800" cy="257175"/>
                        </a:xfrm>
                        <a:prstGeom prst="rect">
                          <a:avLst/>
                        </a:prstGeom>
                        <a:noFill/>
                        <a:ln w="9525">
                          <a:noFill/>
                          <a:miter lim="800000"/>
                          <a:headEnd/>
                          <a:tailEnd/>
                        </a:ln>
                      </wps:spPr>
                      <wps:txbx>
                        <w:txbxContent>
                          <w:p w:rsidR="003D51A2" w:rsidRPr="007931B8" w:rsidRDefault="003D51A2">
                            <w:pPr>
                              <w:rPr>
                                <w:rFonts w:ascii="Franklin Gothic Book" w:hAnsi="Franklin Gothic Book"/>
                                <w:b/>
                              </w:rPr>
                            </w:pPr>
                            <w:r w:rsidRPr="007931B8">
                              <w:rPr>
                                <w:rFonts w:ascii="Franklin Gothic Book" w:hAnsi="Franklin Gothic Book"/>
                                <w:b/>
                              </w:rPr>
                              <w:t>Risk 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55pt;margin-top:138.2pt;width:54pt;height:20.25pt;rotation:-90;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" filled="f" stroked="f">
                <v:textbox>
                  <w:txbxContent>
                    <w:p w:rsidR="003D51A2" w:rsidRPr="007931B8" w:rsidRDefault="003D51A2">
                      <w:pPr>
                        <w:rPr>
                          <w:rFonts w:ascii="Franklin Gothic Book" w:hAnsi="Franklin Gothic Book"/>
                          <w:b/>
                        </w:rPr>
                      </w:pPr>
                      <w:r w:rsidRPr="007931B8">
                        <w:rPr>
                          <w:rFonts w:ascii="Franklin Gothic Book" w:hAnsi="Franklin Gothic Book"/>
                          <w:b/>
                        </w:rPr>
                        <w:t>Risk ID</w:t>
                      </w:r>
                    </w:p>
                  </w:txbxContent>
                </v:textbox>
                <w10:wrap type="square"/>
              </v:shape>
            </w:pict>
          </mc:Fallback>
        </mc:AlternateContent>
      </w:r>
    </w:p>
    <w:p w:rsidR="005E22C7" w:rsidRDefault="005E22C7" w:rsidP="002E7ECB">
      <w:pPr>
        <w:rPr>
          <w:rFonts w:ascii="Gill Sans MT" w:hAnsi="Gill Sans MT"/>
          <w:sz w:val="20"/>
        </w:rPr>
      </w:pPr>
    </w:p>
    <w:p w:rsidR="005E22C7" w:rsidRDefault="003D51A2" w:rsidP="002E7ECB">
      <w:pPr>
        <w:rPr>
          <w:rFonts w:ascii="Gill Sans MT" w:hAnsi="Gill Sans MT"/>
          <w:sz w:val="20"/>
        </w:rPr>
      </w:pPr>
      <w:r>
        <w:rPr>
          <w:noProof/>
        </w:rPr>
        <mc:AlternateContent>
          <mc:Choice Requires="wps">
            <w:drawing>
              <wp:anchor distT="0" distB="0" distL="114300" distR="114300" simplePos="0" relativeHeight="251687936" behindDoc="0" locked="0" layoutInCell="1" allowOverlap="1" wp14:anchorId="72AA132D" wp14:editId="01AE9E83">
                <wp:simplePos x="0" y="0"/>
                <wp:positionH relativeFrom="column">
                  <wp:posOffset>695325</wp:posOffset>
                </wp:positionH>
                <wp:positionV relativeFrom="paragraph">
                  <wp:posOffset>147955</wp:posOffset>
                </wp:positionV>
                <wp:extent cx="17240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4C713" id="Straight Connector 1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1.65pt" to="19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" strokecolor="black [3213]" strokeweight=".5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3238CC9A" wp14:editId="480E0404">
                <wp:simplePos x="0" y="0"/>
                <wp:positionH relativeFrom="column">
                  <wp:posOffset>695325</wp:posOffset>
                </wp:positionH>
                <wp:positionV relativeFrom="paragraph">
                  <wp:posOffset>147955</wp:posOffset>
                </wp:positionV>
                <wp:extent cx="476250" cy="609600"/>
                <wp:effectExtent l="0" t="0" r="0" b="0"/>
                <wp:wrapNone/>
                <wp:docPr id="14" name="Rectangle 14"/>
                <wp:cNvGraphicFramePr/>
                <a:graphic xmlns:a="http://schemas.openxmlformats.org/drawingml/2006/main">
                  <a:graphicData uri="http://schemas.microsoft.com/office/word/2010/wordprocessingShape">
                    <wps:wsp>
                      <wps:cNvSpPr/>
                      <wps:spPr>
                        <a:xfrm>
                          <a:off x="0" y="0"/>
                          <a:ext cx="476250"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81693" id="Rectangle 14" o:spid="_x0000_s1026" style="position:absolute;margin-left:54.75pt;margin-top:11.65pt;width:37.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" filled="f" stroked="f" strokeweight="1pt"/>
            </w:pict>
          </mc:Fallback>
        </mc:AlternateContent>
      </w:r>
      <w:r w:rsidR="005E22C7">
        <w:rPr>
          <w:noProof/>
        </w:rPr>
        <mc:AlternateContent>
          <mc:Choice Requires="wps">
            <w:drawing>
              <wp:anchor distT="45720" distB="45720" distL="114300" distR="114300" simplePos="0" relativeHeight="251671552" behindDoc="0" locked="0" layoutInCell="1" allowOverlap="1" wp14:anchorId="12A0B669" wp14:editId="3A829F4E">
                <wp:simplePos x="0" y="0"/>
                <wp:positionH relativeFrom="column">
                  <wp:posOffset>1171575</wp:posOffset>
                </wp:positionH>
                <wp:positionV relativeFrom="paragraph">
                  <wp:posOffset>147955</wp:posOffset>
                </wp:positionV>
                <wp:extent cx="4781550" cy="5905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590550"/>
                        </a:xfrm>
                        <a:prstGeom prst="rect">
                          <a:avLst/>
                        </a:prstGeom>
                        <a:noFill/>
                        <a:ln w="9525">
                          <a:solidFill>
                            <a:srgbClr val="000000"/>
                          </a:solidFill>
                          <a:miter lim="800000"/>
                          <a:headEnd/>
                          <a:tailEnd/>
                        </a:ln>
                      </wps:spPr>
                      <wps:txbx>
                        <w:txbxContent>
                          <w:p w:rsidR="005E22C7" w:rsidRPr="007931B8" w:rsidRDefault="005E22C7" w:rsidP="005E22C7">
                            <w:pPr>
                              <w:rPr>
                                <w:rFonts w:ascii="Franklin Gothic Book" w:hAnsi="Franklin Gothic Book"/>
                                <w:sz w:val="20"/>
                              </w:rPr>
                            </w:pPr>
                            <w:r w:rsidRPr="007931B8">
                              <w:rPr>
                                <w:rFonts w:ascii="Franklin Gothic Book" w:hAnsi="Franklin Gothic Book"/>
                                <w:b/>
                                <w:bCs/>
                                <w:color w:val="FFFFFF" w:themeColor="background1"/>
                                <w:sz w:val="20"/>
                                <w:u w:val="single"/>
                              </w:rPr>
                              <w:t xml:space="preserve">Tier 2 </w:t>
                            </w:r>
                            <w:r w:rsidRPr="007931B8">
                              <w:rPr>
                                <w:rFonts w:ascii="Franklin Gothic Book" w:hAnsi="Franklin Gothic Book"/>
                                <w:sz w:val="20"/>
                              </w:rPr>
                              <w:t xml:space="preserve">registers the "risk" of the issues identified in Tier 1 by measuring the likelihood and the impact of the specific issue. </w:t>
                            </w:r>
                            <w:r w:rsidRPr="007931B8">
                              <w:rPr>
                                <w:rFonts w:ascii="Franklin Gothic Book" w:hAnsi="Franklin Gothic Book"/>
                                <w:b/>
                                <w:bCs/>
                                <w:i/>
                                <w:iCs/>
                                <w:sz w:val="20"/>
                              </w:rPr>
                              <w:t>Tier 2 takes approximately 1 - 2 hours to complete depending on the overall scope of the programme being analyzed</w:t>
                            </w:r>
                          </w:p>
                          <w:p w:rsidR="005E22C7" w:rsidRPr="005E22C7" w:rsidRDefault="005E22C7" w:rsidP="005E22C7">
                            <w:pPr>
                              <w:spacing w:after="0" w:line="240" w:lineRule="auto"/>
                              <w:rPr>
                                <w:rFonts w:ascii="Gill Sans MT" w:hAnsi="Gill Sans MT"/>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0B669" id="Text Box 6" o:spid="_x0000_s1033" type="#_x0000_t202" style="position:absolute;margin-left:92.25pt;margin-top:11.65pt;width:376.5pt;height:4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" filled="f">
                <v:textbox>
                  <w:txbxContent>
                    <w:p w:rsidR="005E22C7" w:rsidRPr="007931B8" w:rsidRDefault="005E22C7" w:rsidP="005E22C7">
                      <w:pPr>
                        <w:rPr>
                          <w:rFonts w:ascii="Franklin Gothic Book" w:hAnsi="Franklin Gothic Book"/>
                          <w:sz w:val="20"/>
                        </w:rPr>
                      </w:pPr>
                      <w:r w:rsidRPr="007931B8">
                        <w:rPr>
                          <w:rFonts w:ascii="Franklin Gothic Book" w:hAnsi="Franklin Gothic Book"/>
                          <w:b/>
                          <w:bCs/>
                          <w:color w:val="FFFFFF" w:themeColor="background1"/>
                          <w:sz w:val="20"/>
                          <w:u w:val="single"/>
                        </w:rPr>
                        <w:t xml:space="preserve">Tier 2 </w:t>
                      </w:r>
                      <w:r w:rsidRPr="007931B8">
                        <w:rPr>
                          <w:rFonts w:ascii="Franklin Gothic Book" w:hAnsi="Franklin Gothic Book"/>
                          <w:sz w:val="20"/>
                        </w:rPr>
                        <w:t xml:space="preserve">registers the "risk" of the issues identified in Tier 1 by measuring the likelihood and the impact of the specific issue. </w:t>
                      </w:r>
                      <w:r w:rsidRPr="007931B8">
                        <w:rPr>
                          <w:rFonts w:ascii="Franklin Gothic Book" w:hAnsi="Franklin Gothic Book"/>
                          <w:b/>
                          <w:bCs/>
                          <w:i/>
                          <w:iCs/>
                          <w:sz w:val="20"/>
                        </w:rPr>
                        <w:t>Tier 2 takes approximately 1 - 2 hours to complete depending on the overall scope of the programme being analyzed</w:t>
                      </w:r>
                    </w:p>
                    <w:p w:rsidR="005E22C7" w:rsidRPr="005E22C7" w:rsidRDefault="005E22C7" w:rsidP="005E22C7">
                      <w:pPr>
                        <w:spacing w:after="0" w:line="240" w:lineRule="auto"/>
                        <w:rPr>
                          <w:rFonts w:ascii="Gill Sans MT" w:hAnsi="Gill Sans MT"/>
                          <w:sz w:val="20"/>
                        </w:rPr>
                      </w:pPr>
                    </w:p>
                  </w:txbxContent>
                </v:textbox>
                <w10:wrap type="square"/>
              </v:shape>
            </w:pict>
          </mc:Fallback>
        </mc:AlternateContent>
      </w:r>
    </w:p>
    <w:p w:rsidR="005E22C7" w:rsidRDefault="00287AAE" w:rsidP="002E7ECB">
      <w:pPr>
        <w:rPr>
          <w:rFonts w:ascii="Gill Sans MT" w:hAnsi="Gill Sans MT"/>
          <w:b/>
          <w:bCs/>
          <w:sz w:val="20"/>
          <w:u w:val="single"/>
        </w:rPr>
      </w:pPr>
      <w:r>
        <w:rPr>
          <w:noProof/>
        </w:rPr>
        <mc:AlternateContent>
          <mc:Choice Requires="wps">
            <w:drawing>
              <wp:anchor distT="45720" distB="45720" distL="114300" distR="114300" simplePos="0" relativeHeight="251694080" behindDoc="0" locked="0" layoutInCell="1" allowOverlap="1" wp14:anchorId="1762163F" wp14:editId="28FC3DB7">
                <wp:simplePos x="0" y="0"/>
                <wp:positionH relativeFrom="column">
                  <wp:posOffset>591820</wp:posOffset>
                </wp:positionH>
                <wp:positionV relativeFrom="paragraph">
                  <wp:posOffset>86995</wp:posOffset>
                </wp:positionV>
                <wp:extent cx="699770" cy="37147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9770" cy="371475"/>
                        </a:xfrm>
                        <a:prstGeom prst="rect">
                          <a:avLst/>
                        </a:prstGeom>
                        <a:noFill/>
                        <a:ln w="9525">
                          <a:noFill/>
                          <a:miter lim="800000"/>
                          <a:headEnd/>
                          <a:tailEnd/>
                        </a:ln>
                      </wps:spPr>
                      <wps:txbx>
                        <w:txbxContent>
                          <w:p w:rsidR="00A71E19" w:rsidRPr="007931B8" w:rsidRDefault="00A71E19" w:rsidP="00A71E19">
                            <w:pPr>
                              <w:jc w:val="center"/>
                              <w:rPr>
                                <w:rFonts w:ascii="Franklin Gothic Book" w:hAnsi="Franklin Gothic Book"/>
                                <w:b/>
                                <w:sz w:val="18"/>
                              </w:rPr>
                            </w:pPr>
                            <w:r w:rsidRPr="007931B8">
                              <w:rPr>
                                <w:rFonts w:ascii="Franklin Gothic Book" w:hAnsi="Franklin Gothic Book"/>
                                <w:b/>
                                <w:sz w:val="18"/>
                              </w:rPr>
                              <w:t>Risk Profiling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2163F" id="_x0000_s1034" type="#_x0000_t202" style="position:absolute;margin-left:46.6pt;margin-top:6.85pt;width:55.1pt;height:29.25pt;rotation:-90;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" filled="f" stroked="f">
                <v:textbox>
                  <w:txbxContent>
                    <w:p w:rsidR="00A71E19" w:rsidRPr="007931B8" w:rsidRDefault="00A71E19" w:rsidP="00A71E19">
                      <w:pPr>
                        <w:jc w:val="center"/>
                        <w:rPr>
                          <w:rFonts w:ascii="Franklin Gothic Book" w:hAnsi="Franklin Gothic Book"/>
                          <w:b/>
                          <w:sz w:val="18"/>
                        </w:rPr>
                      </w:pPr>
                      <w:r w:rsidRPr="007931B8">
                        <w:rPr>
                          <w:rFonts w:ascii="Franklin Gothic Book" w:hAnsi="Franklin Gothic Book"/>
                          <w:b/>
                          <w:sz w:val="18"/>
                        </w:rPr>
                        <w:t>Risk Profiling</w:t>
                      </w:r>
                    </w:p>
                  </w:txbxContent>
                </v:textbox>
                <w10:wrap type="square"/>
              </v:shape>
            </w:pict>
          </mc:Fallback>
        </mc:AlternateContent>
      </w:r>
    </w:p>
    <w:p w:rsidR="005E22C7" w:rsidRDefault="006B5C6B" w:rsidP="002E7ECB">
      <w:pPr>
        <w:rPr>
          <w:rFonts w:ascii="Gill Sans MT" w:hAnsi="Gill Sans MT"/>
          <w:b/>
          <w:bCs/>
          <w:sz w:val="20"/>
          <w:u w:val="single"/>
        </w:rPr>
      </w:pPr>
      <w:r>
        <w:rPr>
          <w:noProof/>
        </w:rPr>
        <mc:AlternateContent>
          <mc:Choice Requires="wps">
            <w:drawing>
              <wp:anchor distT="0" distB="0" distL="114300" distR="114300" simplePos="0" relativeHeight="251678720" behindDoc="0" locked="0" layoutInCell="1" allowOverlap="1" wp14:anchorId="1B247322" wp14:editId="6061B19F">
                <wp:simplePos x="0" y="0"/>
                <wp:positionH relativeFrom="column">
                  <wp:posOffset>645129</wp:posOffset>
                </wp:positionH>
                <wp:positionV relativeFrom="paragraph">
                  <wp:posOffset>214793</wp:posOffset>
                </wp:positionV>
                <wp:extent cx="1076325" cy="2147733"/>
                <wp:effectExtent l="0" t="0" r="0" b="0"/>
                <wp:wrapNone/>
                <wp:docPr id="13" name="Rectangle 13"/>
                <wp:cNvGraphicFramePr/>
                <a:graphic xmlns:a="http://schemas.openxmlformats.org/drawingml/2006/main">
                  <a:graphicData uri="http://schemas.microsoft.com/office/word/2010/wordprocessingShape">
                    <wps:wsp>
                      <wps:cNvSpPr/>
                      <wps:spPr>
                        <a:xfrm>
                          <a:off x="0" y="0"/>
                          <a:ext cx="1076325" cy="21477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CAF42" id="Rectangle 13" o:spid="_x0000_s1026" style="position:absolute;margin-left:50.8pt;margin-top:16.9pt;width:84.75pt;height:16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" filled="f" stroked="f" strokeweight="1pt"/>
            </w:pict>
          </mc:Fallback>
        </mc:AlternateContent>
      </w:r>
      <w:r w:rsidR="003D51A2">
        <w:rPr>
          <w:noProof/>
        </w:rPr>
        <mc:AlternateContent>
          <mc:Choice Requires="wps">
            <w:drawing>
              <wp:anchor distT="0" distB="0" distL="114300" distR="114300" simplePos="0" relativeHeight="251685888" behindDoc="0" locked="0" layoutInCell="1" allowOverlap="1" wp14:anchorId="444F42BA" wp14:editId="2FBFB9B4">
                <wp:simplePos x="0" y="0"/>
                <wp:positionH relativeFrom="column">
                  <wp:posOffset>1171575</wp:posOffset>
                </wp:positionH>
                <wp:positionV relativeFrom="paragraph">
                  <wp:posOffset>217170</wp:posOffset>
                </wp:positionV>
                <wp:extent cx="5524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52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C2581"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17.1pt" to="135.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" strokecolor="black [3213]" strokeweight=".5pt">
                <v:stroke joinstyle="miter"/>
              </v:line>
            </w:pict>
          </mc:Fallback>
        </mc:AlternateContent>
      </w:r>
      <w:r w:rsidR="005E22C7">
        <w:rPr>
          <w:noProof/>
        </w:rPr>
        <mc:AlternateContent>
          <mc:Choice Requires="wps">
            <w:drawing>
              <wp:anchor distT="45720" distB="45720" distL="114300" distR="114300" simplePos="0" relativeHeight="251673600" behindDoc="0" locked="0" layoutInCell="1" allowOverlap="1" wp14:anchorId="4A9DFD9E" wp14:editId="2A178286">
                <wp:simplePos x="0" y="0"/>
                <wp:positionH relativeFrom="column">
                  <wp:posOffset>1724025</wp:posOffset>
                </wp:positionH>
                <wp:positionV relativeFrom="paragraph">
                  <wp:posOffset>217170</wp:posOffset>
                </wp:positionV>
                <wp:extent cx="4229100" cy="10858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85850"/>
                        </a:xfrm>
                        <a:prstGeom prst="rect">
                          <a:avLst/>
                        </a:prstGeom>
                        <a:noFill/>
                        <a:ln w="9525">
                          <a:solidFill>
                            <a:srgbClr val="000000"/>
                          </a:solidFill>
                          <a:miter lim="800000"/>
                          <a:headEnd/>
                          <a:tailEnd/>
                        </a:ln>
                      </wps:spPr>
                      <wps:txbx>
                        <w:txbxContent>
                          <w:p w:rsidR="005E22C7" w:rsidRPr="007931B8" w:rsidRDefault="005E22C7" w:rsidP="005E22C7">
                            <w:pPr>
                              <w:rPr>
                                <w:rFonts w:ascii="Franklin Gothic Book" w:hAnsi="Franklin Gothic Book"/>
                                <w:sz w:val="20"/>
                              </w:rPr>
                            </w:pPr>
                            <w:r w:rsidRPr="007931B8">
                              <w:rPr>
                                <w:rFonts w:ascii="Franklin Gothic Book" w:hAnsi="Franklin Gothic Book"/>
                                <w:b/>
                                <w:bCs/>
                                <w:color w:val="FFFFFF" w:themeColor="background1"/>
                                <w:sz w:val="20"/>
                                <w:u w:val="single"/>
                              </w:rPr>
                              <w:t xml:space="preserve">Tier 3 </w:t>
                            </w:r>
                            <w:r w:rsidRPr="007931B8">
                              <w:rPr>
                                <w:rFonts w:ascii="Franklin Gothic Book" w:hAnsi="Franklin Gothic Book"/>
                                <w:sz w:val="20"/>
                              </w:rPr>
                              <w:t xml:space="preserve">looks to register the overall risk of issues identified in Tier 1 by identifying any existing mitigation measures that could reduce risk. Additionally, Tier 3 aims to identify other mitigation measures that could further ensure good environmental management and potential generation of natural landscapes. </w:t>
                            </w:r>
                            <w:r w:rsidRPr="007931B8">
                              <w:rPr>
                                <w:rFonts w:ascii="Franklin Gothic Book" w:hAnsi="Franklin Gothic Book"/>
                                <w:b/>
                                <w:bCs/>
                                <w:i/>
                                <w:iCs/>
                                <w:sz w:val="20"/>
                              </w:rPr>
                              <w:t>Tier 3 takes approximately 1 - 2 hours to complete depending on the overall scope of the programme being analyzed</w:t>
                            </w:r>
                          </w:p>
                          <w:p w:rsidR="005E22C7" w:rsidRPr="005E22C7" w:rsidRDefault="005E22C7" w:rsidP="005E22C7">
                            <w:pPr>
                              <w:spacing w:after="0" w:line="240" w:lineRule="auto"/>
                              <w:rPr>
                                <w:rFonts w:ascii="Gill Sans MT" w:hAnsi="Gill Sans MT"/>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DFD9E" id="Text Box 7" o:spid="_x0000_s1035" type="#_x0000_t202" style="position:absolute;margin-left:135.75pt;margin-top:17.1pt;width:333pt;height:8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" filled="f">
                <v:textbox>
                  <w:txbxContent>
                    <w:p w:rsidR="005E22C7" w:rsidRPr="007931B8" w:rsidRDefault="005E22C7" w:rsidP="005E22C7">
                      <w:pPr>
                        <w:rPr>
                          <w:rFonts w:ascii="Franklin Gothic Book" w:hAnsi="Franklin Gothic Book"/>
                          <w:sz w:val="20"/>
                        </w:rPr>
                      </w:pPr>
                      <w:r w:rsidRPr="007931B8">
                        <w:rPr>
                          <w:rFonts w:ascii="Franklin Gothic Book" w:hAnsi="Franklin Gothic Book"/>
                          <w:b/>
                          <w:bCs/>
                          <w:color w:val="FFFFFF" w:themeColor="background1"/>
                          <w:sz w:val="20"/>
                          <w:u w:val="single"/>
                        </w:rPr>
                        <w:t xml:space="preserve">Tier 3 </w:t>
                      </w:r>
                      <w:r w:rsidRPr="007931B8">
                        <w:rPr>
                          <w:rFonts w:ascii="Franklin Gothic Book" w:hAnsi="Franklin Gothic Book"/>
                          <w:sz w:val="20"/>
                        </w:rPr>
                        <w:t xml:space="preserve">looks to register the overall risk of issues identified in Tier 1 by identifying any existing mitigation measures that could reduce risk. Additionally, Tier 3 aims to identify other mitigation measures that could further ensure good environmental management and potential generation of natural landscapes. </w:t>
                      </w:r>
                      <w:r w:rsidRPr="007931B8">
                        <w:rPr>
                          <w:rFonts w:ascii="Franklin Gothic Book" w:hAnsi="Franklin Gothic Book"/>
                          <w:b/>
                          <w:bCs/>
                          <w:i/>
                          <w:iCs/>
                          <w:sz w:val="20"/>
                        </w:rPr>
                        <w:t>Tier 3 takes approximately 1 - 2 hours to complete depending on the overall scope of the programme being analyzed</w:t>
                      </w:r>
                    </w:p>
                    <w:p w:rsidR="005E22C7" w:rsidRPr="005E22C7" w:rsidRDefault="005E22C7" w:rsidP="005E22C7">
                      <w:pPr>
                        <w:spacing w:after="0" w:line="240" w:lineRule="auto"/>
                        <w:rPr>
                          <w:rFonts w:ascii="Gill Sans MT" w:hAnsi="Gill Sans MT"/>
                          <w:sz w:val="20"/>
                        </w:rPr>
                      </w:pPr>
                    </w:p>
                  </w:txbxContent>
                </v:textbox>
                <w10:wrap type="square"/>
              </v:shape>
            </w:pict>
          </mc:Fallback>
        </mc:AlternateContent>
      </w:r>
    </w:p>
    <w:p w:rsidR="002E7ECB" w:rsidRPr="000F36D9" w:rsidRDefault="00A71E19" w:rsidP="002E7ECB">
      <w:pPr>
        <w:rPr>
          <w:rFonts w:ascii="Gill Sans MT" w:hAnsi="Gill Sans MT"/>
          <w:sz w:val="20"/>
        </w:rPr>
      </w:pPr>
      <w:r>
        <w:rPr>
          <w:noProof/>
        </w:rPr>
        <mc:AlternateContent>
          <mc:Choice Requires="wps">
            <w:drawing>
              <wp:anchor distT="45720" distB="45720" distL="114300" distR="114300" simplePos="0" relativeHeight="251696128" behindDoc="0" locked="0" layoutInCell="1" allowOverlap="1" wp14:anchorId="70CB2884" wp14:editId="3CDE4B5C">
                <wp:simplePos x="0" y="0"/>
                <wp:positionH relativeFrom="column">
                  <wp:posOffset>886460</wp:posOffset>
                </wp:positionH>
                <wp:positionV relativeFrom="paragraph">
                  <wp:posOffset>137160</wp:posOffset>
                </wp:positionV>
                <wp:extent cx="916940" cy="681990"/>
                <wp:effectExtent l="3175" t="0" r="63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6940" cy="681990"/>
                        </a:xfrm>
                        <a:prstGeom prst="rect">
                          <a:avLst/>
                        </a:prstGeom>
                        <a:noFill/>
                        <a:ln w="9525">
                          <a:noFill/>
                          <a:miter lim="800000"/>
                          <a:headEnd/>
                          <a:tailEnd/>
                        </a:ln>
                      </wps:spPr>
                      <wps:txbx>
                        <w:txbxContent>
                          <w:p w:rsidR="00A71E19" w:rsidRPr="007931B8" w:rsidRDefault="00A71E19" w:rsidP="00A71E19">
                            <w:pPr>
                              <w:jc w:val="center"/>
                              <w:rPr>
                                <w:rFonts w:ascii="Franklin Gothic Book" w:hAnsi="Franklin Gothic Book"/>
                                <w:b/>
                              </w:rPr>
                            </w:pPr>
                            <w:r w:rsidRPr="007931B8">
                              <w:rPr>
                                <w:rFonts w:ascii="Franklin Gothic Book" w:hAnsi="Franklin Gothic Book"/>
                                <w:b/>
                              </w:rPr>
                              <w:t>Risk Register &amp; Mitigation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B2884" id="_x0000_s1036" type="#_x0000_t202" style="position:absolute;margin-left:69.8pt;margin-top:10.8pt;width:72.2pt;height:53.7pt;rotation:-90;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" filled="f" stroked="f">
                <v:textbox>
                  <w:txbxContent>
                    <w:p w:rsidR="00A71E19" w:rsidRPr="007931B8" w:rsidRDefault="00A71E19" w:rsidP="00A71E19">
                      <w:pPr>
                        <w:jc w:val="center"/>
                        <w:rPr>
                          <w:rFonts w:ascii="Franklin Gothic Book" w:hAnsi="Franklin Gothic Book"/>
                          <w:b/>
                        </w:rPr>
                      </w:pPr>
                      <w:r w:rsidRPr="007931B8">
                        <w:rPr>
                          <w:rFonts w:ascii="Franklin Gothic Book" w:hAnsi="Franklin Gothic Book"/>
                          <w:b/>
                        </w:rPr>
                        <w:t>Risk Register &amp; Mitigation</w:t>
                      </w:r>
                    </w:p>
                  </w:txbxContent>
                </v:textbox>
                <w10:wrap type="square"/>
              </v:shape>
            </w:pict>
          </mc:Fallback>
        </mc:AlternateContent>
      </w:r>
    </w:p>
    <w:p w:rsidR="002E7ECB" w:rsidRDefault="002E7ECB" w:rsidP="002E7ECB"/>
    <w:p w:rsidR="002E7ECB" w:rsidRPr="002E7ECB" w:rsidRDefault="002E7ECB" w:rsidP="002E7ECB"/>
    <w:p w:rsidR="003D51A2" w:rsidRDefault="003D51A2">
      <w:r>
        <w:rPr>
          <w:noProof/>
        </w:rPr>
        <mc:AlternateContent>
          <mc:Choice Requires="wps">
            <w:drawing>
              <wp:anchor distT="45720" distB="45720" distL="114300" distR="114300" simplePos="0" relativeHeight="251675648" behindDoc="0" locked="0" layoutInCell="1" allowOverlap="1" wp14:anchorId="11E04B0B" wp14:editId="64ABA1C3">
                <wp:simplePos x="0" y="0"/>
                <wp:positionH relativeFrom="column">
                  <wp:posOffset>1722120</wp:posOffset>
                </wp:positionH>
                <wp:positionV relativeFrom="paragraph">
                  <wp:posOffset>210185</wp:posOffset>
                </wp:positionV>
                <wp:extent cx="4229100" cy="1059815"/>
                <wp:effectExtent l="0" t="0" r="19050" b="2603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59815"/>
                        </a:xfrm>
                        <a:prstGeom prst="rect">
                          <a:avLst/>
                        </a:prstGeom>
                        <a:noFill/>
                        <a:ln w="9525">
                          <a:solidFill>
                            <a:srgbClr val="000000"/>
                          </a:solidFill>
                          <a:miter lim="800000"/>
                          <a:headEnd/>
                          <a:tailEnd/>
                        </a:ln>
                      </wps:spPr>
                      <wps:txbx>
                        <w:txbxContent>
                          <w:p w:rsidR="003D51A2" w:rsidRPr="007931B8" w:rsidRDefault="003D51A2" w:rsidP="003D51A2">
                            <w:pPr>
                              <w:rPr>
                                <w:rFonts w:ascii="Franklin Gothic Book" w:hAnsi="Franklin Gothic Book"/>
                                <w:sz w:val="20"/>
                              </w:rPr>
                            </w:pPr>
                            <w:r w:rsidRPr="007931B8">
                              <w:rPr>
                                <w:rFonts w:ascii="Franklin Gothic Book" w:hAnsi="Franklin Gothic Book"/>
                                <w:bCs/>
                                <w:sz w:val="20"/>
                              </w:rPr>
                              <w:t>To better inform mitigation measures (Tier 3), there are tabs associated with multiple sectors (Agriculture/Livelihoods, DRR, Shelter and WASH) which present guidance on sector specific mitigation options which that could be incorporated into programming. The list is not exhaustive and generally contains options which are considered environmentally sustainable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04B0B" id="Text Box 11" o:spid="_x0000_s1037" type="#_x0000_t202" style="position:absolute;margin-left:135.6pt;margin-top:16.55pt;width:333pt;height:83.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" filled="f">
                <v:textbox>
                  <w:txbxContent>
                    <w:p w:rsidR="003D51A2" w:rsidRPr="007931B8" w:rsidRDefault="003D51A2" w:rsidP="003D51A2">
                      <w:pPr>
                        <w:rPr>
                          <w:rFonts w:ascii="Franklin Gothic Book" w:hAnsi="Franklin Gothic Book"/>
                          <w:sz w:val="20"/>
                        </w:rPr>
                      </w:pPr>
                      <w:r w:rsidRPr="007931B8">
                        <w:rPr>
                          <w:rFonts w:ascii="Franklin Gothic Book" w:hAnsi="Franklin Gothic Book"/>
                          <w:bCs/>
                          <w:sz w:val="20"/>
                        </w:rPr>
                        <w:t>To better inform mitigation measures (Tier 3), there are tabs associated with multiple sectors (Agriculture/Livelihoods, DRR, Shelter and WASH) which present guidance on sector specific mitigation options which that could be incorporated into programming. The list is not exhaustive and generally contains options which are considered environmentally sustainable</w:t>
                      </w:r>
                    </w:p>
                  </w:txbxContent>
                </v:textbox>
                <w10:wrap type="square"/>
              </v:shape>
            </w:pict>
          </mc:Fallback>
        </mc:AlternateContent>
      </w:r>
    </w:p>
    <w:p w:rsidR="003D51A2" w:rsidRDefault="00A71E19">
      <w:r>
        <w:rPr>
          <w:noProof/>
        </w:rPr>
        <mc:AlternateContent>
          <mc:Choice Requires="wps">
            <w:drawing>
              <wp:anchor distT="45720" distB="45720" distL="114300" distR="114300" simplePos="0" relativeHeight="251698176" behindDoc="0" locked="0" layoutInCell="1" allowOverlap="1" wp14:anchorId="26E06D72" wp14:editId="0AD37467">
                <wp:simplePos x="0" y="0"/>
                <wp:positionH relativeFrom="column">
                  <wp:posOffset>991235</wp:posOffset>
                </wp:positionH>
                <wp:positionV relativeFrom="paragraph">
                  <wp:posOffset>156845</wp:posOffset>
                </wp:positionV>
                <wp:extent cx="913765" cy="454025"/>
                <wp:effectExtent l="1270" t="0" r="190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3765" cy="454025"/>
                        </a:xfrm>
                        <a:prstGeom prst="rect">
                          <a:avLst/>
                        </a:prstGeom>
                        <a:noFill/>
                        <a:ln w="9525">
                          <a:noFill/>
                          <a:miter lim="800000"/>
                          <a:headEnd/>
                          <a:tailEnd/>
                        </a:ln>
                      </wps:spPr>
                      <wps:txbx>
                        <w:txbxContent>
                          <w:p w:rsidR="00A71E19" w:rsidRPr="007931B8" w:rsidRDefault="00A71E19" w:rsidP="00A71E19">
                            <w:pPr>
                              <w:jc w:val="center"/>
                              <w:rPr>
                                <w:rFonts w:ascii="Franklin Gothic Book" w:hAnsi="Franklin Gothic Book"/>
                                <w:b/>
                              </w:rPr>
                            </w:pPr>
                            <w:r w:rsidRPr="007931B8">
                              <w:rPr>
                                <w:rFonts w:ascii="Franklin Gothic Book" w:hAnsi="Franklin Gothic Book"/>
                                <w:b/>
                              </w:rPr>
                              <w:t>Additional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06D72" id="_x0000_s1038" type="#_x0000_t202" style="position:absolute;margin-left:78.05pt;margin-top:12.35pt;width:71.95pt;height:35.75pt;rotation:-90;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" filled="f" stroked="f">
                <v:textbox>
                  <w:txbxContent>
                    <w:p w:rsidR="00A71E19" w:rsidRPr="007931B8" w:rsidRDefault="00A71E19" w:rsidP="00A71E19">
                      <w:pPr>
                        <w:jc w:val="center"/>
                        <w:rPr>
                          <w:rFonts w:ascii="Franklin Gothic Book" w:hAnsi="Franklin Gothic Book"/>
                          <w:b/>
                        </w:rPr>
                      </w:pPr>
                      <w:r w:rsidRPr="007931B8">
                        <w:rPr>
                          <w:rFonts w:ascii="Franklin Gothic Book" w:hAnsi="Franklin Gothic Book"/>
                          <w:b/>
                        </w:rPr>
                        <w:t>Additional Guidance</w:t>
                      </w:r>
                    </w:p>
                  </w:txbxContent>
                </v:textbox>
                <w10:wrap type="square"/>
              </v:shape>
            </w:pict>
          </mc:Fallback>
        </mc:AlternateContent>
      </w:r>
    </w:p>
    <w:p w:rsidR="003D51A2" w:rsidRDefault="003D51A2"/>
    <w:p w:rsidR="003D51A2" w:rsidRDefault="003D51A2"/>
    <w:p w:rsidR="003D51A2" w:rsidRDefault="006B5C6B">
      <w:r>
        <w:rPr>
          <w:noProof/>
        </w:rPr>
        <mc:AlternateContent>
          <mc:Choice Requires="wps">
            <w:drawing>
              <wp:anchor distT="0" distB="0" distL="114300" distR="114300" simplePos="0" relativeHeight="251683840" behindDoc="0" locked="0" layoutInCell="1" allowOverlap="1" wp14:anchorId="3F7F531D" wp14:editId="12A467EA">
                <wp:simplePos x="0" y="0"/>
                <wp:positionH relativeFrom="column">
                  <wp:posOffset>0</wp:posOffset>
                </wp:positionH>
                <wp:positionV relativeFrom="paragraph">
                  <wp:posOffset>127713</wp:posOffset>
                </wp:positionV>
                <wp:extent cx="17208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720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D8AF0" id="Straight Connector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05pt" to="13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" strokecolor="black [3213]" strokeweight=".5pt">
                <v:stroke joinstyle="miter"/>
              </v:line>
            </w:pict>
          </mc:Fallback>
        </mc:AlternateContent>
      </w:r>
    </w:p>
    <w:p w:rsidR="003D51A2" w:rsidRDefault="003D51A2"/>
    <w:p w:rsidR="002E7ECB" w:rsidRDefault="002E7ECB"/>
    <w:sectPr w:rsidR="002E7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CB"/>
    <w:rsid w:val="000F36D9"/>
    <w:rsid w:val="00193684"/>
    <w:rsid w:val="001C0126"/>
    <w:rsid w:val="00234303"/>
    <w:rsid w:val="00287AAE"/>
    <w:rsid w:val="002E1987"/>
    <w:rsid w:val="002E7ECB"/>
    <w:rsid w:val="003D51A2"/>
    <w:rsid w:val="003F5759"/>
    <w:rsid w:val="005510F7"/>
    <w:rsid w:val="005E22C7"/>
    <w:rsid w:val="005F05F4"/>
    <w:rsid w:val="006B5C6B"/>
    <w:rsid w:val="007931B8"/>
    <w:rsid w:val="007F0A98"/>
    <w:rsid w:val="00806C53"/>
    <w:rsid w:val="00813BC7"/>
    <w:rsid w:val="00865297"/>
    <w:rsid w:val="00941904"/>
    <w:rsid w:val="00A71E19"/>
    <w:rsid w:val="00B47A18"/>
    <w:rsid w:val="00C0219C"/>
    <w:rsid w:val="00C761AC"/>
    <w:rsid w:val="00CB7E17"/>
    <w:rsid w:val="00CF078A"/>
    <w:rsid w:val="00D41A0F"/>
    <w:rsid w:val="00DB1A96"/>
    <w:rsid w:val="00E70750"/>
    <w:rsid w:val="00EB295E"/>
    <w:rsid w:val="00F2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3E42"/>
  <w15:chartTrackingRefBased/>
  <w15:docId w15:val="{107E89B7-BE93-4B42-B1C0-67C3FC91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E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2715">
      <w:bodyDiv w:val="1"/>
      <w:marLeft w:val="0"/>
      <w:marRight w:val="0"/>
      <w:marTop w:val="0"/>
      <w:marBottom w:val="0"/>
      <w:divBdr>
        <w:top w:val="none" w:sz="0" w:space="0" w:color="auto"/>
        <w:left w:val="none" w:sz="0" w:space="0" w:color="auto"/>
        <w:bottom w:val="none" w:sz="0" w:space="0" w:color="auto"/>
        <w:right w:val="none" w:sz="0" w:space="0" w:color="auto"/>
      </w:divBdr>
    </w:div>
    <w:div w:id="514542779">
      <w:bodyDiv w:val="1"/>
      <w:marLeft w:val="0"/>
      <w:marRight w:val="0"/>
      <w:marTop w:val="0"/>
      <w:marBottom w:val="0"/>
      <w:divBdr>
        <w:top w:val="none" w:sz="0" w:space="0" w:color="auto"/>
        <w:left w:val="none" w:sz="0" w:space="0" w:color="auto"/>
        <w:bottom w:val="none" w:sz="0" w:space="0" w:color="auto"/>
        <w:right w:val="none" w:sz="0" w:space="0" w:color="auto"/>
      </w:divBdr>
    </w:div>
    <w:div w:id="684600932">
      <w:bodyDiv w:val="1"/>
      <w:marLeft w:val="0"/>
      <w:marRight w:val="0"/>
      <w:marTop w:val="0"/>
      <w:marBottom w:val="0"/>
      <w:divBdr>
        <w:top w:val="none" w:sz="0" w:space="0" w:color="auto"/>
        <w:left w:val="none" w:sz="0" w:space="0" w:color="auto"/>
        <w:bottom w:val="none" w:sz="0" w:space="0" w:color="auto"/>
        <w:right w:val="none" w:sz="0" w:space="0" w:color="auto"/>
      </w:divBdr>
    </w:div>
    <w:div w:id="1328249195">
      <w:bodyDiv w:val="1"/>
      <w:marLeft w:val="0"/>
      <w:marRight w:val="0"/>
      <w:marTop w:val="0"/>
      <w:marBottom w:val="0"/>
      <w:divBdr>
        <w:top w:val="none" w:sz="0" w:space="0" w:color="auto"/>
        <w:left w:val="none" w:sz="0" w:space="0" w:color="auto"/>
        <w:bottom w:val="none" w:sz="0" w:space="0" w:color="auto"/>
        <w:right w:val="none" w:sz="0" w:space="0" w:color="auto"/>
      </w:divBdr>
    </w:div>
    <w:div w:id="1430075954">
      <w:bodyDiv w:val="1"/>
      <w:marLeft w:val="0"/>
      <w:marRight w:val="0"/>
      <w:marTop w:val="0"/>
      <w:marBottom w:val="0"/>
      <w:divBdr>
        <w:top w:val="none" w:sz="0" w:space="0" w:color="auto"/>
        <w:left w:val="none" w:sz="0" w:space="0" w:color="auto"/>
        <w:bottom w:val="none" w:sz="0" w:space="0" w:color="auto"/>
        <w:right w:val="none" w:sz="0" w:space="0" w:color="auto"/>
      </w:divBdr>
    </w:div>
    <w:div w:id="1538201741">
      <w:bodyDiv w:val="1"/>
      <w:marLeft w:val="0"/>
      <w:marRight w:val="0"/>
      <w:marTop w:val="0"/>
      <w:marBottom w:val="0"/>
      <w:divBdr>
        <w:top w:val="none" w:sz="0" w:space="0" w:color="auto"/>
        <w:left w:val="none" w:sz="0" w:space="0" w:color="auto"/>
        <w:bottom w:val="none" w:sz="0" w:space="0" w:color="auto"/>
        <w:right w:val="none" w:sz="0" w:space="0" w:color="auto"/>
      </w:divBdr>
    </w:div>
    <w:div w:id="1697346887">
      <w:bodyDiv w:val="1"/>
      <w:marLeft w:val="0"/>
      <w:marRight w:val="0"/>
      <w:marTop w:val="0"/>
      <w:marBottom w:val="0"/>
      <w:divBdr>
        <w:top w:val="none" w:sz="0" w:space="0" w:color="auto"/>
        <w:left w:val="none" w:sz="0" w:space="0" w:color="auto"/>
        <w:bottom w:val="none" w:sz="0" w:space="0" w:color="auto"/>
        <w:right w:val="none" w:sz="0" w:space="0" w:color="auto"/>
      </w:divBdr>
    </w:div>
    <w:div w:id="19749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B33511C958A40AC3DC252E52CD370" ma:contentTypeVersion="14" ma:contentTypeDescription="Create a new document." ma:contentTypeScope="" ma:versionID="a9a5e159a113911d5efcd53629b07d2b">
  <xsd:schema xmlns:xsd="http://www.w3.org/2001/XMLSchema" xmlns:xs="http://www.w3.org/2001/XMLSchema" xmlns:p="http://schemas.microsoft.com/office/2006/metadata/properties" xmlns:ns2="2c601d7a-082a-4bac-b44d-6edd9dda8af4" xmlns:ns3="ec076e8c-e974-4d40-986d-6cb65abad873" targetNamespace="http://schemas.microsoft.com/office/2006/metadata/properties" ma:root="true" ma:fieldsID="e3e690002f69c42ca4466b6ed3dcc5be" ns2:_="" ns3:_="">
    <xsd:import namespace="2c601d7a-082a-4bac-b44d-6edd9dda8af4"/>
    <xsd:import namespace="ec076e8c-e974-4d40-986d-6cb65abad87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01d7a-082a-4bac-b44d-6edd9dda8a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076e8c-e974-4d40-986d-6cb65abad87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A6F97-3447-4D37-A13C-FAAA0A3B98F4}"/>
</file>

<file path=customXml/itemProps2.xml><?xml version="1.0" encoding="utf-8"?>
<ds:datastoreItem xmlns:ds="http://schemas.openxmlformats.org/officeDocument/2006/customXml" ds:itemID="{2ECF80DA-4A77-4E78-8DDF-C2D631593BAB}"/>
</file>

<file path=customXml/itemProps3.xml><?xml version="1.0" encoding="utf-8"?>
<ds:datastoreItem xmlns:ds="http://schemas.openxmlformats.org/officeDocument/2006/customXml" ds:itemID="{981755BC-61C4-41B0-AD00-44822489C6BF}"/>
</file>

<file path=docProps/app.xml><?xml version="1.0" encoding="utf-8"?>
<Properties xmlns="http://schemas.openxmlformats.org/officeDocument/2006/extended-properties" xmlns:vt="http://schemas.openxmlformats.org/officeDocument/2006/docPropsVTypes">
  <Template>Normal</Template>
  <TotalTime>4</TotalTime>
  <Pages>2</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Sarsycki, Matthew</dc:creator>
  <cp:keywords/>
  <dc:description/>
  <cp:lastModifiedBy>Hilleboe, Amy</cp:lastModifiedBy>
  <cp:revision>5</cp:revision>
  <dcterms:created xsi:type="dcterms:W3CDTF">2019-05-28T11:12:00Z</dcterms:created>
  <dcterms:modified xsi:type="dcterms:W3CDTF">2019-05-28T11:15:00Z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0x010100488B33511C958A40AC3DC252E52CD370</vt:lpwstr>
  </property>
</Properties>
</file>