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80" w:rsidRPr="001A49A2" w:rsidRDefault="00D6445A" w:rsidP="009200D9">
      <w:pPr>
        <w:pStyle w:val="Title"/>
        <w:spacing w:before="120" w:line="240" w:lineRule="auto"/>
        <w:rPr>
          <w:rFonts w:ascii="Arial Narrow" w:hAnsi="Arial Narrow"/>
          <w:sz w:val="32"/>
          <w:szCs w:val="32"/>
        </w:rPr>
      </w:pPr>
      <w:r w:rsidRPr="001A49A2">
        <w:rPr>
          <w:rFonts w:ascii="Arial Narrow" w:hAnsi="Arial Narrow"/>
          <w:sz w:val="32"/>
          <w:szCs w:val="32"/>
        </w:rPr>
        <w:t xml:space="preserve">Contract </w:t>
      </w:r>
      <w:proofErr w:type="gramStart"/>
      <w:r w:rsidRPr="001A49A2">
        <w:rPr>
          <w:rFonts w:ascii="Arial Narrow" w:hAnsi="Arial Narrow"/>
          <w:sz w:val="32"/>
          <w:szCs w:val="32"/>
        </w:rPr>
        <w:t>With</w:t>
      </w:r>
      <w:proofErr w:type="gramEnd"/>
      <w:r w:rsidRPr="001A49A2">
        <w:rPr>
          <w:rFonts w:ascii="Arial Narrow" w:hAnsi="Arial Narrow"/>
          <w:sz w:val="32"/>
          <w:szCs w:val="32"/>
        </w:rPr>
        <w:t xml:space="preserve"> Independent </w:t>
      </w:r>
      <w:r w:rsidR="00B92D05" w:rsidRPr="001A49A2">
        <w:rPr>
          <w:rFonts w:ascii="Arial Narrow" w:hAnsi="Arial Narrow"/>
          <w:sz w:val="32"/>
          <w:szCs w:val="32"/>
        </w:rPr>
        <w:t>Service Provider</w:t>
      </w:r>
    </w:p>
    <w:p w:rsidR="00FB7D80" w:rsidRPr="009200D9" w:rsidRDefault="00FB7D80" w:rsidP="009200D9">
      <w:pPr>
        <w:spacing w:before="120" w:line="240" w:lineRule="auto"/>
        <w:rPr>
          <w:rFonts w:ascii="Arial Narrow" w:hAnsi="Arial Narrow"/>
        </w:rPr>
      </w:pP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1. Names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This agreement is </w:t>
      </w:r>
      <w:r w:rsidR="00B92D05">
        <w:rPr>
          <w:rFonts w:ascii="Arial Narrow" w:hAnsi="Arial Narrow"/>
        </w:rPr>
        <w:t xml:space="preserve">made </w:t>
      </w:r>
      <w:r w:rsidRPr="009200D9">
        <w:rPr>
          <w:rFonts w:ascii="Arial Narrow" w:hAnsi="Arial Narrow"/>
        </w:rPr>
        <w:t xml:space="preserve">between </w:t>
      </w:r>
      <w:r w:rsidRPr="00B92D05">
        <w:rPr>
          <w:rFonts w:ascii="Arial Narrow" w:hAnsi="Arial Narrow"/>
          <w:b/>
        </w:rPr>
        <w:t>Catholic Relief Services</w:t>
      </w:r>
      <w:r w:rsidR="009200D9">
        <w:rPr>
          <w:rFonts w:ascii="Arial Narrow" w:hAnsi="Arial Narrow"/>
        </w:rPr>
        <w:t xml:space="preserve"> </w:t>
      </w:r>
      <w:r w:rsidR="002776F9" w:rsidRPr="001A49A2">
        <w:rPr>
          <w:rFonts w:ascii="Arial Narrow" w:hAnsi="Arial Narrow"/>
          <w:b/>
        </w:rPr>
        <w:fldChar w:fldCharType="begin">
          <w:ffData>
            <w:name w:val="Text1"/>
            <w:enabled/>
            <w:calcOnExit w:val="0"/>
            <w:textInput/>
          </w:ffData>
        </w:fldChar>
      </w:r>
      <w:bookmarkStart w:id="0" w:name="Text1"/>
      <w:r w:rsidR="001A49A2" w:rsidRPr="001A49A2">
        <w:rPr>
          <w:rFonts w:ascii="Arial Narrow" w:hAnsi="Arial Narrow"/>
          <w:b/>
        </w:rPr>
        <w:instrText xml:space="preserve"> FORMTEXT </w:instrText>
      </w:r>
      <w:r w:rsidR="002776F9" w:rsidRPr="001A49A2">
        <w:rPr>
          <w:rFonts w:ascii="Arial Narrow" w:hAnsi="Arial Narrow"/>
          <w:b/>
        </w:rPr>
      </w:r>
      <w:r w:rsidR="002776F9" w:rsidRPr="001A49A2">
        <w:rPr>
          <w:rFonts w:ascii="Arial Narrow" w:hAnsi="Arial Narrow"/>
          <w:b/>
        </w:rPr>
        <w:fldChar w:fldCharType="separate"/>
      </w:r>
      <w:r w:rsidR="001A49A2" w:rsidRPr="001A49A2">
        <w:rPr>
          <w:rFonts w:ascii="Arial Narrow" w:hAnsi="Arial Narrow"/>
          <w:b/>
          <w:noProof/>
        </w:rPr>
        <w:t>Office</w:t>
      </w:r>
      <w:r w:rsidR="002776F9" w:rsidRPr="001A49A2">
        <w:rPr>
          <w:rFonts w:ascii="Arial Narrow" w:hAnsi="Arial Narrow"/>
          <w:b/>
        </w:rPr>
        <w:fldChar w:fldCharType="end"/>
      </w:r>
      <w:bookmarkEnd w:id="0"/>
      <w:r w:rsidR="001A49A2" w:rsidRPr="001A49A2">
        <w:rPr>
          <w:rFonts w:ascii="Arial Narrow" w:hAnsi="Arial Narrow"/>
          <w:b/>
        </w:rPr>
        <w:t xml:space="preserve"> </w:t>
      </w:r>
      <w:bookmarkStart w:id="1" w:name="Dropdown1"/>
      <w:r w:rsidR="002776F9" w:rsidRPr="001A49A2">
        <w:rPr>
          <w:rFonts w:ascii="Arial Narrow" w:hAnsi="Arial Narrow"/>
          <w:b/>
        </w:rPr>
        <w:fldChar w:fldCharType="begin">
          <w:ffData>
            <w:name w:val="Dropdown1"/>
            <w:enabled/>
            <w:calcOnExit w:val="0"/>
            <w:ddList>
              <w:listEntry w:val="Select:"/>
              <w:listEntry w:val=" "/>
              <w:listEntry w:val="Country Program"/>
              <w:listEntry w:val="Regional Office"/>
            </w:ddList>
          </w:ffData>
        </w:fldChar>
      </w:r>
      <w:r w:rsidR="001A49A2" w:rsidRPr="001A49A2">
        <w:rPr>
          <w:rFonts w:ascii="Arial Narrow" w:hAnsi="Arial Narrow"/>
          <w:b/>
        </w:rPr>
        <w:instrText xml:space="preserve"> FORMDROPDOWN </w:instrText>
      </w:r>
      <w:r w:rsidR="002776F9">
        <w:rPr>
          <w:rFonts w:ascii="Arial Narrow" w:hAnsi="Arial Narrow"/>
          <w:b/>
        </w:rPr>
      </w:r>
      <w:r w:rsidR="002776F9">
        <w:rPr>
          <w:rFonts w:ascii="Arial Narrow" w:hAnsi="Arial Narrow"/>
          <w:b/>
        </w:rPr>
        <w:fldChar w:fldCharType="separate"/>
      </w:r>
      <w:r w:rsidR="002776F9" w:rsidRPr="001A49A2">
        <w:rPr>
          <w:rFonts w:ascii="Arial Narrow" w:hAnsi="Arial Narrow"/>
          <w:b/>
        </w:rPr>
        <w:fldChar w:fldCharType="end"/>
      </w:r>
      <w:bookmarkEnd w:id="1"/>
      <w:r w:rsidR="009200D9">
        <w:rPr>
          <w:rFonts w:ascii="Arial Narrow" w:hAnsi="Arial Narrow"/>
        </w:rPr>
        <w:t xml:space="preserve"> (</w:t>
      </w:r>
      <w:r w:rsidR="00B92D05">
        <w:rPr>
          <w:rFonts w:ascii="Arial Narrow" w:hAnsi="Arial Narrow"/>
        </w:rPr>
        <w:t>“</w:t>
      </w:r>
      <w:r w:rsidR="009200D9">
        <w:rPr>
          <w:rFonts w:ascii="Arial Narrow" w:hAnsi="Arial Narrow"/>
        </w:rPr>
        <w:t>CRS</w:t>
      </w:r>
      <w:r w:rsidR="001A49A2">
        <w:rPr>
          <w:rFonts w:ascii="Arial Narrow" w:hAnsi="Arial Narrow"/>
        </w:rPr>
        <w:t>”</w:t>
      </w:r>
      <w:r w:rsidRPr="009200D9">
        <w:rPr>
          <w:rFonts w:ascii="Arial Narrow" w:hAnsi="Arial Narrow"/>
        </w:rPr>
        <w:t>)</w:t>
      </w:r>
      <w:r w:rsidR="009200D9">
        <w:rPr>
          <w:rFonts w:ascii="Arial Narrow" w:hAnsi="Arial Narrow"/>
        </w:rPr>
        <w:t xml:space="preserve"> with offices located in </w:t>
      </w:r>
      <w:r w:rsidR="002776F9">
        <w:rPr>
          <w:rFonts w:ascii="Arial Narrow" w:hAnsi="Arial Narrow"/>
        </w:rPr>
        <w:fldChar w:fldCharType="begin">
          <w:ffData>
            <w:name w:val="Text2"/>
            <w:enabled/>
            <w:calcOnExit w:val="0"/>
            <w:textInput/>
          </w:ffData>
        </w:fldChar>
      </w:r>
      <w:bookmarkStart w:id="2" w:name="Text2"/>
      <w:r w:rsidR="001A49A2">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sidR="001A49A2">
        <w:rPr>
          <w:rFonts w:ascii="Arial Narrow" w:hAnsi="Arial Narrow"/>
          <w:noProof/>
        </w:rPr>
        <w:t>City</w:t>
      </w:r>
      <w:r w:rsidR="002776F9">
        <w:rPr>
          <w:rFonts w:ascii="Arial Narrow" w:hAnsi="Arial Narrow"/>
        </w:rPr>
        <w:fldChar w:fldCharType="end"/>
      </w:r>
      <w:bookmarkEnd w:id="2"/>
      <w:r w:rsidR="009200D9">
        <w:rPr>
          <w:rFonts w:ascii="Arial Narrow" w:hAnsi="Arial Narrow"/>
        </w:rPr>
        <w:t xml:space="preserve">, </w:t>
      </w:r>
      <w:r w:rsidR="002776F9">
        <w:rPr>
          <w:rFonts w:ascii="Arial Narrow" w:hAnsi="Arial Narrow"/>
        </w:rPr>
        <w:fldChar w:fldCharType="begin">
          <w:ffData>
            <w:name w:val="Text3"/>
            <w:enabled/>
            <w:calcOnExit w:val="0"/>
            <w:textInput/>
          </w:ffData>
        </w:fldChar>
      </w:r>
      <w:bookmarkStart w:id="3" w:name="Text3"/>
      <w:r w:rsidR="001A49A2">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sidR="001A49A2">
        <w:rPr>
          <w:rFonts w:ascii="Arial Narrow" w:hAnsi="Arial Narrow"/>
          <w:noProof/>
        </w:rPr>
        <w:t>Country</w:t>
      </w:r>
      <w:r w:rsidR="002776F9">
        <w:rPr>
          <w:rFonts w:ascii="Arial Narrow" w:hAnsi="Arial Narrow"/>
        </w:rPr>
        <w:fldChar w:fldCharType="end"/>
      </w:r>
      <w:bookmarkEnd w:id="3"/>
      <w:r w:rsidRPr="009200D9">
        <w:rPr>
          <w:rFonts w:ascii="Arial Narrow" w:hAnsi="Arial Narrow"/>
        </w:rPr>
        <w:t xml:space="preserve">, and </w:t>
      </w:r>
      <w:r w:rsidR="002776F9" w:rsidRPr="001A49A2">
        <w:rPr>
          <w:rFonts w:ascii="Arial Narrow" w:hAnsi="Arial Narrow"/>
          <w:b/>
        </w:rPr>
        <w:fldChar w:fldCharType="begin">
          <w:ffData>
            <w:name w:val="Text4"/>
            <w:enabled/>
            <w:calcOnExit w:val="0"/>
            <w:textInput/>
          </w:ffData>
        </w:fldChar>
      </w:r>
      <w:bookmarkStart w:id="4" w:name="Text4"/>
      <w:r w:rsidR="001A49A2" w:rsidRPr="001A49A2">
        <w:rPr>
          <w:rFonts w:ascii="Arial Narrow" w:hAnsi="Arial Narrow"/>
          <w:b/>
        </w:rPr>
        <w:instrText xml:space="preserve"> FORMTEXT </w:instrText>
      </w:r>
      <w:r w:rsidR="002776F9" w:rsidRPr="001A49A2">
        <w:rPr>
          <w:rFonts w:ascii="Arial Narrow" w:hAnsi="Arial Narrow"/>
          <w:b/>
        </w:rPr>
      </w:r>
      <w:r w:rsidR="002776F9" w:rsidRPr="001A49A2">
        <w:rPr>
          <w:rFonts w:ascii="Arial Narrow" w:hAnsi="Arial Narrow"/>
          <w:b/>
        </w:rPr>
        <w:fldChar w:fldCharType="separate"/>
      </w:r>
      <w:r w:rsidR="001A49A2" w:rsidRPr="001A49A2">
        <w:rPr>
          <w:rFonts w:ascii="Arial Narrow" w:hAnsi="Arial Narrow"/>
          <w:b/>
          <w:noProof/>
        </w:rPr>
        <w:t>Service Provider Name</w:t>
      </w:r>
      <w:r w:rsidR="002776F9" w:rsidRPr="001A49A2">
        <w:rPr>
          <w:rFonts w:ascii="Arial Narrow" w:hAnsi="Arial Narrow"/>
          <w:b/>
        </w:rPr>
        <w:fldChar w:fldCharType="end"/>
      </w:r>
      <w:bookmarkEnd w:id="4"/>
      <w:r w:rsidR="001A49A2">
        <w:rPr>
          <w:rFonts w:ascii="Arial Narrow" w:hAnsi="Arial Narrow"/>
        </w:rPr>
        <w:t xml:space="preserve"> </w:t>
      </w:r>
      <w:r w:rsidRPr="009200D9">
        <w:rPr>
          <w:rFonts w:ascii="Arial Narrow" w:hAnsi="Arial Narrow"/>
        </w:rPr>
        <w:t>(</w:t>
      </w:r>
      <w:r w:rsidR="00B92D05">
        <w:rPr>
          <w:rFonts w:ascii="Arial Narrow" w:hAnsi="Arial Narrow"/>
        </w:rPr>
        <w:t>“</w:t>
      </w:r>
      <w:r w:rsidRPr="009200D9">
        <w:rPr>
          <w:rFonts w:ascii="Arial Narrow" w:hAnsi="Arial Narrow"/>
        </w:rPr>
        <w:t>Contractor</w:t>
      </w:r>
      <w:r w:rsidR="00B92D05">
        <w:rPr>
          <w:rFonts w:ascii="Arial Narrow" w:hAnsi="Arial Narrow"/>
        </w:rPr>
        <w:t>”</w:t>
      </w:r>
      <w:r w:rsidRPr="009200D9">
        <w:rPr>
          <w:rFonts w:ascii="Arial Narrow" w:hAnsi="Arial Narrow"/>
        </w:rPr>
        <w:t>)</w:t>
      </w:r>
      <w:r w:rsidR="00B92D05">
        <w:rPr>
          <w:rFonts w:ascii="Arial Narrow" w:hAnsi="Arial Narrow"/>
        </w:rPr>
        <w:t xml:space="preserve"> with offices located in</w:t>
      </w:r>
      <w:r w:rsidR="009200D9">
        <w:rPr>
          <w:rFonts w:ascii="Arial Narrow" w:hAnsi="Arial Narrow"/>
        </w:rPr>
        <w:t xml:space="preserve"> </w:t>
      </w:r>
      <w:r w:rsidR="002776F9">
        <w:rPr>
          <w:rFonts w:ascii="Arial Narrow" w:hAnsi="Arial Narrow"/>
        </w:rPr>
        <w:fldChar w:fldCharType="begin">
          <w:ffData>
            <w:name w:val="Text2"/>
            <w:enabled/>
            <w:calcOnExit w:val="0"/>
            <w:textInput/>
          </w:ffData>
        </w:fldChar>
      </w:r>
      <w:r w:rsidR="001A49A2">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sidR="001A49A2">
        <w:rPr>
          <w:rFonts w:ascii="Arial Narrow" w:hAnsi="Arial Narrow"/>
          <w:noProof/>
        </w:rPr>
        <w:t>City</w:t>
      </w:r>
      <w:r w:rsidR="002776F9">
        <w:rPr>
          <w:rFonts w:ascii="Arial Narrow" w:hAnsi="Arial Narrow"/>
        </w:rPr>
        <w:fldChar w:fldCharType="end"/>
      </w:r>
      <w:r w:rsidR="001A49A2">
        <w:rPr>
          <w:rFonts w:ascii="Arial Narrow" w:hAnsi="Arial Narrow"/>
        </w:rPr>
        <w:t xml:space="preserve">, </w:t>
      </w:r>
      <w:r w:rsidR="002776F9">
        <w:rPr>
          <w:rFonts w:ascii="Arial Narrow" w:hAnsi="Arial Narrow"/>
        </w:rPr>
        <w:fldChar w:fldCharType="begin">
          <w:ffData>
            <w:name w:val="Text3"/>
            <w:enabled/>
            <w:calcOnExit w:val="0"/>
            <w:textInput/>
          </w:ffData>
        </w:fldChar>
      </w:r>
      <w:r w:rsidR="001A49A2">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sidR="001A49A2">
        <w:rPr>
          <w:rFonts w:ascii="Arial Narrow" w:hAnsi="Arial Narrow"/>
          <w:noProof/>
        </w:rPr>
        <w:t>Country</w:t>
      </w:r>
      <w:r w:rsidR="002776F9">
        <w:rPr>
          <w:rFonts w:ascii="Arial Narrow" w:hAnsi="Arial Narrow"/>
        </w:rPr>
        <w:fldChar w:fldCharType="end"/>
      </w:r>
      <w:r w:rsidRPr="009200D9">
        <w:rPr>
          <w:rFonts w:ascii="Arial Narrow" w:hAnsi="Arial Narrow"/>
        </w:rPr>
        <w:t xml:space="preserve">.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 xml:space="preserve">2. Services to be </w:t>
      </w:r>
      <w:proofErr w:type="gramStart"/>
      <w:r w:rsidRPr="009200D9">
        <w:rPr>
          <w:rFonts w:ascii="Arial Narrow" w:hAnsi="Arial Narrow"/>
        </w:rPr>
        <w:t>Performed</w:t>
      </w:r>
      <w:proofErr w:type="gramEnd"/>
      <w:r w:rsidRPr="009200D9">
        <w:rPr>
          <w:rFonts w:ascii="Arial Narrow" w:hAnsi="Arial Narrow"/>
        </w:rPr>
        <w:t xml:space="preserve"> by Contractor</w:t>
      </w:r>
    </w:p>
    <w:bookmarkStart w:id="5" w:name="Text5"/>
    <w:p w:rsidR="00FB7D80" w:rsidRPr="009200D9" w:rsidRDefault="002776F9" w:rsidP="009200D9">
      <w:pPr>
        <w:pStyle w:val="First"/>
        <w:spacing w:before="120" w:line="240" w:lineRule="auto"/>
        <w:rPr>
          <w:rFonts w:ascii="Arial Narrow" w:hAnsi="Arial Narrow"/>
        </w:rPr>
      </w:pPr>
      <w:r>
        <w:rPr>
          <w:rFonts w:ascii="Arial Narrow" w:hAnsi="Arial Narrow"/>
        </w:rPr>
        <w:fldChar w:fldCharType="begin">
          <w:ffData>
            <w:name w:val="Text5"/>
            <w:enabled/>
            <w:calcOnExit w:val="0"/>
            <w:textInput/>
          </w:ffData>
        </w:fldChar>
      </w:r>
      <w:r w:rsidR="001A49A2">
        <w:rPr>
          <w:rFonts w:ascii="Arial Narrow" w:hAnsi="Arial Narrow"/>
        </w:rPr>
        <w:instrText xml:space="preserve"> FORMTEXT </w:instrText>
      </w:r>
      <w:r>
        <w:rPr>
          <w:rFonts w:ascii="Arial Narrow" w:hAnsi="Arial Narrow"/>
        </w:rPr>
      </w:r>
      <w:r>
        <w:rPr>
          <w:rFonts w:ascii="Arial Narrow" w:hAnsi="Arial Narrow"/>
        </w:rPr>
        <w:fldChar w:fldCharType="separate"/>
      </w:r>
      <w:proofErr w:type="gramStart"/>
      <w:r w:rsidR="001A49A2">
        <w:rPr>
          <w:rFonts w:ascii="Arial Narrow" w:hAnsi="Arial Narrow"/>
          <w:noProof/>
        </w:rPr>
        <w:t>Services and/or deliverables</w:t>
      </w:r>
      <w:r>
        <w:rPr>
          <w:rFonts w:ascii="Arial Narrow" w:hAnsi="Arial Narrow"/>
        </w:rPr>
        <w:fldChar w:fldCharType="end"/>
      </w:r>
      <w:bookmarkEnd w:id="5"/>
      <w:r w:rsidR="009200D9">
        <w:rPr>
          <w:rFonts w:ascii="Arial Narrow" w:hAnsi="Arial Narrow"/>
        </w:rPr>
        <w:t>.</w:t>
      </w:r>
      <w:proofErr w:type="gramEnd"/>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3. Time for Performance</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Contractor will complete the performance of these services on or before </w:t>
      </w:r>
      <w:bookmarkStart w:id="6" w:name="Text6"/>
      <w:r w:rsidR="002776F9">
        <w:rPr>
          <w:rFonts w:ascii="Arial Narrow" w:hAnsi="Arial Narrow"/>
        </w:rPr>
        <w:fldChar w:fldCharType="begin">
          <w:ffData>
            <w:name w:val="Text6"/>
            <w:enabled/>
            <w:calcOnExit w:val="0"/>
            <w:textInput/>
          </w:ffData>
        </w:fldChar>
      </w:r>
      <w:r w:rsidR="001A49A2">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sidR="001A49A2">
        <w:rPr>
          <w:rFonts w:ascii="Arial Narrow" w:hAnsi="Arial Narrow"/>
          <w:noProof/>
        </w:rPr>
        <w:t>End Date</w:t>
      </w:r>
      <w:r w:rsidR="002776F9">
        <w:rPr>
          <w:rFonts w:ascii="Arial Narrow" w:hAnsi="Arial Narrow"/>
        </w:rPr>
        <w:fldChar w:fldCharType="end"/>
      </w:r>
      <w:bookmarkEnd w:id="6"/>
      <w:r w:rsidRPr="009200D9">
        <w:rPr>
          <w:rFonts w:ascii="Arial Narrow" w:hAnsi="Arial Narrow"/>
        </w:rPr>
        <w:t xml:space="preserve">.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4. Payment</w:t>
      </w:r>
    </w:p>
    <w:p w:rsidR="00FB7D80" w:rsidRDefault="009200D9" w:rsidP="009200D9">
      <w:pPr>
        <w:pStyle w:val="First"/>
        <w:spacing w:before="120" w:line="240" w:lineRule="auto"/>
        <w:rPr>
          <w:rFonts w:ascii="Arial Narrow" w:hAnsi="Arial Narrow"/>
        </w:rPr>
      </w:pPr>
      <w:r>
        <w:rPr>
          <w:rFonts w:ascii="Arial Narrow" w:hAnsi="Arial Narrow"/>
        </w:rPr>
        <w:t xml:space="preserve">CRS will pay Contractor </w:t>
      </w:r>
      <w:bookmarkStart w:id="7" w:name="Text7"/>
      <w:r w:rsidR="002776F9">
        <w:rPr>
          <w:rFonts w:ascii="Arial Narrow" w:hAnsi="Arial Narrow"/>
        </w:rPr>
        <w:fldChar w:fldCharType="begin">
          <w:ffData>
            <w:name w:val="Text7"/>
            <w:enabled/>
            <w:calcOnExit w:val="0"/>
            <w:textInput/>
          </w:ffData>
        </w:fldChar>
      </w:r>
      <w:r w:rsidR="001A49A2">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sidR="001A49A2">
        <w:rPr>
          <w:rFonts w:ascii="Arial Narrow" w:hAnsi="Arial Narrow"/>
          <w:noProof/>
        </w:rPr>
        <w:t>Currency Code</w:t>
      </w:r>
      <w:r w:rsidR="002776F9">
        <w:rPr>
          <w:rFonts w:ascii="Arial Narrow" w:hAnsi="Arial Narrow"/>
        </w:rPr>
        <w:fldChar w:fldCharType="end"/>
      </w:r>
      <w:bookmarkEnd w:id="7"/>
      <w:r>
        <w:rPr>
          <w:rFonts w:ascii="Arial Narrow" w:hAnsi="Arial Narrow"/>
        </w:rPr>
        <w:t xml:space="preserve"> </w:t>
      </w:r>
      <w:bookmarkStart w:id="8" w:name="Text8"/>
      <w:r w:rsidR="002776F9">
        <w:rPr>
          <w:rFonts w:ascii="Arial Narrow" w:hAnsi="Arial Narrow"/>
        </w:rPr>
        <w:fldChar w:fldCharType="begin">
          <w:ffData>
            <w:name w:val="Text8"/>
            <w:enabled/>
            <w:calcOnExit w:val="0"/>
            <w:textInput/>
          </w:ffData>
        </w:fldChar>
      </w:r>
      <w:r w:rsidR="001A49A2">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sidR="001A49A2">
        <w:rPr>
          <w:rFonts w:ascii="Arial Narrow" w:hAnsi="Arial Narrow"/>
          <w:noProof/>
        </w:rPr>
        <w:t>Amount in Numbers</w:t>
      </w:r>
      <w:r w:rsidR="002776F9">
        <w:rPr>
          <w:rFonts w:ascii="Arial Narrow" w:hAnsi="Arial Narrow"/>
        </w:rPr>
        <w:fldChar w:fldCharType="end"/>
      </w:r>
      <w:bookmarkEnd w:id="8"/>
      <w:r w:rsidR="001A49A2">
        <w:rPr>
          <w:rFonts w:ascii="Arial Narrow" w:hAnsi="Arial Narrow"/>
        </w:rPr>
        <w:t xml:space="preserve"> </w:t>
      </w:r>
      <w:r>
        <w:rPr>
          <w:rFonts w:ascii="Arial Narrow" w:hAnsi="Arial Narrow"/>
        </w:rPr>
        <w:t>(</w:t>
      </w:r>
      <w:r w:rsidR="002776F9">
        <w:rPr>
          <w:rFonts w:ascii="Arial Narrow" w:hAnsi="Arial Narrow"/>
        </w:rPr>
        <w:fldChar w:fldCharType="begin">
          <w:ffData>
            <w:name w:val="Text9"/>
            <w:enabled/>
            <w:calcOnExit w:val="0"/>
            <w:textInput/>
          </w:ffData>
        </w:fldChar>
      </w:r>
      <w:bookmarkStart w:id="9" w:name="Text9"/>
      <w:r w:rsidR="001A49A2">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sidR="001A49A2">
        <w:rPr>
          <w:rFonts w:ascii="Arial Narrow" w:hAnsi="Arial Narrow"/>
          <w:noProof/>
        </w:rPr>
        <w:t>Amount written</w:t>
      </w:r>
      <w:r w:rsidR="002776F9">
        <w:rPr>
          <w:rFonts w:ascii="Arial Narrow" w:hAnsi="Arial Narrow"/>
        </w:rPr>
        <w:fldChar w:fldCharType="end"/>
      </w:r>
      <w:bookmarkEnd w:id="9"/>
      <w:r>
        <w:rPr>
          <w:rFonts w:ascii="Arial Narrow" w:hAnsi="Arial Narrow"/>
        </w:rPr>
        <w:t>) u</w:t>
      </w:r>
      <w:r w:rsidR="00D6445A" w:rsidRPr="009200D9">
        <w:rPr>
          <w:rFonts w:ascii="Arial Narrow" w:hAnsi="Arial Narrow"/>
        </w:rPr>
        <w:t xml:space="preserve">pon </w:t>
      </w:r>
      <w:r w:rsidR="001A49A2">
        <w:rPr>
          <w:rFonts w:ascii="Arial Narrow" w:hAnsi="Arial Narrow"/>
        </w:rPr>
        <w:t xml:space="preserve">satisfactory </w:t>
      </w:r>
      <w:r w:rsidR="00D6445A" w:rsidRPr="009200D9">
        <w:rPr>
          <w:rFonts w:ascii="Arial Narrow" w:hAnsi="Arial Narrow"/>
        </w:rPr>
        <w:t xml:space="preserve">completion </w:t>
      </w:r>
      <w:r>
        <w:rPr>
          <w:rFonts w:ascii="Arial Narrow" w:hAnsi="Arial Narrow"/>
        </w:rPr>
        <w:t xml:space="preserve">of the </w:t>
      </w:r>
      <w:r w:rsidR="00112810">
        <w:rPr>
          <w:rFonts w:ascii="Arial Narrow" w:hAnsi="Arial Narrow"/>
        </w:rPr>
        <w:t>services listed in section</w:t>
      </w:r>
      <w:r w:rsidR="001A49A2">
        <w:rPr>
          <w:rFonts w:ascii="Arial Narrow" w:hAnsi="Arial Narrow"/>
        </w:rPr>
        <w:t xml:space="preserve"> 2 above.</w:t>
      </w:r>
    </w:p>
    <w:p w:rsidR="001A49A2" w:rsidRDefault="001A49A2" w:rsidP="00112810">
      <w:pPr>
        <w:pStyle w:val="First"/>
        <w:tabs>
          <w:tab w:val="left" w:pos="540"/>
        </w:tabs>
        <w:spacing w:before="120" w:line="240" w:lineRule="auto"/>
        <w:ind w:left="990" w:hanging="990"/>
        <w:rPr>
          <w:rFonts w:ascii="Arial Narrow" w:hAnsi="Arial Narrow"/>
        </w:rPr>
      </w:pPr>
      <w:r>
        <w:rPr>
          <w:rFonts w:ascii="Arial Narrow" w:hAnsi="Arial Narrow"/>
        </w:rPr>
        <w:t xml:space="preserve">CRS </w:t>
      </w:r>
      <w:r w:rsidR="00112810">
        <w:rPr>
          <w:rFonts w:ascii="Arial Narrow" w:hAnsi="Arial Narrow"/>
        </w:rPr>
        <w:tab/>
      </w:r>
      <w:r w:rsidR="002776F9">
        <w:rPr>
          <w:rFonts w:ascii="Arial Narrow" w:hAnsi="Arial Narrow"/>
        </w:rPr>
        <w:fldChar w:fldCharType="begin">
          <w:ffData>
            <w:name w:val="Check1"/>
            <w:enabled/>
            <w:calcOnExit w:val="0"/>
            <w:checkBox>
              <w:sizeAuto/>
              <w:default w:val="0"/>
            </w:checkBox>
          </w:ffData>
        </w:fldChar>
      </w:r>
      <w:bookmarkStart w:id="10" w:name="Check1"/>
      <w:r>
        <w:rPr>
          <w:rFonts w:ascii="Arial Narrow" w:hAnsi="Arial Narrow"/>
        </w:rPr>
        <w:instrText xml:space="preserve"> FORMCHECKBOX </w:instrText>
      </w:r>
      <w:r w:rsidR="002776F9">
        <w:rPr>
          <w:rFonts w:ascii="Arial Narrow" w:hAnsi="Arial Narrow"/>
        </w:rPr>
      </w:r>
      <w:r w:rsidR="002776F9">
        <w:rPr>
          <w:rFonts w:ascii="Arial Narrow" w:hAnsi="Arial Narrow"/>
        </w:rPr>
        <w:fldChar w:fldCharType="separate"/>
      </w:r>
      <w:r w:rsidR="002776F9">
        <w:rPr>
          <w:rFonts w:ascii="Arial Narrow" w:hAnsi="Arial Narrow"/>
        </w:rPr>
        <w:fldChar w:fldCharType="end"/>
      </w:r>
      <w:bookmarkEnd w:id="10"/>
      <w:r>
        <w:rPr>
          <w:rFonts w:ascii="Arial Narrow" w:hAnsi="Arial Narrow"/>
        </w:rPr>
        <w:t xml:space="preserve"> </w:t>
      </w:r>
      <w:r>
        <w:rPr>
          <w:rFonts w:ascii="Arial Narrow" w:hAnsi="Arial Narrow"/>
        </w:rPr>
        <w:tab/>
        <w:t xml:space="preserve">will provide an advance payment </w:t>
      </w:r>
      <w:r w:rsidR="00112810">
        <w:rPr>
          <w:rFonts w:ascii="Arial Narrow" w:hAnsi="Arial Narrow"/>
        </w:rPr>
        <w:t xml:space="preserve">to Contractor </w:t>
      </w:r>
      <w:r>
        <w:rPr>
          <w:rFonts w:ascii="Arial Narrow" w:hAnsi="Arial Narrow"/>
        </w:rPr>
        <w:t xml:space="preserve">equal to </w:t>
      </w:r>
      <w:r w:rsidR="002776F9">
        <w:rPr>
          <w:rFonts w:ascii="Arial Narrow" w:hAnsi="Arial Narrow"/>
        </w:rPr>
        <w:fldChar w:fldCharType="begin">
          <w:ffData>
            <w:name w:val="Text10"/>
            <w:enabled/>
            <w:calcOnExit w:val="0"/>
            <w:textInput/>
          </w:ffData>
        </w:fldChar>
      </w:r>
      <w:bookmarkStart w:id="11" w:name="Text10"/>
      <w:r>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Pr>
          <w:rFonts w:ascii="Arial Narrow" w:hAnsi="Arial Narrow"/>
          <w:noProof/>
        </w:rPr>
        <w:t>percentage</w:t>
      </w:r>
      <w:r w:rsidR="002776F9">
        <w:rPr>
          <w:rFonts w:ascii="Arial Narrow" w:hAnsi="Arial Narrow"/>
        </w:rPr>
        <w:fldChar w:fldCharType="end"/>
      </w:r>
      <w:bookmarkEnd w:id="11"/>
      <w:r>
        <w:rPr>
          <w:rFonts w:ascii="Arial Narrow" w:hAnsi="Arial Narrow"/>
        </w:rPr>
        <w:t xml:space="preserve">% (or </w:t>
      </w:r>
      <w:r w:rsidR="002776F9">
        <w:rPr>
          <w:rFonts w:ascii="Arial Narrow" w:hAnsi="Arial Narrow"/>
        </w:rPr>
        <w:fldChar w:fldCharType="begin">
          <w:ffData>
            <w:name w:val="Text7"/>
            <w:enabled/>
            <w:calcOnExit w:val="0"/>
            <w:textInput/>
          </w:ffData>
        </w:fldChar>
      </w:r>
      <w:r>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Pr>
          <w:rFonts w:ascii="Arial Narrow" w:hAnsi="Arial Narrow"/>
          <w:noProof/>
        </w:rPr>
        <w:t>Currency Code</w:t>
      </w:r>
      <w:r w:rsidR="002776F9">
        <w:rPr>
          <w:rFonts w:ascii="Arial Narrow" w:hAnsi="Arial Narrow"/>
        </w:rPr>
        <w:fldChar w:fldCharType="end"/>
      </w:r>
      <w:r>
        <w:rPr>
          <w:rFonts w:ascii="Arial Narrow" w:hAnsi="Arial Narrow"/>
        </w:rPr>
        <w:t xml:space="preserve"> </w:t>
      </w:r>
      <w:r w:rsidR="002776F9">
        <w:rPr>
          <w:rFonts w:ascii="Arial Narrow" w:hAnsi="Arial Narrow"/>
        </w:rPr>
        <w:fldChar w:fldCharType="begin">
          <w:ffData>
            <w:name w:val="Text8"/>
            <w:enabled/>
            <w:calcOnExit w:val="0"/>
            <w:textInput/>
          </w:ffData>
        </w:fldChar>
      </w:r>
      <w:r>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Pr>
          <w:rFonts w:ascii="Arial Narrow" w:hAnsi="Arial Narrow"/>
          <w:noProof/>
        </w:rPr>
        <w:t>Amount in Numbers</w:t>
      </w:r>
      <w:r w:rsidR="002776F9">
        <w:rPr>
          <w:rFonts w:ascii="Arial Narrow" w:hAnsi="Arial Narrow"/>
        </w:rPr>
        <w:fldChar w:fldCharType="end"/>
      </w:r>
      <w:r>
        <w:rPr>
          <w:rFonts w:ascii="Arial Narrow" w:hAnsi="Arial Narrow"/>
        </w:rPr>
        <w:t>) of the total value of the contract.</w:t>
      </w:r>
    </w:p>
    <w:p w:rsidR="001A49A2" w:rsidRPr="009200D9" w:rsidRDefault="001A49A2" w:rsidP="00112810">
      <w:pPr>
        <w:pStyle w:val="First"/>
        <w:tabs>
          <w:tab w:val="left" w:pos="540"/>
        </w:tabs>
        <w:spacing w:before="120" w:line="240" w:lineRule="auto"/>
        <w:ind w:left="990" w:hanging="990"/>
        <w:rPr>
          <w:rFonts w:ascii="Arial Narrow" w:hAnsi="Arial Narrow"/>
        </w:rPr>
      </w:pPr>
      <w:r>
        <w:rPr>
          <w:rFonts w:ascii="Arial Narrow" w:hAnsi="Arial Narrow"/>
        </w:rPr>
        <w:tab/>
      </w:r>
      <w:r w:rsidR="002776F9">
        <w:rPr>
          <w:rFonts w:ascii="Arial Narrow" w:hAnsi="Arial Narrow"/>
        </w:rPr>
        <w:fldChar w:fldCharType="begin">
          <w:ffData>
            <w:name w:val="Check2"/>
            <w:enabled/>
            <w:calcOnExit w:val="0"/>
            <w:checkBox>
              <w:sizeAuto/>
              <w:default w:val="0"/>
            </w:checkBox>
          </w:ffData>
        </w:fldChar>
      </w:r>
      <w:bookmarkStart w:id="12" w:name="Check2"/>
      <w:r>
        <w:rPr>
          <w:rFonts w:ascii="Arial Narrow" w:hAnsi="Arial Narrow"/>
        </w:rPr>
        <w:instrText xml:space="preserve"> FORMCHECKBOX </w:instrText>
      </w:r>
      <w:r w:rsidR="002776F9">
        <w:rPr>
          <w:rFonts w:ascii="Arial Narrow" w:hAnsi="Arial Narrow"/>
        </w:rPr>
      </w:r>
      <w:r w:rsidR="002776F9">
        <w:rPr>
          <w:rFonts w:ascii="Arial Narrow" w:hAnsi="Arial Narrow"/>
        </w:rPr>
        <w:fldChar w:fldCharType="separate"/>
      </w:r>
      <w:r w:rsidR="002776F9">
        <w:rPr>
          <w:rFonts w:ascii="Arial Narrow" w:hAnsi="Arial Narrow"/>
        </w:rPr>
        <w:fldChar w:fldCharType="end"/>
      </w:r>
      <w:bookmarkEnd w:id="12"/>
      <w:r w:rsidR="00112810">
        <w:rPr>
          <w:rFonts w:ascii="Arial Narrow" w:hAnsi="Arial Narrow"/>
        </w:rPr>
        <w:tab/>
      </w:r>
      <w:proofErr w:type="gramStart"/>
      <w:r w:rsidR="00112810">
        <w:rPr>
          <w:rFonts w:ascii="Arial Narrow" w:hAnsi="Arial Narrow"/>
        </w:rPr>
        <w:t>will</w:t>
      </w:r>
      <w:proofErr w:type="gramEnd"/>
      <w:r w:rsidR="00112810">
        <w:rPr>
          <w:rFonts w:ascii="Arial Narrow" w:hAnsi="Arial Narrow"/>
        </w:rPr>
        <w:t xml:space="preserve"> not provide an advance payment to Contractor for this contract.</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5. Taxes</w:t>
      </w:r>
    </w:p>
    <w:p w:rsidR="00FB7D80" w:rsidRPr="009200D9" w:rsidRDefault="009200D9" w:rsidP="009200D9">
      <w:pPr>
        <w:pStyle w:val="First"/>
        <w:spacing w:before="120" w:line="240" w:lineRule="auto"/>
        <w:rPr>
          <w:rFonts w:ascii="Arial Narrow" w:hAnsi="Arial Narrow"/>
        </w:rPr>
      </w:pPr>
      <w:r>
        <w:rPr>
          <w:rFonts w:ascii="Arial Narrow" w:hAnsi="Arial Narrow"/>
        </w:rPr>
        <w:t>CRS</w:t>
      </w:r>
      <w:r w:rsidR="00D6445A" w:rsidRPr="009200D9">
        <w:rPr>
          <w:rFonts w:ascii="Arial Narrow" w:hAnsi="Arial Narrow"/>
        </w:rPr>
        <w:t xml:space="preserve"> will not</w:t>
      </w:r>
      <w:r w:rsidR="00112810">
        <w:rPr>
          <w:rFonts w:ascii="Arial Narrow" w:hAnsi="Arial Narrow"/>
        </w:rPr>
        <w:t>, unless required by local law</w:t>
      </w:r>
      <w:r w:rsidR="00D6445A" w:rsidRPr="009200D9">
        <w:rPr>
          <w:rFonts w:ascii="Arial Narrow" w:hAnsi="Arial Narrow"/>
        </w:rPr>
        <w:t xml:space="preserve">: </w:t>
      </w:r>
    </w:p>
    <w:p w:rsidR="00FB7D80" w:rsidRPr="009200D9" w:rsidRDefault="00D6445A" w:rsidP="00112810">
      <w:pPr>
        <w:pStyle w:val="BulletList"/>
        <w:spacing w:before="120" w:line="240" w:lineRule="auto"/>
        <w:rPr>
          <w:rFonts w:ascii="Arial Narrow" w:hAnsi="Arial Narrow"/>
        </w:rPr>
      </w:pPr>
      <w:r w:rsidRPr="009200D9">
        <w:rPr>
          <w:rFonts w:ascii="Arial Narrow" w:hAnsi="Arial Narrow"/>
        </w:rPr>
        <w:t>•</w:t>
      </w:r>
      <w:r w:rsidRPr="009200D9">
        <w:rPr>
          <w:rFonts w:ascii="Arial Narrow" w:hAnsi="Arial Narrow"/>
        </w:rPr>
        <w:tab/>
        <w:t xml:space="preserve">withhold </w:t>
      </w:r>
      <w:r w:rsidR="009200D9">
        <w:rPr>
          <w:rFonts w:ascii="Arial Narrow" w:hAnsi="Arial Narrow"/>
        </w:rPr>
        <w:t>VAT</w:t>
      </w:r>
      <w:r w:rsidR="00112810">
        <w:rPr>
          <w:rFonts w:ascii="Arial Narrow" w:hAnsi="Arial Narrow"/>
        </w:rPr>
        <w:t>, Income, Social Security</w:t>
      </w:r>
      <w:r w:rsidR="009200D9">
        <w:rPr>
          <w:rFonts w:ascii="Arial Narrow" w:hAnsi="Arial Narrow"/>
        </w:rPr>
        <w:t xml:space="preserve"> or any other </w:t>
      </w:r>
      <w:r w:rsidRPr="009200D9">
        <w:rPr>
          <w:rFonts w:ascii="Arial Narrow" w:hAnsi="Arial Narrow"/>
        </w:rPr>
        <w:t>tax</w:t>
      </w:r>
      <w:r w:rsidR="009200D9">
        <w:rPr>
          <w:rFonts w:ascii="Arial Narrow" w:hAnsi="Arial Narrow"/>
        </w:rPr>
        <w:t>es</w:t>
      </w:r>
      <w:r w:rsidRPr="009200D9">
        <w:rPr>
          <w:rFonts w:ascii="Arial Narrow" w:hAnsi="Arial Narrow"/>
        </w:rPr>
        <w:t xml:space="preserve"> from Contractor's payments</w:t>
      </w:r>
      <w:r w:rsidR="00112810">
        <w:rPr>
          <w:rFonts w:ascii="Arial Narrow" w:hAnsi="Arial Narrow"/>
        </w:rPr>
        <w:t xml:space="preserve"> n</w:t>
      </w:r>
      <w:r w:rsidRPr="009200D9">
        <w:rPr>
          <w:rFonts w:ascii="Arial Narrow" w:hAnsi="Arial Narrow"/>
        </w:rPr>
        <w:t>or make such tax pay</w:t>
      </w:r>
      <w:r w:rsidR="00112810">
        <w:rPr>
          <w:rFonts w:ascii="Arial Narrow" w:hAnsi="Arial Narrow"/>
        </w:rPr>
        <w:t>ments on Contractor's behalf;</w:t>
      </w:r>
    </w:p>
    <w:p w:rsidR="00FB7D80" w:rsidRPr="009200D9" w:rsidRDefault="009200D9" w:rsidP="009200D9">
      <w:pPr>
        <w:pStyle w:val="BulletList"/>
        <w:spacing w:before="120" w:line="240" w:lineRule="auto"/>
        <w:rPr>
          <w:rFonts w:ascii="Arial Narrow" w:hAnsi="Arial Narrow"/>
        </w:rPr>
      </w:pPr>
      <w:r>
        <w:rPr>
          <w:rFonts w:ascii="Arial Narrow" w:hAnsi="Arial Narrow"/>
        </w:rPr>
        <w:t>•</w:t>
      </w:r>
      <w:r>
        <w:rPr>
          <w:rFonts w:ascii="Arial Narrow" w:hAnsi="Arial Narrow"/>
        </w:rPr>
        <w:tab/>
        <w:t xml:space="preserve">make </w:t>
      </w:r>
      <w:r w:rsidR="00D6445A" w:rsidRPr="009200D9">
        <w:rPr>
          <w:rFonts w:ascii="Arial Narrow" w:hAnsi="Arial Narrow"/>
        </w:rPr>
        <w:t xml:space="preserve">unemployment </w:t>
      </w:r>
      <w:r>
        <w:rPr>
          <w:rFonts w:ascii="Arial Narrow" w:hAnsi="Arial Narrow"/>
        </w:rPr>
        <w:t xml:space="preserve">or any other </w:t>
      </w:r>
      <w:r w:rsidR="00D6445A" w:rsidRPr="009200D9">
        <w:rPr>
          <w:rFonts w:ascii="Arial Narrow" w:hAnsi="Arial Narrow"/>
        </w:rPr>
        <w:t>contri</w:t>
      </w:r>
      <w:r w:rsidR="00112810">
        <w:rPr>
          <w:rFonts w:ascii="Arial Narrow" w:hAnsi="Arial Narrow"/>
        </w:rPr>
        <w:t>butions on Contractor's behalf.</w:t>
      </w:r>
    </w:p>
    <w:p w:rsidR="00112810" w:rsidRDefault="00D6445A" w:rsidP="009200D9">
      <w:pPr>
        <w:spacing w:before="120" w:line="240" w:lineRule="auto"/>
        <w:rPr>
          <w:rFonts w:ascii="Arial Narrow" w:hAnsi="Arial Narrow"/>
        </w:rPr>
      </w:pPr>
      <w:r w:rsidRPr="009200D9">
        <w:rPr>
          <w:rFonts w:ascii="Arial Narrow" w:hAnsi="Arial Narrow"/>
        </w:rPr>
        <w:t xml:space="preserve">Contractor will pay all applicable taxes related to the performance of services under this </w:t>
      </w:r>
      <w:r w:rsidR="00112810">
        <w:rPr>
          <w:rFonts w:ascii="Arial Narrow" w:hAnsi="Arial Narrow"/>
        </w:rPr>
        <w:t>contract. This includes VAT, Income, Social Security</w:t>
      </w:r>
      <w:r w:rsidR="009200D9">
        <w:rPr>
          <w:rFonts w:ascii="Arial Narrow" w:hAnsi="Arial Narrow"/>
        </w:rPr>
        <w:t xml:space="preserve"> </w:t>
      </w:r>
      <w:r w:rsidRPr="009200D9">
        <w:rPr>
          <w:rFonts w:ascii="Arial Narrow" w:hAnsi="Arial Narrow"/>
        </w:rPr>
        <w:t xml:space="preserve">and self-employment taxes. Contractor will also pay any unemployment </w:t>
      </w:r>
      <w:r w:rsidR="00112810">
        <w:rPr>
          <w:rFonts w:ascii="Arial Narrow" w:hAnsi="Arial Narrow"/>
        </w:rPr>
        <w:t xml:space="preserve">or other employee </w:t>
      </w:r>
      <w:r w:rsidRPr="009200D9">
        <w:rPr>
          <w:rFonts w:ascii="Arial Narrow" w:hAnsi="Arial Narrow"/>
        </w:rPr>
        <w:t>contributions related to the performance of services under this contract</w:t>
      </w:r>
      <w:r w:rsidR="00112810">
        <w:rPr>
          <w:rFonts w:ascii="Arial Narrow" w:hAnsi="Arial Narrow"/>
        </w:rPr>
        <w:t xml:space="preserve"> as provided for by local law.</w:t>
      </w:r>
    </w:p>
    <w:p w:rsidR="00FB7D80" w:rsidRPr="009200D9" w:rsidRDefault="00D6445A" w:rsidP="009200D9">
      <w:pPr>
        <w:spacing w:before="120" w:line="240" w:lineRule="auto"/>
        <w:rPr>
          <w:rFonts w:ascii="Arial Narrow" w:hAnsi="Arial Narrow"/>
        </w:rPr>
      </w:pPr>
      <w:r w:rsidRPr="009200D9">
        <w:rPr>
          <w:rFonts w:ascii="Arial Narrow" w:hAnsi="Arial Narrow"/>
        </w:rPr>
        <w:t xml:space="preserve">Contractor will reimburse </w:t>
      </w:r>
      <w:r w:rsidR="009200D9">
        <w:rPr>
          <w:rFonts w:ascii="Arial Narrow" w:hAnsi="Arial Narrow"/>
        </w:rPr>
        <w:t>CRS</w:t>
      </w:r>
      <w:r w:rsidRPr="009200D9">
        <w:rPr>
          <w:rFonts w:ascii="Arial Narrow" w:hAnsi="Arial Narrow"/>
        </w:rPr>
        <w:t xml:space="preserve"> if </w:t>
      </w:r>
      <w:r w:rsidR="009200D9">
        <w:rPr>
          <w:rFonts w:ascii="Arial Narrow" w:hAnsi="Arial Narrow"/>
        </w:rPr>
        <w:t>CRS</w:t>
      </w:r>
      <w:r w:rsidRPr="009200D9">
        <w:rPr>
          <w:rFonts w:ascii="Arial Narrow" w:hAnsi="Arial Narrow"/>
        </w:rPr>
        <w:t xml:space="preserve"> is required </w:t>
      </w:r>
      <w:r w:rsidR="00112810">
        <w:rPr>
          <w:rFonts w:ascii="Arial Narrow" w:hAnsi="Arial Narrow"/>
        </w:rPr>
        <w:t xml:space="preserve">by local legal authorities </w:t>
      </w:r>
      <w:r w:rsidRPr="009200D9">
        <w:rPr>
          <w:rFonts w:ascii="Arial Narrow" w:hAnsi="Arial Narrow"/>
        </w:rPr>
        <w:t>to pay such taxes or unemployment contributions</w:t>
      </w:r>
      <w:r w:rsidR="00112810">
        <w:rPr>
          <w:rFonts w:ascii="Arial Narrow" w:hAnsi="Arial Narrow"/>
        </w:rPr>
        <w:t>, as may be required by local law, on Contractor’s behalf</w:t>
      </w:r>
      <w:r w:rsidRPr="009200D9">
        <w:rPr>
          <w:rFonts w:ascii="Arial Narrow" w:hAnsi="Arial Narrow"/>
        </w:rPr>
        <w:t xml:space="preserve">.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6. Fringe Benefits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Neither Contractor nor Contractor's employees are eligible to participate in any employee pension, health, vacation pay, sick pay or oth</w:t>
      </w:r>
      <w:r w:rsidR="009200D9">
        <w:rPr>
          <w:rFonts w:ascii="Arial Narrow" w:hAnsi="Arial Narrow"/>
        </w:rPr>
        <w:t>er fringe benefit plan of CRS</w:t>
      </w:r>
      <w:r w:rsidRPr="009200D9">
        <w:rPr>
          <w:rFonts w:ascii="Arial Narrow" w:hAnsi="Arial Narrow"/>
        </w:rPr>
        <w:t xml:space="preserve">.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7. Invoices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Contractor will submit</w:t>
      </w:r>
      <w:r w:rsidR="009200D9">
        <w:rPr>
          <w:rFonts w:ascii="Arial Narrow" w:hAnsi="Arial Narrow"/>
        </w:rPr>
        <w:t xml:space="preserve"> original signed</w:t>
      </w:r>
      <w:r w:rsidRPr="009200D9">
        <w:rPr>
          <w:rFonts w:ascii="Arial Narrow" w:hAnsi="Arial Narrow"/>
        </w:rPr>
        <w:t xml:space="preserve"> invoices to </w:t>
      </w:r>
      <w:r w:rsidR="009200D9">
        <w:rPr>
          <w:rFonts w:ascii="Arial Narrow" w:hAnsi="Arial Narrow"/>
        </w:rPr>
        <w:t>CRS</w:t>
      </w:r>
      <w:r w:rsidRPr="009200D9">
        <w:rPr>
          <w:rFonts w:ascii="Arial Narrow" w:hAnsi="Arial Narrow"/>
        </w:rPr>
        <w:t xml:space="preserve"> for all services performed</w:t>
      </w:r>
      <w:r w:rsidR="00112810">
        <w:rPr>
          <w:rFonts w:ascii="Arial Narrow" w:hAnsi="Arial Narrow"/>
        </w:rPr>
        <w:t>, and shall attach a photocopy of this contract to such invoices</w:t>
      </w:r>
      <w:r w:rsidRPr="009200D9">
        <w:rPr>
          <w:rFonts w:ascii="Arial Narrow" w:hAnsi="Arial Narrow"/>
        </w:rPr>
        <w:t xml:space="preserve">.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8. Independent Contractor Status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The parties intend Contractor to be an independent contractor in the performance of the services</w:t>
      </w:r>
      <w:r w:rsidR="00112810">
        <w:rPr>
          <w:rFonts w:ascii="Arial Narrow" w:hAnsi="Arial Narrow"/>
        </w:rPr>
        <w:t xml:space="preserve"> described in section 2 above</w:t>
      </w:r>
      <w:r w:rsidRPr="009200D9">
        <w:rPr>
          <w:rFonts w:ascii="Arial Narrow" w:hAnsi="Arial Narrow"/>
        </w:rPr>
        <w:t xml:space="preserve">. Contractor will have the right to control and determine the methods and means of performing the contractual services. </w:t>
      </w:r>
      <w:r w:rsidR="00112810">
        <w:rPr>
          <w:rFonts w:ascii="Arial Narrow" w:hAnsi="Arial Narrow"/>
        </w:rPr>
        <w:t>CRS reserves the right to request information related to the methods and means Contractor employs in the performance of the contractual services.</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 xml:space="preserve">9. Other </w:t>
      </w:r>
      <w:r w:rsidR="009200D9">
        <w:rPr>
          <w:rFonts w:ascii="Arial Narrow" w:hAnsi="Arial Narrow"/>
        </w:rPr>
        <w:t>Client</w:t>
      </w:r>
      <w:r w:rsidRPr="009200D9">
        <w:rPr>
          <w:rFonts w:ascii="Arial Narrow" w:hAnsi="Arial Narrow"/>
        </w:rPr>
        <w:t>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Contractor retains the right to perform services for other </w:t>
      </w:r>
      <w:r w:rsidR="009200D9">
        <w:rPr>
          <w:rFonts w:ascii="Arial Narrow" w:hAnsi="Arial Narrow"/>
        </w:rPr>
        <w:t>Client</w:t>
      </w:r>
      <w:r w:rsidRPr="009200D9">
        <w:rPr>
          <w:rFonts w:ascii="Arial Narrow" w:hAnsi="Arial Narrow"/>
        </w:rPr>
        <w:t>s</w:t>
      </w:r>
      <w:r w:rsidR="00112810">
        <w:rPr>
          <w:rFonts w:ascii="Arial Narrow" w:hAnsi="Arial Narrow"/>
        </w:rPr>
        <w:t>.  CRS confirms it</w:t>
      </w:r>
      <w:r w:rsidR="009200D9">
        <w:rPr>
          <w:rFonts w:ascii="Arial Narrow" w:hAnsi="Arial Narrow"/>
        </w:rPr>
        <w:t xml:space="preserve"> does not have an</w:t>
      </w:r>
      <w:r w:rsidR="009200D9" w:rsidRPr="009200D9">
        <w:rPr>
          <w:rFonts w:ascii="Arial Narrow" w:hAnsi="Arial Narrow"/>
        </w:rPr>
        <w:t xml:space="preserve"> </w:t>
      </w:r>
      <w:r w:rsidR="00112810">
        <w:rPr>
          <w:rFonts w:ascii="Arial Narrow" w:hAnsi="Arial Narrow"/>
        </w:rPr>
        <w:t>exclusive agreement with Contractor</w:t>
      </w:r>
      <w:r w:rsidR="009200D9">
        <w:rPr>
          <w:rFonts w:ascii="Arial Narrow" w:hAnsi="Arial Narrow"/>
        </w:rPr>
        <w:t>.</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lastRenderedPageBreak/>
        <w:t>10. Assistants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Contractor, at Contractor's expense, may employ assistants as Contractor deems appropriate to perform the contractual services. Contractor will be responsible for paying these assistants </w:t>
      </w:r>
      <w:r w:rsidR="00112810">
        <w:rPr>
          <w:rFonts w:ascii="Arial Narrow" w:hAnsi="Arial Narrow"/>
        </w:rPr>
        <w:t xml:space="preserve">for their services </w:t>
      </w:r>
      <w:r w:rsidRPr="009200D9">
        <w:rPr>
          <w:rFonts w:ascii="Arial Narrow" w:hAnsi="Arial Narrow"/>
        </w:rPr>
        <w:t>as well as any expense</w:t>
      </w:r>
      <w:r w:rsidR="00112810">
        <w:rPr>
          <w:rFonts w:ascii="Arial Narrow" w:hAnsi="Arial Narrow"/>
        </w:rPr>
        <w:t>s</w:t>
      </w:r>
      <w:r w:rsidRPr="009200D9">
        <w:rPr>
          <w:rFonts w:ascii="Arial Narrow" w:hAnsi="Arial Narrow"/>
        </w:rPr>
        <w:t xml:space="preserve"> attributable to them including income, Social Security and </w:t>
      </w:r>
      <w:r w:rsidR="00B92D05">
        <w:rPr>
          <w:rFonts w:ascii="Arial Narrow" w:hAnsi="Arial Narrow"/>
        </w:rPr>
        <w:t>other</w:t>
      </w:r>
      <w:r w:rsidRPr="009200D9">
        <w:rPr>
          <w:rFonts w:ascii="Arial Narrow" w:hAnsi="Arial Narrow"/>
        </w:rPr>
        <w:t xml:space="preserve"> taxes, </w:t>
      </w:r>
      <w:r w:rsidR="00B92D05">
        <w:rPr>
          <w:rFonts w:ascii="Arial Narrow" w:hAnsi="Arial Narrow"/>
        </w:rPr>
        <w:t xml:space="preserve">unemployment </w:t>
      </w:r>
      <w:r w:rsidR="00112810">
        <w:rPr>
          <w:rFonts w:ascii="Arial Narrow" w:hAnsi="Arial Narrow"/>
        </w:rPr>
        <w:t xml:space="preserve">and insurance </w:t>
      </w:r>
      <w:r w:rsidR="00B92D05">
        <w:rPr>
          <w:rFonts w:ascii="Arial Narrow" w:hAnsi="Arial Narrow"/>
        </w:rPr>
        <w:t>contributions.</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11. Equipment and Supplies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Contractor, at Contractor's expense, will provide all equipment, tools and supplies necessary to perform the contractual services.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12. Expenses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Contractor will be responsible for all expenses required for the performance of the contractual services.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13. Disputes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If a dispute arises, the parties will try in good faith to settle it through </w:t>
      </w:r>
      <w:r w:rsidR="00112810">
        <w:rPr>
          <w:rFonts w:ascii="Arial Narrow" w:hAnsi="Arial Narrow"/>
        </w:rPr>
        <w:t xml:space="preserve">negotiation.  Should negotiations fail to result in an amicable settlement, the parties may request </w:t>
      </w:r>
      <w:r w:rsidRPr="009200D9">
        <w:rPr>
          <w:rFonts w:ascii="Arial Narrow" w:hAnsi="Arial Narrow"/>
        </w:rPr>
        <w:t xml:space="preserve">mediation conducted by a mediator to be mutually selected. </w:t>
      </w:r>
    </w:p>
    <w:p w:rsidR="00FB7D80" w:rsidRPr="009200D9" w:rsidRDefault="00D6445A" w:rsidP="009200D9">
      <w:pPr>
        <w:spacing w:before="120" w:line="240" w:lineRule="auto"/>
        <w:rPr>
          <w:rFonts w:ascii="Arial Narrow" w:hAnsi="Arial Narrow"/>
        </w:rPr>
      </w:pPr>
      <w:r w:rsidRPr="009200D9">
        <w:rPr>
          <w:rFonts w:ascii="Arial Narrow" w:hAnsi="Arial Narrow"/>
        </w:rPr>
        <w:t xml:space="preserve">The parties will share the costs of the mediator equally. Each party will cooperate fully and fairly with the mediator and will attempt to reach a mutually satisfactory compromise to the dispute. If the dispute is not resolved within 30 days after it is referred to the mediator, it will be arbitrated by an arbitrator to be mutually selected. </w:t>
      </w:r>
    </w:p>
    <w:p w:rsidR="00FB7D80" w:rsidRPr="009200D9" w:rsidRDefault="00D6445A" w:rsidP="009200D9">
      <w:pPr>
        <w:spacing w:before="120" w:line="240" w:lineRule="auto"/>
        <w:rPr>
          <w:rFonts w:ascii="Arial Narrow" w:hAnsi="Arial Narrow"/>
        </w:rPr>
      </w:pPr>
      <w:r w:rsidRPr="009200D9">
        <w:rPr>
          <w:rFonts w:ascii="Arial Narrow" w:hAnsi="Arial Narrow"/>
        </w:rPr>
        <w:t xml:space="preserve">Judgment on the arbitration award may be entered in any court that has jurisdiction over the matter. Costs of arbitration, including lawyers' fees, will </w:t>
      </w:r>
      <w:r w:rsidR="00112810">
        <w:rPr>
          <w:rFonts w:ascii="Arial Narrow" w:hAnsi="Arial Narrow"/>
        </w:rPr>
        <w:t>be allocated by the arbitrator.</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14. Entire Agreement</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This is the entire agreement between the parties. It replaces and supersedes any and all oral agreements between the parties, </w:t>
      </w:r>
      <w:r w:rsidR="00112810">
        <w:rPr>
          <w:rFonts w:ascii="Arial Narrow" w:hAnsi="Arial Narrow"/>
        </w:rPr>
        <w:t>as well as any prior writings.</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15. Successors and Assignees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This agreement binds an</w:t>
      </w:r>
      <w:r w:rsidR="00112810">
        <w:rPr>
          <w:rFonts w:ascii="Arial Narrow" w:hAnsi="Arial Narrow"/>
        </w:rPr>
        <w:t>d benefits the heirs, officers</w:t>
      </w:r>
      <w:r w:rsidRPr="009200D9">
        <w:rPr>
          <w:rFonts w:ascii="Arial Narrow" w:hAnsi="Arial Narrow"/>
        </w:rPr>
        <w:t xml:space="preserve"> and assignees of the parties.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16. Notices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All notices must be in writing. A notice may be delivered to a party at the address that follows a party's signature </w:t>
      </w:r>
      <w:r w:rsidR="00112810">
        <w:rPr>
          <w:rFonts w:ascii="Arial Narrow" w:hAnsi="Arial Narrow"/>
        </w:rPr>
        <w:t xml:space="preserve">below </w:t>
      </w:r>
      <w:r w:rsidRPr="009200D9">
        <w:rPr>
          <w:rFonts w:ascii="Arial Narrow" w:hAnsi="Arial Narrow"/>
        </w:rPr>
        <w:t xml:space="preserve">or to a new address that a party designates </w:t>
      </w:r>
      <w:r w:rsidR="00112810">
        <w:rPr>
          <w:rFonts w:ascii="Arial Narrow" w:hAnsi="Arial Narrow"/>
        </w:rPr>
        <w:t xml:space="preserve">to the other </w:t>
      </w:r>
      <w:r w:rsidRPr="009200D9">
        <w:rPr>
          <w:rFonts w:ascii="Arial Narrow" w:hAnsi="Arial Narrow"/>
        </w:rPr>
        <w:t xml:space="preserve">in writing. A notice may be delivered: </w:t>
      </w:r>
    </w:p>
    <w:p w:rsidR="00FB7D80" w:rsidRPr="009200D9" w:rsidRDefault="00112810" w:rsidP="009200D9">
      <w:pPr>
        <w:pStyle w:val="BulletList"/>
        <w:spacing w:before="120" w:line="240" w:lineRule="auto"/>
        <w:rPr>
          <w:rFonts w:ascii="Arial Narrow" w:hAnsi="Arial Narrow"/>
        </w:rPr>
      </w:pPr>
      <w:r>
        <w:rPr>
          <w:rFonts w:ascii="Arial Narrow" w:hAnsi="Arial Narrow"/>
        </w:rPr>
        <w:t>•</w:t>
      </w:r>
      <w:r>
        <w:rPr>
          <w:rFonts w:ascii="Arial Narrow" w:hAnsi="Arial Narrow"/>
        </w:rPr>
        <w:tab/>
      </w:r>
      <w:proofErr w:type="gramStart"/>
      <w:r>
        <w:rPr>
          <w:rFonts w:ascii="Arial Narrow" w:hAnsi="Arial Narrow"/>
        </w:rPr>
        <w:t>in</w:t>
      </w:r>
      <w:proofErr w:type="gramEnd"/>
      <w:r>
        <w:rPr>
          <w:rFonts w:ascii="Arial Narrow" w:hAnsi="Arial Narrow"/>
        </w:rPr>
        <w:t xml:space="preserve"> person,</w:t>
      </w:r>
    </w:p>
    <w:p w:rsidR="00FB7D80" w:rsidRPr="009200D9" w:rsidRDefault="00D6445A" w:rsidP="009200D9">
      <w:pPr>
        <w:pStyle w:val="BulletList"/>
        <w:spacing w:before="120" w:line="240" w:lineRule="auto"/>
        <w:rPr>
          <w:rFonts w:ascii="Arial Narrow" w:hAnsi="Arial Narrow"/>
        </w:rPr>
      </w:pPr>
      <w:r w:rsidRPr="009200D9">
        <w:rPr>
          <w:rFonts w:ascii="Arial Narrow" w:hAnsi="Arial Narrow"/>
        </w:rPr>
        <w:t>•</w:t>
      </w:r>
      <w:r w:rsidRPr="009200D9">
        <w:rPr>
          <w:rFonts w:ascii="Arial Narrow" w:hAnsi="Arial Narrow"/>
        </w:rPr>
        <w:tab/>
      </w:r>
      <w:proofErr w:type="gramStart"/>
      <w:r w:rsidRPr="009200D9">
        <w:rPr>
          <w:rFonts w:ascii="Arial Narrow" w:hAnsi="Arial Narrow"/>
        </w:rPr>
        <w:t>by</w:t>
      </w:r>
      <w:proofErr w:type="gramEnd"/>
      <w:r w:rsidRPr="009200D9">
        <w:rPr>
          <w:rFonts w:ascii="Arial Narrow" w:hAnsi="Arial Narrow"/>
        </w:rPr>
        <w:t xml:space="preserve"> certified mail, or </w:t>
      </w:r>
    </w:p>
    <w:p w:rsidR="00FB7D80" w:rsidRPr="009200D9" w:rsidRDefault="00D6445A" w:rsidP="009200D9">
      <w:pPr>
        <w:pStyle w:val="BulletList"/>
        <w:spacing w:before="120" w:line="240" w:lineRule="auto"/>
        <w:rPr>
          <w:rFonts w:ascii="Arial Narrow" w:hAnsi="Arial Narrow"/>
        </w:rPr>
      </w:pPr>
      <w:r w:rsidRPr="009200D9">
        <w:rPr>
          <w:rFonts w:ascii="Arial Narrow" w:hAnsi="Arial Narrow"/>
        </w:rPr>
        <w:t>•</w:t>
      </w:r>
      <w:r w:rsidRPr="009200D9">
        <w:rPr>
          <w:rFonts w:ascii="Arial Narrow" w:hAnsi="Arial Narrow"/>
        </w:rPr>
        <w:tab/>
      </w:r>
      <w:proofErr w:type="gramStart"/>
      <w:r w:rsidRPr="009200D9">
        <w:rPr>
          <w:rFonts w:ascii="Arial Narrow" w:hAnsi="Arial Narrow"/>
        </w:rPr>
        <w:t>by</w:t>
      </w:r>
      <w:proofErr w:type="gramEnd"/>
      <w:r w:rsidRPr="009200D9">
        <w:rPr>
          <w:rFonts w:ascii="Arial Narrow" w:hAnsi="Arial Narrow"/>
        </w:rPr>
        <w:t xml:space="preserve"> overnight courier.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17. Governing Law</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This agreement will be governed by and construed in accordance with the laws of </w:t>
      </w:r>
      <w:bookmarkStart w:id="13" w:name="Text12"/>
      <w:r w:rsidR="002776F9">
        <w:rPr>
          <w:rFonts w:ascii="Arial Narrow" w:hAnsi="Arial Narrow"/>
        </w:rPr>
        <w:fldChar w:fldCharType="begin">
          <w:ffData>
            <w:name w:val="Text12"/>
            <w:enabled/>
            <w:calcOnExit w:val="0"/>
            <w:textInput/>
          </w:ffData>
        </w:fldChar>
      </w:r>
      <w:r w:rsidR="00054A85">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sidR="00054A85">
        <w:rPr>
          <w:rFonts w:ascii="Arial Narrow" w:hAnsi="Arial Narrow"/>
          <w:noProof/>
        </w:rPr>
        <w:t>Country</w:t>
      </w:r>
      <w:r w:rsidR="002776F9">
        <w:rPr>
          <w:rFonts w:ascii="Arial Narrow" w:hAnsi="Arial Narrow"/>
        </w:rPr>
        <w:fldChar w:fldCharType="end"/>
      </w:r>
      <w:bookmarkEnd w:id="13"/>
      <w:r w:rsidRPr="009200D9">
        <w:rPr>
          <w:rFonts w:ascii="Arial Narrow" w:hAnsi="Arial Narrow"/>
        </w:rPr>
        <w:t xml:space="preserve">.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18. Counterparts</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This agreement may be signed by the parties in different counterparts and the signature pages combined will create a d</w:t>
      </w:r>
      <w:r w:rsidR="00054A85">
        <w:rPr>
          <w:rFonts w:ascii="Arial Narrow" w:hAnsi="Arial Narrow"/>
        </w:rPr>
        <w:t>ocument binding on all parties.</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19. Modification</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This agreement may be modified only by a written agreement signed by the parties.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20. Waiver</w:t>
      </w:r>
    </w:p>
    <w:p w:rsidR="00FB7D80" w:rsidRPr="009200D9" w:rsidRDefault="00D6445A" w:rsidP="009200D9">
      <w:pPr>
        <w:pStyle w:val="First"/>
        <w:spacing w:before="120" w:line="240" w:lineRule="auto"/>
        <w:rPr>
          <w:rFonts w:ascii="Arial Narrow" w:hAnsi="Arial Narrow"/>
        </w:rPr>
      </w:pPr>
      <w:r w:rsidRPr="009200D9">
        <w:rPr>
          <w:rFonts w:ascii="Arial Narrow" w:hAnsi="Arial Narrow"/>
        </w:rPr>
        <w:t xml:space="preserve">If one party waives any term or provision of this agreement at any time, that waiver will be effective only for the specific instance and specific purpose for which the waiver was given. If either party fails to exercise or delays exercising any of its rights or remedies under this agreement, that party retains the right to enforce that term or provision at a later time. </w:t>
      </w:r>
    </w:p>
    <w:p w:rsidR="00FB7D80" w:rsidRPr="009200D9" w:rsidRDefault="00D6445A" w:rsidP="009200D9">
      <w:pPr>
        <w:pStyle w:val="Head1"/>
        <w:spacing w:before="120" w:line="240" w:lineRule="auto"/>
        <w:rPr>
          <w:rFonts w:ascii="Arial Narrow" w:hAnsi="Arial Narrow"/>
        </w:rPr>
      </w:pPr>
      <w:r w:rsidRPr="009200D9">
        <w:rPr>
          <w:rFonts w:ascii="Arial Narrow" w:hAnsi="Arial Narrow"/>
        </w:rPr>
        <w:t>21. Severability</w:t>
      </w:r>
    </w:p>
    <w:p w:rsidR="00FB7D80" w:rsidRDefault="00D6445A" w:rsidP="009200D9">
      <w:pPr>
        <w:pStyle w:val="First"/>
        <w:spacing w:before="120" w:line="240" w:lineRule="auto"/>
        <w:rPr>
          <w:rFonts w:ascii="Arial Narrow" w:hAnsi="Arial Narrow"/>
        </w:rPr>
      </w:pPr>
      <w:r w:rsidRPr="009200D9">
        <w:rPr>
          <w:rFonts w:ascii="Arial Narrow" w:hAnsi="Arial Narrow"/>
        </w:rPr>
        <w:t>If any court determines that any provision of this agreement is invalid or unenforceable, any invalidity or unenforceability will affect only that provision and will not make any other provision of this agreement invalid or unenforceable and such provision shall be modified, amended or limited only to the extent necessary to render it valid and enforcea</w:t>
      </w:r>
      <w:r w:rsidR="00054A85">
        <w:rPr>
          <w:rFonts w:ascii="Arial Narrow" w:hAnsi="Arial Narrow"/>
        </w:rPr>
        <w:t>ble.</w:t>
      </w:r>
    </w:p>
    <w:p w:rsidR="00054A85" w:rsidRPr="009200D9" w:rsidRDefault="00054A85" w:rsidP="009200D9">
      <w:pPr>
        <w:pStyle w:val="First"/>
        <w:spacing w:before="120" w:line="240" w:lineRule="auto"/>
        <w:rPr>
          <w:rFonts w:ascii="Arial Narrow" w:hAnsi="Arial Narrow"/>
        </w:rPr>
      </w:pPr>
      <w:r>
        <w:rPr>
          <w:rFonts w:ascii="Arial Narrow" w:hAnsi="Arial Narrow"/>
        </w:rPr>
        <w:t xml:space="preserve">Either party may terminate this agreement by giving </w:t>
      </w:r>
      <w:r w:rsidR="002776F9">
        <w:rPr>
          <w:rFonts w:ascii="Arial Narrow" w:hAnsi="Arial Narrow"/>
        </w:rPr>
        <w:fldChar w:fldCharType="begin">
          <w:ffData>
            <w:name w:val="Text11"/>
            <w:enabled/>
            <w:calcOnExit w:val="0"/>
            <w:textInput/>
          </w:ffData>
        </w:fldChar>
      </w:r>
      <w:bookmarkStart w:id="14" w:name="Text11"/>
      <w:r>
        <w:rPr>
          <w:rFonts w:ascii="Arial Narrow" w:hAnsi="Arial Narrow"/>
        </w:rPr>
        <w:instrText xml:space="preserve"> FORMTEXT </w:instrText>
      </w:r>
      <w:r w:rsidR="002776F9">
        <w:rPr>
          <w:rFonts w:ascii="Arial Narrow" w:hAnsi="Arial Narrow"/>
        </w:rPr>
      </w:r>
      <w:r w:rsidR="002776F9">
        <w:rPr>
          <w:rFonts w:ascii="Arial Narrow" w:hAnsi="Arial Narrow"/>
        </w:rPr>
        <w:fldChar w:fldCharType="separate"/>
      </w:r>
      <w:r>
        <w:rPr>
          <w:rFonts w:ascii="Arial Narrow" w:hAnsi="Arial Narrow"/>
          <w:noProof/>
        </w:rPr>
        <w:t>No of days</w:t>
      </w:r>
      <w:r w:rsidR="002776F9">
        <w:rPr>
          <w:rFonts w:ascii="Arial Narrow" w:hAnsi="Arial Narrow"/>
        </w:rPr>
        <w:fldChar w:fldCharType="end"/>
      </w:r>
      <w:bookmarkEnd w:id="14"/>
      <w:r>
        <w:rPr>
          <w:rFonts w:ascii="Arial Narrow" w:hAnsi="Arial Narrow"/>
        </w:rPr>
        <w:t xml:space="preserve"> days notice.  Such terminations shall be done in writing.  Should CRS terminate the agreement, any expenses incurred by Contractor shall be paid by CRS if documented with receipts and attached to an original invoice.</w:t>
      </w:r>
    </w:p>
    <w:p w:rsidR="00FB7D80" w:rsidRDefault="00FB7D80" w:rsidP="009200D9">
      <w:pPr>
        <w:spacing w:before="120" w:line="240" w:lineRule="auto"/>
        <w:rPr>
          <w:rFonts w:ascii="Arial Narrow" w:hAnsi="Arial Narrow"/>
        </w:rPr>
      </w:pPr>
    </w:p>
    <w:p w:rsidR="00B92D05" w:rsidRDefault="00054A85" w:rsidP="00054A85">
      <w:pPr>
        <w:spacing w:before="120" w:line="240" w:lineRule="auto"/>
        <w:ind w:left="630" w:hanging="630"/>
        <w:rPr>
          <w:rFonts w:ascii="Arial Narrow" w:hAnsi="Arial Narrow"/>
        </w:rPr>
      </w:pPr>
      <w:r w:rsidRPr="00054A85">
        <w:rPr>
          <w:rFonts w:ascii="Arial Narrow" w:hAnsi="Arial Narrow"/>
          <w:b/>
        </w:rPr>
        <w:t>FOR:</w:t>
      </w:r>
      <w:r>
        <w:rPr>
          <w:rFonts w:ascii="Arial Narrow" w:hAnsi="Arial Narrow"/>
        </w:rPr>
        <w:tab/>
      </w:r>
      <w:r w:rsidR="00B92D05">
        <w:rPr>
          <w:rFonts w:ascii="Arial Narrow" w:hAnsi="Arial Narrow"/>
        </w:rPr>
        <w:t>Catholic Relief Services - USCCB</w:t>
      </w:r>
    </w:p>
    <w:p w:rsidR="00054A85" w:rsidRPr="00054A85" w:rsidRDefault="002776F9" w:rsidP="00054A85">
      <w:pPr>
        <w:tabs>
          <w:tab w:val="left" w:pos="540"/>
        </w:tabs>
        <w:spacing w:before="0" w:line="240" w:lineRule="auto"/>
        <w:ind w:left="630"/>
        <w:rPr>
          <w:rFonts w:ascii="Arial Narrow" w:hAnsi="Arial Narrow"/>
        </w:rPr>
      </w:pPr>
      <w:r w:rsidRPr="00054A85">
        <w:rPr>
          <w:rFonts w:ascii="Arial Narrow" w:hAnsi="Arial Narrow"/>
        </w:rPr>
        <w:fldChar w:fldCharType="begin">
          <w:ffData>
            <w:name w:val="Text1"/>
            <w:enabled/>
            <w:calcOnExit w:val="0"/>
            <w:textInput/>
          </w:ffData>
        </w:fldChar>
      </w:r>
      <w:r w:rsidR="00054A85" w:rsidRPr="00054A85">
        <w:rPr>
          <w:rFonts w:ascii="Arial Narrow" w:hAnsi="Arial Narrow"/>
        </w:rPr>
        <w:instrText xml:space="preserve"> FORMTEXT </w:instrText>
      </w:r>
      <w:r w:rsidRPr="00054A85">
        <w:rPr>
          <w:rFonts w:ascii="Arial Narrow" w:hAnsi="Arial Narrow"/>
        </w:rPr>
      </w:r>
      <w:r w:rsidRPr="00054A85">
        <w:rPr>
          <w:rFonts w:ascii="Arial Narrow" w:hAnsi="Arial Narrow"/>
        </w:rPr>
        <w:fldChar w:fldCharType="separate"/>
      </w:r>
      <w:r w:rsidR="00054A85" w:rsidRPr="00054A85">
        <w:rPr>
          <w:rFonts w:ascii="Arial Narrow" w:hAnsi="Arial Narrow"/>
          <w:noProof/>
        </w:rPr>
        <w:t>Office</w:t>
      </w:r>
      <w:r w:rsidRPr="00054A85">
        <w:rPr>
          <w:rFonts w:ascii="Arial Narrow" w:hAnsi="Arial Narrow"/>
        </w:rPr>
        <w:fldChar w:fldCharType="end"/>
      </w:r>
      <w:r w:rsidR="00054A85" w:rsidRPr="00054A85">
        <w:rPr>
          <w:rFonts w:ascii="Arial Narrow" w:hAnsi="Arial Narrow"/>
        </w:rPr>
        <w:t xml:space="preserve"> </w:t>
      </w:r>
      <w:r w:rsidRPr="00054A85">
        <w:rPr>
          <w:rFonts w:ascii="Arial Narrow" w:hAnsi="Arial Narrow"/>
        </w:rPr>
        <w:fldChar w:fldCharType="begin">
          <w:ffData>
            <w:name w:val="Dropdown1"/>
            <w:enabled/>
            <w:calcOnExit w:val="0"/>
            <w:ddList>
              <w:listEntry w:val="Select:"/>
              <w:listEntry w:val=" "/>
              <w:listEntry w:val="Country Program"/>
              <w:listEntry w:val="Regional Office"/>
            </w:ddList>
          </w:ffData>
        </w:fldChar>
      </w:r>
      <w:r w:rsidR="00054A85" w:rsidRPr="00054A85">
        <w:rPr>
          <w:rFonts w:ascii="Arial Narrow" w:hAnsi="Arial Narrow"/>
        </w:rPr>
        <w:instrText xml:space="preserve"> FORMDROPDOWN </w:instrText>
      </w:r>
      <w:r>
        <w:rPr>
          <w:rFonts w:ascii="Arial Narrow" w:hAnsi="Arial Narrow"/>
        </w:rPr>
      </w:r>
      <w:r>
        <w:rPr>
          <w:rFonts w:ascii="Arial Narrow" w:hAnsi="Arial Narrow"/>
        </w:rPr>
        <w:fldChar w:fldCharType="separate"/>
      </w:r>
      <w:r w:rsidRPr="00054A85">
        <w:rPr>
          <w:rFonts w:ascii="Arial Narrow" w:hAnsi="Arial Narrow"/>
        </w:rPr>
        <w:fldChar w:fldCharType="end"/>
      </w:r>
    </w:p>
    <w:p w:rsidR="00054A85" w:rsidRDefault="002776F9" w:rsidP="00054A85">
      <w:pPr>
        <w:tabs>
          <w:tab w:val="left" w:pos="540"/>
        </w:tabs>
        <w:spacing w:before="0" w:line="240" w:lineRule="auto"/>
        <w:ind w:left="630"/>
        <w:rPr>
          <w:rFonts w:ascii="Arial Narrow" w:hAnsi="Arial Narrow"/>
        </w:rPr>
      </w:pPr>
      <w:r>
        <w:rPr>
          <w:rFonts w:ascii="Arial Narrow" w:hAnsi="Arial Narrow"/>
        </w:rPr>
        <w:fldChar w:fldCharType="begin">
          <w:ffData>
            <w:name w:val="Text13"/>
            <w:enabled/>
            <w:calcOnExit w:val="0"/>
            <w:textInput/>
          </w:ffData>
        </w:fldChar>
      </w:r>
      <w:bookmarkStart w:id="15" w:name="Text13"/>
      <w:r w:rsidR="00054A85">
        <w:rPr>
          <w:rFonts w:ascii="Arial Narrow" w:hAnsi="Arial Narrow"/>
        </w:rPr>
        <w:instrText xml:space="preserve"> FORMTEXT </w:instrText>
      </w:r>
      <w:r>
        <w:rPr>
          <w:rFonts w:ascii="Arial Narrow" w:hAnsi="Arial Narrow"/>
        </w:rPr>
      </w:r>
      <w:r>
        <w:rPr>
          <w:rFonts w:ascii="Arial Narrow" w:hAnsi="Arial Narrow"/>
        </w:rPr>
        <w:fldChar w:fldCharType="separate"/>
      </w:r>
      <w:r w:rsidR="00054A85">
        <w:rPr>
          <w:rFonts w:ascii="Arial Narrow" w:hAnsi="Arial Narrow"/>
          <w:noProof/>
        </w:rPr>
        <w:t>Physical Address</w:t>
      </w:r>
      <w:r>
        <w:rPr>
          <w:rFonts w:ascii="Arial Narrow" w:hAnsi="Arial Narrow"/>
        </w:rPr>
        <w:fldChar w:fldCharType="end"/>
      </w:r>
      <w:bookmarkEnd w:id="15"/>
    </w:p>
    <w:p w:rsidR="00054A85" w:rsidRPr="009200D9" w:rsidRDefault="002776F9" w:rsidP="00054A85">
      <w:pPr>
        <w:tabs>
          <w:tab w:val="left" w:pos="540"/>
        </w:tabs>
        <w:spacing w:before="0" w:line="240" w:lineRule="auto"/>
        <w:ind w:left="630"/>
        <w:rPr>
          <w:rFonts w:ascii="Arial Narrow" w:hAnsi="Arial Narrow"/>
        </w:rPr>
      </w:pPr>
      <w:r>
        <w:rPr>
          <w:rFonts w:ascii="Arial Narrow" w:hAnsi="Arial Narrow"/>
        </w:rPr>
        <w:fldChar w:fldCharType="begin">
          <w:ffData>
            <w:name w:val="Text14"/>
            <w:enabled/>
            <w:calcOnExit w:val="0"/>
            <w:textInput/>
          </w:ffData>
        </w:fldChar>
      </w:r>
      <w:bookmarkStart w:id="16" w:name="Text14"/>
      <w:r w:rsidR="00054A85">
        <w:rPr>
          <w:rFonts w:ascii="Arial Narrow" w:hAnsi="Arial Narrow"/>
        </w:rPr>
        <w:instrText xml:space="preserve"> FORMTEXT </w:instrText>
      </w:r>
      <w:r>
        <w:rPr>
          <w:rFonts w:ascii="Arial Narrow" w:hAnsi="Arial Narrow"/>
        </w:rPr>
      </w:r>
      <w:r>
        <w:rPr>
          <w:rFonts w:ascii="Arial Narrow" w:hAnsi="Arial Narrow"/>
        </w:rPr>
        <w:fldChar w:fldCharType="separate"/>
      </w:r>
      <w:r w:rsidR="00054A85">
        <w:rPr>
          <w:rFonts w:ascii="Arial Narrow" w:hAnsi="Arial Narrow"/>
          <w:noProof/>
        </w:rPr>
        <w:t>POB, City and Country</w:t>
      </w:r>
      <w:r>
        <w:rPr>
          <w:rFonts w:ascii="Arial Narrow" w:hAnsi="Arial Narrow"/>
        </w:rPr>
        <w:fldChar w:fldCharType="end"/>
      </w:r>
      <w:bookmarkEnd w:id="16"/>
    </w:p>
    <w:p w:rsidR="00FB7D80" w:rsidRPr="009200D9" w:rsidRDefault="00FB7D80" w:rsidP="009200D9">
      <w:pPr>
        <w:pStyle w:val="BodyNoSpaceBefore"/>
        <w:spacing w:before="120" w:line="240" w:lineRule="auto"/>
        <w:rPr>
          <w:rFonts w:ascii="Arial Narrow" w:hAnsi="Arial Narrow"/>
        </w:rPr>
      </w:pPr>
    </w:p>
    <w:p w:rsidR="00FB7D80" w:rsidRPr="009200D9" w:rsidRDefault="00D6445A" w:rsidP="00B92D05">
      <w:pPr>
        <w:pStyle w:val="SigningLine"/>
        <w:tabs>
          <w:tab w:val="right" w:leader="underscore" w:pos="4320"/>
        </w:tabs>
        <w:spacing w:before="120" w:line="240" w:lineRule="auto"/>
        <w:rPr>
          <w:rFonts w:ascii="Arial Narrow" w:hAnsi="Arial Narrow"/>
        </w:rPr>
      </w:pPr>
      <w:r w:rsidRPr="009200D9">
        <w:rPr>
          <w:rFonts w:ascii="Arial Narrow" w:hAnsi="Arial Narrow"/>
        </w:rPr>
        <w:t>Dated:</w:t>
      </w:r>
      <w:r w:rsidRPr="009200D9">
        <w:rPr>
          <w:rFonts w:ascii="Arial Narrow" w:hAnsi="Arial Narrow"/>
        </w:rPr>
        <w:tab/>
      </w:r>
      <w:r w:rsidRPr="009200D9">
        <w:rPr>
          <w:rFonts w:ascii="Arial Narrow" w:hAnsi="Arial Narrow"/>
        </w:rPr>
        <w:tab/>
      </w:r>
    </w:p>
    <w:p w:rsidR="00FB7D80" w:rsidRPr="009200D9" w:rsidRDefault="00FB7D80" w:rsidP="009200D9">
      <w:pPr>
        <w:pStyle w:val="BodyNoSpaceBefore"/>
        <w:spacing w:before="120" w:line="240" w:lineRule="auto"/>
        <w:rPr>
          <w:rFonts w:ascii="Arial Narrow" w:hAnsi="Arial Narrow"/>
        </w:rPr>
      </w:pPr>
    </w:p>
    <w:p w:rsidR="00FB7D80" w:rsidRPr="009200D9" w:rsidRDefault="00D6445A" w:rsidP="00B92D05">
      <w:pPr>
        <w:pStyle w:val="SigningLine"/>
        <w:tabs>
          <w:tab w:val="right" w:leader="underscore" w:pos="4320"/>
        </w:tabs>
        <w:spacing w:before="120" w:line="240" w:lineRule="auto"/>
        <w:rPr>
          <w:rFonts w:ascii="Arial Narrow" w:hAnsi="Arial Narrow"/>
        </w:rPr>
      </w:pPr>
      <w:r w:rsidRPr="009200D9">
        <w:rPr>
          <w:rFonts w:ascii="Arial Narrow" w:hAnsi="Arial Narrow"/>
        </w:rPr>
        <w:t>By:</w:t>
      </w:r>
      <w:r w:rsidRPr="009200D9">
        <w:rPr>
          <w:rFonts w:ascii="Arial Narrow" w:hAnsi="Arial Narrow"/>
        </w:rPr>
        <w:tab/>
      </w:r>
      <w:r w:rsidRPr="009200D9">
        <w:rPr>
          <w:rFonts w:ascii="Arial Narrow" w:hAnsi="Arial Narrow"/>
        </w:rPr>
        <w:tab/>
      </w:r>
    </w:p>
    <w:bookmarkStart w:id="17" w:name="Text15"/>
    <w:p w:rsidR="00054A85" w:rsidRDefault="002776F9" w:rsidP="009200D9">
      <w:pPr>
        <w:pStyle w:val="SigningNameAndAddressIndented"/>
        <w:spacing w:line="240" w:lineRule="auto"/>
        <w:rPr>
          <w:rFonts w:ascii="Arial Narrow" w:hAnsi="Arial Narrow"/>
        </w:rPr>
      </w:pPr>
      <w:r>
        <w:rPr>
          <w:rFonts w:ascii="Arial Narrow" w:hAnsi="Arial Narrow"/>
        </w:rPr>
        <w:fldChar w:fldCharType="begin">
          <w:ffData>
            <w:name w:val="Text15"/>
            <w:enabled/>
            <w:calcOnExit w:val="0"/>
            <w:textInput/>
          </w:ffData>
        </w:fldChar>
      </w:r>
      <w:r w:rsidR="00054A85">
        <w:rPr>
          <w:rFonts w:ascii="Arial Narrow" w:hAnsi="Arial Narrow"/>
        </w:rPr>
        <w:instrText xml:space="preserve"> FORMTEXT </w:instrText>
      </w:r>
      <w:r>
        <w:rPr>
          <w:rFonts w:ascii="Arial Narrow" w:hAnsi="Arial Narrow"/>
        </w:rPr>
      </w:r>
      <w:r>
        <w:rPr>
          <w:rFonts w:ascii="Arial Narrow" w:hAnsi="Arial Narrow"/>
        </w:rPr>
        <w:fldChar w:fldCharType="separate"/>
      </w:r>
      <w:r w:rsidR="00054A85">
        <w:rPr>
          <w:rFonts w:ascii="Arial Narrow" w:hAnsi="Arial Narrow"/>
          <w:noProof/>
        </w:rPr>
        <w:t>CRS Official Signing Doc</w:t>
      </w:r>
      <w:r>
        <w:rPr>
          <w:rFonts w:ascii="Arial Narrow" w:hAnsi="Arial Narrow"/>
        </w:rPr>
        <w:fldChar w:fldCharType="end"/>
      </w:r>
      <w:bookmarkEnd w:id="17"/>
    </w:p>
    <w:p w:rsidR="00054A85" w:rsidRDefault="002776F9" w:rsidP="009200D9">
      <w:pPr>
        <w:pStyle w:val="SigningNameAndAddressIndented"/>
        <w:spacing w:line="240" w:lineRule="auto"/>
        <w:rPr>
          <w:rFonts w:ascii="Arial Narrow" w:hAnsi="Arial Narrow"/>
        </w:rPr>
      </w:pPr>
      <w:r>
        <w:rPr>
          <w:rFonts w:ascii="Arial Narrow" w:hAnsi="Arial Narrow"/>
        </w:rPr>
        <w:fldChar w:fldCharType="begin">
          <w:ffData>
            <w:name w:val="Text16"/>
            <w:enabled/>
            <w:calcOnExit w:val="0"/>
            <w:textInput/>
          </w:ffData>
        </w:fldChar>
      </w:r>
      <w:bookmarkStart w:id="18" w:name="Text16"/>
      <w:r w:rsidR="00054A85">
        <w:rPr>
          <w:rFonts w:ascii="Arial Narrow" w:hAnsi="Arial Narrow"/>
        </w:rPr>
        <w:instrText xml:space="preserve"> FORMTEXT </w:instrText>
      </w:r>
      <w:r>
        <w:rPr>
          <w:rFonts w:ascii="Arial Narrow" w:hAnsi="Arial Narrow"/>
        </w:rPr>
      </w:r>
      <w:r>
        <w:rPr>
          <w:rFonts w:ascii="Arial Narrow" w:hAnsi="Arial Narrow"/>
        </w:rPr>
        <w:fldChar w:fldCharType="separate"/>
      </w:r>
      <w:r w:rsidR="00054A85">
        <w:rPr>
          <w:rFonts w:ascii="Arial Narrow" w:hAnsi="Arial Narrow"/>
          <w:noProof/>
        </w:rPr>
        <w:t>Title</w:t>
      </w:r>
      <w:r>
        <w:rPr>
          <w:rFonts w:ascii="Arial Narrow" w:hAnsi="Arial Narrow"/>
        </w:rPr>
        <w:fldChar w:fldCharType="end"/>
      </w:r>
      <w:bookmarkEnd w:id="18"/>
    </w:p>
    <w:p w:rsidR="00FB7D80" w:rsidRDefault="00FB7D80" w:rsidP="009200D9">
      <w:pPr>
        <w:spacing w:before="120" w:line="240" w:lineRule="auto"/>
        <w:rPr>
          <w:rFonts w:ascii="Arial Narrow" w:hAnsi="Arial Narrow"/>
        </w:rPr>
      </w:pPr>
    </w:p>
    <w:p w:rsidR="00054A85" w:rsidRPr="009200D9" w:rsidRDefault="00054A85" w:rsidP="009200D9">
      <w:pPr>
        <w:spacing w:before="120" w:line="240" w:lineRule="auto"/>
        <w:rPr>
          <w:rFonts w:ascii="Arial Narrow" w:hAnsi="Arial Narrow"/>
        </w:rPr>
      </w:pPr>
    </w:p>
    <w:p w:rsidR="00FB7D80" w:rsidRDefault="00054A85" w:rsidP="00054A85">
      <w:pPr>
        <w:tabs>
          <w:tab w:val="left" w:pos="630"/>
        </w:tabs>
        <w:spacing w:before="0" w:line="240" w:lineRule="auto"/>
        <w:rPr>
          <w:rFonts w:ascii="Arial Narrow" w:hAnsi="Arial Narrow"/>
        </w:rPr>
      </w:pPr>
      <w:r w:rsidRPr="00054A85">
        <w:rPr>
          <w:rFonts w:ascii="Arial Narrow" w:hAnsi="Arial Narrow"/>
          <w:b/>
        </w:rPr>
        <w:t>FOR:</w:t>
      </w:r>
      <w:r>
        <w:rPr>
          <w:rFonts w:ascii="Arial Narrow" w:hAnsi="Arial Narrow"/>
          <w:b/>
        </w:rPr>
        <w:tab/>
      </w:r>
      <w:r w:rsidR="00D6445A" w:rsidRPr="009200D9">
        <w:rPr>
          <w:rFonts w:ascii="Arial Narrow" w:hAnsi="Arial Narrow"/>
        </w:rPr>
        <w:t>CONTRACTOR</w:t>
      </w:r>
    </w:p>
    <w:p w:rsidR="00054A85" w:rsidRDefault="002776F9" w:rsidP="00054A85">
      <w:pPr>
        <w:tabs>
          <w:tab w:val="left" w:pos="540"/>
        </w:tabs>
        <w:spacing w:before="0" w:line="240" w:lineRule="auto"/>
        <w:ind w:left="630"/>
        <w:rPr>
          <w:rFonts w:ascii="Arial Narrow" w:hAnsi="Arial Narrow"/>
        </w:rPr>
      </w:pPr>
      <w:r>
        <w:rPr>
          <w:rFonts w:ascii="Arial Narrow" w:hAnsi="Arial Narrow"/>
        </w:rPr>
        <w:fldChar w:fldCharType="begin">
          <w:ffData>
            <w:name w:val="Text17"/>
            <w:enabled/>
            <w:calcOnExit w:val="0"/>
            <w:textInput/>
          </w:ffData>
        </w:fldChar>
      </w:r>
      <w:bookmarkStart w:id="19" w:name="Text17"/>
      <w:r w:rsidR="00054A85">
        <w:rPr>
          <w:rFonts w:ascii="Arial Narrow" w:hAnsi="Arial Narrow"/>
        </w:rPr>
        <w:instrText xml:space="preserve"> FORMTEXT </w:instrText>
      </w:r>
      <w:r>
        <w:rPr>
          <w:rFonts w:ascii="Arial Narrow" w:hAnsi="Arial Narrow"/>
        </w:rPr>
      </w:r>
      <w:r>
        <w:rPr>
          <w:rFonts w:ascii="Arial Narrow" w:hAnsi="Arial Narrow"/>
        </w:rPr>
        <w:fldChar w:fldCharType="separate"/>
      </w:r>
      <w:r w:rsidR="00054A85">
        <w:rPr>
          <w:rFonts w:ascii="Arial Narrow" w:hAnsi="Arial Narrow"/>
          <w:noProof/>
        </w:rPr>
        <w:t>Company Name</w:t>
      </w:r>
      <w:r>
        <w:rPr>
          <w:rFonts w:ascii="Arial Narrow" w:hAnsi="Arial Narrow"/>
        </w:rPr>
        <w:fldChar w:fldCharType="end"/>
      </w:r>
      <w:bookmarkEnd w:id="19"/>
    </w:p>
    <w:p w:rsidR="00054A85" w:rsidRDefault="002776F9" w:rsidP="00054A85">
      <w:pPr>
        <w:tabs>
          <w:tab w:val="left" w:pos="540"/>
        </w:tabs>
        <w:spacing w:before="0" w:line="240" w:lineRule="auto"/>
        <w:ind w:left="630"/>
        <w:rPr>
          <w:rFonts w:ascii="Arial Narrow" w:hAnsi="Arial Narrow"/>
        </w:rPr>
      </w:pPr>
      <w:r>
        <w:rPr>
          <w:rFonts w:ascii="Arial Narrow" w:hAnsi="Arial Narrow"/>
        </w:rPr>
        <w:fldChar w:fldCharType="begin">
          <w:ffData>
            <w:name w:val="Text13"/>
            <w:enabled/>
            <w:calcOnExit w:val="0"/>
            <w:textInput/>
          </w:ffData>
        </w:fldChar>
      </w:r>
      <w:r w:rsidR="00054A85">
        <w:rPr>
          <w:rFonts w:ascii="Arial Narrow" w:hAnsi="Arial Narrow"/>
        </w:rPr>
        <w:instrText xml:space="preserve"> FORMTEXT </w:instrText>
      </w:r>
      <w:r>
        <w:rPr>
          <w:rFonts w:ascii="Arial Narrow" w:hAnsi="Arial Narrow"/>
        </w:rPr>
      </w:r>
      <w:r>
        <w:rPr>
          <w:rFonts w:ascii="Arial Narrow" w:hAnsi="Arial Narrow"/>
        </w:rPr>
        <w:fldChar w:fldCharType="separate"/>
      </w:r>
      <w:r w:rsidR="00054A85">
        <w:rPr>
          <w:rFonts w:ascii="Arial Narrow" w:hAnsi="Arial Narrow"/>
          <w:noProof/>
        </w:rPr>
        <w:t>Physical Address</w:t>
      </w:r>
      <w:r>
        <w:rPr>
          <w:rFonts w:ascii="Arial Narrow" w:hAnsi="Arial Narrow"/>
        </w:rPr>
        <w:fldChar w:fldCharType="end"/>
      </w:r>
    </w:p>
    <w:p w:rsidR="00054A85" w:rsidRPr="009200D9" w:rsidRDefault="002776F9" w:rsidP="00054A85">
      <w:pPr>
        <w:tabs>
          <w:tab w:val="left" w:pos="540"/>
        </w:tabs>
        <w:spacing w:before="0" w:line="240" w:lineRule="auto"/>
        <w:ind w:left="630"/>
        <w:rPr>
          <w:rFonts w:ascii="Arial Narrow" w:hAnsi="Arial Narrow"/>
        </w:rPr>
      </w:pPr>
      <w:r>
        <w:rPr>
          <w:rFonts w:ascii="Arial Narrow" w:hAnsi="Arial Narrow"/>
        </w:rPr>
        <w:fldChar w:fldCharType="begin">
          <w:ffData>
            <w:name w:val="Text14"/>
            <w:enabled/>
            <w:calcOnExit w:val="0"/>
            <w:textInput/>
          </w:ffData>
        </w:fldChar>
      </w:r>
      <w:r w:rsidR="00054A85">
        <w:rPr>
          <w:rFonts w:ascii="Arial Narrow" w:hAnsi="Arial Narrow"/>
        </w:rPr>
        <w:instrText xml:space="preserve"> FORMTEXT </w:instrText>
      </w:r>
      <w:r>
        <w:rPr>
          <w:rFonts w:ascii="Arial Narrow" w:hAnsi="Arial Narrow"/>
        </w:rPr>
      </w:r>
      <w:r>
        <w:rPr>
          <w:rFonts w:ascii="Arial Narrow" w:hAnsi="Arial Narrow"/>
        </w:rPr>
        <w:fldChar w:fldCharType="separate"/>
      </w:r>
      <w:r w:rsidR="00054A85">
        <w:rPr>
          <w:rFonts w:ascii="Arial Narrow" w:hAnsi="Arial Narrow"/>
          <w:noProof/>
        </w:rPr>
        <w:t>POB, City and Country</w:t>
      </w:r>
      <w:r>
        <w:rPr>
          <w:rFonts w:ascii="Arial Narrow" w:hAnsi="Arial Narrow"/>
        </w:rPr>
        <w:fldChar w:fldCharType="end"/>
      </w:r>
    </w:p>
    <w:p w:rsidR="00054A85" w:rsidRPr="00054A85" w:rsidRDefault="00054A85" w:rsidP="00054A85">
      <w:pPr>
        <w:tabs>
          <w:tab w:val="left" w:pos="630"/>
        </w:tabs>
        <w:spacing w:before="0" w:line="240" w:lineRule="auto"/>
        <w:rPr>
          <w:rFonts w:ascii="Arial Narrow" w:hAnsi="Arial Narrow"/>
        </w:rPr>
      </w:pPr>
    </w:p>
    <w:p w:rsidR="00FB7D80" w:rsidRPr="009200D9" w:rsidRDefault="00FB7D80" w:rsidP="009200D9">
      <w:pPr>
        <w:pStyle w:val="BodyNoSpaceBefore"/>
        <w:spacing w:line="240" w:lineRule="auto"/>
        <w:rPr>
          <w:rFonts w:ascii="Arial Narrow" w:hAnsi="Arial Narrow"/>
        </w:rPr>
      </w:pPr>
    </w:p>
    <w:p w:rsidR="00FB7D80" w:rsidRPr="009200D9" w:rsidRDefault="00D6445A" w:rsidP="00B92D05">
      <w:pPr>
        <w:pStyle w:val="SigningLine"/>
        <w:tabs>
          <w:tab w:val="right" w:leader="underscore" w:pos="4320"/>
        </w:tabs>
        <w:spacing w:before="120" w:line="240" w:lineRule="auto"/>
        <w:rPr>
          <w:rFonts w:ascii="Arial Narrow" w:hAnsi="Arial Narrow"/>
        </w:rPr>
      </w:pPr>
      <w:r w:rsidRPr="009200D9">
        <w:rPr>
          <w:rFonts w:ascii="Arial Narrow" w:hAnsi="Arial Narrow"/>
        </w:rPr>
        <w:t>Dated:</w:t>
      </w:r>
      <w:r w:rsidRPr="009200D9">
        <w:rPr>
          <w:rFonts w:ascii="Arial Narrow" w:hAnsi="Arial Narrow"/>
        </w:rPr>
        <w:tab/>
      </w:r>
      <w:r w:rsidRPr="009200D9">
        <w:rPr>
          <w:rFonts w:ascii="Arial Narrow" w:hAnsi="Arial Narrow"/>
        </w:rPr>
        <w:tab/>
      </w:r>
    </w:p>
    <w:p w:rsidR="00FB7D80" w:rsidRPr="009200D9" w:rsidRDefault="00FB7D80" w:rsidP="009200D9">
      <w:pPr>
        <w:pStyle w:val="BodyNoSpaceBefore"/>
        <w:spacing w:before="120" w:line="240" w:lineRule="auto"/>
        <w:rPr>
          <w:rFonts w:ascii="Arial Narrow" w:hAnsi="Arial Narrow"/>
        </w:rPr>
      </w:pPr>
    </w:p>
    <w:p w:rsidR="00FB7D80" w:rsidRPr="009200D9" w:rsidRDefault="00D6445A" w:rsidP="00B92D05">
      <w:pPr>
        <w:pStyle w:val="SigningLine"/>
        <w:tabs>
          <w:tab w:val="right" w:leader="underscore" w:pos="4320"/>
        </w:tabs>
        <w:spacing w:before="120" w:line="240" w:lineRule="auto"/>
        <w:rPr>
          <w:rFonts w:ascii="Arial Narrow" w:hAnsi="Arial Narrow"/>
        </w:rPr>
      </w:pPr>
      <w:r w:rsidRPr="009200D9">
        <w:rPr>
          <w:rFonts w:ascii="Arial Narrow" w:hAnsi="Arial Narrow"/>
        </w:rPr>
        <w:t>By:</w:t>
      </w:r>
      <w:r w:rsidRPr="009200D9">
        <w:rPr>
          <w:rFonts w:ascii="Arial Narrow" w:hAnsi="Arial Narrow"/>
        </w:rPr>
        <w:tab/>
      </w:r>
      <w:r w:rsidRPr="009200D9">
        <w:rPr>
          <w:rFonts w:ascii="Arial Narrow" w:hAnsi="Arial Narrow"/>
        </w:rPr>
        <w:tab/>
      </w:r>
    </w:p>
    <w:p w:rsidR="00054A85" w:rsidRDefault="002776F9" w:rsidP="00054A85">
      <w:pPr>
        <w:pStyle w:val="SigningNameAndAddressIndented"/>
        <w:spacing w:line="240" w:lineRule="auto"/>
        <w:rPr>
          <w:rFonts w:ascii="Arial Narrow" w:hAnsi="Arial Narrow"/>
        </w:rPr>
      </w:pPr>
      <w:r>
        <w:rPr>
          <w:rFonts w:ascii="Arial Narrow" w:hAnsi="Arial Narrow"/>
        </w:rPr>
        <w:fldChar w:fldCharType="begin">
          <w:ffData>
            <w:name w:val="Text15"/>
            <w:enabled/>
            <w:calcOnExit w:val="0"/>
            <w:textInput/>
          </w:ffData>
        </w:fldChar>
      </w:r>
      <w:r w:rsidR="00054A85">
        <w:rPr>
          <w:rFonts w:ascii="Arial Narrow" w:hAnsi="Arial Narrow"/>
        </w:rPr>
        <w:instrText xml:space="preserve"> FORMTEXT </w:instrText>
      </w:r>
      <w:r>
        <w:rPr>
          <w:rFonts w:ascii="Arial Narrow" w:hAnsi="Arial Narrow"/>
        </w:rPr>
      </w:r>
      <w:r>
        <w:rPr>
          <w:rFonts w:ascii="Arial Narrow" w:hAnsi="Arial Narrow"/>
        </w:rPr>
        <w:fldChar w:fldCharType="separate"/>
      </w:r>
      <w:r w:rsidR="00054A85">
        <w:rPr>
          <w:rFonts w:ascii="Arial Narrow" w:hAnsi="Arial Narrow"/>
          <w:noProof/>
        </w:rPr>
        <w:t>Contractor Official Signing Doc</w:t>
      </w:r>
      <w:r>
        <w:rPr>
          <w:rFonts w:ascii="Arial Narrow" w:hAnsi="Arial Narrow"/>
        </w:rPr>
        <w:fldChar w:fldCharType="end"/>
      </w:r>
    </w:p>
    <w:p w:rsidR="00054A85" w:rsidRDefault="002776F9" w:rsidP="00054A85">
      <w:pPr>
        <w:pStyle w:val="SigningNameAndAddressIndented"/>
        <w:spacing w:line="240" w:lineRule="auto"/>
        <w:rPr>
          <w:rFonts w:ascii="Arial Narrow" w:hAnsi="Arial Narrow"/>
        </w:rPr>
      </w:pPr>
      <w:r>
        <w:rPr>
          <w:rFonts w:ascii="Arial Narrow" w:hAnsi="Arial Narrow"/>
        </w:rPr>
        <w:fldChar w:fldCharType="begin">
          <w:ffData>
            <w:name w:val="Text16"/>
            <w:enabled/>
            <w:calcOnExit w:val="0"/>
            <w:textInput/>
          </w:ffData>
        </w:fldChar>
      </w:r>
      <w:r w:rsidR="00054A85">
        <w:rPr>
          <w:rFonts w:ascii="Arial Narrow" w:hAnsi="Arial Narrow"/>
        </w:rPr>
        <w:instrText xml:space="preserve"> FORMTEXT </w:instrText>
      </w:r>
      <w:r>
        <w:rPr>
          <w:rFonts w:ascii="Arial Narrow" w:hAnsi="Arial Narrow"/>
        </w:rPr>
      </w:r>
      <w:r>
        <w:rPr>
          <w:rFonts w:ascii="Arial Narrow" w:hAnsi="Arial Narrow"/>
        </w:rPr>
        <w:fldChar w:fldCharType="separate"/>
      </w:r>
      <w:r w:rsidR="00054A85">
        <w:rPr>
          <w:rFonts w:ascii="Arial Narrow" w:hAnsi="Arial Narrow"/>
          <w:noProof/>
        </w:rPr>
        <w:t>Title</w:t>
      </w:r>
      <w:r>
        <w:rPr>
          <w:rFonts w:ascii="Arial Narrow" w:hAnsi="Arial Narrow"/>
        </w:rPr>
        <w:fldChar w:fldCharType="end"/>
      </w:r>
    </w:p>
    <w:sectPr w:rsidR="00054A85" w:rsidSect="009200D9">
      <w:footerReference w:type="default" r:id="rId7"/>
      <w:pgSz w:w="11909" w:h="16834" w:code="9"/>
      <w:pgMar w:top="1152" w:right="1296" w:bottom="1152" w:left="1296"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6F0" w:rsidRDefault="001476F0">
      <w:pPr>
        <w:spacing w:before="0" w:line="240" w:lineRule="auto"/>
      </w:pPr>
      <w:r>
        <w:separator/>
      </w:r>
    </w:p>
  </w:endnote>
  <w:endnote w:type="continuationSeparator" w:id="0">
    <w:p w:rsidR="001476F0" w:rsidRDefault="001476F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10" w:rsidRPr="00B92D05" w:rsidRDefault="00112810" w:rsidP="00B92D05">
    <w:pPr>
      <w:tabs>
        <w:tab w:val="left" w:pos="180"/>
        <w:tab w:val="left" w:pos="1260"/>
        <w:tab w:val="center" w:pos="4680"/>
        <w:tab w:val="left" w:pos="7650"/>
        <w:tab w:val="right" w:pos="9450"/>
      </w:tabs>
      <w:spacing w:before="0" w:line="240" w:lineRule="auto"/>
      <w:rPr>
        <w:rFonts w:ascii="Arial Narrow" w:hAnsi="Arial Narrow"/>
        <w:u w:val="single"/>
      </w:rPr>
    </w:pPr>
    <w:r>
      <w:rPr>
        <w:rFonts w:ascii="Arial Narrow" w:hAnsi="Arial Narrow"/>
        <w:b/>
        <w:bCs/>
        <w:sz w:val="18"/>
        <w:szCs w:val="18"/>
      </w:rPr>
      <w:t xml:space="preserve">CRS: </w:t>
    </w:r>
    <w:r>
      <w:rPr>
        <w:rFonts w:ascii="Arial Narrow" w:hAnsi="Arial Narrow"/>
        <w:b/>
        <w:bCs/>
        <w:sz w:val="18"/>
        <w:szCs w:val="18"/>
        <w:u w:val="single"/>
      </w:rPr>
      <w:tab/>
    </w:r>
    <w:r>
      <w:rPr>
        <w:rFonts w:ascii="Arial Narrow" w:hAnsi="Arial Narrow"/>
        <w:b/>
        <w:bCs/>
        <w:sz w:val="18"/>
        <w:szCs w:val="18"/>
      </w:rPr>
      <w:tab/>
    </w:r>
    <w:r w:rsidRPr="009200D9">
      <w:rPr>
        <w:rFonts w:ascii="Arial Narrow" w:hAnsi="Arial Narrow"/>
        <w:b/>
        <w:bCs/>
        <w:sz w:val="18"/>
        <w:szCs w:val="18"/>
      </w:rPr>
      <w:t xml:space="preserve"> Cont</w:t>
    </w:r>
    <w:r>
      <w:rPr>
        <w:rFonts w:ascii="Arial Narrow" w:hAnsi="Arial Narrow"/>
        <w:b/>
        <w:bCs/>
        <w:sz w:val="18"/>
        <w:szCs w:val="18"/>
      </w:rPr>
      <w:t>ract - Independent Service Provider — Pg.</w:t>
    </w:r>
    <w:r w:rsidRPr="009200D9">
      <w:rPr>
        <w:rFonts w:ascii="Arial Narrow" w:hAnsi="Arial Narrow"/>
        <w:b/>
        <w:bCs/>
        <w:sz w:val="18"/>
        <w:szCs w:val="18"/>
      </w:rPr>
      <w:t xml:space="preserve"> </w:t>
    </w:r>
    <w:r w:rsidRPr="009200D9">
      <w:rPr>
        <w:rFonts w:ascii="Arial Narrow" w:hAnsi="Arial Narrow"/>
        <w:b/>
        <w:bCs/>
        <w:sz w:val="18"/>
        <w:szCs w:val="18"/>
      </w:rPr>
      <w:pgNum/>
    </w:r>
    <w:r>
      <w:rPr>
        <w:rFonts w:ascii="Arial Narrow" w:hAnsi="Arial Narrow"/>
        <w:b/>
        <w:bCs/>
        <w:sz w:val="18"/>
        <w:szCs w:val="18"/>
      </w:rPr>
      <w:tab/>
      <w:t xml:space="preserve">Contractor: </w:t>
    </w:r>
    <w:r>
      <w:rPr>
        <w:rFonts w:ascii="Arial Narrow" w:hAnsi="Arial Narrow"/>
        <w:b/>
        <w:bCs/>
        <w:sz w:val="18"/>
        <w:szCs w:val="18"/>
        <w:u w:val="singl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6F0" w:rsidRDefault="001476F0">
      <w:pPr>
        <w:spacing w:before="0" w:line="240" w:lineRule="auto"/>
      </w:pPr>
      <w:r>
        <w:separator/>
      </w:r>
    </w:p>
  </w:footnote>
  <w:footnote w:type="continuationSeparator" w:id="0">
    <w:p w:rsidR="001476F0" w:rsidRDefault="001476F0">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57B"/>
    <w:rsid w:val="00054A85"/>
    <w:rsid w:val="00087D8A"/>
    <w:rsid w:val="00112810"/>
    <w:rsid w:val="001476F0"/>
    <w:rsid w:val="001A49A2"/>
    <w:rsid w:val="002776F9"/>
    <w:rsid w:val="00277F51"/>
    <w:rsid w:val="002F257B"/>
    <w:rsid w:val="00316812"/>
    <w:rsid w:val="006F00AE"/>
    <w:rsid w:val="0088313A"/>
    <w:rsid w:val="008B5DA6"/>
    <w:rsid w:val="009200D9"/>
    <w:rsid w:val="00B4720A"/>
    <w:rsid w:val="00B92D05"/>
    <w:rsid w:val="00BD0D64"/>
    <w:rsid w:val="00BE69C7"/>
    <w:rsid w:val="00CB7050"/>
    <w:rsid w:val="00D6445A"/>
    <w:rsid w:val="00E22618"/>
    <w:rsid w:val="00FB7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80"/>
    <w:pPr>
      <w:widowControl w:val="0"/>
      <w:autoSpaceDE w:val="0"/>
      <w:autoSpaceDN w:val="0"/>
      <w:adjustRightInd w:val="0"/>
      <w:spacing w:before="240" w:after="0" w:line="480" w:lineRule="atLeas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CoverSheet">
    <w:name w:val="QACoverSheet"/>
    <w:basedOn w:val="Normal"/>
    <w:uiPriority w:val="99"/>
    <w:rsid w:val="00FB7D80"/>
    <w:rPr>
      <w:rFonts w:ascii="Lucida Console" w:hAnsi="Lucida Console" w:cs="Lucida Console"/>
      <w:b/>
      <w:bCs/>
      <w:sz w:val="36"/>
      <w:szCs w:val="36"/>
    </w:rPr>
  </w:style>
  <w:style w:type="paragraph" w:styleId="Title">
    <w:name w:val="Title"/>
    <w:basedOn w:val="Normal"/>
    <w:next w:val="Normal"/>
    <w:link w:val="TitleChar"/>
    <w:uiPriority w:val="99"/>
    <w:qFormat/>
    <w:rsid w:val="00FB7D80"/>
    <w:pPr>
      <w:jc w:val="center"/>
    </w:pPr>
    <w:rPr>
      <w:b/>
      <w:bCs/>
      <w:sz w:val="28"/>
      <w:szCs w:val="28"/>
    </w:rPr>
  </w:style>
  <w:style w:type="character" w:customStyle="1" w:styleId="TitleChar">
    <w:name w:val="Title Char"/>
    <w:basedOn w:val="DefaultParagraphFont"/>
    <w:link w:val="Title"/>
    <w:uiPriority w:val="10"/>
    <w:rsid w:val="00FB7D80"/>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FB7D80"/>
    <w:pPr>
      <w:jc w:val="center"/>
    </w:pPr>
    <w:rPr>
      <w:b/>
      <w:bCs/>
    </w:rPr>
  </w:style>
  <w:style w:type="character" w:customStyle="1" w:styleId="HeaderChar">
    <w:name w:val="Header Char"/>
    <w:basedOn w:val="DefaultParagraphFont"/>
    <w:link w:val="Header"/>
    <w:uiPriority w:val="99"/>
    <w:semiHidden/>
    <w:rsid w:val="00FB7D80"/>
    <w:rPr>
      <w:rFonts w:ascii="Times New Roman" w:hAnsi="Times New Roman" w:cs="Times New Roman"/>
      <w:sz w:val="24"/>
      <w:szCs w:val="24"/>
    </w:rPr>
  </w:style>
  <w:style w:type="paragraph" w:styleId="Footer">
    <w:name w:val="footer"/>
    <w:basedOn w:val="Normal"/>
    <w:link w:val="FooterChar"/>
    <w:uiPriority w:val="99"/>
    <w:rsid w:val="00FB7D80"/>
    <w:pPr>
      <w:jc w:val="center"/>
    </w:pPr>
    <w:rPr>
      <w:b/>
      <w:bCs/>
      <w:sz w:val="20"/>
      <w:szCs w:val="20"/>
    </w:rPr>
  </w:style>
  <w:style w:type="character" w:customStyle="1" w:styleId="FooterChar">
    <w:name w:val="Footer Char"/>
    <w:basedOn w:val="DefaultParagraphFont"/>
    <w:link w:val="Footer"/>
    <w:uiPriority w:val="99"/>
    <w:semiHidden/>
    <w:rsid w:val="00FB7D80"/>
    <w:rPr>
      <w:rFonts w:ascii="Times New Roman" w:hAnsi="Times New Roman" w:cs="Times New Roman"/>
      <w:sz w:val="24"/>
      <w:szCs w:val="24"/>
    </w:rPr>
  </w:style>
  <w:style w:type="paragraph" w:customStyle="1" w:styleId="Head1">
    <w:name w:val="Head1"/>
    <w:basedOn w:val="Normal"/>
    <w:uiPriority w:val="99"/>
    <w:rsid w:val="00FB7D80"/>
    <w:pPr>
      <w:keepNext/>
      <w:spacing w:before="360"/>
    </w:pPr>
    <w:rPr>
      <w:b/>
      <w:bCs/>
    </w:rPr>
  </w:style>
  <w:style w:type="paragraph" w:customStyle="1" w:styleId="Head2">
    <w:name w:val="Head2"/>
    <w:basedOn w:val="Head1"/>
    <w:uiPriority w:val="99"/>
    <w:rsid w:val="00FB7D80"/>
    <w:rPr>
      <w:i/>
      <w:iCs/>
    </w:rPr>
  </w:style>
  <w:style w:type="paragraph" w:customStyle="1" w:styleId="Head3">
    <w:name w:val="Head3"/>
    <w:basedOn w:val="Head2"/>
    <w:uiPriority w:val="99"/>
    <w:rsid w:val="00FB7D80"/>
    <w:rPr>
      <w:b w:val="0"/>
      <w:bCs w:val="0"/>
    </w:rPr>
  </w:style>
  <w:style w:type="paragraph" w:customStyle="1" w:styleId="Body">
    <w:name w:val="Body"/>
    <w:basedOn w:val="Normal"/>
    <w:uiPriority w:val="99"/>
    <w:rsid w:val="00FB7D80"/>
  </w:style>
  <w:style w:type="paragraph" w:customStyle="1" w:styleId="BodyLoose">
    <w:name w:val="BodyLoose"/>
    <w:basedOn w:val="Normal"/>
    <w:uiPriority w:val="99"/>
    <w:rsid w:val="00FB7D80"/>
    <w:pPr>
      <w:spacing w:line="720" w:lineRule="atLeast"/>
    </w:pPr>
  </w:style>
  <w:style w:type="paragraph" w:customStyle="1" w:styleId="BodyDoubleSpaceBefore">
    <w:name w:val="BodyDoubleSpaceBefore"/>
    <w:basedOn w:val="Body"/>
    <w:uiPriority w:val="99"/>
    <w:rsid w:val="00FB7D80"/>
    <w:pPr>
      <w:spacing w:before="480"/>
    </w:pPr>
  </w:style>
  <w:style w:type="paragraph" w:customStyle="1" w:styleId="First">
    <w:name w:val="First"/>
    <w:basedOn w:val="Body"/>
    <w:uiPriority w:val="99"/>
    <w:rsid w:val="00FB7D80"/>
    <w:pPr>
      <w:spacing w:before="0"/>
    </w:pPr>
  </w:style>
  <w:style w:type="paragraph" w:customStyle="1" w:styleId="BodyNoSpaceBefore">
    <w:name w:val="BodyNoSpaceBefore"/>
    <w:basedOn w:val="Body"/>
    <w:uiPriority w:val="99"/>
    <w:rsid w:val="00FB7D80"/>
    <w:pPr>
      <w:spacing w:before="0"/>
    </w:pPr>
  </w:style>
  <w:style w:type="paragraph" w:customStyle="1" w:styleId="FirstIndentNoSpaceBefore">
    <w:name w:val="FirstIndentNoSpaceBefore"/>
    <w:basedOn w:val="Body"/>
    <w:uiPriority w:val="99"/>
    <w:rsid w:val="00FB7D80"/>
    <w:pPr>
      <w:spacing w:before="0"/>
      <w:ind w:firstLine="360"/>
    </w:pPr>
  </w:style>
  <w:style w:type="paragraph" w:customStyle="1" w:styleId="FirstIndent">
    <w:name w:val="FirstIndent"/>
    <w:basedOn w:val="Body"/>
    <w:uiPriority w:val="99"/>
    <w:rsid w:val="00FB7D80"/>
    <w:pPr>
      <w:spacing w:before="0"/>
      <w:ind w:firstLine="360"/>
    </w:pPr>
  </w:style>
  <w:style w:type="paragraph" w:customStyle="1" w:styleId="Indent">
    <w:name w:val="Indent"/>
    <w:basedOn w:val="Body"/>
    <w:uiPriority w:val="99"/>
    <w:rsid w:val="00FB7D80"/>
    <w:pPr>
      <w:ind w:left="360"/>
    </w:pPr>
  </w:style>
  <w:style w:type="paragraph" w:customStyle="1" w:styleId="DoubleIndent">
    <w:name w:val="DoubleIndent"/>
    <w:basedOn w:val="Body"/>
    <w:uiPriority w:val="99"/>
    <w:rsid w:val="00FB7D80"/>
    <w:pPr>
      <w:ind w:left="576"/>
    </w:pPr>
  </w:style>
  <w:style w:type="paragraph" w:customStyle="1" w:styleId="IndentNoSpaceBefore">
    <w:name w:val="IndentNoSpaceBefore"/>
    <w:basedOn w:val="BodyNoSpaceBefore"/>
    <w:uiPriority w:val="99"/>
    <w:rsid w:val="00FB7D80"/>
    <w:pPr>
      <w:ind w:left="360"/>
    </w:pPr>
  </w:style>
  <w:style w:type="paragraph" w:customStyle="1" w:styleId="DoubleIndentNoSpaceBefore">
    <w:name w:val="DoubleIndentNoSpaceBefore"/>
    <w:basedOn w:val="BodyNoSpaceBefore"/>
    <w:uiPriority w:val="99"/>
    <w:rsid w:val="00FB7D80"/>
    <w:pPr>
      <w:ind w:left="720"/>
    </w:pPr>
  </w:style>
  <w:style w:type="paragraph" w:customStyle="1" w:styleId="FarIndent">
    <w:name w:val="FarIndent"/>
    <w:basedOn w:val="Body"/>
    <w:uiPriority w:val="99"/>
    <w:rsid w:val="00FB7D80"/>
    <w:pPr>
      <w:ind w:left="4320"/>
    </w:pPr>
  </w:style>
  <w:style w:type="paragraph" w:customStyle="1" w:styleId="HangingIndent">
    <w:name w:val="HangingIndent"/>
    <w:basedOn w:val="Body"/>
    <w:uiPriority w:val="99"/>
    <w:rsid w:val="00FB7D80"/>
    <w:pPr>
      <w:tabs>
        <w:tab w:val="left" w:pos="720"/>
      </w:tabs>
      <w:ind w:left="720" w:hanging="360"/>
    </w:pPr>
  </w:style>
  <w:style w:type="paragraph" w:customStyle="1" w:styleId="HangingIndentLoose">
    <w:name w:val="HangingIndentLoose"/>
    <w:basedOn w:val="BodyLoose"/>
    <w:uiPriority w:val="99"/>
    <w:rsid w:val="00FB7D80"/>
    <w:pPr>
      <w:tabs>
        <w:tab w:val="left" w:pos="720"/>
      </w:tabs>
      <w:ind w:left="720" w:hanging="360"/>
    </w:pPr>
  </w:style>
  <w:style w:type="paragraph" w:customStyle="1" w:styleId="SignatureAndDate">
    <w:name w:val="SignatureAndDate"/>
    <w:basedOn w:val="Body"/>
    <w:uiPriority w:val="99"/>
    <w:rsid w:val="00FB7D80"/>
    <w:pPr>
      <w:tabs>
        <w:tab w:val="left" w:pos="3600"/>
        <w:tab w:val="left" w:pos="4320"/>
        <w:tab w:val="left" w:pos="7200"/>
      </w:tabs>
    </w:pPr>
  </w:style>
  <w:style w:type="paragraph" w:customStyle="1" w:styleId="Notarization">
    <w:name w:val="Notarization"/>
    <w:basedOn w:val="Body"/>
    <w:uiPriority w:val="99"/>
    <w:rsid w:val="00FB7D80"/>
    <w:pPr>
      <w:tabs>
        <w:tab w:val="left" w:pos="720"/>
        <w:tab w:val="left" w:pos="3600"/>
      </w:tabs>
    </w:pPr>
  </w:style>
  <w:style w:type="paragraph" w:customStyle="1" w:styleId="NotarizationLine">
    <w:name w:val="NotarizationLine"/>
    <w:basedOn w:val="Body"/>
    <w:uiPriority w:val="99"/>
    <w:rsid w:val="00FB7D80"/>
    <w:pPr>
      <w:ind w:firstLine="3600"/>
    </w:pPr>
  </w:style>
  <w:style w:type="paragraph" w:customStyle="1" w:styleId="NotarizationNoSpaceBefore">
    <w:name w:val="NotarizationNoSpaceBefore"/>
    <w:basedOn w:val="Body"/>
    <w:uiPriority w:val="99"/>
    <w:rsid w:val="00FB7D80"/>
    <w:pPr>
      <w:tabs>
        <w:tab w:val="left" w:pos="720"/>
        <w:tab w:val="left" w:pos="3600"/>
      </w:tabs>
      <w:spacing w:before="0"/>
    </w:pPr>
  </w:style>
  <w:style w:type="paragraph" w:customStyle="1" w:styleId="NotarizationSS">
    <w:name w:val="NotarizationSS"/>
    <w:basedOn w:val="Body"/>
    <w:uiPriority w:val="99"/>
    <w:rsid w:val="00FB7D80"/>
    <w:pPr>
      <w:tabs>
        <w:tab w:val="left" w:pos="3600"/>
      </w:tabs>
      <w:spacing w:before="0"/>
    </w:pPr>
  </w:style>
  <w:style w:type="paragraph" w:customStyle="1" w:styleId="NotarizationSSLeaded">
    <w:name w:val="NotarizationSSLeaded"/>
    <w:basedOn w:val="Body"/>
    <w:uiPriority w:val="99"/>
    <w:rsid w:val="00FB7D80"/>
    <w:pPr>
      <w:tabs>
        <w:tab w:val="left" w:leader="underscore" w:pos="3600"/>
      </w:tabs>
      <w:spacing w:before="0"/>
    </w:pPr>
  </w:style>
  <w:style w:type="paragraph" w:customStyle="1" w:styleId="HangingIndentNoSpaceBefore">
    <w:name w:val="HangingIndentNoSpaceBefore"/>
    <w:basedOn w:val="BodyNoSpaceBefore"/>
    <w:uiPriority w:val="99"/>
    <w:rsid w:val="00FB7D80"/>
    <w:pPr>
      <w:tabs>
        <w:tab w:val="left" w:pos="720"/>
      </w:tabs>
      <w:ind w:left="720" w:hanging="360"/>
    </w:pPr>
  </w:style>
  <w:style w:type="paragraph" w:customStyle="1" w:styleId="BulletList">
    <w:name w:val="BulletList"/>
    <w:basedOn w:val="BodyNoSpaceBefore"/>
    <w:uiPriority w:val="99"/>
    <w:rsid w:val="00FB7D80"/>
    <w:pPr>
      <w:tabs>
        <w:tab w:val="left" w:pos="720"/>
      </w:tabs>
      <w:ind w:left="720" w:hanging="244"/>
    </w:pPr>
  </w:style>
  <w:style w:type="paragraph" w:customStyle="1" w:styleId="NumberedList">
    <w:name w:val="NumberedList"/>
    <w:basedOn w:val="BodyNoSpaceBefore"/>
    <w:uiPriority w:val="99"/>
    <w:rsid w:val="00FB7D80"/>
    <w:pPr>
      <w:tabs>
        <w:tab w:val="left" w:pos="864"/>
      </w:tabs>
      <w:ind w:left="864" w:hanging="388"/>
    </w:pPr>
  </w:style>
  <w:style w:type="paragraph" w:customStyle="1" w:styleId="SigningNameAndAddress">
    <w:name w:val="SigningNameAndAddress"/>
    <w:basedOn w:val="BodyNoSpaceBefore"/>
    <w:uiPriority w:val="99"/>
    <w:rsid w:val="00FB7D80"/>
    <w:pPr>
      <w:tabs>
        <w:tab w:val="left" w:pos="720"/>
      </w:tabs>
      <w:ind w:left="720" w:hanging="720"/>
    </w:pPr>
  </w:style>
  <w:style w:type="paragraph" w:customStyle="1" w:styleId="SigningLine">
    <w:name w:val="SigningLine"/>
    <w:basedOn w:val="BodyNoSpaceBefore"/>
    <w:uiPriority w:val="99"/>
    <w:rsid w:val="00FB7D80"/>
    <w:pPr>
      <w:tabs>
        <w:tab w:val="left" w:pos="720"/>
      </w:tabs>
    </w:pPr>
  </w:style>
  <w:style w:type="paragraph" w:customStyle="1" w:styleId="SigningNameAndAddressIndented">
    <w:name w:val="SigningNameAndAddressIndented"/>
    <w:basedOn w:val="BodyNoSpaceBefore"/>
    <w:uiPriority w:val="99"/>
    <w:rsid w:val="00FB7D80"/>
    <w:pPr>
      <w:ind w:left="720"/>
    </w:pPr>
  </w:style>
  <w:style w:type="paragraph" w:customStyle="1" w:styleId="NumberedList1">
    <w:name w:val="NumberedList1"/>
    <w:basedOn w:val="BodyNoSpaceBefore"/>
    <w:uiPriority w:val="99"/>
    <w:rsid w:val="00FB7D80"/>
    <w:pPr>
      <w:tabs>
        <w:tab w:val="left" w:pos="720"/>
      </w:tabs>
      <w:ind w:left="720" w:hanging="38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F9EA-DFA2-4F1F-856B-01346DC2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Coddington</dc:creator>
  <cp:lastModifiedBy>Rebecca A. Martin</cp:lastModifiedBy>
  <cp:revision>3</cp:revision>
  <dcterms:created xsi:type="dcterms:W3CDTF">2012-08-16T16:57:00Z</dcterms:created>
  <dcterms:modified xsi:type="dcterms:W3CDTF">2012-09-14T06:40:00Z</dcterms:modified>
</cp:coreProperties>
</file>