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78" w:rsidRDefault="00394878" w:rsidP="00475AA7">
      <w:pPr>
        <w:rPr>
          <w:b/>
        </w:rPr>
      </w:pPr>
    </w:p>
    <w:p w:rsidR="00394878" w:rsidRPr="00394878" w:rsidRDefault="00394878" w:rsidP="00394878">
      <w:pPr>
        <w:pStyle w:val="Heading1"/>
        <w:rPr>
          <w:lang w:val="fr-FR"/>
        </w:rPr>
      </w:pPr>
      <w:r w:rsidRPr="00394878">
        <w:rPr>
          <w:lang w:val="fr-FR"/>
        </w:rPr>
        <w:t>Phase 1</w:t>
      </w:r>
      <w:r w:rsidR="003F371A">
        <w:rPr>
          <w:lang w:val="fr-FR"/>
        </w:rPr>
        <w:t xml:space="preserve"> (74 premières heures)</w:t>
      </w:r>
    </w:p>
    <w:p w:rsidR="00394878" w:rsidRDefault="00394878" w:rsidP="00394878">
      <w:pPr>
        <w:rPr>
          <w:rStyle w:val="hps"/>
          <w:rFonts w:asciiTheme="minorHAnsi" w:hAnsiTheme="minorHAnsi" w:cstheme="minorHAnsi"/>
          <w:color w:val="222222"/>
          <w:lang w:val="fr-FR"/>
        </w:rPr>
      </w:pP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Afin de déterminer</w:t>
      </w:r>
      <w:r w:rsidRPr="00394878">
        <w:rPr>
          <w:rFonts w:asciiTheme="minorHAnsi" w:hAnsiTheme="minorHAnsi" w:cstheme="minorHAnsi"/>
          <w:lang w:val="fr-FR"/>
        </w:rPr>
        <w:t xml:space="preserve"> </w:t>
      </w: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la meilleure façon de</w:t>
      </w:r>
      <w:r w:rsidRPr="00394878">
        <w:rPr>
          <w:rFonts w:asciiTheme="minorHAnsi" w:hAnsiTheme="minorHAnsi" w:cstheme="minorHAnsi"/>
          <w:lang w:val="fr-FR"/>
        </w:rPr>
        <w:t xml:space="preserve"> </w:t>
      </w: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communiquer</w:t>
      </w:r>
      <w:r w:rsidRPr="00394878">
        <w:rPr>
          <w:rFonts w:asciiTheme="minorHAnsi" w:hAnsiTheme="minorHAnsi" w:cstheme="minorHAnsi"/>
          <w:lang w:val="fr-FR"/>
        </w:rPr>
        <w:t xml:space="preserve"> </w:t>
      </w: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avec les communautés</w:t>
      </w:r>
      <w:r w:rsidRPr="00394878">
        <w:rPr>
          <w:rFonts w:asciiTheme="minorHAnsi" w:hAnsiTheme="minorHAnsi" w:cstheme="minorHAnsi"/>
          <w:lang w:val="fr-FR"/>
        </w:rPr>
        <w:t xml:space="preserve">, </w:t>
      </w: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vous devez</w:t>
      </w:r>
      <w:r w:rsidRPr="00394878">
        <w:rPr>
          <w:rFonts w:asciiTheme="minorHAnsi" w:hAnsiTheme="minorHAnsi" w:cstheme="minorHAnsi"/>
          <w:lang w:val="fr-FR"/>
        </w:rPr>
        <w:t xml:space="preserve"> vous </w:t>
      </w:r>
      <w:r w:rsidRPr="00394878">
        <w:rPr>
          <w:rStyle w:val="hps"/>
          <w:rFonts w:asciiTheme="minorHAnsi" w:hAnsiTheme="minorHAnsi" w:cstheme="minorHAnsi"/>
          <w:color w:val="222222"/>
          <w:lang w:val="fr-FR"/>
        </w:rPr>
        <w:t>renseigner sur :</w:t>
      </w:r>
    </w:p>
    <w:p w:rsidR="00CF3484" w:rsidRDefault="00CF3484" w:rsidP="00CF3484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 w:rsidRPr="00CF3484">
        <w:rPr>
          <w:rStyle w:val="hps"/>
          <w:rFonts w:asciiTheme="minorHAnsi" w:hAnsiTheme="minorHAnsi" w:cstheme="minorHAnsi"/>
          <w:color w:val="222222"/>
          <w:lang w:val="fr-FR"/>
        </w:rPr>
        <w:t>Les zones qui ont perdu la couverture du téléphone, de la radio et de la télévision</w:t>
      </w:r>
    </w:p>
    <w:p w:rsidR="00CF3484" w:rsidRDefault="00F41805" w:rsidP="00CF3484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lang w:val="fr-FR"/>
        </w:rPr>
        <w:t>Les r</w:t>
      </w:r>
      <w:r w:rsidR="00CF3484" w:rsidRPr="00CF3484">
        <w:rPr>
          <w:rStyle w:val="hps"/>
          <w:rFonts w:asciiTheme="minorHAnsi" w:hAnsiTheme="minorHAnsi" w:cstheme="minorHAnsi"/>
          <w:color w:val="222222"/>
          <w:lang w:val="fr-FR"/>
        </w:rPr>
        <w:t>éseaux de téléphone portable, les stations de radio et de télévision qui sont encore opérationnels</w:t>
      </w:r>
    </w:p>
    <w:p w:rsidR="00CF3484" w:rsidRDefault="00CF3484" w:rsidP="00CF3484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lang w:val="fr-FR"/>
        </w:rPr>
        <w:t>Les zones qui restent sans courant</w:t>
      </w:r>
    </w:p>
    <w:p w:rsidR="00CF3484" w:rsidRDefault="00CF3484" w:rsidP="00CF3484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lang w:val="fr-FR"/>
        </w:rPr>
        <w:t xml:space="preserve">Comment les gens reçoivent et partagent les informations actuellement </w:t>
      </w:r>
    </w:p>
    <w:p w:rsidR="00CF3484" w:rsidRDefault="00CF3484" w:rsidP="00CF3484">
      <w:p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lang w:val="fr-FR"/>
        </w:rPr>
        <w:t>I</w:t>
      </w:r>
      <w:r w:rsidRPr="00CF3484">
        <w:rPr>
          <w:rStyle w:val="hps"/>
          <w:rFonts w:asciiTheme="minorHAnsi" w:hAnsiTheme="minorHAnsi" w:cstheme="minorHAnsi"/>
          <w:color w:val="222222"/>
          <w:lang w:val="fr-FR"/>
        </w:rPr>
        <w:t xml:space="preserve">nformations sur l'impact d'une crise sur les </w:t>
      </w:r>
      <w:r>
        <w:rPr>
          <w:rStyle w:val="hps"/>
          <w:rFonts w:asciiTheme="minorHAnsi" w:hAnsiTheme="minorHAnsi" w:cstheme="minorHAnsi"/>
          <w:color w:val="222222"/>
          <w:lang w:val="fr-FR"/>
        </w:rPr>
        <w:t>moyens</w:t>
      </w:r>
      <w:r w:rsidRPr="00CF3484">
        <w:rPr>
          <w:rStyle w:val="hps"/>
          <w:rFonts w:asciiTheme="minorHAnsi" w:hAnsiTheme="minorHAnsi" w:cstheme="minorHAnsi"/>
          <w:color w:val="222222"/>
          <w:lang w:val="fr-FR"/>
        </w:rPr>
        <w:t xml:space="preserve"> de communication peu</w:t>
      </w:r>
      <w:r w:rsidR="00C63589">
        <w:rPr>
          <w:rStyle w:val="hps"/>
          <w:rFonts w:asciiTheme="minorHAnsi" w:hAnsiTheme="minorHAnsi" w:cstheme="minorHAnsi"/>
          <w:color w:val="222222"/>
          <w:lang w:val="fr-FR"/>
        </w:rPr>
        <w:t>vent</w:t>
      </w:r>
      <w:r w:rsidRPr="00CF3484">
        <w:rPr>
          <w:rStyle w:val="hps"/>
          <w:rFonts w:asciiTheme="minorHAnsi" w:hAnsiTheme="minorHAnsi" w:cstheme="minorHAnsi"/>
          <w:color w:val="222222"/>
          <w:lang w:val="fr-FR"/>
        </w:rPr>
        <w:t xml:space="preserve"> être </w:t>
      </w:r>
      <w:r w:rsidR="00C63589" w:rsidRPr="00CF3484">
        <w:rPr>
          <w:rStyle w:val="hps"/>
          <w:rFonts w:asciiTheme="minorHAnsi" w:hAnsiTheme="minorHAnsi" w:cstheme="minorHAnsi"/>
          <w:color w:val="222222"/>
          <w:lang w:val="fr-FR"/>
        </w:rPr>
        <w:t>obtenues</w:t>
      </w:r>
      <w:r w:rsidRPr="00CF3484">
        <w:rPr>
          <w:rStyle w:val="hps"/>
          <w:rFonts w:asciiTheme="minorHAnsi" w:hAnsiTheme="minorHAnsi" w:cstheme="minorHAnsi"/>
          <w:color w:val="222222"/>
          <w:lang w:val="fr-FR"/>
        </w:rPr>
        <w:t xml:space="preserve"> de différentes sources</w:t>
      </w:r>
      <w:r w:rsidR="00C63589">
        <w:rPr>
          <w:rStyle w:val="hps"/>
          <w:rFonts w:asciiTheme="minorHAnsi" w:hAnsiTheme="minorHAnsi" w:cstheme="minorHAnsi"/>
          <w:color w:val="222222"/>
          <w:lang w:val="fr-FR"/>
        </w:rPr>
        <w:t>.</w:t>
      </w:r>
    </w:p>
    <w:p w:rsidR="00C63589" w:rsidRDefault="00C63589" w:rsidP="005C273E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>Si sur le terrain, l'observation directe des dommages (</w:t>
      </w:r>
      <w:r>
        <w:rPr>
          <w:rStyle w:val="hps"/>
          <w:rFonts w:asciiTheme="minorHAnsi" w:hAnsiTheme="minorHAnsi" w:cstheme="minorHAnsi"/>
          <w:color w:val="222222"/>
          <w:lang w:val="fr-FR"/>
        </w:rPr>
        <w:t>observer les antennes de téléphone</w:t>
      </w: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 xml:space="preserve"> endommagés</w:t>
      </w:r>
      <w:r>
        <w:rPr>
          <w:rStyle w:val="hps"/>
          <w:rFonts w:asciiTheme="minorHAnsi" w:hAnsiTheme="minorHAnsi" w:cstheme="minorHAnsi"/>
          <w:color w:val="222222"/>
          <w:lang w:val="fr-FR"/>
        </w:rPr>
        <w:t> ;</w:t>
      </w: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 xml:space="preserve"> </w:t>
      </w:r>
      <w:r>
        <w:rPr>
          <w:rStyle w:val="hps"/>
          <w:rFonts w:asciiTheme="minorHAnsi" w:hAnsiTheme="minorHAnsi" w:cstheme="minorHAnsi"/>
          <w:color w:val="222222"/>
          <w:lang w:val="fr-FR"/>
        </w:rPr>
        <w:t xml:space="preserve">écouter </w:t>
      </w: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 xml:space="preserve">les stations de radio pour vérifier </w:t>
      </w:r>
      <w:r>
        <w:rPr>
          <w:rStyle w:val="hps"/>
          <w:rFonts w:asciiTheme="minorHAnsi" w:hAnsiTheme="minorHAnsi" w:cstheme="minorHAnsi"/>
          <w:color w:val="222222"/>
          <w:lang w:val="fr-FR"/>
        </w:rPr>
        <w:t>quel</w:t>
      </w:r>
      <w:r w:rsidR="00E64CBD">
        <w:rPr>
          <w:rStyle w:val="hps"/>
          <w:rFonts w:asciiTheme="minorHAnsi" w:hAnsiTheme="minorHAnsi" w:cstheme="minorHAnsi"/>
          <w:color w:val="222222"/>
          <w:lang w:val="fr-FR"/>
        </w:rPr>
        <w:t>le</w:t>
      </w:r>
      <w:r>
        <w:rPr>
          <w:rStyle w:val="hps"/>
          <w:rFonts w:asciiTheme="minorHAnsi" w:hAnsiTheme="minorHAnsi" w:cstheme="minorHAnsi"/>
          <w:color w:val="222222"/>
          <w:lang w:val="fr-FR"/>
        </w:rPr>
        <w:t>s sont</w:t>
      </w: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 xml:space="preserve"> </w:t>
      </w:r>
      <w:r w:rsidR="00E64CBD">
        <w:rPr>
          <w:rStyle w:val="hps"/>
          <w:rFonts w:asciiTheme="minorHAnsi" w:hAnsiTheme="minorHAnsi" w:cstheme="minorHAnsi"/>
          <w:color w:val="222222"/>
          <w:lang w:val="fr-FR"/>
        </w:rPr>
        <w:t>celles qui émettent encore</w:t>
      </w:r>
      <w:r>
        <w:rPr>
          <w:rStyle w:val="hps"/>
          <w:rFonts w:asciiTheme="minorHAnsi" w:hAnsiTheme="minorHAnsi" w:cstheme="minorHAnsi"/>
          <w:color w:val="222222"/>
          <w:lang w:val="fr-FR"/>
        </w:rPr>
        <w:t xml:space="preserve">; 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>vérifier le signal de téléphone mobile</w:t>
      </w:r>
      <w:r w:rsidRPr="00C63589">
        <w:rPr>
          <w:rStyle w:val="hps"/>
          <w:rFonts w:asciiTheme="minorHAnsi" w:hAnsiTheme="minorHAnsi" w:cstheme="minorHAnsi"/>
          <w:color w:val="222222"/>
          <w:lang w:val="fr-FR"/>
        </w:rPr>
        <w:t>)</w:t>
      </w:r>
    </w:p>
    <w:p w:rsidR="005C273E" w:rsidRDefault="00721AB9" w:rsidP="005C273E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Appelez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les </w:t>
      </w:r>
      <w:r>
        <w:rPr>
          <w:rStyle w:val="hps"/>
          <w:rFonts w:asciiTheme="minorHAnsi" w:hAnsiTheme="minorHAnsi" w:cstheme="minorHAnsi"/>
          <w:color w:val="222222"/>
          <w:lang w:val="fr-FR"/>
        </w:rPr>
        <w:t>organisations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de </w:t>
      </w:r>
      <w:r w:rsidRPr="005C273E">
        <w:rPr>
          <w:rStyle w:val="hps"/>
          <w:rFonts w:asciiTheme="minorHAnsi" w:hAnsiTheme="minorHAnsi" w:cstheme="minorHAnsi"/>
          <w:color w:val="222222"/>
          <w:lang w:val="fr-FR"/>
        </w:rPr>
        <w:t>réglementation nationale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, </w:t>
      </w:r>
      <w:r w:rsidR="005C273E" w:rsidRPr="00721AB9"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 xml:space="preserve">les </w:t>
      </w:r>
      <w:r w:rsidRPr="00721AB9"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opérateurs de téléphone mobile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, </w:t>
      </w:r>
      <w:r w:rsidR="005C273E">
        <w:rPr>
          <w:rStyle w:val="hps"/>
          <w:rFonts w:asciiTheme="minorHAnsi" w:hAnsiTheme="minorHAnsi" w:cstheme="minorHAnsi"/>
          <w:color w:val="222222"/>
          <w:lang w:val="fr-FR"/>
        </w:rPr>
        <w:t>l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>es réseaux de journalistes</w:t>
      </w:r>
      <w:r w:rsid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, 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>les stations de radio et de télévision populaires dans le pays</w:t>
      </w:r>
    </w:p>
    <w:p w:rsidR="005C273E" w:rsidRDefault="00721AB9" w:rsidP="005C273E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Appelez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les </w:t>
      </w:r>
      <w:proofErr w:type="spellStart"/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>ONGs</w:t>
      </w:r>
      <w:proofErr w:type="spellEnd"/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qui ont des programmes dans la zone affectée et </w:t>
      </w:r>
      <w:r w:rsidR="005C273E" w:rsidRPr="00721AB9"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poser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des questions sur l'accès des populations à des </w:t>
      </w:r>
      <w:r w:rsidR="005C273E" w:rsidRPr="00721AB9"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canaux</w:t>
      </w:r>
      <w:r w:rsidR="005C273E"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d'information et communication</w:t>
      </w:r>
    </w:p>
    <w:p w:rsidR="005C273E" w:rsidRPr="005C273E" w:rsidRDefault="005C273E" w:rsidP="003F371A">
      <w:pPr>
        <w:pStyle w:val="ListParagraph"/>
        <w:numPr>
          <w:ilvl w:val="0"/>
          <w:numId w:val="4"/>
        </w:numPr>
        <w:rPr>
          <w:rStyle w:val="hps"/>
          <w:rFonts w:asciiTheme="minorHAnsi" w:hAnsiTheme="minorHAnsi" w:cstheme="minorHAnsi"/>
          <w:color w:val="222222"/>
          <w:lang w:val="fr-FR"/>
        </w:rPr>
      </w:pPr>
      <w:r>
        <w:rPr>
          <w:rStyle w:val="hps"/>
          <w:rFonts w:asciiTheme="minorHAnsi" w:hAnsiTheme="minorHAnsi" w:cstheme="minorHAnsi"/>
          <w:color w:val="222222"/>
          <w:lang w:val="fr-FR"/>
        </w:rPr>
        <w:t>P</w:t>
      </w:r>
      <w:r w:rsidRPr="005C273E">
        <w:rPr>
          <w:rStyle w:val="hps"/>
          <w:rFonts w:asciiTheme="minorHAnsi" w:hAnsiTheme="minorHAnsi" w:cstheme="minorHAnsi"/>
          <w:color w:val="222222"/>
          <w:lang w:val="fr-FR"/>
        </w:rPr>
        <w:t>our des informations sur la connectivité des téléphone</w:t>
      </w:r>
      <w:r>
        <w:rPr>
          <w:rStyle w:val="hps"/>
          <w:rFonts w:asciiTheme="minorHAnsi" w:hAnsiTheme="minorHAnsi" w:cstheme="minorHAnsi"/>
          <w:color w:val="222222"/>
          <w:lang w:val="fr-FR"/>
        </w:rPr>
        <w:t>s</w:t>
      </w:r>
      <w:r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portables, </w:t>
      </w:r>
      <w:r w:rsidRPr="00721AB9">
        <w:rPr>
          <w:rStyle w:val="hps"/>
          <w:rFonts w:asciiTheme="minorHAnsi" w:hAnsiTheme="minorHAnsi" w:cstheme="minorHAnsi"/>
          <w:color w:val="222222"/>
          <w:highlight w:val="yellow"/>
          <w:lang w:val="fr-FR"/>
        </w:rPr>
        <w:t>contactez</w:t>
      </w:r>
      <w:r w:rsidRPr="005C273E">
        <w:rPr>
          <w:rStyle w:val="hps"/>
          <w:rFonts w:asciiTheme="minorHAnsi" w:hAnsiTheme="minorHAnsi" w:cstheme="minorHAnsi"/>
          <w:color w:val="222222"/>
          <w:lang w:val="fr-FR"/>
        </w:rPr>
        <w:t xml:space="preserve"> le cluster de télécommunication </w:t>
      </w:r>
      <w:r w:rsidR="003F371A" w:rsidRPr="003F371A">
        <w:rPr>
          <w:rStyle w:val="hps"/>
          <w:rFonts w:asciiTheme="minorHAnsi" w:hAnsiTheme="minorHAnsi" w:cstheme="minorHAnsi"/>
          <w:color w:val="222222"/>
          <w:lang w:val="fr-FR"/>
        </w:rPr>
        <w:t>ou des associations nationales de sociétés de télécommunications</w:t>
      </w:r>
    </w:p>
    <w:p w:rsidR="00394878" w:rsidRPr="00721AB9" w:rsidRDefault="003F371A" w:rsidP="00721AB9">
      <w:pPr>
        <w:pStyle w:val="Heading3"/>
        <w:rPr>
          <w:rStyle w:val="hps"/>
          <w:rFonts w:asciiTheme="minorHAnsi" w:hAnsiTheme="minorHAnsi" w:cstheme="minorHAnsi"/>
          <w:color w:val="2E74B5" w:themeColor="accent1" w:themeShade="BF"/>
          <w:lang w:val="fr-FR"/>
        </w:rPr>
      </w:pPr>
      <w:r w:rsidRPr="00721AB9">
        <w:rPr>
          <w:rStyle w:val="hps"/>
          <w:rFonts w:asciiTheme="minorHAnsi" w:hAnsiTheme="minorHAnsi" w:cstheme="minorHAnsi"/>
          <w:color w:val="2E74B5" w:themeColor="accent1" w:themeShade="BF"/>
          <w:lang w:val="fr-FR"/>
        </w:rPr>
        <w:t>Que pouvons-nous faire avec ces informations</w:t>
      </w:r>
    </w:p>
    <w:p w:rsidR="00721AB9" w:rsidRDefault="00721AB9" w:rsidP="00721AB9">
      <w:pPr>
        <w:pStyle w:val="ListParagraph"/>
        <w:numPr>
          <w:ilvl w:val="0"/>
          <w:numId w:val="4"/>
        </w:numPr>
        <w:rPr>
          <w:lang w:val="fr-FR"/>
        </w:rPr>
      </w:pPr>
      <w:r w:rsidRPr="00721AB9">
        <w:rPr>
          <w:highlight w:val="yellow"/>
          <w:lang w:val="fr-FR"/>
        </w:rPr>
        <w:t>Considérez</w:t>
      </w:r>
      <w:r w:rsidRPr="00721AB9">
        <w:rPr>
          <w:lang w:val="fr-FR"/>
        </w:rPr>
        <w:t xml:space="preserve"> la façon dont votre organisme va communiquer avec la population affectée </w:t>
      </w:r>
      <w:r>
        <w:rPr>
          <w:lang w:val="fr-FR"/>
        </w:rPr>
        <w:t>par la</w:t>
      </w:r>
      <w:r w:rsidRPr="00721AB9">
        <w:rPr>
          <w:lang w:val="fr-FR"/>
        </w:rPr>
        <w:t xml:space="preserve"> crise,</w:t>
      </w:r>
      <w:r>
        <w:rPr>
          <w:lang w:val="fr-FR"/>
        </w:rPr>
        <w:t xml:space="preserve"> </w:t>
      </w:r>
      <w:r w:rsidRPr="00721AB9">
        <w:rPr>
          <w:lang w:val="fr-FR"/>
        </w:rPr>
        <w:t>étant donné l'information sur la façon dont l'infrastructure a été affectée</w:t>
      </w:r>
      <w:r>
        <w:rPr>
          <w:lang w:val="fr-FR"/>
        </w:rPr>
        <w:t>.</w:t>
      </w:r>
    </w:p>
    <w:p w:rsidR="00721AB9" w:rsidRPr="00721AB9" w:rsidRDefault="00721AB9" w:rsidP="00721AB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highlight w:val="yellow"/>
          <w:lang w:val="fr-FR"/>
        </w:rPr>
        <w:t>Partagez</w:t>
      </w:r>
      <w:r w:rsidRPr="00721AB9">
        <w:rPr>
          <w:lang w:val="fr-FR"/>
        </w:rPr>
        <w:t xml:space="preserve"> les informations que vous avez compilée</w:t>
      </w:r>
      <w:r w:rsidR="00E64CBD">
        <w:rPr>
          <w:lang w:val="fr-FR"/>
        </w:rPr>
        <w:t>s</w:t>
      </w:r>
      <w:r w:rsidRPr="00721AB9">
        <w:rPr>
          <w:lang w:val="fr-FR"/>
        </w:rPr>
        <w:t xml:space="preserve"> sur l'infrastructure de communication avec d'autres organisations / structures humanitaires</w:t>
      </w:r>
      <w:r>
        <w:rPr>
          <w:lang w:val="fr-FR"/>
        </w:rPr>
        <w:t>.</w:t>
      </w:r>
    </w:p>
    <w:p w:rsidR="00394878" w:rsidRPr="00394878" w:rsidRDefault="003F371A" w:rsidP="003F371A">
      <w:pPr>
        <w:pStyle w:val="Heading1"/>
        <w:rPr>
          <w:lang w:val="fr-FR"/>
        </w:rPr>
      </w:pPr>
      <w:r>
        <w:rPr>
          <w:lang w:val="fr-FR"/>
        </w:rPr>
        <w:t>Phase 2 (deux premières semaines)</w:t>
      </w:r>
    </w:p>
    <w:p w:rsidR="00394878" w:rsidRDefault="00394878" w:rsidP="00394878">
      <w:pPr>
        <w:pStyle w:val="ListParagraph"/>
        <w:rPr>
          <w:b/>
          <w:lang w:val="fr-FR"/>
        </w:rPr>
      </w:pPr>
    </w:p>
    <w:p w:rsidR="003F371A" w:rsidRPr="00721AB9" w:rsidRDefault="00721AB9" w:rsidP="00721AB9">
      <w:pPr>
        <w:rPr>
          <w:lang w:val="fr-FR"/>
        </w:rPr>
      </w:pPr>
      <w:r w:rsidRPr="00721AB9">
        <w:rPr>
          <w:highlight w:val="yellow"/>
          <w:lang w:val="fr-FR"/>
        </w:rPr>
        <w:t>Incluez</w:t>
      </w:r>
      <w:r w:rsidRPr="00721AB9">
        <w:rPr>
          <w:lang w:val="fr-FR"/>
        </w:rPr>
        <w:t xml:space="preserve"> ces 5 questions </w:t>
      </w:r>
      <w:r w:rsidR="00E64CBD">
        <w:rPr>
          <w:lang w:val="fr-FR"/>
        </w:rPr>
        <w:t xml:space="preserve">aux </w:t>
      </w:r>
      <w:r w:rsidRPr="00721AB9">
        <w:rPr>
          <w:lang w:val="fr-FR"/>
        </w:rPr>
        <w:t>évaluations rapides des besoins</w:t>
      </w:r>
    </w:p>
    <w:p w:rsidR="009E5512" w:rsidRPr="009E5512" w:rsidRDefault="009E5512" w:rsidP="009E5512">
      <w:pPr>
        <w:pStyle w:val="ListParagraph"/>
        <w:numPr>
          <w:ilvl w:val="1"/>
          <w:numId w:val="6"/>
        </w:numPr>
        <w:rPr>
          <w:lang w:val="fr-FR"/>
        </w:rPr>
      </w:pPr>
      <w:r w:rsidRPr="009E5512">
        <w:rPr>
          <w:lang w:val="fr-FR"/>
        </w:rPr>
        <w:t xml:space="preserve">Quels sont les principaux canaux de communication à la disposition de votre communauté actuellement </w:t>
      </w:r>
      <w:r w:rsidR="00475AA7" w:rsidRPr="009E5512">
        <w:rPr>
          <w:highlight w:val="yellow"/>
          <w:lang w:val="fr-FR"/>
        </w:rPr>
        <w:t>[</w:t>
      </w:r>
      <w:r w:rsidR="00E64CBD">
        <w:rPr>
          <w:highlight w:val="yellow"/>
          <w:lang w:val="fr-FR"/>
        </w:rPr>
        <w:t>Noter les trois principaux canaux et classer les par ordre d’</w:t>
      </w:r>
      <w:r w:rsidR="00442BD3">
        <w:rPr>
          <w:highlight w:val="yellow"/>
          <w:lang w:val="fr-FR"/>
        </w:rPr>
        <w:t>importance]</w:t>
      </w:r>
      <w:r w:rsidRPr="009E5512">
        <w:rPr>
          <w:lang w:val="fr-FR"/>
        </w:rPr>
        <w:t xml:space="preserve">, 1 = </w:t>
      </w:r>
      <w:r>
        <w:rPr>
          <w:lang w:val="fr-FR"/>
        </w:rPr>
        <w:t>le plus utile</w:t>
      </w:r>
      <w:r w:rsidRPr="009E5512">
        <w:rPr>
          <w:lang w:val="fr-FR"/>
        </w:rPr>
        <w:t>]</w:t>
      </w:r>
    </w:p>
    <w:p w:rsidR="00475AA7" w:rsidRPr="009E5512" w:rsidRDefault="009E5512" w:rsidP="009E5512">
      <w:pPr>
        <w:pStyle w:val="ListParagraph"/>
        <w:numPr>
          <w:ilvl w:val="1"/>
          <w:numId w:val="6"/>
        </w:numPr>
        <w:rPr>
          <w:lang w:val="fr-FR"/>
        </w:rPr>
      </w:pPr>
      <w:r w:rsidRPr="009E5512">
        <w:rPr>
          <w:lang w:val="fr-FR"/>
        </w:rPr>
        <w:t xml:space="preserve">Quels canaux avez-vous utilisé avant la crise </w:t>
      </w:r>
      <w:r w:rsidR="00475AA7" w:rsidRPr="009E5512">
        <w:rPr>
          <w:lang w:val="fr-FR"/>
        </w:rPr>
        <w:t>[</w:t>
      </w:r>
      <w:r w:rsidR="00F25E08">
        <w:rPr>
          <w:highlight w:val="yellow"/>
          <w:lang w:val="fr-FR"/>
        </w:rPr>
        <w:t>Noter les trois principaux canaux et classer les par ordre d’importance]</w:t>
      </w:r>
      <w:proofErr w:type="gramStart"/>
      <w:r w:rsidR="00F25E08" w:rsidRPr="009E5512">
        <w:rPr>
          <w:lang w:val="fr-FR"/>
        </w:rPr>
        <w:t>,</w:t>
      </w:r>
      <w:r w:rsidR="00475AA7" w:rsidRPr="009E5512">
        <w:rPr>
          <w:lang w:val="fr-FR"/>
        </w:rPr>
        <w:t>,</w:t>
      </w:r>
      <w:proofErr w:type="gramEnd"/>
      <w:r w:rsidR="00475AA7" w:rsidRPr="009E5512">
        <w:rPr>
          <w:lang w:val="fr-FR"/>
        </w:rPr>
        <w:t xml:space="preserve"> </w:t>
      </w:r>
      <w:r w:rsidRPr="009E5512">
        <w:rPr>
          <w:lang w:val="fr-FR"/>
        </w:rPr>
        <w:t xml:space="preserve">1 = </w:t>
      </w:r>
      <w:r>
        <w:rPr>
          <w:lang w:val="fr-FR"/>
        </w:rPr>
        <w:t>le plus utile</w:t>
      </w:r>
      <w:r w:rsidR="00475AA7" w:rsidRPr="009E5512">
        <w:rPr>
          <w:lang w:val="fr-FR"/>
        </w:rPr>
        <w:t xml:space="preserve">]? </w:t>
      </w:r>
    </w:p>
    <w:p w:rsidR="00475AA7" w:rsidRPr="009E5512" w:rsidRDefault="00475AA7" w:rsidP="00475AA7">
      <w:pPr>
        <w:pStyle w:val="ListParagraph"/>
        <w:ind w:left="1440"/>
        <w:rPr>
          <w:lang w:val="fr-FR"/>
        </w:rPr>
      </w:pPr>
    </w:p>
    <w:tbl>
      <w:tblPr>
        <w:tblStyle w:val="TableGrid"/>
        <w:tblW w:w="7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815"/>
        <w:gridCol w:w="1474"/>
        <w:gridCol w:w="1475"/>
        <w:gridCol w:w="1288"/>
      </w:tblGrid>
      <w:tr w:rsidR="00FF0689" w:rsidRPr="003F7802" w:rsidTr="00FF0689">
        <w:trPr>
          <w:trHeight w:val="250"/>
        </w:trPr>
        <w:tc>
          <w:tcPr>
            <w:tcW w:w="113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Dépliants</w:t>
            </w:r>
          </w:p>
        </w:tc>
        <w:tc>
          <w:tcPr>
            <w:tcW w:w="181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Télévision</w:t>
            </w:r>
          </w:p>
        </w:tc>
        <w:tc>
          <w:tcPr>
            <w:tcW w:w="147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 xml:space="preserve">Radio </w:t>
            </w:r>
          </w:p>
        </w:tc>
        <w:tc>
          <w:tcPr>
            <w:tcW w:w="147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Journaux</w:t>
            </w:r>
          </w:p>
        </w:tc>
        <w:tc>
          <w:tcPr>
            <w:tcW w:w="1288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Magazines</w:t>
            </w:r>
          </w:p>
        </w:tc>
      </w:tr>
      <w:tr w:rsidR="00FF0689" w:rsidRPr="003F7802" w:rsidTr="00FF0689">
        <w:trPr>
          <w:trHeight w:val="237"/>
        </w:trPr>
        <w:tc>
          <w:tcPr>
            <w:tcW w:w="113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3F7802">
              <w:rPr>
                <w:lang w:val="fr-FR"/>
              </w:rPr>
              <w:t>édias sociaux</w:t>
            </w:r>
          </w:p>
        </w:tc>
        <w:tc>
          <w:tcPr>
            <w:tcW w:w="1815" w:type="dxa"/>
          </w:tcPr>
          <w:p w:rsidR="00FF0689" w:rsidRPr="003F7802" w:rsidRDefault="00FF0689" w:rsidP="003F7802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Mobile (</w:t>
            </w:r>
            <w:r>
              <w:rPr>
                <w:lang w:val="fr-FR"/>
              </w:rPr>
              <w:t>appels</w:t>
            </w:r>
            <w:r w:rsidRPr="003F7802">
              <w:rPr>
                <w:lang w:val="fr-FR"/>
              </w:rPr>
              <w:t>)</w:t>
            </w:r>
          </w:p>
        </w:tc>
        <w:tc>
          <w:tcPr>
            <w:tcW w:w="147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Mobile (sms)</w:t>
            </w:r>
          </w:p>
        </w:tc>
        <w:tc>
          <w:tcPr>
            <w:tcW w:w="1475" w:type="dxa"/>
          </w:tcPr>
          <w:p w:rsidR="00FF0689" w:rsidRPr="003F7802" w:rsidRDefault="00FF0689" w:rsidP="003F7802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Hautparleur</w:t>
            </w:r>
          </w:p>
        </w:tc>
        <w:tc>
          <w:tcPr>
            <w:tcW w:w="1288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 xml:space="preserve">Internet </w:t>
            </w:r>
          </w:p>
        </w:tc>
      </w:tr>
      <w:tr w:rsidR="00FF0689" w:rsidRPr="003F7802" w:rsidTr="00FF0689">
        <w:trPr>
          <w:trHeight w:val="250"/>
        </w:trPr>
        <w:tc>
          <w:tcPr>
            <w:tcW w:w="113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Chef religieux</w:t>
            </w:r>
          </w:p>
        </w:tc>
        <w:tc>
          <w:tcPr>
            <w:tcW w:w="181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Gouvernement</w:t>
            </w:r>
          </w:p>
        </w:tc>
        <w:tc>
          <w:tcPr>
            <w:tcW w:w="147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Amis et famille</w:t>
            </w:r>
          </w:p>
        </w:tc>
        <w:tc>
          <w:tcPr>
            <w:tcW w:w="147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Professionnels de sante</w:t>
            </w:r>
          </w:p>
        </w:tc>
        <w:tc>
          <w:tcPr>
            <w:tcW w:w="1288" w:type="dxa"/>
          </w:tcPr>
          <w:p w:rsidR="00FF0689" w:rsidRPr="003F7802" w:rsidRDefault="00F25E08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Musique</w:t>
            </w:r>
          </w:p>
        </w:tc>
      </w:tr>
      <w:tr w:rsidR="00FF0689" w:rsidRPr="003F7802" w:rsidTr="00FF0689">
        <w:trPr>
          <w:trHeight w:val="250"/>
        </w:trPr>
        <w:tc>
          <w:tcPr>
            <w:tcW w:w="113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Affiches</w:t>
            </w:r>
          </w:p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181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highlight w:val="yellow"/>
                <w:lang w:val="fr-FR"/>
              </w:rPr>
              <w:t>Dirigeants communautaires</w:t>
            </w:r>
          </w:p>
        </w:tc>
        <w:tc>
          <w:tcPr>
            <w:tcW w:w="1474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Théâtre</w:t>
            </w:r>
          </w:p>
        </w:tc>
        <w:tc>
          <w:tcPr>
            <w:tcW w:w="147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Film</w:t>
            </w:r>
          </w:p>
        </w:tc>
        <w:tc>
          <w:tcPr>
            <w:tcW w:w="1288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Panneaux d’affichage</w:t>
            </w:r>
          </w:p>
        </w:tc>
      </w:tr>
      <w:tr w:rsidR="00FF0689" w:rsidRPr="003F7802" w:rsidTr="00FF0689">
        <w:trPr>
          <w:trHeight w:val="250"/>
        </w:trPr>
        <w:tc>
          <w:tcPr>
            <w:tcW w:w="1134" w:type="dxa"/>
          </w:tcPr>
          <w:p w:rsidR="00FF0689" w:rsidRDefault="00FF0689" w:rsidP="002E5B1C">
            <w:pPr>
              <w:pStyle w:val="ListParagraph"/>
              <w:ind w:left="0"/>
              <w:rPr>
                <w:lang w:val="fr-FR"/>
              </w:rPr>
            </w:pPr>
            <w:r w:rsidRPr="003F7802">
              <w:rPr>
                <w:lang w:val="fr-FR"/>
              </w:rPr>
              <w:t>Bouche à oreille</w:t>
            </w:r>
          </w:p>
        </w:tc>
        <w:tc>
          <w:tcPr>
            <w:tcW w:w="1815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highlight w:val="yellow"/>
                <w:lang w:val="fr-FR"/>
              </w:rPr>
            </w:pPr>
            <w:r>
              <w:rPr>
                <w:lang w:val="fr-FR"/>
              </w:rPr>
              <w:t>Autres</w:t>
            </w:r>
          </w:p>
        </w:tc>
        <w:tc>
          <w:tcPr>
            <w:tcW w:w="1474" w:type="dxa"/>
          </w:tcPr>
          <w:p w:rsidR="00FF0689" w:rsidRDefault="00FF068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Je ne sais pas</w:t>
            </w:r>
          </w:p>
        </w:tc>
        <w:tc>
          <w:tcPr>
            <w:tcW w:w="1475" w:type="dxa"/>
          </w:tcPr>
          <w:p w:rsidR="00FF0689" w:rsidRDefault="00FF0689" w:rsidP="002E5B1C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1288" w:type="dxa"/>
          </w:tcPr>
          <w:p w:rsidR="00FF0689" w:rsidRPr="003F7802" w:rsidRDefault="00FF0689" w:rsidP="002E5B1C">
            <w:pPr>
              <w:pStyle w:val="ListParagraph"/>
              <w:ind w:left="0"/>
              <w:rPr>
                <w:lang w:val="fr-FR"/>
              </w:rPr>
            </w:pPr>
          </w:p>
        </w:tc>
      </w:tr>
    </w:tbl>
    <w:p w:rsidR="00FF0689" w:rsidRDefault="00FF0689" w:rsidP="00FF0689"/>
    <w:p w:rsidR="00475AA7" w:rsidRPr="00FF0689" w:rsidRDefault="00FF0689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FF0689">
        <w:rPr>
          <w:lang w:val="fr-FR"/>
        </w:rPr>
        <w:t xml:space="preserve">Qu'est-ce qui vous empêche d'obtenir l'information dont vous avez besoin </w:t>
      </w:r>
      <w:r>
        <w:rPr>
          <w:lang w:val="fr-FR"/>
        </w:rPr>
        <w:t>actuellement</w:t>
      </w:r>
      <w:r w:rsidR="00475AA7" w:rsidRPr="00FF0689">
        <w:rPr>
          <w:lang w:val="fr-FR"/>
        </w:rPr>
        <w:t>?</w:t>
      </w:r>
    </w:p>
    <w:p w:rsidR="00475AA7" w:rsidRDefault="00FF0689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FF0689">
        <w:rPr>
          <w:lang w:val="fr-FR"/>
        </w:rPr>
        <w:t>Y at-il des groupes de la communauté qui éprouvent plus de difficultés à accéder à l'information et pourquoi [question</w:t>
      </w:r>
      <w:r>
        <w:rPr>
          <w:lang w:val="fr-FR"/>
        </w:rPr>
        <w:t xml:space="preserve"> ouverte</w:t>
      </w:r>
      <w:r w:rsidRPr="00FF0689">
        <w:rPr>
          <w:lang w:val="fr-FR"/>
        </w:rPr>
        <w:t>]?</w:t>
      </w:r>
    </w:p>
    <w:p w:rsidR="00FF0689" w:rsidRPr="00FF0689" w:rsidRDefault="00FF0689" w:rsidP="00FF0689">
      <w:pPr>
        <w:pStyle w:val="ListParagraph"/>
        <w:ind w:left="360"/>
        <w:rPr>
          <w:lang w:val="fr-FR"/>
        </w:rPr>
      </w:pPr>
    </w:p>
    <w:tbl>
      <w:tblPr>
        <w:tblStyle w:val="TableGrid"/>
        <w:tblW w:w="7340" w:type="dxa"/>
        <w:tblInd w:w="-5" w:type="dxa"/>
        <w:tblLook w:val="04A0" w:firstRow="1" w:lastRow="0" w:firstColumn="1" w:lastColumn="0" w:noHBand="0" w:noVBand="1"/>
      </w:tblPr>
      <w:tblGrid>
        <w:gridCol w:w="1823"/>
        <w:gridCol w:w="2818"/>
        <w:gridCol w:w="2699"/>
      </w:tblGrid>
      <w:tr w:rsidR="00ED61C9" w:rsidRPr="00E64CBD" w:rsidTr="00ED61C9">
        <w:trPr>
          <w:trHeight w:val="390"/>
        </w:trPr>
        <w:tc>
          <w:tcPr>
            <w:tcW w:w="1823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  <w:r w:rsidRPr="00FF0689">
              <w:rPr>
                <w:lang w:val="fr-FR"/>
              </w:rPr>
              <w:t>Pas d'accès à l'électricité</w:t>
            </w:r>
          </w:p>
        </w:tc>
        <w:tc>
          <w:tcPr>
            <w:tcW w:w="2818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Pr="00FF0689">
              <w:rPr>
                <w:lang w:val="fr-FR"/>
              </w:rPr>
              <w:t>e ne fais pas confiance à la source de l'information</w:t>
            </w:r>
          </w:p>
        </w:tc>
        <w:tc>
          <w:tcPr>
            <w:tcW w:w="2699" w:type="dxa"/>
          </w:tcPr>
          <w:p w:rsidR="00ED61C9" w:rsidRDefault="00ED61C9" w:rsidP="00ED61C9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Je ne peux pas acheter de crédit</w:t>
            </w:r>
            <w:r w:rsidRPr="00FF0689">
              <w:rPr>
                <w:lang w:val="fr-FR"/>
              </w:rPr>
              <w:t xml:space="preserve"> </w:t>
            </w:r>
          </w:p>
        </w:tc>
      </w:tr>
      <w:tr w:rsidR="00ED61C9" w:rsidRPr="009B54BC" w:rsidTr="00ED61C9">
        <w:trPr>
          <w:trHeight w:val="602"/>
        </w:trPr>
        <w:tc>
          <w:tcPr>
            <w:tcW w:w="1823" w:type="dxa"/>
          </w:tcPr>
          <w:p w:rsidR="00ED61C9" w:rsidRPr="00FF0689" w:rsidRDefault="00ED61C9" w:rsidP="009B54BC">
            <w:pPr>
              <w:pStyle w:val="ListParagraph"/>
              <w:ind w:left="0"/>
              <w:rPr>
                <w:lang w:val="fr-FR"/>
              </w:rPr>
            </w:pPr>
            <w:r w:rsidRPr="00ED61C9">
              <w:rPr>
                <w:lang w:val="fr-FR"/>
              </w:rPr>
              <w:t>Réseau mobile ne fonctionne pas</w:t>
            </w:r>
          </w:p>
        </w:tc>
        <w:tc>
          <w:tcPr>
            <w:tcW w:w="2818" w:type="dxa"/>
          </w:tcPr>
          <w:p w:rsidR="00ED61C9" w:rsidRPr="009B54BC" w:rsidRDefault="00ED61C9" w:rsidP="002E5B1C">
            <w:pPr>
              <w:pStyle w:val="ListParagraph"/>
              <w:ind w:left="0"/>
              <w:rPr>
                <w:lang w:val="fr-FR"/>
              </w:rPr>
            </w:pPr>
            <w:r w:rsidRPr="009B54BC">
              <w:rPr>
                <w:lang w:val="fr-FR"/>
              </w:rPr>
              <w:t>Station de télévision ou de radio ne fonctionne plus (à préciser ce qui est arrivé)</w:t>
            </w:r>
          </w:p>
        </w:tc>
        <w:tc>
          <w:tcPr>
            <w:tcW w:w="2699" w:type="dxa"/>
            <w:vMerge w:val="restart"/>
          </w:tcPr>
          <w:p w:rsidR="00ED61C9" w:rsidRPr="00FF0689" w:rsidRDefault="00ED61C9" w:rsidP="00ED61C9">
            <w:pPr>
              <w:pStyle w:val="ListParagraph"/>
              <w:ind w:left="0"/>
              <w:rPr>
                <w:lang w:val="fr-FR"/>
              </w:rPr>
            </w:pPr>
            <w:r w:rsidRPr="00FF0689">
              <w:rPr>
                <w:lang w:val="fr-FR"/>
              </w:rPr>
              <w:t>Mon appareil est perdu ou endommagé:</w:t>
            </w:r>
          </w:p>
          <w:p w:rsidR="00ED61C9" w:rsidRPr="00FF0689" w:rsidRDefault="00ED61C9" w:rsidP="00ED61C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FF0689">
              <w:rPr>
                <w:lang w:val="fr-FR"/>
              </w:rPr>
              <w:lastRenderedPageBreak/>
              <w:t>TV</w:t>
            </w:r>
            <w:r w:rsidRPr="00FF0689">
              <w:rPr>
                <w:lang w:val="fr-FR"/>
              </w:rPr>
              <w:br/>
              <w:t>Radio</w:t>
            </w:r>
          </w:p>
          <w:p w:rsidR="00ED61C9" w:rsidRDefault="00ED61C9" w:rsidP="00ED61C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Ordinateur</w:t>
            </w:r>
          </w:p>
          <w:p w:rsidR="00ED61C9" w:rsidRPr="00ED61C9" w:rsidRDefault="00ED61C9" w:rsidP="00ED61C9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Portable</w:t>
            </w:r>
          </w:p>
        </w:tc>
      </w:tr>
      <w:tr w:rsidR="00ED61C9" w:rsidRPr="00E64CBD" w:rsidTr="00ED61C9">
        <w:trPr>
          <w:trHeight w:val="390"/>
        </w:trPr>
        <w:tc>
          <w:tcPr>
            <w:tcW w:w="1823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  <w:r w:rsidRPr="00FF0689">
              <w:rPr>
                <w:lang w:val="fr-FR"/>
              </w:rPr>
              <w:lastRenderedPageBreak/>
              <w:t>L'information est dans la mauvaise langue</w:t>
            </w:r>
          </w:p>
        </w:tc>
        <w:tc>
          <w:tcPr>
            <w:tcW w:w="2818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  <w:r w:rsidRPr="00FF0689">
              <w:rPr>
                <w:lang w:val="fr-FR"/>
              </w:rPr>
              <w:t>L'information est écrite, mais je ne peux pas lire</w:t>
            </w:r>
          </w:p>
        </w:tc>
        <w:tc>
          <w:tcPr>
            <w:tcW w:w="2699" w:type="dxa"/>
            <w:vMerge/>
          </w:tcPr>
          <w:p w:rsidR="00ED61C9" w:rsidRDefault="00ED61C9" w:rsidP="002E5B1C">
            <w:pPr>
              <w:pStyle w:val="ListParagraph"/>
              <w:ind w:left="0"/>
              <w:rPr>
                <w:lang w:val="fr-FR"/>
              </w:rPr>
            </w:pPr>
          </w:p>
        </w:tc>
      </w:tr>
      <w:tr w:rsidR="00ED61C9" w:rsidRPr="00FF0689" w:rsidTr="00ED61C9">
        <w:trPr>
          <w:trHeight w:val="390"/>
        </w:trPr>
        <w:tc>
          <w:tcPr>
            <w:tcW w:w="1823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Autres</w:t>
            </w:r>
          </w:p>
        </w:tc>
        <w:tc>
          <w:tcPr>
            <w:tcW w:w="2818" w:type="dxa"/>
          </w:tcPr>
          <w:p w:rsidR="00ED61C9" w:rsidRPr="00FF0689" w:rsidRDefault="00ED61C9" w:rsidP="002E5B1C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2699" w:type="dxa"/>
          </w:tcPr>
          <w:p w:rsidR="00ED61C9" w:rsidRDefault="00ED61C9" w:rsidP="002E5B1C">
            <w:pPr>
              <w:pStyle w:val="ListParagraph"/>
              <w:ind w:left="0"/>
              <w:rPr>
                <w:lang w:val="fr-FR"/>
              </w:rPr>
            </w:pPr>
          </w:p>
        </w:tc>
      </w:tr>
    </w:tbl>
    <w:p w:rsidR="00475AA7" w:rsidRPr="00ED61C9" w:rsidRDefault="00ED61C9" w:rsidP="00ED61C9">
      <w:pPr>
        <w:pStyle w:val="ListParagraph"/>
        <w:numPr>
          <w:ilvl w:val="1"/>
          <w:numId w:val="7"/>
        </w:numPr>
        <w:rPr>
          <w:lang w:val="fr-FR"/>
        </w:rPr>
      </w:pPr>
      <w:r w:rsidRPr="00ED61C9">
        <w:rPr>
          <w:lang w:val="fr-FR"/>
        </w:rPr>
        <w:t xml:space="preserve">Quelles sources d'information avez-vous le plus confiance </w:t>
      </w:r>
      <w:r w:rsidR="00475AA7" w:rsidRPr="00ED61C9">
        <w:rPr>
          <w:highlight w:val="yellow"/>
          <w:lang w:val="fr-FR"/>
        </w:rPr>
        <w:t>[</w:t>
      </w:r>
      <w:r w:rsidR="00F25E08">
        <w:rPr>
          <w:highlight w:val="yellow"/>
          <w:lang w:val="fr-FR"/>
        </w:rPr>
        <w:t>Noter et classer les par ordre d’importance]</w:t>
      </w:r>
      <w:r w:rsidR="00F25E08">
        <w:rPr>
          <w:lang w:val="fr-FR"/>
        </w:rPr>
        <w:t> ?</w:t>
      </w:r>
    </w:p>
    <w:p w:rsidR="00475AA7" w:rsidRPr="00F25E08" w:rsidRDefault="00F25E08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F25E08">
        <w:rPr>
          <w:lang w:val="fr-FR"/>
        </w:rPr>
        <w:t>Quelles sources d’information</w:t>
      </w:r>
      <w:r>
        <w:rPr>
          <w:lang w:val="fr-FR"/>
        </w:rPr>
        <w:t xml:space="preserve"> avez-vous le moins confiance [</w:t>
      </w:r>
      <w:r>
        <w:rPr>
          <w:highlight w:val="yellow"/>
          <w:lang w:val="fr-FR"/>
        </w:rPr>
        <w:t>Noter et classer les par ordre d’importance]</w:t>
      </w:r>
      <w:r>
        <w:rPr>
          <w:lang w:val="fr-FR"/>
        </w:rPr>
        <w:t> ?</w:t>
      </w:r>
    </w:p>
    <w:p w:rsidR="00475AA7" w:rsidRPr="00F25E08" w:rsidRDefault="00F25E08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F25E08">
        <w:rPr>
          <w:lang w:val="fr-FR"/>
        </w:rPr>
        <w:t>Est-ce qu’il y a des group</w:t>
      </w:r>
      <w:r>
        <w:rPr>
          <w:lang w:val="fr-FR"/>
        </w:rPr>
        <w:t>e</w:t>
      </w:r>
      <w:r w:rsidRPr="00F25E08">
        <w:rPr>
          <w:lang w:val="fr-FR"/>
        </w:rPr>
        <w:t xml:space="preserve">s </w:t>
      </w:r>
      <w:r>
        <w:rPr>
          <w:lang w:val="fr-FR"/>
        </w:rPr>
        <w:t xml:space="preserve">(hommes, femmes, personnes âgées, handicapées) </w:t>
      </w:r>
      <w:r w:rsidRPr="00F25E08">
        <w:rPr>
          <w:lang w:val="fr-FR"/>
        </w:rPr>
        <w:t>qui ont plus confiance en certaines sources d’information</w:t>
      </w:r>
      <w:r>
        <w:rPr>
          <w:lang w:val="fr-FR"/>
        </w:rPr>
        <w:t> ? Si oui, quels groupes préfèrent quels types de source [Question ouverte]</w:t>
      </w:r>
    </w:p>
    <w:p w:rsidR="00475AA7" w:rsidRDefault="00F25E08" w:rsidP="00FF0689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Mécanisme</w:t>
      </w:r>
      <w:proofErr w:type="spellEnd"/>
      <w:r>
        <w:rPr>
          <w:b/>
        </w:rPr>
        <w:t xml:space="preserve"> de feedback</w:t>
      </w:r>
    </w:p>
    <w:p w:rsidR="00475AA7" w:rsidRPr="00F25E08" w:rsidRDefault="00F25E08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F25E08">
        <w:rPr>
          <w:lang w:val="fr-FR"/>
        </w:rPr>
        <w:t xml:space="preserve">Comment est-ce que vous préféreriez communiquer avec CRS (pour poser une question, </w:t>
      </w:r>
      <w:r>
        <w:rPr>
          <w:lang w:val="fr-FR"/>
        </w:rPr>
        <w:t xml:space="preserve">partager une plainte ou une suggestion) ? </w:t>
      </w:r>
      <w:r>
        <w:rPr>
          <w:lang w:val="fr-FR"/>
        </w:rPr>
        <w:t>[</w:t>
      </w:r>
      <w:r>
        <w:rPr>
          <w:highlight w:val="yellow"/>
          <w:lang w:val="fr-FR"/>
        </w:rPr>
        <w:t>Noter et classer les par ordre d’importance</w:t>
      </w:r>
      <w:r>
        <w:rPr>
          <w:highlight w:val="yellow"/>
          <w:lang w:val="fr-FR"/>
        </w:rPr>
        <w:t xml:space="preserve"> les trois principales</w:t>
      </w:r>
      <w:r>
        <w:rPr>
          <w:highlight w:val="yellow"/>
          <w:lang w:val="fr-FR"/>
        </w:rPr>
        <w:t>]</w:t>
      </w:r>
      <w:r>
        <w:rPr>
          <w:lang w:val="fr-FR"/>
        </w:rPr>
        <w:t> </w:t>
      </w:r>
    </w:p>
    <w:p w:rsidR="00475AA7" w:rsidRPr="00421D3B" w:rsidRDefault="00421D3B" w:rsidP="00FF0689">
      <w:pPr>
        <w:pStyle w:val="ListParagraph"/>
        <w:numPr>
          <w:ilvl w:val="1"/>
          <w:numId w:val="7"/>
        </w:numPr>
        <w:rPr>
          <w:lang w:val="fr-FR"/>
        </w:rPr>
      </w:pPr>
      <w:r w:rsidRPr="00421D3B">
        <w:rPr>
          <w:lang w:val="fr-FR"/>
        </w:rPr>
        <w:t xml:space="preserve">Est-ce que certains groups préfèrent utiliser différents groups pour </w:t>
      </w:r>
      <w:bookmarkStart w:id="0" w:name="_GoBack"/>
      <w:bookmarkEnd w:id="0"/>
      <w:r w:rsidRPr="00421D3B">
        <w:rPr>
          <w:lang w:val="fr-FR"/>
        </w:rPr>
        <w:t>communiquer avec CRS [Question ouverte]?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1546"/>
        <w:gridCol w:w="1884"/>
        <w:gridCol w:w="1746"/>
      </w:tblGrid>
      <w:tr w:rsidR="00421D3B" w:rsidTr="002E5B1C">
        <w:tc>
          <w:tcPr>
            <w:tcW w:w="2547" w:type="dxa"/>
          </w:tcPr>
          <w:p w:rsidR="00475AA7" w:rsidRDefault="00421D3B" w:rsidP="002E5B1C">
            <w:r>
              <w:t>Face à</w:t>
            </w:r>
            <w:r w:rsidR="00475AA7">
              <w:t xml:space="preserve"> face </w:t>
            </w:r>
          </w:p>
        </w:tc>
        <w:tc>
          <w:tcPr>
            <w:tcW w:w="1961" w:type="dxa"/>
          </w:tcPr>
          <w:p w:rsidR="00475AA7" w:rsidRDefault="00475AA7" w:rsidP="002E5B1C">
            <w:r>
              <w:t>SMS</w:t>
            </w:r>
          </w:p>
        </w:tc>
        <w:tc>
          <w:tcPr>
            <w:tcW w:w="2254" w:type="dxa"/>
          </w:tcPr>
          <w:p w:rsidR="00475AA7" w:rsidRDefault="00421D3B" w:rsidP="002E5B1C">
            <w:r>
              <w:t xml:space="preserve">Media </w:t>
            </w:r>
            <w:proofErr w:type="spellStart"/>
            <w:r>
              <w:t>sociaux</w:t>
            </w:r>
            <w:proofErr w:type="spellEnd"/>
          </w:p>
        </w:tc>
        <w:tc>
          <w:tcPr>
            <w:tcW w:w="2254" w:type="dxa"/>
          </w:tcPr>
          <w:p w:rsidR="00475AA7" w:rsidRDefault="00475AA7" w:rsidP="002E5B1C">
            <w:r>
              <w:t>Tweet</w:t>
            </w:r>
          </w:p>
        </w:tc>
      </w:tr>
      <w:tr w:rsidR="00421D3B" w:rsidTr="002E5B1C">
        <w:tc>
          <w:tcPr>
            <w:tcW w:w="2547" w:type="dxa"/>
          </w:tcPr>
          <w:p w:rsidR="00475AA7" w:rsidRPr="00421D3B" w:rsidRDefault="00421D3B" w:rsidP="002E5B1C">
            <w:pPr>
              <w:rPr>
                <w:lang w:val="fr-FR"/>
              </w:rPr>
            </w:pPr>
            <w:r w:rsidRPr="00421D3B">
              <w:rPr>
                <w:lang w:val="fr-FR"/>
              </w:rPr>
              <w:t>Face à face (bureau d’écoute</w:t>
            </w:r>
            <w:r w:rsidR="00475AA7" w:rsidRPr="00421D3B">
              <w:rPr>
                <w:lang w:val="fr-FR"/>
              </w:rPr>
              <w:t>)</w:t>
            </w:r>
          </w:p>
        </w:tc>
        <w:tc>
          <w:tcPr>
            <w:tcW w:w="1961" w:type="dxa"/>
          </w:tcPr>
          <w:p w:rsidR="00475AA7" w:rsidRDefault="00475AA7" w:rsidP="002E5B1C">
            <w:r>
              <w:t xml:space="preserve">Email </w:t>
            </w:r>
          </w:p>
        </w:tc>
        <w:tc>
          <w:tcPr>
            <w:tcW w:w="2254" w:type="dxa"/>
          </w:tcPr>
          <w:p w:rsidR="00475AA7" w:rsidRDefault="00421D3B" w:rsidP="002E5B1C">
            <w:proofErr w:type="spellStart"/>
            <w:r>
              <w:t>Boite</w:t>
            </w:r>
            <w:proofErr w:type="spellEnd"/>
            <w:r>
              <w:t xml:space="preserve"> à suggestion</w:t>
            </w:r>
          </w:p>
        </w:tc>
        <w:tc>
          <w:tcPr>
            <w:tcW w:w="2254" w:type="dxa"/>
          </w:tcPr>
          <w:p w:rsidR="00475AA7" w:rsidRDefault="00421D3B" w:rsidP="002E5B1C">
            <w:proofErr w:type="spellStart"/>
            <w:r>
              <w:t>Autre</w:t>
            </w:r>
            <w:proofErr w:type="spellEnd"/>
          </w:p>
        </w:tc>
      </w:tr>
      <w:tr w:rsidR="00421D3B" w:rsidTr="002E5B1C">
        <w:tc>
          <w:tcPr>
            <w:tcW w:w="2547" w:type="dxa"/>
          </w:tcPr>
          <w:p w:rsidR="00475AA7" w:rsidRDefault="00421D3B" w:rsidP="002E5B1C">
            <w:r>
              <w:t xml:space="preserve">Appel </w:t>
            </w:r>
            <w:proofErr w:type="spellStart"/>
            <w:r>
              <w:t>téléphonique</w:t>
            </w:r>
            <w:proofErr w:type="spellEnd"/>
          </w:p>
        </w:tc>
        <w:tc>
          <w:tcPr>
            <w:tcW w:w="1961" w:type="dxa"/>
          </w:tcPr>
          <w:p w:rsidR="00475AA7" w:rsidRDefault="00421D3B" w:rsidP="002E5B1C">
            <w:proofErr w:type="spellStart"/>
            <w:r>
              <w:t>Lett</w:t>
            </w:r>
            <w:r w:rsidR="00475AA7">
              <w:t>r</w:t>
            </w:r>
            <w:r>
              <w:t>e</w:t>
            </w:r>
            <w:proofErr w:type="spellEnd"/>
            <w:r w:rsidR="00475AA7">
              <w:t xml:space="preserve"> </w:t>
            </w:r>
          </w:p>
        </w:tc>
        <w:tc>
          <w:tcPr>
            <w:tcW w:w="2254" w:type="dxa"/>
          </w:tcPr>
          <w:p w:rsidR="00475AA7" w:rsidRDefault="00475AA7" w:rsidP="002E5B1C">
            <w:r>
              <w:t>Radio</w:t>
            </w:r>
          </w:p>
        </w:tc>
        <w:tc>
          <w:tcPr>
            <w:tcW w:w="2254" w:type="dxa"/>
          </w:tcPr>
          <w:p w:rsidR="00475AA7" w:rsidRDefault="00475AA7" w:rsidP="002E5B1C">
            <w:r>
              <w:t>TV</w:t>
            </w:r>
          </w:p>
        </w:tc>
      </w:tr>
    </w:tbl>
    <w:p w:rsidR="00475AA7" w:rsidRPr="00EB453F" w:rsidRDefault="00475AA7" w:rsidP="00475AA7"/>
    <w:p w:rsidR="007A7CEB" w:rsidRDefault="007A7CEB"/>
    <w:sectPr w:rsidR="007A7CEB" w:rsidSect="00394878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A7" w:rsidRDefault="00EC40A7" w:rsidP="00394878">
      <w:pPr>
        <w:spacing w:after="0" w:line="240" w:lineRule="auto"/>
      </w:pPr>
      <w:r>
        <w:separator/>
      </w:r>
    </w:p>
  </w:endnote>
  <w:endnote w:type="continuationSeparator" w:id="0">
    <w:p w:rsidR="00EC40A7" w:rsidRDefault="00EC40A7" w:rsidP="0039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A7" w:rsidRDefault="00EC40A7" w:rsidP="00394878">
      <w:pPr>
        <w:spacing w:after="0" w:line="240" w:lineRule="auto"/>
      </w:pPr>
      <w:r>
        <w:separator/>
      </w:r>
    </w:p>
  </w:footnote>
  <w:footnote w:type="continuationSeparator" w:id="0">
    <w:p w:rsidR="00EC40A7" w:rsidRDefault="00EC40A7" w:rsidP="0039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78" w:rsidRDefault="00394878">
    <w:pPr>
      <w:pStyle w:val="Header"/>
    </w:pPr>
    <w:r>
      <w:t xml:space="preserve">Translation of CDAC Rapid Needs Assessment </w:t>
    </w:r>
  </w:p>
  <w:p w:rsidR="00394878" w:rsidRDefault="00394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87F"/>
    <w:multiLevelType w:val="multilevel"/>
    <w:tmpl w:val="94B8C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A07F1D"/>
    <w:multiLevelType w:val="hybridMultilevel"/>
    <w:tmpl w:val="C9206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5022A6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EDA"/>
    <w:multiLevelType w:val="multilevel"/>
    <w:tmpl w:val="D0909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DE075F1"/>
    <w:multiLevelType w:val="multilevel"/>
    <w:tmpl w:val="FF261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7055B4"/>
    <w:multiLevelType w:val="hybridMultilevel"/>
    <w:tmpl w:val="73ACFC6A"/>
    <w:lvl w:ilvl="0" w:tplc="462C6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48B0"/>
    <w:multiLevelType w:val="hybridMultilevel"/>
    <w:tmpl w:val="91D28E54"/>
    <w:lvl w:ilvl="0" w:tplc="3B14F7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A7"/>
    <w:rsid w:val="00047D29"/>
    <w:rsid w:val="00394878"/>
    <w:rsid w:val="003F371A"/>
    <w:rsid w:val="003F7802"/>
    <w:rsid w:val="00421D3B"/>
    <w:rsid w:val="00442BD3"/>
    <w:rsid w:val="00475AA7"/>
    <w:rsid w:val="005C273E"/>
    <w:rsid w:val="00721AB9"/>
    <w:rsid w:val="007A7CEB"/>
    <w:rsid w:val="00834A8D"/>
    <w:rsid w:val="00841935"/>
    <w:rsid w:val="009B54BC"/>
    <w:rsid w:val="009E5512"/>
    <w:rsid w:val="00A161C3"/>
    <w:rsid w:val="00BE6137"/>
    <w:rsid w:val="00C63589"/>
    <w:rsid w:val="00CF3484"/>
    <w:rsid w:val="00DB28EB"/>
    <w:rsid w:val="00E64CBD"/>
    <w:rsid w:val="00EC40A7"/>
    <w:rsid w:val="00ED61C9"/>
    <w:rsid w:val="00F25E08"/>
    <w:rsid w:val="00F41805"/>
    <w:rsid w:val="00F83769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4724-2888-4CFA-B7AC-592188C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A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A7"/>
    <w:pPr>
      <w:ind w:left="720"/>
      <w:contextualSpacing/>
    </w:pPr>
  </w:style>
  <w:style w:type="table" w:styleId="TableGrid">
    <w:name w:val="Table Grid"/>
    <w:basedOn w:val="TableNormal"/>
    <w:uiPriority w:val="39"/>
    <w:rsid w:val="00475AA7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78"/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78"/>
    <w:rPr>
      <w:rFonts w:ascii="Calibri" w:hAnsi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4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ps">
    <w:name w:val="hps"/>
    <w:basedOn w:val="DefaultParagraphFont"/>
    <w:rsid w:val="00394878"/>
  </w:style>
  <w:style w:type="character" w:customStyle="1" w:styleId="Heading2Char">
    <w:name w:val="Heading 2 Char"/>
    <w:basedOn w:val="DefaultParagraphFont"/>
    <w:link w:val="Heading2"/>
    <w:uiPriority w:val="9"/>
    <w:rsid w:val="00721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A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efaultParagraphFont"/>
    <w:rsid w:val="009B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Cowley</dc:creator>
  <cp:keywords/>
  <dc:description/>
  <cp:lastModifiedBy>Saint-Just</cp:lastModifiedBy>
  <cp:revision>6</cp:revision>
  <dcterms:created xsi:type="dcterms:W3CDTF">2015-10-06T15:06:00Z</dcterms:created>
  <dcterms:modified xsi:type="dcterms:W3CDTF">2016-05-03T17:21:00Z</dcterms:modified>
</cp:coreProperties>
</file>