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F2" w:rsidRPr="00363B5F" w:rsidRDefault="004C15A4" w:rsidP="007077F2">
      <w:pPr>
        <w:spacing w:after="120" w:line="240" w:lineRule="auto"/>
        <w:jc w:val="center"/>
        <w:rPr>
          <w:rStyle w:val="Titre3Car"/>
          <w:lang w:val="fr-FR"/>
        </w:rPr>
      </w:pPr>
      <w:r w:rsidRPr="00363B5F">
        <w:rPr>
          <w:rStyle w:val="Titre3Car"/>
          <w:lang w:val="fr-FR"/>
        </w:rPr>
        <w:t>FEUILLE DE TRAVAIL</w:t>
      </w:r>
      <w:r w:rsidR="00363B5F" w:rsidRPr="00363B5F">
        <w:rPr>
          <w:rStyle w:val="Titre3Car"/>
          <w:lang w:val="fr-FR"/>
        </w:rPr>
        <w:t xml:space="preserve"> 1: MATRICE D´IDENTIFICATION DES SOURCES DE DONN</w:t>
      </w:r>
      <w:r w:rsidR="00363B5F">
        <w:rPr>
          <w:rStyle w:val="Titre3Car"/>
          <w:lang w:val="fr-FR"/>
        </w:rPr>
        <w:t>ÉES POUR LES MARCHÉS SOUS SURVEILLANCE.</w:t>
      </w:r>
    </w:p>
    <w:p w:rsidR="001415AE" w:rsidRPr="00363B5F" w:rsidRDefault="00B64C87" w:rsidP="007077F2">
      <w:pPr>
        <w:spacing w:after="120" w:line="240" w:lineRule="auto"/>
        <w:rPr>
          <w:rStyle w:val="Titre3Car"/>
          <w:b w:val="0"/>
          <w:lang w:val="fr-FR"/>
        </w:rPr>
      </w:pPr>
      <w:r w:rsidRPr="00B64C87">
        <w:rPr>
          <w:rStyle w:val="Titre3Car"/>
          <w:b w:val="0"/>
          <w:lang w:val="fr-FR"/>
        </w:rPr>
        <w:t xml:space="preserve">Au cours de l´étape 3, vous avez </w:t>
      </w:r>
      <w:r w:rsidR="00E731EE" w:rsidRPr="00B64C87">
        <w:rPr>
          <w:rStyle w:val="Titre3Car"/>
          <w:b w:val="0"/>
          <w:lang w:val="fr-FR"/>
        </w:rPr>
        <w:t>sélectionné</w:t>
      </w:r>
      <w:r w:rsidRPr="00B64C87">
        <w:rPr>
          <w:rStyle w:val="Titre3Car"/>
          <w:b w:val="0"/>
          <w:lang w:val="fr-FR"/>
        </w:rPr>
        <w:t xml:space="preserve"> quels seront les march</w:t>
      </w:r>
      <w:r w:rsidR="00E731EE">
        <w:rPr>
          <w:rStyle w:val="Titre3Car"/>
          <w:b w:val="0"/>
          <w:lang w:val="fr-FR"/>
        </w:rPr>
        <w:t>é</w:t>
      </w:r>
      <w:r w:rsidRPr="00B64C87">
        <w:rPr>
          <w:rStyle w:val="Titre3Car"/>
          <w:b w:val="0"/>
          <w:lang w:val="fr-FR"/>
        </w:rPr>
        <w:t>s qui seront</w:t>
      </w:r>
      <w:r>
        <w:rPr>
          <w:rStyle w:val="Titre3Car"/>
          <w:b w:val="0"/>
          <w:lang w:val="fr-FR"/>
        </w:rPr>
        <w:t xml:space="preserve"> surveillés. </w:t>
      </w:r>
      <w:r w:rsidRPr="00B64C87">
        <w:rPr>
          <w:rStyle w:val="Titre3Car"/>
          <w:b w:val="0"/>
          <w:lang w:val="fr-FR"/>
        </w:rPr>
        <w:t xml:space="preserve">La partie suivante de l´étape sera de </w:t>
      </w:r>
      <w:r w:rsidR="00E731EE" w:rsidRPr="00B64C87">
        <w:rPr>
          <w:rStyle w:val="Titre3Car"/>
          <w:b w:val="0"/>
          <w:lang w:val="fr-FR"/>
        </w:rPr>
        <w:t>déterminer</w:t>
      </w:r>
      <w:r w:rsidRPr="00B64C87">
        <w:rPr>
          <w:rStyle w:val="Titre3Car"/>
          <w:b w:val="0"/>
          <w:lang w:val="fr-FR"/>
        </w:rPr>
        <w:t xml:space="preserve"> </w:t>
      </w:r>
      <w:r>
        <w:rPr>
          <w:rStyle w:val="Titre3Car"/>
          <w:b w:val="0"/>
          <w:lang w:val="fr-FR"/>
        </w:rPr>
        <w:t xml:space="preserve">quels seront les marchés ou vous pourrez </w:t>
      </w:r>
      <w:proofErr w:type="gramStart"/>
      <w:r>
        <w:rPr>
          <w:rStyle w:val="Titre3Car"/>
          <w:b w:val="0"/>
          <w:lang w:val="fr-FR"/>
        </w:rPr>
        <w:t>utili</w:t>
      </w:r>
      <w:bookmarkStart w:id="0" w:name="_GoBack"/>
      <w:bookmarkEnd w:id="0"/>
      <w:r>
        <w:rPr>
          <w:rStyle w:val="Titre3Car"/>
          <w:b w:val="0"/>
          <w:lang w:val="fr-FR"/>
        </w:rPr>
        <w:t>ser</w:t>
      </w:r>
      <w:proofErr w:type="gramEnd"/>
      <w:r>
        <w:rPr>
          <w:rStyle w:val="Titre3Car"/>
          <w:b w:val="0"/>
          <w:lang w:val="fr-FR"/>
        </w:rPr>
        <w:t xml:space="preserve"> des données secondaires et quels seront les marchés ou vous aurez besoin de </w:t>
      </w:r>
      <w:r w:rsidR="003F2530">
        <w:rPr>
          <w:rStyle w:val="Titre3Car"/>
          <w:b w:val="0"/>
          <w:lang w:val="fr-FR"/>
        </w:rPr>
        <w:t>collecter</w:t>
      </w:r>
      <w:r>
        <w:rPr>
          <w:rStyle w:val="Titre3Car"/>
          <w:b w:val="0"/>
          <w:lang w:val="fr-FR"/>
        </w:rPr>
        <w:t xml:space="preserve"> des données primaires. </w:t>
      </w:r>
      <w:r w:rsidRPr="00E731EE">
        <w:rPr>
          <w:rStyle w:val="Titre3Car"/>
          <w:b w:val="0"/>
          <w:lang w:val="fr-FR"/>
        </w:rPr>
        <w:t>Utilisez un tableau comme celui a continuation</w:t>
      </w:r>
      <w:r w:rsidR="00E731EE" w:rsidRPr="00E731EE">
        <w:rPr>
          <w:rStyle w:val="Titre3Car"/>
          <w:b w:val="0"/>
          <w:lang w:val="fr-FR"/>
        </w:rPr>
        <w:t xml:space="preserve"> pour noter les diff</w:t>
      </w:r>
      <w:r w:rsidR="00E731EE">
        <w:rPr>
          <w:rStyle w:val="Titre3Car"/>
          <w:b w:val="0"/>
          <w:lang w:val="fr-FR"/>
        </w:rPr>
        <w:t xml:space="preserve">érents types de données que vous utiliserez en fonction des différents marchés. </w:t>
      </w:r>
      <w:r w:rsidR="00E731EE">
        <w:rPr>
          <w:rStyle w:val="Titre3Car"/>
          <w:lang w:val="fr-FR"/>
        </w:rPr>
        <w:t>La colonne de gauche doit contenir les noms des marchés actuels</w:t>
      </w:r>
      <w:r w:rsidR="00E731EE">
        <w:rPr>
          <w:rStyle w:val="Titre3Car"/>
          <w:b w:val="0"/>
          <w:lang w:val="fr-FR"/>
        </w:rPr>
        <w:t xml:space="preserve">. </w:t>
      </w:r>
      <w:r w:rsidR="00E731EE" w:rsidRPr="00E731EE">
        <w:rPr>
          <w:rStyle w:val="Titre3Car"/>
          <w:b w:val="0"/>
          <w:lang w:val="fr-FR"/>
        </w:rPr>
        <w:t>Les cases vous montreront de quel type de marché il s´agit et quelles ser</w:t>
      </w:r>
      <w:r w:rsidR="00E731EE">
        <w:rPr>
          <w:rStyle w:val="Titre3Car"/>
          <w:b w:val="0"/>
          <w:lang w:val="fr-FR"/>
        </w:rPr>
        <w:t>o</w:t>
      </w:r>
      <w:r w:rsidR="00E731EE" w:rsidRPr="00E731EE">
        <w:rPr>
          <w:rStyle w:val="Titre3Car"/>
          <w:b w:val="0"/>
          <w:lang w:val="fr-FR"/>
        </w:rPr>
        <w:t>nt les donn</w:t>
      </w:r>
      <w:r w:rsidR="00E731EE">
        <w:rPr>
          <w:rStyle w:val="Titre3Car"/>
          <w:b w:val="0"/>
          <w:lang w:val="fr-FR"/>
        </w:rPr>
        <w:t xml:space="preserve">ées qui y seront  collectées. </w:t>
      </w:r>
      <w:r w:rsidR="00E731EE" w:rsidRPr="00E731EE">
        <w:rPr>
          <w:rStyle w:val="Titre3Car"/>
          <w:b w:val="0"/>
          <w:lang w:val="fr-FR"/>
        </w:rPr>
        <w:t xml:space="preserve">Les textes grisés vous montrent un exemple de comment se verra le tableau une fois </w:t>
      </w:r>
      <w:r w:rsidR="00E731EE" w:rsidRPr="00363B5F">
        <w:rPr>
          <w:rStyle w:val="Titre3Car"/>
          <w:b w:val="0"/>
          <w:lang w:val="fr-FR"/>
        </w:rPr>
        <w:t>complétés</w:t>
      </w:r>
      <w:r w:rsidR="001415AE" w:rsidRPr="00363B5F">
        <w:rPr>
          <w:rStyle w:val="Titre3Car"/>
          <w:b w:val="0"/>
          <w:lang w:val="fr-FR"/>
        </w:rPr>
        <w:t>.</w:t>
      </w:r>
    </w:p>
    <w:tbl>
      <w:tblPr>
        <w:tblStyle w:val="Grilledutableau"/>
        <w:tblpPr w:leftFromText="180" w:rightFromText="180" w:vertAnchor="text" w:horzAnchor="margin" w:tblpY="85"/>
        <w:tblW w:w="13229" w:type="dxa"/>
        <w:tblLook w:val="04A0" w:firstRow="1" w:lastRow="0" w:firstColumn="1" w:lastColumn="0" w:noHBand="0" w:noVBand="1"/>
      </w:tblPr>
      <w:tblGrid>
        <w:gridCol w:w="2070"/>
        <w:gridCol w:w="2291"/>
        <w:gridCol w:w="2245"/>
        <w:gridCol w:w="1890"/>
        <w:gridCol w:w="2610"/>
        <w:gridCol w:w="2123"/>
      </w:tblGrid>
      <w:tr w:rsidR="00F30953" w:rsidRPr="00F728CB" w:rsidTr="00630326">
        <w:tc>
          <w:tcPr>
            <w:tcW w:w="2070" w:type="dxa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</w:p>
        </w:tc>
        <w:tc>
          <w:tcPr>
            <w:tcW w:w="2291" w:type="dxa"/>
            <w:vAlign w:val="center"/>
          </w:tcPr>
          <w:p w:rsidR="00F30953" w:rsidRPr="00363B5F" w:rsidRDefault="00E731EE" w:rsidP="00F309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Marché Central</w:t>
            </w:r>
          </w:p>
        </w:tc>
        <w:tc>
          <w:tcPr>
            <w:tcW w:w="2245" w:type="dxa"/>
            <w:vAlign w:val="center"/>
          </w:tcPr>
          <w:p w:rsidR="00F30953" w:rsidRPr="00363B5F" w:rsidRDefault="00DA114B" w:rsidP="00F309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Approvisionnement</w:t>
            </w:r>
            <w:r w:rsidR="00E731EE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Régional</w:t>
            </w:r>
          </w:p>
        </w:tc>
        <w:tc>
          <w:tcPr>
            <w:tcW w:w="1890" w:type="dxa"/>
            <w:vAlign w:val="center"/>
          </w:tcPr>
          <w:p w:rsidR="00F30953" w:rsidRPr="00363B5F" w:rsidRDefault="00E731EE" w:rsidP="00F309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Intervention</w:t>
            </w:r>
          </w:p>
        </w:tc>
        <w:tc>
          <w:tcPr>
            <w:tcW w:w="2610" w:type="dxa"/>
            <w:vAlign w:val="center"/>
          </w:tcPr>
          <w:p w:rsidR="00F30953" w:rsidRPr="00363B5F" w:rsidRDefault="00E731EE" w:rsidP="00F309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Comparaison</w:t>
            </w:r>
          </w:p>
        </w:tc>
        <w:tc>
          <w:tcPr>
            <w:tcW w:w="2123" w:type="dxa"/>
            <w:vAlign w:val="center"/>
          </w:tcPr>
          <w:p w:rsidR="00DA114B" w:rsidRDefault="00F30953" w:rsidP="00DA11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Source</w:t>
            </w:r>
          </w:p>
          <w:p w:rsidR="00F30953" w:rsidRPr="00363B5F" w:rsidRDefault="00F30953" w:rsidP="00DA11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(</w:t>
            </w:r>
            <w:r w:rsidR="00DA114B">
              <w:rPr>
                <w:rFonts w:ascii="Calibri" w:eastAsia="Calibri" w:hAnsi="Calibri" w:cs="Calibri"/>
                <w:b/>
                <w:sz w:val="20"/>
                <w:lang w:val="fr-FR"/>
              </w:rPr>
              <w:t>pour les achats</w:t>
            </w: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LRP)</w:t>
            </w: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Capital</w:t>
            </w:r>
            <w:r w:rsidR="003F2530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e Nationale</w:t>
            </w:r>
          </w:p>
        </w:tc>
        <w:tc>
          <w:tcPr>
            <w:tcW w:w="2291" w:type="dxa"/>
            <w:shd w:val="clear" w:color="auto" w:fill="auto"/>
          </w:tcPr>
          <w:p w:rsidR="00F30953" w:rsidRPr="00DA114B" w:rsidRDefault="00DA114B" w:rsidP="00DA11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Secondaires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: </w:t>
            </w: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Globalement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 Accessible</w:t>
            </w:r>
          </w:p>
        </w:tc>
        <w:tc>
          <w:tcPr>
            <w:tcW w:w="2245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shd w:val="clear" w:color="auto" w:fill="auto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3F2530" w:rsidP="003F253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Capitale </w:t>
            </w:r>
            <w:r w:rsidR="00DA114B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Régionale</w:t>
            </w:r>
            <w:r w:rsidR="00F30953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Secondaires: Globalement Accessible</w:t>
            </w:r>
          </w:p>
        </w:tc>
        <w:tc>
          <w:tcPr>
            <w:tcW w:w="189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363B5F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Quartier</w:t>
            </w:r>
            <w:r w:rsidR="00F30953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1: Capital</w:t>
            </w:r>
            <w:r w:rsidR="003F2530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e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DA114B" w:rsidP="00DA11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Secondaires: Accessible Localement</w:t>
            </w:r>
          </w:p>
        </w:tc>
        <w:tc>
          <w:tcPr>
            <w:tcW w:w="189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363B5F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Quartier </w:t>
            </w:r>
            <w:r w:rsidR="00F30953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2: Capital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Données Secondaires: 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 </w:t>
            </w: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 Accessible Localement 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(</w:t>
            </w: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maïs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, </w:t>
            </w: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haricot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)</w:t>
            </w:r>
          </w:p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Données Primaires: Énumérateurs 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(millet)</w:t>
            </w:r>
          </w:p>
        </w:tc>
        <w:tc>
          <w:tcPr>
            <w:tcW w:w="2123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363B5F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Quartier </w:t>
            </w:r>
            <w:r w:rsidR="00F30953"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3: Capital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DA114B" w:rsidRPr="00DA114B" w:rsidRDefault="00DA114B" w:rsidP="00DA11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Secondaires: Accessible Localement</w:t>
            </w: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Village 1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DA114B" w:rsidP="00DA11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Primaires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: </w:t>
            </w: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Énumérateurs</w:t>
            </w:r>
          </w:p>
        </w:tc>
        <w:tc>
          <w:tcPr>
            <w:tcW w:w="2610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Village 2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Primaires: Énumérateurs</w:t>
            </w:r>
          </w:p>
        </w:tc>
        <w:tc>
          <w:tcPr>
            <w:tcW w:w="2610" w:type="dxa"/>
          </w:tcPr>
          <w:p w:rsidR="00F30953" w:rsidRPr="00DA114B" w:rsidRDefault="00F30953" w:rsidP="00F30953">
            <w:pPr>
              <w:spacing w:after="0" w:line="240" w:lineRule="auto"/>
              <w:ind w:left="33" w:hanging="284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spacing w:after="0" w:line="240" w:lineRule="auto"/>
              <w:ind w:left="33" w:hanging="284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Village 3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Primaires: Énumérateurs</w:t>
            </w:r>
          </w:p>
        </w:tc>
        <w:tc>
          <w:tcPr>
            <w:tcW w:w="261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363B5F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Village 4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Primaires: Énumérateurs</w:t>
            </w:r>
          </w:p>
        </w:tc>
        <w:tc>
          <w:tcPr>
            <w:tcW w:w="261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23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F728CB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Village 5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DA114B" w:rsidP="00DA11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Données Primaires </w:t>
            </w:r>
            <w:r w:rsidR="00F30953"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 xml:space="preserve">: </w:t>
            </w: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Collecte a distance</w:t>
            </w:r>
          </w:p>
        </w:tc>
        <w:tc>
          <w:tcPr>
            <w:tcW w:w="2123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  <w:tr w:rsidR="00F30953" w:rsidRPr="00F728CB" w:rsidTr="00630326">
        <w:tc>
          <w:tcPr>
            <w:tcW w:w="2070" w:type="dxa"/>
            <w:vAlign w:val="center"/>
          </w:tcPr>
          <w:p w:rsidR="00F30953" w:rsidRPr="00363B5F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363B5F">
              <w:rPr>
                <w:rFonts w:ascii="Calibri" w:eastAsia="Calibri" w:hAnsi="Calibri" w:cs="Calibri"/>
                <w:b/>
                <w:sz w:val="20"/>
                <w:lang w:val="fr-FR"/>
              </w:rPr>
              <w:t>Village 6</w:t>
            </w:r>
          </w:p>
        </w:tc>
        <w:tc>
          <w:tcPr>
            <w:tcW w:w="2291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5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</w:tcPr>
          <w:p w:rsidR="00F30953" w:rsidRPr="00DA114B" w:rsidRDefault="00DA114B" w:rsidP="00F3095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  <w:r w:rsidRPr="00DA114B"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  <w:t>Données Primaires : Collecte a distance</w:t>
            </w:r>
          </w:p>
        </w:tc>
        <w:tc>
          <w:tcPr>
            <w:tcW w:w="2123" w:type="dxa"/>
          </w:tcPr>
          <w:p w:rsidR="00F30953" w:rsidRPr="00DA114B" w:rsidRDefault="00F30953" w:rsidP="00F30953">
            <w:pPr>
              <w:pStyle w:val="Paragraphedeliste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</w:tr>
    </w:tbl>
    <w:p w:rsidR="00D02058" w:rsidRPr="00630326" w:rsidRDefault="00D02058" w:rsidP="00F30953">
      <w:pPr>
        <w:spacing w:after="0"/>
        <w:rPr>
          <w:sz w:val="16"/>
          <w:szCs w:val="16"/>
          <w:lang w:val="fr-FR"/>
        </w:rPr>
      </w:pPr>
    </w:p>
    <w:p w:rsidR="00F30953" w:rsidRPr="00350F3F" w:rsidRDefault="00350F3F" w:rsidP="00F30953">
      <w:pPr>
        <w:rPr>
          <w:lang w:val="fr-FR"/>
        </w:rPr>
      </w:pPr>
      <w:r>
        <w:rPr>
          <w:rStyle w:val="hps"/>
          <w:lang w:val="fr-FR"/>
        </w:rPr>
        <w:t>Notez que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les données secondaires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peuvent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ne pas être disponibles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pour tous vos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produits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sélectionnés dans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chaque marché et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vous pouvez avoir besoin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combiner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la collecte 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données primaires et secondaires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sur certains marchés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(par exemple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la capitale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du quartier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2 dans </w:t>
      </w:r>
      <w:proofErr w:type="gramStart"/>
      <w:r>
        <w:rPr>
          <w:rStyle w:val="hps"/>
          <w:lang w:val="fr-FR"/>
        </w:rPr>
        <w:lastRenderedPageBreak/>
        <w:t>l'exemple</w:t>
      </w:r>
      <w:proofErr w:type="gramEnd"/>
      <w:r>
        <w:rPr>
          <w:lang w:val="fr-FR"/>
        </w:rPr>
        <w:t xml:space="preserve"> </w:t>
      </w:r>
      <w:r>
        <w:rPr>
          <w:rStyle w:val="hps"/>
          <w:lang w:val="fr-FR"/>
        </w:rPr>
        <w:t>ci-dessus)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Efforcez-vous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faire correspondre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votre méthodologie 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collecte de données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avec celle de la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source de données secondaire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autant que possible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</w:t>
      </w:r>
      <w:r>
        <w:rPr>
          <w:lang w:val="fr-FR"/>
        </w:rPr>
        <w:t xml:space="preserve">reportez-vous à </w:t>
      </w:r>
      <w:r>
        <w:rPr>
          <w:rStyle w:val="hps"/>
          <w:lang w:val="fr-FR"/>
        </w:rPr>
        <w:t>la section 3.4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dans le manuel pour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des conseils spécifiques concernant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une telle situation</w:t>
      </w:r>
      <w:r>
        <w:rPr>
          <w:lang w:val="fr-FR"/>
        </w:rPr>
        <w:t>)</w:t>
      </w:r>
      <w:r w:rsidR="00F30953" w:rsidRPr="00350F3F">
        <w:rPr>
          <w:lang w:val="fr-FR"/>
        </w:rPr>
        <w:t>.</w:t>
      </w:r>
    </w:p>
    <w:sectPr w:rsidR="00F30953" w:rsidRPr="00350F3F" w:rsidSect="001415A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1D" w:rsidRDefault="00211B1D" w:rsidP="00F30953">
      <w:pPr>
        <w:spacing w:after="0" w:line="240" w:lineRule="auto"/>
      </w:pPr>
      <w:r>
        <w:separator/>
      </w:r>
    </w:p>
  </w:endnote>
  <w:endnote w:type="continuationSeparator" w:id="0">
    <w:p w:rsidR="00211B1D" w:rsidRDefault="00211B1D" w:rsidP="00F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1D" w:rsidRDefault="00211B1D" w:rsidP="00F30953">
      <w:pPr>
        <w:spacing w:after="0" w:line="240" w:lineRule="auto"/>
      </w:pPr>
      <w:r>
        <w:separator/>
      </w:r>
    </w:p>
  </w:footnote>
  <w:footnote w:type="continuationSeparator" w:id="0">
    <w:p w:rsidR="00211B1D" w:rsidRDefault="00211B1D" w:rsidP="00F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53" w:rsidRPr="004C15A4" w:rsidRDefault="004C15A4">
    <w:pPr>
      <w:pStyle w:val="En-tte"/>
      <w:rPr>
        <w:color w:val="808080" w:themeColor="background1" w:themeShade="80"/>
        <w:lang w:val="fr-FR"/>
      </w:rPr>
    </w:pPr>
    <w:r w:rsidRPr="004C15A4">
      <w:rPr>
        <w:color w:val="808080" w:themeColor="background1" w:themeShade="80"/>
        <w:lang w:val="fr-FR"/>
      </w:rPr>
      <w:t>Voir</w:t>
    </w:r>
    <w:r w:rsidR="00F30953" w:rsidRPr="004C15A4">
      <w:rPr>
        <w:color w:val="808080" w:themeColor="background1" w:themeShade="80"/>
        <w:lang w:val="fr-FR"/>
      </w:rPr>
      <w:t xml:space="preserve"> Section 3.4 </w:t>
    </w:r>
    <w:r w:rsidRPr="004C15A4">
      <w:rPr>
        <w:color w:val="808080" w:themeColor="background1" w:themeShade="80"/>
        <w:lang w:val="fr-FR"/>
      </w:rPr>
      <w:t xml:space="preserve">dans le manuel </w:t>
    </w:r>
    <w:r w:rsidR="00F30953" w:rsidRPr="004C15A4">
      <w:rPr>
        <w:color w:val="808080" w:themeColor="background1" w:themeShade="80"/>
        <w:lang w:val="fr-FR"/>
      </w:rPr>
      <w:t xml:space="preserve">MARKit </w:t>
    </w:r>
    <w:r w:rsidRPr="004C15A4">
      <w:rPr>
        <w:color w:val="808080" w:themeColor="background1" w:themeShade="80"/>
        <w:lang w:val="fr-FR"/>
      </w:rPr>
      <w:t>pour plus de conseil sur l´utilisation de cette feuille de travail</w:t>
    </w:r>
    <w:r>
      <w:rPr>
        <w:color w:val="808080" w:themeColor="background1" w:themeShade="80"/>
        <w:lang w:val="fr-F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97"/>
    <w:multiLevelType w:val="hybridMultilevel"/>
    <w:tmpl w:val="F850B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F2"/>
    <w:rsid w:val="001415AE"/>
    <w:rsid w:val="00211B1D"/>
    <w:rsid w:val="002A6E35"/>
    <w:rsid w:val="003478F4"/>
    <w:rsid w:val="00350F3F"/>
    <w:rsid w:val="00363B5F"/>
    <w:rsid w:val="003F2530"/>
    <w:rsid w:val="004658AB"/>
    <w:rsid w:val="004C15A4"/>
    <w:rsid w:val="00595D4B"/>
    <w:rsid w:val="00630326"/>
    <w:rsid w:val="006B6D18"/>
    <w:rsid w:val="006F7502"/>
    <w:rsid w:val="007077F2"/>
    <w:rsid w:val="007F0AF9"/>
    <w:rsid w:val="00907E19"/>
    <w:rsid w:val="00931CC7"/>
    <w:rsid w:val="009A546C"/>
    <w:rsid w:val="00A776B0"/>
    <w:rsid w:val="00B64C87"/>
    <w:rsid w:val="00BD2CC6"/>
    <w:rsid w:val="00C86B2E"/>
    <w:rsid w:val="00CB4C06"/>
    <w:rsid w:val="00D00A57"/>
    <w:rsid w:val="00D02058"/>
    <w:rsid w:val="00DA114B"/>
    <w:rsid w:val="00E22B52"/>
    <w:rsid w:val="00E731EE"/>
    <w:rsid w:val="00F30953"/>
    <w:rsid w:val="00F430B4"/>
    <w:rsid w:val="00F728CB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F2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77F2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077F2"/>
    <w:rPr>
      <w:rFonts w:eastAsiaTheme="majorEastAsia" w:cstheme="majorBidi"/>
      <w:b/>
      <w:b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7077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77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77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77F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7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953"/>
  </w:style>
  <w:style w:type="paragraph" w:styleId="Pieddepage">
    <w:name w:val="footer"/>
    <w:basedOn w:val="Normal"/>
    <w:link w:val="PieddepageCar"/>
    <w:uiPriority w:val="99"/>
    <w:unhideWhenUsed/>
    <w:rsid w:val="00F3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953"/>
  </w:style>
  <w:style w:type="character" w:customStyle="1" w:styleId="hps">
    <w:name w:val="hps"/>
    <w:basedOn w:val="Policepardfaut"/>
    <w:rsid w:val="00350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F2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77F2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077F2"/>
    <w:rPr>
      <w:rFonts w:eastAsiaTheme="majorEastAsia" w:cstheme="majorBidi"/>
      <w:b/>
      <w:b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7077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77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77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77F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7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953"/>
  </w:style>
  <w:style w:type="paragraph" w:styleId="Pieddepage">
    <w:name w:val="footer"/>
    <w:basedOn w:val="Normal"/>
    <w:link w:val="PieddepageCar"/>
    <w:uiPriority w:val="99"/>
    <w:unhideWhenUsed/>
    <w:rsid w:val="00F3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953"/>
  </w:style>
  <w:style w:type="character" w:customStyle="1" w:styleId="hps">
    <w:name w:val="hps"/>
    <w:basedOn w:val="Policepardfaut"/>
    <w:rsid w:val="0035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312</Words>
  <Characters>1826</Characters>
  <Application>Microsoft Office Word</Application>
  <DocSecurity>0</DocSecurity>
  <Lines>100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LCramer</dc:creator>
  <cp:lastModifiedBy>Gegepc</cp:lastModifiedBy>
  <cp:revision>5</cp:revision>
  <dcterms:created xsi:type="dcterms:W3CDTF">2015-08-22T17:12:00Z</dcterms:created>
  <dcterms:modified xsi:type="dcterms:W3CDTF">2015-08-24T15:16:00Z</dcterms:modified>
</cp:coreProperties>
</file>