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1B" w:rsidRPr="002C2199" w:rsidRDefault="00B0681B" w:rsidP="00B0681B">
      <w:pPr>
        <w:rPr>
          <w:b/>
        </w:rPr>
      </w:pPr>
      <w:bookmarkStart w:id="0" w:name="_GoBack"/>
      <w:bookmarkEnd w:id="0"/>
      <w:r w:rsidRPr="002C2199">
        <w:rPr>
          <w:b/>
        </w:rPr>
        <w:t>Market Concepts Group Exercise</w:t>
      </w:r>
    </w:p>
    <w:p w:rsidR="008B3A06" w:rsidRDefault="008B3A06">
      <w:r>
        <w:t>Instructions</w:t>
      </w:r>
      <w:r w:rsidR="000237E3">
        <w:t>: In your group, discuss the following questions around an issue related to market analysis. These are new concepts and it is not expected that you will know all the answers. Feel free to ask for assistance if you are stuck.</w:t>
      </w:r>
    </w:p>
    <w:p w:rsidR="000237E3" w:rsidRDefault="000237E3">
      <w:r>
        <w:t xml:space="preserve">You have </w:t>
      </w:r>
      <w:r w:rsidR="00172B16">
        <w:t xml:space="preserve">30 </w:t>
      </w:r>
      <w:r>
        <w:t xml:space="preserve">minutes to discuss within your group. Record your responses on flip charts for presentation to the group.  You will then have </w:t>
      </w:r>
      <w:r w:rsidR="001B7134">
        <w:t>5</w:t>
      </w:r>
      <w:r>
        <w:t xml:space="preserve"> minutes to lead a discussion on your topic. </w:t>
      </w:r>
    </w:p>
    <w:p w:rsidR="0090090D" w:rsidRDefault="0090090D"/>
    <w:p w:rsidR="00806185" w:rsidRPr="00C14529" w:rsidRDefault="00806185">
      <w:pPr>
        <w:rPr>
          <w:b/>
        </w:rPr>
      </w:pPr>
      <w:r w:rsidRPr="00C14529">
        <w:rPr>
          <w:b/>
        </w:rPr>
        <w:t xml:space="preserve">Group </w:t>
      </w:r>
      <w:r w:rsidR="00C83501">
        <w:rPr>
          <w:b/>
        </w:rPr>
        <w:t>3</w:t>
      </w:r>
      <w:r w:rsidRPr="00C14529">
        <w:rPr>
          <w:b/>
        </w:rPr>
        <w:t xml:space="preserve">: </w:t>
      </w:r>
      <w:r w:rsidR="002F26B9">
        <w:rPr>
          <w:b/>
        </w:rPr>
        <w:t>SEASONALITY</w:t>
      </w:r>
    </w:p>
    <w:p w:rsidR="00C83501" w:rsidRPr="00C83501" w:rsidRDefault="000368E2" w:rsidP="000368E2">
      <w:pPr>
        <w:pStyle w:val="ListParagraph"/>
        <w:numPr>
          <w:ilvl w:val="0"/>
          <w:numId w:val="1"/>
        </w:numPr>
        <w:autoSpaceDE w:val="0"/>
        <w:autoSpaceDN w:val="0"/>
        <w:adjustRightInd w:val="0"/>
        <w:spacing w:after="0" w:line="240" w:lineRule="auto"/>
        <w:rPr>
          <w:rFonts w:ascii="ArialMT" w:hAnsi="ArialMT" w:cs="ArialMT"/>
          <w:sz w:val="23"/>
          <w:szCs w:val="23"/>
        </w:rPr>
      </w:pPr>
      <w:r>
        <w:t xml:space="preserve">Explain seasonality in agricultural </w:t>
      </w:r>
      <w:r w:rsidR="00C83501">
        <w:t>systems</w:t>
      </w:r>
      <w:r>
        <w:t xml:space="preserve">. </w:t>
      </w:r>
    </w:p>
    <w:p w:rsidR="00C83501" w:rsidRPr="00C83501" w:rsidRDefault="00C83501" w:rsidP="00C83501">
      <w:pPr>
        <w:pStyle w:val="ListParagraph"/>
        <w:autoSpaceDE w:val="0"/>
        <w:autoSpaceDN w:val="0"/>
        <w:adjustRightInd w:val="0"/>
        <w:spacing w:after="0" w:line="240" w:lineRule="auto"/>
        <w:rPr>
          <w:rFonts w:ascii="ArialMT" w:hAnsi="ArialMT" w:cs="ArialMT"/>
          <w:sz w:val="23"/>
          <w:szCs w:val="23"/>
        </w:rPr>
      </w:pPr>
    </w:p>
    <w:p w:rsidR="008A6AAC" w:rsidRPr="00C83501" w:rsidRDefault="00C83501" w:rsidP="000368E2">
      <w:pPr>
        <w:pStyle w:val="ListParagraph"/>
        <w:numPr>
          <w:ilvl w:val="0"/>
          <w:numId w:val="1"/>
        </w:numPr>
        <w:autoSpaceDE w:val="0"/>
        <w:autoSpaceDN w:val="0"/>
        <w:adjustRightInd w:val="0"/>
        <w:spacing w:after="0" w:line="240" w:lineRule="auto"/>
        <w:rPr>
          <w:rFonts w:ascii="ArialMT" w:hAnsi="ArialMT" w:cs="ArialMT"/>
          <w:sz w:val="23"/>
          <w:szCs w:val="23"/>
        </w:rPr>
      </w:pPr>
      <w:r>
        <w:t xml:space="preserve">Select a staple crop from </w:t>
      </w:r>
      <w:r w:rsidR="004949BD">
        <w:t>your region</w:t>
      </w:r>
      <w:r>
        <w:t xml:space="preserve"> and d</w:t>
      </w:r>
      <w:r w:rsidR="000368E2">
        <w:t>raw a sample seasonal calendar.</w:t>
      </w:r>
      <w:r w:rsidR="00765AAF">
        <w:t xml:space="preserve"> Include on the </w:t>
      </w:r>
      <w:r>
        <w:t>calendar</w:t>
      </w:r>
      <w:r w:rsidR="00765AAF">
        <w:t xml:space="preserve"> the rainy season(s), harvest(s), high labor periods and lean season. You can use the below as a template, or represent your information differently.</w:t>
      </w:r>
    </w:p>
    <w:tbl>
      <w:tblPr>
        <w:tblW w:w="5000" w:type="pct"/>
        <w:tblCellSpacing w:w="0" w:type="dxa"/>
        <w:tblCellMar>
          <w:left w:w="0" w:type="dxa"/>
          <w:right w:w="0" w:type="dxa"/>
        </w:tblCellMar>
        <w:tblLook w:val="04A0" w:firstRow="1" w:lastRow="0" w:firstColumn="1" w:lastColumn="0" w:noHBand="0" w:noVBand="1"/>
      </w:tblPr>
      <w:tblGrid>
        <w:gridCol w:w="10080"/>
      </w:tblGrid>
      <w:tr w:rsidR="00765AAF" w:rsidRPr="00765AAF" w:rsidTr="00765AA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765AAF" w:rsidRPr="00765AAF">
              <w:trPr>
                <w:tblCellSpacing w:w="0" w:type="dxa"/>
              </w:trPr>
              <w:tc>
                <w:tcPr>
                  <w:tcW w:w="0" w:type="auto"/>
                  <w:hideMark/>
                </w:tcPr>
                <w:p w:rsidR="00765AAF" w:rsidRPr="00765AAF" w:rsidRDefault="00765AAF" w:rsidP="00765AAF">
                  <w:pPr>
                    <w:spacing w:after="0" w:line="260" w:lineRule="atLeast"/>
                    <w:jc w:val="center"/>
                    <w:rPr>
                      <w:rFonts w:ascii="Verdana" w:eastAsia="Times New Roman" w:hAnsi="Verdana" w:cs="Arial"/>
                      <w:color w:val="000000"/>
                      <w:sz w:val="16"/>
                      <w:szCs w:val="16"/>
                    </w:rPr>
                  </w:pPr>
                  <w:r>
                    <w:rPr>
                      <w:rFonts w:ascii="Verdana" w:eastAsia="Times New Roman" w:hAnsi="Verdana" w:cs="Arial"/>
                      <w:noProof/>
                      <w:color w:val="000000"/>
                      <w:sz w:val="16"/>
                      <w:szCs w:val="16"/>
                    </w:rPr>
                    <w:drawing>
                      <wp:inline distT="0" distB="0" distL="0" distR="0">
                        <wp:extent cx="6391275" cy="2626551"/>
                        <wp:effectExtent l="19050" t="0" r="9525" b="0"/>
                        <wp:docPr id="4" name="ctl00_SPWebPartManager1_g_d6783049_bb5c_43ac_944b_a50cbfd165fb_ctl00_imgTL" descr="http://v4.fews.net/docs/timeline/fewsTimeline_u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PWebPartManager1_g_d6783049_bb5c_43ac_944b_a50cbfd165fb_ctl00_imgTL" descr="http://v4.fews.net/docs/timeline/fewsTimeline_ug_en.gif"/>
                                <pic:cNvPicPr>
                                  <a:picLocks noChangeAspect="1" noChangeArrowheads="1"/>
                                </pic:cNvPicPr>
                              </pic:nvPicPr>
                              <pic:blipFill>
                                <a:blip r:embed="rId8" cstate="print"/>
                                <a:srcRect/>
                                <a:stretch>
                                  <a:fillRect/>
                                </a:stretch>
                              </pic:blipFill>
                              <pic:spPr bwMode="auto">
                                <a:xfrm>
                                  <a:off x="0" y="0"/>
                                  <a:ext cx="6391275" cy="2626551"/>
                                </a:xfrm>
                                <a:prstGeom prst="rect">
                                  <a:avLst/>
                                </a:prstGeom>
                                <a:noFill/>
                                <a:ln w="9525">
                                  <a:noFill/>
                                  <a:miter lim="800000"/>
                                  <a:headEnd/>
                                  <a:tailEnd/>
                                </a:ln>
                              </pic:spPr>
                            </pic:pic>
                          </a:graphicData>
                        </a:graphic>
                      </wp:inline>
                    </w:drawing>
                  </w:r>
                </w:p>
              </w:tc>
            </w:tr>
          </w:tbl>
          <w:p w:rsidR="00765AAF" w:rsidRPr="00765AAF" w:rsidRDefault="00765AAF" w:rsidP="00765AAF">
            <w:pPr>
              <w:spacing w:after="0" w:line="260" w:lineRule="atLeast"/>
              <w:rPr>
                <w:rFonts w:ascii="Arial" w:eastAsia="Times New Roman" w:hAnsi="Arial" w:cs="Arial"/>
                <w:color w:val="000000"/>
                <w:sz w:val="16"/>
                <w:szCs w:val="16"/>
              </w:rPr>
            </w:pPr>
          </w:p>
        </w:tc>
      </w:tr>
    </w:tbl>
    <w:p w:rsidR="00C83501" w:rsidRPr="00C83501" w:rsidRDefault="00C83501" w:rsidP="00C83501">
      <w:pPr>
        <w:pStyle w:val="ListParagraph"/>
        <w:numPr>
          <w:ilvl w:val="0"/>
          <w:numId w:val="2"/>
        </w:numPr>
        <w:autoSpaceDE w:val="0"/>
        <w:autoSpaceDN w:val="0"/>
        <w:adjustRightInd w:val="0"/>
        <w:spacing w:after="0" w:line="240" w:lineRule="auto"/>
        <w:rPr>
          <w:rFonts w:cs="ArialMT"/>
        </w:rPr>
      </w:pPr>
      <w:r w:rsidRPr="00C83501">
        <w:t xml:space="preserve">Below the calendar, illustrate how prices might change over the course of the year. </w:t>
      </w:r>
    </w:p>
    <w:p w:rsidR="00C83501" w:rsidRPr="00C83501" w:rsidRDefault="00C83501" w:rsidP="00C83501">
      <w:pPr>
        <w:pStyle w:val="ListParagraph"/>
        <w:autoSpaceDE w:val="0"/>
        <w:autoSpaceDN w:val="0"/>
        <w:adjustRightInd w:val="0"/>
        <w:spacing w:after="0" w:line="240" w:lineRule="auto"/>
        <w:rPr>
          <w:rFonts w:cs="ArialMT"/>
        </w:rPr>
      </w:pPr>
    </w:p>
    <w:p w:rsidR="00C83501" w:rsidRPr="00C83501" w:rsidRDefault="00C83501" w:rsidP="00C83501">
      <w:pPr>
        <w:pStyle w:val="ListParagraph"/>
        <w:numPr>
          <w:ilvl w:val="0"/>
          <w:numId w:val="2"/>
        </w:numPr>
        <w:autoSpaceDE w:val="0"/>
        <w:autoSpaceDN w:val="0"/>
        <w:adjustRightInd w:val="0"/>
        <w:spacing w:after="0" w:line="240" w:lineRule="auto"/>
        <w:rPr>
          <w:rFonts w:cs="ArialMT"/>
        </w:rPr>
      </w:pPr>
      <w:r w:rsidRPr="00C83501">
        <w:t>How might the following market characteristics change over the course of the year?</w:t>
      </w:r>
    </w:p>
    <w:p w:rsidR="00C83501" w:rsidRPr="00C83501" w:rsidRDefault="00C83501" w:rsidP="00C83501">
      <w:pPr>
        <w:pStyle w:val="ListParagraph"/>
        <w:numPr>
          <w:ilvl w:val="1"/>
          <w:numId w:val="2"/>
        </w:numPr>
        <w:autoSpaceDE w:val="0"/>
        <w:autoSpaceDN w:val="0"/>
        <w:adjustRightInd w:val="0"/>
        <w:spacing w:after="0" w:line="240" w:lineRule="auto"/>
        <w:rPr>
          <w:rFonts w:cs="ArialMT"/>
        </w:rPr>
      </w:pPr>
      <w:r w:rsidRPr="00C83501">
        <w:t>The number and type of mark</w:t>
      </w:r>
      <w:r w:rsidR="0088492D">
        <w:t>et actors engaged in the market</w:t>
      </w:r>
    </w:p>
    <w:p w:rsidR="00C83501" w:rsidRPr="0088492D" w:rsidRDefault="00C83501" w:rsidP="00C83501">
      <w:pPr>
        <w:pStyle w:val="ListParagraph"/>
        <w:numPr>
          <w:ilvl w:val="1"/>
          <w:numId w:val="2"/>
        </w:numPr>
        <w:autoSpaceDE w:val="0"/>
        <w:autoSpaceDN w:val="0"/>
        <w:adjustRightInd w:val="0"/>
        <w:spacing w:after="0" w:line="240" w:lineRule="auto"/>
        <w:rPr>
          <w:rFonts w:cs="ArialMT"/>
        </w:rPr>
      </w:pPr>
      <w:r w:rsidRPr="00C83501">
        <w:t>The volume, origin and quality of commodities in the market over the year</w:t>
      </w:r>
    </w:p>
    <w:p w:rsidR="0088492D" w:rsidRPr="00C83501" w:rsidRDefault="0088492D" w:rsidP="00C83501">
      <w:pPr>
        <w:pStyle w:val="ListParagraph"/>
        <w:numPr>
          <w:ilvl w:val="1"/>
          <w:numId w:val="2"/>
        </w:numPr>
        <w:autoSpaceDE w:val="0"/>
        <w:autoSpaceDN w:val="0"/>
        <w:adjustRightInd w:val="0"/>
        <w:spacing w:after="0" w:line="240" w:lineRule="auto"/>
        <w:rPr>
          <w:rFonts w:cs="ArialMT"/>
        </w:rPr>
      </w:pPr>
      <w:r>
        <w:t>Consumer demand</w:t>
      </w:r>
    </w:p>
    <w:p w:rsidR="00C83501" w:rsidRPr="00C83501" w:rsidRDefault="00C83501" w:rsidP="00C83501">
      <w:pPr>
        <w:pStyle w:val="ListParagraph"/>
        <w:numPr>
          <w:ilvl w:val="1"/>
          <w:numId w:val="2"/>
        </w:numPr>
        <w:autoSpaceDE w:val="0"/>
        <w:autoSpaceDN w:val="0"/>
        <w:adjustRightInd w:val="0"/>
        <w:spacing w:after="0" w:line="240" w:lineRule="auto"/>
        <w:rPr>
          <w:rFonts w:cs="ArialMT"/>
        </w:rPr>
      </w:pPr>
      <w:r w:rsidRPr="00C83501">
        <w:rPr>
          <w:rFonts w:cs="ArialMT"/>
        </w:rPr>
        <w:t>Road</w:t>
      </w:r>
      <w:r w:rsidR="004949BD">
        <w:rPr>
          <w:rFonts w:cs="ArialMT"/>
        </w:rPr>
        <w:t>s and</w:t>
      </w:r>
      <w:r w:rsidRPr="00C83501">
        <w:rPr>
          <w:rFonts w:cs="ArialMT"/>
        </w:rPr>
        <w:t xml:space="preserve"> infrastructure</w:t>
      </w:r>
    </w:p>
    <w:p w:rsidR="00C83501" w:rsidRPr="00C83501" w:rsidRDefault="00C83501" w:rsidP="00C83501">
      <w:pPr>
        <w:autoSpaceDE w:val="0"/>
        <w:autoSpaceDN w:val="0"/>
        <w:adjustRightInd w:val="0"/>
        <w:spacing w:after="0" w:line="240" w:lineRule="auto"/>
        <w:rPr>
          <w:rFonts w:ascii="ArialMT" w:hAnsi="ArialMT" w:cs="ArialMT"/>
          <w:sz w:val="23"/>
          <w:szCs w:val="23"/>
        </w:rPr>
      </w:pPr>
    </w:p>
    <w:p w:rsidR="00765AAF" w:rsidRPr="00765AAF" w:rsidRDefault="00765AAF" w:rsidP="00765AAF">
      <w:pPr>
        <w:autoSpaceDE w:val="0"/>
        <w:autoSpaceDN w:val="0"/>
        <w:adjustRightInd w:val="0"/>
        <w:spacing w:after="0" w:line="240" w:lineRule="auto"/>
        <w:rPr>
          <w:rFonts w:ascii="ArialMT" w:hAnsi="ArialMT" w:cs="ArialMT"/>
          <w:sz w:val="23"/>
          <w:szCs w:val="23"/>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765AAF" w:rsidRPr="00765AAF" w:rsidTr="00765AA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765AAF" w:rsidRPr="00765AAF">
              <w:trPr>
                <w:tblCellSpacing w:w="0" w:type="dxa"/>
              </w:trPr>
              <w:tc>
                <w:tcPr>
                  <w:tcW w:w="0" w:type="auto"/>
                  <w:hideMark/>
                </w:tcPr>
                <w:p w:rsidR="00765AAF" w:rsidRPr="00765AAF" w:rsidRDefault="00765AAF" w:rsidP="00765AAF">
                  <w:pPr>
                    <w:spacing w:after="0" w:line="260" w:lineRule="atLeast"/>
                    <w:jc w:val="center"/>
                    <w:rPr>
                      <w:rFonts w:ascii="Verdana" w:eastAsia="Times New Roman" w:hAnsi="Verdana" w:cs="Arial"/>
                      <w:color w:val="000000"/>
                      <w:sz w:val="16"/>
                      <w:szCs w:val="16"/>
                    </w:rPr>
                  </w:pPr>
                </w:p>
              </w:tc>
            </w:tr>
          </w:tbl>
          <w:p w:rsidR="00765AAF" w:rsidRPr="00765AAF" w:rsidRDefault="00765AAF" w:rsidP="00765AAF">
            <w:pPr>
              <w:spacing w:after="0" w:line="260" w:lineRule="atLeast"/>
              <w:rPr>
                <w:rFonts w:ascii="Arial" w:eastAsia="Times New Roman" w:hAnsi="Arial" w:cs="Arial"/>
                <w:color w:val="000000"/>
                <w:sz w:val="16"/>
                <w:szCs w:val="16"/>
              </w:rPr>
            </w:pPr>
          </w:p>
        </w:tc>
      </w:tr>
    </w:tbl>
    <w:p w:rsidR="008A6AAC" w:rsidRDefault="00C14529" w:rsidP="00C83501">
      <w:pPr>
        <w:pStyle w:val="ListParagraph"/>
        <w:numPr>
          <w:ilvl w:val="0"/>
          <w:numId w:val="2"/>
        </w:numPr>
      </w:pPr>
      <w:r>
        <w:t xml:space="preserve">Why is </w:t>
      </w:r>
      <w:r w:rsidR="008A6AAC">
        <w:t>it</w:t>
      </w:r>
      <w:r>
        <w:t xml:space="preserve"> important </w:t>
      </w:r>
      <w:r w:rsidR="008A6AAC">
        <w:t xml:space="preserve">to understand </w:t>
      </w:r>
      <w:r w:rsidR="000368E2">
        <w:t>seasonality</w:t>
      </w:r>
      <w:r w:rsidR="008A6AAC">
        <w:t xml:space="preserve"> </w:t>
      </w:r>
      <w:r>
        <w:t>for our programming?</w:t>
      </w:r>
    </w:p>
    <w:sectPr w:rsidR="008A6AAC" w:rsidSect="00C1452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69" w:rsidRDefault="009F5C69" w:rsidP="00184E05">
      <w:pPr>
        <w:spacing w:after="0" w:line="240" w:lineRule="auto"/>
      </w:pPr>
      <w:r>
        <w:separator/>
      </w:r>
    </w:p>
  </w:endnote>
  <w:endnote w:type="continuationSeparator" w:id="0">
    <w:p w:rsidR="009F5C69" w:rsidRDefault="009F5C69" w:rsidP="0018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69" w:rsidRDefault="009F5C69" w:rsidP="00184E05">
      <w:pPr>
        <w:spacing w:after="0" w:line="240" w:lineRule="auto"/>
      </w:pPr>
      <w:r>
        <w:separator/>
      </w:r>
    </w:p>
  </w:footnote>
  <w:footnote w:type="continuationSeparator" w:id="0">
    <w:p w:rsidR="009F5C69" w:rsidRDefault="009F5C69" w:rsidP="00184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05" w:rsidRDefault="00184E05" w:rsidP="00184E05">
    <w:pPr>
      <w:pStyle w:val="Header"/>
      <w:jc w:val="right"/>
    </w:pPr>
    <w:r>
      <w:t xml:space="preserve">Handout </w:t>
    </w:r>
    <w:r w:rsidR="006939C9">
      <w:t>1.4.3</w:t>
    </w:r>
  </w:p>
  <w:p w:rsidR="00184E05" w:rsidRDefault="00184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5E3F"/>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F4B9F"/>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6"/>
    <w:rsid w:val="000237E3"/>
    <w:rsid w:val="000368E2"/>
    <w:rsid w:val="00037991"/>
    <w:rsid w:val="00065BEE"/>
    <w:rsid w:val="00172B16"/>
    <w:rsid w:val="00184E05"/>
    <w:rsid w:val="001B7134"/>
    <w:rsid w:val="001E28AD"/>
    <w:rsid w:val="00227A49"/>
    <w:rsid w:val="0027122D"/>
    <w:rsid w:val="00287FEB"/>
    <w:rsid w:val="002F26B9"/>
    <w:rsid w:val="004949BD"/>
    <w:rsid w:val="005B073C"/>
    <w:rsid w:val="005C704B"/>
    <w:rsid w:val="00602FE4"/>
    <w:rsid w:val="006545CF"/>
    <w:rsid w:val="006939C9"/>
    <w:rsid w:val="006C4DDF"/>
    <w:rsid w:val="00765AAF"/>
    <w:rsid w:val="007810FE"/>
    <w:rsid w:val="00795DD0"/>
    <w:rsid w:val="00806185"/>
    <w:rsid w:val="0088492D"/>
    <w:rsid w:val="008A6AAC"/>
    <w:rsid w:val="008B3A06"/>
    <w:rsid w:val="008B4DE7"/>
    <w:rsid w:val="0090090D"/>
    <w:rsid w:val="00964CF3"/>
    <w:rsid w:val="009E4FB4"/>
    <w:rsid w:val="009F5C69"/>
    <w:rsid w:val="00A72840"/>
    <w:rsid w:val="00A73A13"/>
    <w:rsid w:val="00AC453D"/>
    <w:rsid w:val="00AC68F0"/>
    <w:rsid w:val="00B0681B"/>
    <w:rsid w:val="00B86004"/>
    <w:rsid w:val="00C14529"/>
    <w:rsid w:val="00C83501"/>
    <w:rsid w:val="00D2767B"/>
    <w:rsid w:val="00D67432"/>
    <w:rsid w:val="00E55D47"/>
    <w:rsid w:val="00F6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table" w:styleId="TableGrid">
    <w:name w:val="Table Grid"/>
    <w:basedOn w:val="TableNormal"/>
    <w:uiPriority w:val="59"/>
    <w:rsid w:val="008A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05"/>
  </w:style>
  <w:style w:type="paragraph" w:styleId="Footer">
    <w:name w:val="footer"/>
    <w:basedOn w:val="Normal"/>
    <w:link w:val="FooterChar"/>
    <w:uiPriority w:val="99"/>
    <w:unhideWhenUsed/>
    <w:rsid w:val="0018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table" w:styleId="TableGrid">
    <w:name w:val="Table Grid"/>
    <w:basedOn w:val="TableNormal"/>
    <w:uiPriority w:val="59"/>
    <w:rsid w:val="008A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05"/>
  </w:style>
  <w:style w:type="paragraph" w:styleId="Footer">
    <w:name w:val="footer"/>
    <w:basedOn w:val="Normal"/>
    <w:link w:val="FooterChar"/>
    <w:uiPriority w:val="99"/>
    <w:unhideWhenUsed/>
    <w:rsid w:val="0018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64751">
      <w:bodyDiv w:val="1"/>
      <w:marLeft w:val="0"/>
      <w:marRight w:val="0"/>
      <w:marTop w:val="0"/>
      <w:marBottom w:val="0"/>
      <w:divBdr>
        <w:top w:val="none" w:sz="0" w:space="0" w:color="auto"/>
        <w:left w:val="none" w:sz="0" w:space="0" w:color="auto"/>
        <w:bottom w:val="none" w:sz="0" w:space="0" w:color="auto"/>
        <w:right w:val="none" w:sz="0" w:space="0" w:color="auto"/>
      </w:divBdr>
      <w:divsChild>
        <w:div w:id="4788394">
          <w:marLeft w:val="0"/>
          <w:marRight w:val="0"/>
          <w:marTop w:val="0"/>
          <w:marBottom w:val="0"/>
          <w:divBdr>
            <w:top w:val="single" w:sz="6" w:space="0" w:color="333333"/>
            <w:left w:val="single" w:sz="6" w:space="0" w:color="333333"/>
            <w:bottom w:val="single" w:sz="6" w:space="0" w:color="333333"/>
            <w:right w:val="single" w:sz="6" w:space="0" w:color="333333"/>
          </w:divBdr>
          <w:divsChild>
            <w:div w:id="815804039">
              <w:marLeft w:val="0"/>
              <w:marRight w:val="0"/>
              <w:marTop w:val="100"/>
              <w:marBottom w:val="100"/>
              <w:divBdr>
                <w:top w:val="none" w:sz="0" w:space="0" w:color="auto"/>
                <w:left w:val="single" w:sz="6" w:space="0" w:color="7E7E5F"/>
                <w:bottom w:val="none" w:sz="0" w:space="0" w:color="auto"/>
                <w:right w:val="single" w:sz="6" w:space="0" w:color="7E7E5F"/>
              </w:divBdr>
              <w:divsChild>
                <w:div w:id="934363375">
                  <w:marLeft w:val="0"/>
                  <w:marRight w:val="0"/>
                  <w:marTop w:val="0"/>
                  <w:marBottom w:val="0"/>
                  <w:divBdr>
                    <w:top w:val="none" w:sz="0" w:space="0" w:color="auto"/>
                    <w:left w:val="none" w:sz="0" w:space="0" w:color="auto"/>
                    <w:bottom w:val="none" w:sz="0" w:space="0" w:color="auto"/>
                    <w:right w:val="none" w:sz="0" w:space="0" w:color="auto"/>
                  </w:divBdr>
                  <w:divsChild>
                    <w:div w:id="1291857271">
                      <w:marLeft w:val="0"/>
                      <w:marRight w:val="0"/>
                      <w:marTop w:val="0"/>
                      <w:marBottom w:val="0"/>
                      <w:divBdr>
                        <w:top w:val="none" w:sz="0" w:space="0" w:color="auto"/>
                        <w:left w:val="none" w:sz="0" w:space="0" w:color="auto"/>
                        <w:bottom w:val="none" w:sz="0" w:space="0" w:color="auto"/>
                        <w:right w:val="none" w:sz="0" w:space="0" w:color="auto"/>
                      </w:divBdr>
                      <w:divsChild>
                        <w:div w:id="1288581719">
                          <w:marLeft w:val="0"/>
                          <w:marRight w:val="0"/>
                          <w:marTop w:val="0"/>
                          <w:marBottom w:val="0"/>
                          <w:divBdr>
                            <w:top w:val="none" w:sz="0" w:space="0" w:color="auto"/>
                            <w:left w:val="none" w:sz="0" w:space="0" w:color="auto"/>
                            <w:bottom w:val="none" w:sz="0" w:space="0" w:color="auto"/>
                            <w:right w:val="none" w:sz="0" w:space="0" w:color="auto"/>
                          </w:divBdr>
                          <w:divsChild>
                            <w:div w:id="17034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3054">
      <w:bodyDiv w:val="1"/>
      <w:marLeft w:val="0"/>
      <w:marRight w:val="0"/>
      <w:marTop w:val="0"/>
      <w:marBottom w:val="0"/>
      <w:divBdr>
        <w:top w:val="none" w:sz="0" w:space="0" w:color="auto"/>
        <w:left w:val="none" w:sz="0" w:space="0" w:color="auto"/>
        <w:bottom w:val="none" w:sz="0" w:space="0" w:color="auto"/>
        <w:right w:val="none" w:sz="0" w:space="0" w:color="auto"/>
      </w:divBdr>
      <w:divsChild>
        <w:div w:id="986470052">
          <w:marLeft w:val="0"/>
          <w:marRight w:val="0"/>
          <w:marTop w:val="0"/>
          <w:marBottom w:val="0"/>
          <w:divBdr>
            <w:top w:val="single" w:sz="6" w:space="0" w:color="333333"/>
            <w:left w:val="single" w:sz="6" w:space="0" w:color="333333"/>
            <w:bottom w:val="single" w:sz="6" w:space="0" w:color="333333"/>
            <w:right w:val="single" w:sz="6" w:space="0" w:color="333333"/>
          </w:divBdr>
          <w:divsChild>
            <w:div w:id="1837186160">
              <w:marLeft w:val="0"/>
              <w:marRight w:val="0"/>
              <w:marTop w:val="100"/>
              <w:marBottom w:val="100"/>
              <w:divBdr>
                <w:top w:val="none" w:sz="0" w:space="0" w:color="auto"/>
                <w:left w:val="single" w:sz="6" w:space="0" w:color="7E7E5F"/>
                <w:bottom w:val="none" w:sz="0" w:space="0" w:color="auto"/>
                <w:right w:val="single" w:sz="6" w:space="0" w:color="7E7E5F"/>
              </w:divBdr>
              <w:divsChild>
                <w:div w:id="1075860819">
                  <w:marLeft w:val="0"/>
                  <w:marRight w:val="0"/>
                  <w:marTop w:val="0"/>
                  <w:marBottom w:val="0"/>
                  <w:divBdr>
                    <w:top w:val="none" w:sz="0" w:space="0" w:color="auto"/>
                    <w:left w:val="none" w:sz="0" w:space="0" w:color="auto"/>
                    <w:bottom w:val="none" w:sz="0" w:space="0" w:color="auto"/>
                    <w:right w:val="none" w:sz="0" w:space="0" w:color="auto"/>
                  </w:divBdr>
                  <w:divsChild>
                    <w:div w:id="1121918336">
                      <w:marLeft w:val="0"/>
                      <w:marRight w:val="0"/>
                      <w:marTop w:val="0"/>
                      <w:marBottom w:val="0"/>
                      <w:divBdr>
                        <w:top w:val="none" w:sz="0" w:space="0" w:color="auto"/>
                        <w:left w:val="none" w:sz="0" w:space="0" w:color="auto"/>
                        <w:bottom w:val="none" w:sz="0" w:space="0" w:color="auto"/>
                        <w:right w:val="none" w:sz="0" w:space="0" w:color="auto"/>
                      </w:divBdr>
                      <w:divsChild>
                        <w:div w:id="733357727">
                          <w:marLeft w:val="0"/>
                          <w:marRight w:val="0"/>
                          <w:marTop w:val="0"/>
                          <w:marBottom w:val="0"/>
                          <w:divBdr>
                            <w:top w:val="none" w:sz="0" w:space="0" w:color="auto"/>
                            <w:left w:val="none" w:sz="0" w:space="0" w:color="auto"/>
                            <w:bottom w:val="none" w:sz="0" w:space="0" w:color="auto"/>
                            <w:right w:val="none" w:sz="0" w:space="0" w:color="auto"/>
                          </w:divBdr>
                          <w:divsChild>
                            <w:div w:id="17986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mmcglinchy</dc:creator>
  <cp:lastModifiedBy>Brick, Geraldine (Dina)</cp:lastModifiedBy>
  <cp:revision>7</cp:revision>
  <dcterms:created xsi:type="dcterms:W3CDTF">2012-09-03T14:58:00Z</dcterms:created>
  <dcterms:modified xsi:type="dcterms:W3CDTF">2015-01-26T21:07:00Z</dcterms:modified>
</cp:coreProperties>
</file>