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C6" w:rsidRPr="002C2199" w:rsidRDefault="00257CC6" w:rsidP="00257CC6">
      <w:pPr>
        <w:rPr>
          <w:b/>
        </w:rPr>
      </w:pPr>
      <w:r w:rsidRPr="002C2199">
        <w:rPr>
          <w:b/>
        </w:rPr>
        <w:t>Market Concepts Group Exercise</w:t>
      </w:r>
    </w:p>
    <w:p w:rsidR="008B3A06" w:rsidRDefault="008B3A06">
      <w:r>
        <w:t>Instructions</w:t>
      </w:r>
      <w:r w:rsidR="000237E3">
        <w:t>: In your group, discuss the following questions around an issue related to market analysis. These are new concepts and it is not expected that you will know all the answers. Feel free to ask for assistance if you are stuck.</w:t>
      </w:r>
    </w:p>
    <w:p w:rsidR="000237E3" w:rsidRDefault="000237E3">
      <w:r>
        <w:t xml:space="preserve">You have 30 minutes to discuss within your group. Record your responses on flip charts for presentation to the group.  You will then have </w:t>
      </w:r>
      <w:r w:rsidR="00BC793F">
        <w:t>5</w:t>
      </w:r>
      <w:r>
        <w:t xml:space="preserve"> minutes to lead a di</w:t>
      </w:r>
      <w:bookmarkStart w:id="0" w:name="_GoBack"/>
      <w:bookmarkEnd w:id="0"/>
      <w:r>
        <w:t xml:space="preserve">scussion on your topic. </w:t>
      </w:r>
    </w:p>
    <w:p w:rsidR="0090090D" w:rsidRDefault="0090090D"/>
    <w:p w:rsidR="00806185" w:rsidRPr="00C14529" w:rsidRDefault="00806185">
      <w:pPr>
        <w:rPr>
          <w:b/>
        </w:rPr>
      </w:pPr>
      <w:r w:rsidRPr="00C14529">
        <w:rPr>
          <w:b/>
        </w:rPr>
        <w:t xml:space="preserve">Group </w:t>
      </w:r>
      <w:r w:rsidR="008A6AAC">
        <w:rPr>
          <w:b/>
        </w:rPr>
        <w:t>2</w:t>
      </w:r>
      <w:r w:rsidRPr="00C14529">
        <w:rPr>
          <w:b/>
        </w:rPr>
        <w:t xml:space="preserve">: </w:t>
      </w:r>
      <w:r w:rsidR="008A6AAC">
        <w:rPr>
          <w:b/>
        </w:rPr>
        <w:t>GOVERNMENT POLICIES</w:t>
      </w:r>
    </w:p>
    <w:p w:rsidR="008A6AAC" w:rsidRDefault="008A6AAC" w:rsidP="00C14529">
      <w:pPr>
        <w:pStyle w:val="ListParagraph"/>
        <w:numPr>
          <w:ilvl w:val="0"/>
          <w:numId w:val="1"/>
        </w:numPr>
      </w:pPr>
      <w:r>
        <w:t xml:space="preserve">For each policy listed below, please indicate possible impacts on markets and populations. </w:t>
      </w:r>
      <w:r w:rsidR="0090090D">
        <w:t xml:space="preserve">You may not have time to complete all of them. Start with the ones you know, then take your best guess at the others. </w:t>
      </w:r>
    </w:p>
    <w:tbl>
      <w:tblPr>
        <w:tblStyle w:val="TableGrid"/>
        <w:tblW w:w="0" w:type="auto"/>
        <w:tblLook w:val="04A0" w:firstRow="1" w:lastRow="0" w:firstColumn="1" w:lastColumn="0" w:noHBand="0" w:noVBand="1"/>
      </w:tblPr>
      <w:tblGrid>
        <w:gridCol w:w="3432"/>
        <w:gridCol w:w="3432"/>
        <w:gridCol w:w="3432"/>
      </w:tblGrid>
      <w:tr w:rsidR="008A6AAC" w:rsidRPr="0090090D" w:rsidTr="008A6AAC">
        <w:tc>
          <w:tcPr>
            <w:tcW w:w="3432" w:type="dxa"/>
          </w:tcPr>
          <w:p w:rsidR="008A6AAC" w:rsidRPr="0090090D" w:rsidRDefault="008A6AAC" w:rsidP="008A6AAC">
            <w:pPr>
              <w:rPr>
                <w:b/>
              </w:rPr>
            </w:pPr>
            <w:r w:rsidRPr="0090090D">
              <w:rPr>
                <w:b/>
              </w:rPr>
              <w:t>Policy</w:t>
            </w:r>
          </w:p>
        </w:tc>
        <w:tc>
          <w:tcPr>
            <w:tcW w:w="3432" w:type="dxa"/>
          </w:tcPr>
          <w:p w:rsidR="008A6AAC" w:rsidRPr="0090090D" w:rsidRDefault="008A6AAC" w:rsidP="008A6AAC">
            <w:pPr>
              <w:rPr>
                <w:b/>
              </w:rPr>
            </w:pPr>
            <w:r w:rsidRPr="0090090D">
              <w:rPr>
                <w:b/>
              </w:rPr>
              <w:t>Possible impact on markets</w:t>
            </w:r>
          </w:p>
        </w:tc>
        <w:tc>
          <w:tcPr>
            <w:tcW w:w="3432" w:type="dxa"/>
          </w:tcPr>
          <w:p w:rsidR="008A6AAC" w:rsidRPr="0090090D" w:rsidRDefault="008A6AAC" w:rsidP="008A6AAC">
            <w:pPr>
              <w:rPr>
                <w:b/>
              </w:rPr>
            </w:pPr>
            <w:r w:rsidRPr="0090090D">
              <w:rPr>
                <w:b/>
              </w:rPr>
              <w:t>Possible impacts on population</w:t>
            </w:r>
          </w:p>
        </w:tc>
      </w:tr>
      <w:tr w:rsidR="008A6AAC" w:rsidTr="008A6AAC">
        <w:tc>
          <w:tcPr>
            <w:tcW w:w="3432" w:type="dxa"/>
          </w:tcPr>
          <w:p w:rsidR="008A6AAC" w:rsidRPr="0090090D" w:rsidRDefault="008A6AAC" w:rsidP="008A6AAC">
            <w:pPr>
              <w:rPr>
                <w:b/>
              </w:rPr>
            </w:pPr>
            <w:r w:rsidRPr="0090090D">
              <w:rPr>
                <w:b/>
              </w:rPr>
              <w:t>Import restrictions</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8A6AAC" w:rsidP="008A6AAC">
            <w:pPr>
              <w:rPr>
                <w:b/>
              </w:rPr>
            </w:pPr>
            <w:r w:rsidRPr="0090090D">
              <w:rPr>
                <w:b/>
              </w:rPr>
              <w:t>Price ceilings on food items</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8A6AAC" w:rsidP="008A6AAC">
            <w:pPr>
              <w:rPr>
                <w:b/>
              </w:rPr>
            </w:pPr>
            <w:r w:rsidRPr="0090090D">
              <w:rPr>
                <w:b/>
              </w:rPr>
              <w:t>Grain reserves</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8A6AAC" w:rsidP="008A6AAC">
            <w:pPr>
              <w:rPr>
                <w:b/>
              </w:rPr>
            </w:pPr>
            <w:r w:rsidRPr="0090090D">
              <w:rPr>
                <w:b/>
              </w:rPr>
              <w:t>Taxes along the market chain</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8A6AAC" w:rsidP="008A6AAC">
            <w:pPr>
              <w:rPr>
                <w:b/>
              </w:rPr>
            </w:pPr>
            <w:r w:rsidRPr="0090090D">
              <w:rPr>
                <w:b/>
              </w:rPr>
              <w:t>Export ban</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8A6AAC" w:rsidP="008A6AAC">
            <w:pPr>
              <w:rPr>
                <w:b/>
              </w:rPr>
            </w:pPr>
            <w:r w:rsidRPr="0090090D">
              <w:rPr>
                <w:b/>
              </w:rPr>
              <w:t>Export ban in neighboring country</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8A6AAC" w:rsidP="008A6AAC">
            <w:pPr>
              <w:rPr>
                <w:b/>
              </w:rPr>
            </w:pPr>
            <w:r w:rsidRPr="0090090D">
              <w:rPr>
                <w:b/>
              </w:rPr>
              <w:t>Import ban in neighboring country</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90090D" w:rsidP="008A6AAC">
            <w:pPr>
              <w:rPr>
                <w:b/>
              </w:rPr>
            </w:pPr>
            <w:r w:rsidRPr="0090090D">
              <w:rPr>
                <w:b/>
              </w:rPr>
              <w:t>Support prices for producers</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90090D" w:rsidP="008A6AAC">
            <w:pPr>
              <w:rPr>
                <w:b/>
              </w:rPr>
            </w:pPr>
            <w:r w:rsidRPr="0090090D">
              <w:rPr>
                <w:b/>
              </w:rPr>
              <w:t>Input subsidies</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90090D" w:rsidP="008A6AAC">
            <w:pPr>
              <w:rPr>
                <w:b/>
              </w:rPr>
            </w:pPr>
            <w:r w:rsidRPr="0090090D">
              <w:rPr>
                <w:b/>
              </w:rPr>
              <w:t>Food aid distribution</w:t>
            </w:r>
          </w:p>
        </w:tc>
        <w:tc>
          <w:tcPr>
            <w:tcW w:w="3432" w:type="dxa"/>
          </w:tcPr>
          <w:p w:rsidR="008A6AAC" w:rsidRDefault="008A6AAC" w:rsidP="008A6AAC"/>
          <w:p w:rsidR="0090090D" w:rsidRDefault="0090090D" w:rsidP="008A6AAC"/>
        </w:tc>
        <w:tc>
          <w:tcPr>
            <w:tcW w:w="3432" w:type="dxa"/>
          </w:tcPr>
          <w:p w:rsidR="008A6AAC" w:rsidRDefault="008A6AAC" w:rsidP="008A6AAC"/>
        </w:tc>
      </w:tr>
      <w:tr w:rsidR="008A6AAC" w:rsidTr="008A6AAC">
        <w:tc>
          <w:tcPr>
            <w:tcW w:w="3432" w:type="dxa"/>
          </w:tcPr>
          <w:p w:rsidR="008A6AAC" w:rsidRPr="0090090D" w:rsidRDefault="0090090D" w:rsidP="008A6AAC">
            <w:pPr>
              <w:rPr>
                <w:b/>
              </w:rPr>
            </w:pPr>
            <w:r w:rsidRPr="0090090D">
              <w:rPr>
                <w:b/>
              </w:rPr>
              <w:t>Cash transfers</w:t>
            </w:r>
          </w:p>
        </w:tc>
        <w:tc>
          <w:tcPr>
            <w:tcW w:w="3432" w:type="dxa"/>
          </w:tcPr>
          <w:p w:rsidR="008A6AAC" w:rsidRDefault="008A6AAC" w:rsidP="008A6AAC"/>
          <w:p w:rsidR="0090090D" w:rsidRDefault="0090090D" w:rsidP="008A6AAC"/>
        </w:tc>
        <w:tc>
          <w:tcPr>
            <w:tcW w:w="3432" w:type="dxa"/>
          </w:tcPr>
          <w:p w:rsidR="008A6AAC" w:rsidRDefault="008A6AAC" w:rsidP="008A6AAC"/>
        </w:tc>
      </w:tr>
    </w:tbl>
    <w:p w:rsidR="008A6AAC" w:rsidRDefault="008A6AAC" w:rsidP="008A6AAC"/>
    <w:p w:rsidR="008A6AAC" w:rsidRDefault="00C14529" w:rsidP="008A6AAC">
      <w:pPr>
        <w:pStyle w:val="ListParagraph"/>
        <w:numPr>
          <w:ilvl w:val="0"/>
          <w:numId w:val="1"/>
        </w:numPr>
      </w:pPr>
      <w:r>
        <w:t xml:space="preserve">Why is </w:t>
      </w:r>
      <w:r w:rsidR="008A6AAC">
        <w:t>it</w:t>
      </w:r>
      <w:r>
        <w:t xml:space="preserve"> important </w:t>
      </w:r>
      <w:r w:rsidR="008A6AAC">
        <w:t xml:space="preserve">to understand government policies </w:t>
      </w:r>
      <w:r>
        <w:t>for our programming?</w:t>
      </w:r>
    </w:p>
    <w:sectPr w:rsidR="008A6AAC" w:rsidSect="00C14529">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D6" w:rsidRDefault="001549D6" w:rsidP="00804E72">
      <w:pPr>
        <w:spacing w:after="0" w:line="240" w:lineRule="auto"/>
      </w:pPr>
      <w:r>
        <w:separator/>
      </w:r>
    </w:p>
  </w:endnote>
  <w:endnote w:type="continuationSeparator" w:id="0">
    <w:p w:rsidR="001549D6" w:rsidRDefault="001549D6" w:rsidP="00804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D6" w:rsidRDefault="001549D6" w:rsidP="00804E72">
      <w:pPr>
        <w:spacing w:after="0" w:line="240" w:lineRule="auto"/>
      </w:pPr>
      <w:r>
        <w:separator/>
      </w:r>
    </w:p>
  </w:footnote>
  <w:footnote w:type="continuationSeparator" w:id="0">
    <w:p w:rsidR="001549D6" w:rsidRDefault="001549D6" w:rsidP="00804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E72" w:rsidRDefault="00804E72" w:rsidP="00804E72">
    <w:pPr>
      <w:pStyle w:val="Header"/>
      <w:jc w:val="right"/>
    </w:pPr>
    <w:r>
      <w:t xml:space="preserve">Handout </w:t>
    </w:r>
    <w:r w:rsidR="00D3091B">
      <w:t>1.4.2</w:t>
    </w:r>
  </w:p>
  <w:p w:rsidR="00804E72" w:rsidRDefault="00804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4B9F"/>
    <w:multiLevelType w:val="hybridMultilevel"/>
    <w:tmpl w:val="93FE0FF2"/>
    <w:lvl w:ilvl="0" w:tplc="D616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06"/>
    <w:rsid w:val="000237E3"/>
    <w:rsid w:val="00027081"/>
    <w:rsid w:val="00037991"/>
    <w:rsid w:val="00065BEE"/>
    <w:rsid w:val="000A1F41"/>
    <w:rsid w:val="00120C57"/>
    <w:rsid w:val="001549D6"/>
    <w:rsid w:val="001E28AD"/>
    <w:rsid w:val="00227A49"/>
    <w:rsid w:val="00257CC6"/>
    <w:rsid w:val="00287FEB"/>
    <w:rsid w:val="00392112"/>
    <w:rsid w:val="004E0E5C"/>
    <w:rsid w:val="005C704B"/>
    <w:rsid w:val="00602FE4"/>
    <w:rsid w:val="00795DD0"/>
    <w:rsid w:val="00804E72"/>
    <w:rsid w:val="00806185"/>
    <w:rsid w:val="008A6AAC"/>
    <w:rsid w:val="008B3A06"/>
    <w:rsid w:val="008B4DE7"/>
    <w:rsid w:val="0090090D"/>
    <w:rsid w:val="00964CF3"/>
    <w:rsid w:val="00A72840"/>
    <w:rsid w:val="00A73A13"/>
    <w:rsid w:val="00A779DA"/>
    <w:rsid w:val="00AC453D"/>
    <w:rsid w:val="00BC793F"/>
    <w:rsid w:val="00C14529"/>
    <w:rsid w:val="00CF6C7E"/>
    <w:rsid w:val="00D14AFC"/>
    <w:rsid w:val="00D3091B"/>
    <w:rsid w:val="00E55D47"/>
    <w:rsid w:val="00F6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table" w:styleId="TableGrid">
    <w:name w:val="Table Grid"/>
    <w:basedOn w:val="TableNormal"/>
    <w:uiPriority w:val="59"/>
    <w:rsid w:val="008A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E72"/>
  </w:style>
  <w:style w:type="paragraph" w:styleId="Footer">
    <w:name w:val="footer"/>
    <w:basedOn w:val="Normal"/>
    <w:link w:val="FooterChar"/>
    <w:uiPriority w:val="99"/>
    <w:unhideWhenUsed/>
    <w:rsid w:val="0080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85"/>
    <w:pPr>
      <w:ind w:left="720"/>
      <w:contextualSpacing/>
    </w:pPr>
  </w:style>
  <w:style w:type="paragraph" w:styleId="BalloonText">
    <w:name w:val="Balloon Text"/>
    <w:basedOn w:val="Normal"/>
    <w:link w:val="BalloonTextChar"/>
    <w:uiPriority w:val="99"/>
    <w:semiHidden/>
    <w:unhideWhenUsed/>
    <w:rsid w:val="00C1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29"/>
    <w:rPr>
      <w:rFonts w:ascii="Tahoma" w:hAnsi="Tahoma" w:cs="Tahoma"/>
      <w:sz w:val="16"/>
      <w:szCs w:val="16"/>
    </w:rPr>
  </w:style>
  <w:style w:type="table" w:styleId="TableGrid">
    <w:name w:val="Table Grid"/>
    <w:basedOn w:val="TableNormal"/>
    <w:uiPriority w:val="59"/>
    <w:rsid w:val="008A6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E72"/>
  </w:style>
  <w:style w:type="paragraph" w:styleId="Footer">
    <w:name w:val="footer"/>
    <w:basedOn w:val="Normal"/>
    <w:link w:val="FooterChar"/>
    <w:uiPriority w:val="99"/>
    <w:unhideWhenUsed/>
    <w:rsid w:val="00804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mmcglinchy</dc:creator>
  <cp:lastModifiedBy>Brick, Geraldine (Dina)</cp:lastModifiedBy>
  <cp:revision>7</cp:revision>
  <dcterms:created xsi:type="dcterms:W3CDTF">2012-09-03T14:57:00Z</dcterms:created>
  <dcterms:modified xsi:type="dcterms:W3CDTF">2015-01-26T21:07:00Z</dcterms:modified>
</cp:coreProperties>
</file>