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bottom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830"/>
      </w:tblGrid>
      <w:tr w:rsidR="003E27CF" w:rsidRPr="00AB62E0">
        <w:tc>
          <w:tcPr>
            <w:tcW w:w="2358" w:type="dxa"/>
            <w:tcBorders>
              <w:bottom w:val="single" w:sz="12" w:space="0" w:color="333399"/>
            </w:tcBorders>
          </w:tcPr>
          <w:p w:rsidR="003E27CF" w:rsidRPr="00AB62E0" w:rsidRDefault="00C767C7" w:rsidP="0015111C">
            <w:pPr>
              <w:jc w:val="center"/>
              <w:rPr>
                <w:color w:val="3366FF"/>
                <w:lang w:val="fr-FR"/>
              </w:rPr>
            </w:pPr>
            <w:r w:rsidRPr="00AB62E0">
              <w:rPr>
                <w:noProof/>
                <w:color w:val="3366FF"/>
                <w:lang w:val="fr-FR"/>
              </w:rPr>
              <w:drawing>
                <wp:inline distT="0" distB="0" distL="0" distR="0" wp14:anchorId="461CE8AA" wp14:editId="5E16ABDB">
                  <wp:extent cx="828675" cy="536540"/>
                  <wp:effectExtent l="19050" t="0" r="0" b="0"/>
                  <wp:docPr id="1" name="Picture 1" descr="c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11" cy="54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bottom w:val="nil"/>
            </w:tcBorders>
            <w:vAlign w:val="center"/>
          </w:tcPr>
          <w:p w:rsidR="003E27CF" w:rsidRPr="00AB62E0" w:rsidRDefault="003E27CF">
            <w:pPr>
              <w:jc w:val="right"/>
              <w:rPr>
                <w:sz w:val="18"/>
                <w:lang w:val="fr-FR"/>
              </w:rPr>
            </w:pPr>
          </w:p>
          <w:p w:rsidR="003E27CF" w:rsidRPr="00AB62E0" w:rsidRDefault="00D43F54" w:rsidP="00D43F54">
            <w:pPr>
              <w:pStyle w:val="Heading3"/>
              <w:rPr>
                <w:caps/>
                <w:sz w:val="32"/>
                <w:szCs w:val="32"/>
                <w:lang w:val="fr-FR"/>
              </w:rPr>
            </w:pPr>
            <w:r w:rsidRPr="00AB62E0">
              <w:rPr>
                <w:caps/>
                <w:sz w:val="32"/>
                <w:szCs w:val="32"/>
                <w:lang w:val="fr-FR"/>
              </w:rPr>
              <w:t>RAPPORT D’</w:t>
            </w:r>
            <w:r w:rsidR="005D3E2A" w:rsidRPr="00AB62E0">
              <w:rPr>
                <w:caps/>
                <w:sz w:val="32"/>
                <w:szCs w:val="32"/>
                <w:lang w:val="fr-FR"/>
              </w:rPr>
              <w:t>inspection</w:t>
            </w:r>
            <w:r w:rsidRPr="00AB62E0">
              <w:rPr>
                <w:caps/>
                <w:sz w:val="32"/>
                <w:szCs w:val="32"/>
                <w:lang w:val="fr-FR"/>
              </w:rPr>
              <w:t xml:space="preserve"> JOURNALIER DES VehicUleS</w:t>
            </w:r>
          </w:p>
        </w:tc>
      </w:tr>
    </w:tbl>
    <w:p w:rsidR="004820C2" w:rsidRPr="00AB62E0" w:rsidRDefault="004820C2" w:rsidP="004820C2">
      <w:pPr>
        <w:pStyle w:val="Caption"/>
        <w:tabs>
          <w:tab w:val="center" w:pos="1530"/>
        </w:tabs>
        <w:ind w:left="0"/>
        <w:rPr>
          <w:color w:val="333399"/>
          <w:lang w:val="fr-FR"/>
        </w:rPr>
      </w:pPr>
      <w:r w:rsidRPr="00AB62E0">
        <w:rPr>
          <w:color w:val="333399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62E0">
        <w:rPr>
          <w:color w:val="333399"/>
          <w:lang w:val="fr-FR"/>
        </w:rPr>
        <w:instrText xml:space="preserve"> FORMTEXT </w:instrText>
      </w:r>
      <w:r w:rsidRPr="00AB62E0">
        <w:rPr>
          <w:color w:val="333399"/>
          <w:lang w:val="fr-FR"/>
        </w:rPr>
      </w:r>
      <w:r w:rsidRPr="00AB62E0">
        <w:rPr>
          <w:color w:val="333399"/>
          <w:lang w:val="fr-FR"/>
        </w:rPr>
        <w:fldChar w:fldCharType="separate"/>
      </w:r>
      <w:r w:rsidRPr="00AB62E0">
        <w:rPr>
          <w:color w:val="333399"/>
          <w:lang w:val="fr-FR"/>
        </w:rPr>
        <w:t>country</w:t>
      </w:r>
      <w:r w:rsidRPr="00AB62E0">
        <w:rPr>
          <w:color w:val="333399"/>
          <w:lang w:val="fr-FR"/>
        </w:rPr>
        <w:fldChar w:fldCharType="end"/>
      </w:r>
      <w:bookmarkEnd w:id="0"/>
      <w:r w:rsidRPr="00AB62E0">
        <w:rPr>
          <w:color w:val="333399"/>
          <w:lang w:val="fr-FR"/>
        </w:rPr>
        <w:t xml:space="preserve"> program</w:t>
      </w:r>
    </w:p>
    <w:p w:rsidR="003E27CF" w:rsidRPr="00AB62E0" w:rsidRDefault="003E27CF" w:rsidP="0015111C">
      <w:pPr>
        <w:pStyle w:val="Caption"/>
        <w:tabs>
          <w:tab w:val="center" w:pos="1080"/>
        </w:tabs>
        <w:ind w:left="0"/>
        <w:rPr>
          <w:color w:val="333399"/>
          <w:lang w:val="fr-FR"/>
        </w:rPr>
      </w:pPr>
    </w:p>
    <w:p w:rsidR="003E27CF" w:rsidRPr="00AB62E0" w:rsidRDefault="003E27CF">
      <w:pPr>
        <w:pStyle w:val="Title"/>
        <w:jc w:val="left"/>
        <w:rPr>
          <w:rFonts w:ascii="Arial Narrow" w:hAnsi="Arial Narrow"/>
          <w:bCs/>
          <w:sz w:val="22"/>
          <w:lang w:val="fr-FR"/>
        </w:rPr>
      </w:pPr>
    </w:p>
    <w:p w:rsidR="003E27CF" w:rsidRPr="00AB62E0" w:rsidRDefault="00FE7F98" w:rsidP="00FE7F98">
      <w:pPr>
        <w:pStyle w:val="Title"/>
        <w:tabs>
          <w:tab w:val="left" w:pos="4050"/>
          <w:tab w:val="left" w:pos="5400"/>
          <w:tab w:val="left" w:pos="6480"/>
          <w:tab w:val="right" w:pos="9270"/>
        </w:tabs>
        <w:jc w:val="left"/>
        <w:rPr>
          <w:rFonts w:ascii="Arial Narrow" w:hAnsi="Arial Narrow"/>
          <w:bCs/>
          <w:sz w:val="22"/>
          <w:u w:val="single"/>
          <w:lang w:val="fr-FR"/>
        </w:rPr>
      </w:pPr>
      <w:r w:rsidRPr="00AB62E0">
        <w:rPr>
          <w:rFonts w:ascii="Arial Narrow" w:hAnsi="Arial Narrow"/>
          <w:bCs/>
          <w:sz w:val="22"/>
          <w:lang w:val="fr-FR"/>
        </w:rPr>
        <w:t>Vé</w:t>
      </w:r>
      <w:r w:rsidR="00EE770E" w:rsidRPr="00AB62E0">
        <w:rPr>
          <w:rFonts w:ascii="Arial Narrow" w:hAnsi="Arial Narrow"/>
          <w:bCs/>
          <w:sz w:val="22"/>
          <w:lang w:val="fr-FR"/>
        </w:rPr>
        <w:t>hic</w:t>
      </w:r>
      <w:r w:rsidRPr="00AB62E0">
        <w:rPr>
          <w:rFonts w:ascii="Arial Narrow" w:hAnsi="Arial Narrow"/>
          <w:bCs/>
          <w:sz w:val="22"/>
          <w:lang w:val="fr-FR"/>
        </w:rPr>
        <w:t>u</w:t>
      </w:r>
      <w:r w:rsidR="003E27CF" w:rsidRPr="00AB62E0">
        <w:rPr>
          <w:rFonts w:ascii="Arial Narrow" w:hAnsi="Arial Narrow"/>
          <w:bCs/>
          <w:sz w:val="22"/>
          <w:lang w:val="fr-FR"/>
        </w:rPr>
        <w:t xml:space="preserve">le No:  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t xml:space="preserve"> 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instrText xml:space="preserve"> FORMTEXT </w:instrTex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separate"/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end"/>
      </w:r>
      <w:bookmarkEnd w:id="1"/>
      <w:r w:rsidR="003E27CF" w:rsidRPr="00AB62E0">
        <w:rPr>
          <w:rFonts w:ascii="Arial Narrow" w:hAnsi="Arial Narrow"/>
          <w:bCs/>
          <w:sz w:val="22"/>
          <w:u w:val="single"/>
          <w:lang w:val="fr-FR"/>
        </w:rPr>
        <w:tab/>
      </w:r>
      <w:r w:rsidRPr="00AB62E0">
        <w:rPr>
          <w:rFonts w:ascii="Arial Narrow" w:hAnsi="Arial Narrow"/>
          <w:bCs/>
          <w:sz w:val="22"/>
          <w:lang w:val="fr-FR"/>
        </w:rPr>
        <w:tab/>
        <w:t>Pé</w:t>
      </w:r>
      <w:r w:rsidR="00EE770E" w:rsidRPr="00AB62E0">
        <w:rPr>
          <w:rFonts w:ascii="Arial Narrow" w:hAnsi="Arial Narrow"/>
          <w:bCs/>
          <w:sz w:val="22"/>
          <w:lang w:val="fr-FR"/>
        </w:rPr>
        <w:t>riod</w:t>
      </w:r>
      <w:r w:rsidRPr="00AB62E0">
        <w:rPr>
          <w:rFonts w:ascii="Arial Narrow" w:hAnsi="Arial Narrow"/>
          <w:bCs/>
          <w:sz w:val="22"/>
          <w:lang w:val="fr-FR"/>
        </w:rPr>
        <w:t>e du</w:t>
      </w:r>
      <w:r w:rsidR="003E27CF" w:rsidRPr="00AB62E0">
        <w:rPr>
          <w:rFonts w:ascii="Arial Narrow" w:hAnsi="Arial Narrow"/>
          <w:bCs/>
          <w:sz w:val="22"/>
          <w:lang w:val="fr-FR"/>
        </w:rPr>
        <w:t xml:space="preserve">:  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t xml:space="preserve"> 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instrText xml:space="preserve"> FORMTEXT </w:instrTex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separate"/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="00DB78F0" w:rsidRPr="00AB62E0">
        <w:rPr>
          <w:rFonts w:ascii="Arial Narrow" w:hAnsi="Arial Narrow"/>
          <w:bCs/>
          <w:sz w:val="22"/>
          <w:u w:val="single"/>
          <w:lang w:val="fr-FR"/>
        </w:rPr>
        <w:fldChar w:fldCharType="end"/>
      </w:r>
      <w:bookmarkEnd w:id="2"/>
      <w:r w:rsidRPr="00AB62E0">
        <w:rPr>
          <w:rFonts w:ascii="Arial Narrow" w:hAnsi="Arial Narrow"/>
          <w:bCs/>
          <w:sz w:val="22"/>
          <w:u w:val="single"/>
          <w:lang w:val="fr-FR"/>
        </w:rPr>
        <w:tab/>
        <w:t xml:space="preserve">au </w:t>
      </w:r>
      <w:r w:rsidRPr="00AB62E0">
        <w:rPr>
          <w:rFonts w:ascii="Arial Narrow" w:hAnsi="Arial Narrow"/>
          <w:bCs/>
          <w:sz w:val="22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62E0">
        <w:rPr>
          <w:rFonts w:ascii="Arial Narrow" w:hAnsi="Arial Narrow"/>
          <w:bCs/>
          <w:sz w:val="22"/>
          <w:u w:val="single"/>
          <w:lang w:val="fr-FR"/>
        </w:rPr>
        <w:instrText xml:space="preserve"> FORMTEXT </w:instrText>
      </w:r>
      <w:r w:rsidRPr="00AB62E0">
        <w:rPr>
          <w:rFonts w:ascii="Arial Narrow" w:hAnsi="Arial Narrow"/>
          <w:bCs/>
          <w:sz w:val="22"/>
          <w:u w:val="single"/>
          <w:lang w:val="fr-FR"/>
        </w:rPr>
      </w:r>
      <w:r w:rsidRPr="00AB62E0">
        <w:rPr>
          <w:rFonts w:ascii="Arial Narrow" w:hAnsi="Arial Narrow"/>
          <w:bCs/>
          <w:sz w:val="22"/>
          <w:u w:val="single"/>
          <w:lang w:val="fr-FR"/>
        </w:rPr>
        <w:fldChar w:fldCharType="separate"/>
      </w:r>
      <w:r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Pr="00AB62E0">
        <w:rPr>
          <w:rFonts w:ascii="Arial Narrow" w:hAnsi="Arial Narrow"/>
          <w:bCs/>
          <w:noProof/>
          <w:sz w:val="22"/>
          <w:u w:val="single"/>
          <w:lang w:val="fr-FR"/>
        </w:rPr>
        <w:t> </w:t>
      </w:r>
      <w:r w:rsidRPr="00AB62E0">
        <w:rPr>
          <w:rFonts w:ascii="Arial Narrow" w:hAnsi="Arial Narrow"/>
          <w:bCs/>
          <w:sz w:val="22"/>
          <w:u w:val="single"/>
          <w:lang w:val="fr-FR"/>
        </w:rPr>
        <w:fldChar w:fldCharType="end"/>
      </w:r>
      <w:r w:rsidRPr="00AB62E0">
        <w:rPr>
          <w:rFonts w:ascii="Arial Narrow" w:hAnsi="Arial Narrow"/>
          <w:bCs/>
          <w:sz w:val="22"/>
          <w:u w:val="single"/>
          <w:lang w:val="fr-FR"/>
        </w:rPr>
        <w:tab/>
      </w:r>
      <w:r w:rsidRPr="00AB62E0">
        <w:rPr>
          <w:rFonts w:ascii="Arial Narrow" w:hAnsi="Arial Narrow"/>
          <w:bCs/>
          <w:sz w:val="22"/>
          <w:u w:val="single"/>
          <w:lang w:val="fr-FR"/>
        </w:rPr>
        <w:tab/>
      </w:r>
    </w:p>
    <w:p w:rsidR="003E27CF" w:rsidRPr="00AB62E0" w:rsidRDefault="003E27CF">
      <w:pPr>
        <w:pStyle w:val="Title"/>
        <w:rPr>
          <w:rFonts w:ascii="Arial Narrow" w:hAnsi="Arial Narrow"/>
          <w:bCs/>
          <w:sz w:val="22"/>
          <w:lang w:val="fr-FR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718"/>
        <w:gridCol w:w="718"/>
        <w:gridCol w:w="718"/>
        <w:gridCol w:w="718"/>
        <w:gridCol w:w="718"/>
        <w:gridCol w:w="718"/>
        <w:gridCol w:w="718"/>
      </w:tblGrid>
      <w:tr w:rsidR="008C4F86" w:rsidRPr="00AB62E0" w:rsidTr="00DB5E2C">
        <w:trPr>
          <w:trHeight w:val="432"/>
          <w:jc w:val="center"/>
        </w:trPr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27CF" w:rsidRDefault="00B16A1C" w:rsidP="00B16A1C">
            <w:pPr>
              <w:pStyle w:val="Title"/>
              <w:jc w:val="left"/>
              <w:rPr>
                <w:rFonts w:ascii="Arial Narrow" w:hAnsi="Arial Narrow"/>
                <w:bC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sz w:val="22"/>
                <w:lang w:val="fr-FR"/>
              </w:rPr>
              <w:t xml:space="preserve">Indiquer N pour normal et </w:t>
            </w:r>
          </w:p>
          <w:p w:rsidR="00B16A1C" w:rsidRPr="00AB62E0" w:rsidRDefault="00B16A1C" w:rsidP="00B16A1C">
            <w:pPr>
              <w:pStyle w:val="Title"/>
              <w:jc w:val="left"/>
              <w:rPr>
                <w:rFonts w:ascii="Arial Narrow" w:hAnsi="Arial Narrow"/>
                <w:bC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sz w:val="22"/>
                <w:lang w:val="fr-FR"/>
              </w:rPr>
              <w:t>A pour anomalie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770E" w:rsidRPr="00AB62E0" w:rsidRDefault="00D43F54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lun</w:t>
            </w:r>
            <w:r w:rsidR="008C4F86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27CF" w:rsidRPr="00AB62E0" w:rsidRDefault="008C4F86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caps/>
                <w:sz w:val="22"/>
                <w:lang w:val="fr-FR"/>
              </w:rPr>
              <w:t>mar</w:t>
            </w:r>
            <w:r w:rsidR="00AB62E0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27CF" w:rsidRPr="00AB62E0" w:rsidRDefault="008C4F86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caps/>
                <w:sz w:val="22"/>
                <w:lang w:val="fr-FR"/>
              </w:rPr>
              <w:t>mer</w:t>
            </w:r>
            <w:r w:rsidR="00D43F54"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27CF" w:rsidRPr="00AB62E0" w:rsidRDefault="00D43F54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jeu</w:t>
            </w:r>
            <w:r w:rsidR="008C4F86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27CF" w:rsidRPr="00AB62E0" w:rsidRDefault="008C4F86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caps/>
                <w:sz w:val="22"/>
                <w:lang w:val="fr-FR"/>
              </w:rPr>
              <w:t>ven</w:t>
            </w:r>
            <w:r w:rsidR="00D43F54"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27CF" w:rsidRPr="00AB62E0" w:rsidRDefault="008C4F86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caps/>
                <w:sz w:val="22"/>
                <w:lang w:val="fr-FR"/>
              </w:rPr>
              <w:t>sam</w:t>
            </w:r>
            <w:r w:rsidR="00D43F54"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7CF" w:rsidRPr="00AB62E0" w:rsidRDefault="008C4F86" w:rsidP="008C4F86">
            <w:pPr>
              <w:pStyle w:val="Title"/>
              <w:ind w:left="-288" w:firstLine="288"/>
              <w:rPr>
                <w:rFonts w:ascii="Arial Narrow" w:hAnsi="Arial Narrow"/>
                <w:bCs/>
                <w:caps/>
                <w:sz w:val="22"/>
                <w:lang w:val="fr-FR"/>
              </w:rPr>
            </w:pPr>
            <w:r>
              <w:rPr>
                <w:rFonts w:ascii="Arial Narrow" w:hAnsi="Arial Narrow"/>
                <w:bCs/>
                <w:caps/>
                <w:sz w:val="22"/>
                <w:lang w:val="fr-FR"/>
              </w:rPr>
              <w:t>dim</w:t>
            </w:r>
            <w:r w:rsidR="00D43F54" w:rsidRPr="00AB62E0">
              <w:rPr>
                <w:rFonts w:ascii="Arial Narrow" w:hAnsi="Arial Narrow"/>
                <w:bCs/>
                <w:caps/>
                <w:sz w:val="22"/>
                <w:lang w:val="fr-FR"/>
              </w:rPr>
              <w:t>.</w:t>
            </w:r>
          </w:p>
        </w:tc>
      </w:tr>
      <w:tr w:rsidR="008C4F86" w:rsidRPr="00AB62E0" w:rsidTr="00DB5E2C">
        <w:trPr>
          <w:trHeight w:val="504"/>
          <w:jc w:val="center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AB62E0">
            <w:pPr>
              <w:pStyle w:val="Title"/>
              <w:ind w:left="339" w:hanging="339"/>
              <w:jc w:val="right"/>
              <w:rPr>
                <w:rFonts w:ascii="Arial Narrow" w:hAnsi="Arial Narrow"/>
                <w:bCs/>
                <w:i/>
                <w:iCs/>
                <w:caps/>
                <w:lang w:val="fr-FR"/>
              </w:rPr>
            </w:pPr>
            <w:r w:rsidRPr="00AB62E0">
              <w:rPr>
                <w:rFonts w:ascii="Arial Narrow" w:hAnsi="Arial Narrow"/>
                <w:bCs/>
                <w:i/>
                <w:iCs/>
                <w:caps/>
                <w:lang w:val="fr-FR"/>
              </w:rPr>
              <w:t xml:space="preserve"> initiales du chauffeur </w:t>
            </w:r>
            <w:r w:rsidRPr="00AB62E0">
              <w:rPr>
                <w:rFonts w:ascii="Arial Narrow" w:hAnsi="Arial Narrow"/>
                <w:bCs/>
                <w:iCs/>
                <w:caps/>
                <w:sz w:val="32"/>
                <w:lang w:val="fr-FR"/>
              </w:rPr>
              <w:sym w:font="Wingdings" w:char="F0F0"/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AB62E0">
            <w:pPr>
              <w:rPr>
                <w:lang w:val="fr-FR"/>
              </w:rPr>
            </w:pPr>
            <w:r w:rsidRPr="00AB62E0">
              <w:rPr>
                <w:bCs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2E0">
              <w:rPr>
                <w:bCs/>
                <w:lang w:val="fr-FR"/>
              </w:rPr>
              <w:instrText xml:space="preserve"> FORMTEXT </w:instrText>
            </w:r>
            <w:r w:rsidRPr="00AB62E0">
              <w:rPr>
                <w:bCs/>
                <w:lang w:val="fr-FR"/>
              </w:rPr>
            </w:r>
            <w:r w:rsidRPr="00AB62E0">
              <w:rPr>
                <w:bCs/>
                <w:lang w:val="fr-FR"/>
              </w:rPr>
              <w:fldChar w:fldCharType="separate"/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noProof/>
                <w:lang w:val="fr-FR"/>
              </w:rPr>
              <w:t> </w:t>
            </w:r>
            <w:r w:rsidRPr="00AB62E0">
              <w:rPr>
                <w:bCs/>
                <w:lang w:val="fr-FR"/>
              </w:rPr>
              <w:fldChar w:fldCharType="end"/>
            </w:r>
          </w:p>
        </w:tc>
      </w:tr>
      <w:tr w:rsidR="008C4F86" w:rsidRPr="00AB62E0" w:rsidTr="00DB5E2C">
        <w:trPr>
          <w:trHeight w:val="267"/>
          <w:jc w:val="center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D</w:t>
            </w:r>
            <w:r w:rsidRPr="00AB62E0">
              <w:rPr>
                <w:rFonts w:ascii="Arial Narrow" w:hAnsi="Arial Narrow"/>
                <w:bCs/>
                <w:lang w:val="fr-FR"/>
              </w:rPr>
              <w:t>ommag</w:t>
            </w:r>
            <w:r>
              <w:rPr>
                <w:rFonts w:ascii="Arial Narrow" w:hAnsi="Arial Narrow"/>
                <w:bCs/>
                <w:lang w:val="fr-FR"/>
              </w:rPr>
              <w:t>e de la c</w:t>
            </w:r>
            <w:r w:rsidRPr="00AB62E0">
              <w:rPr>
                <w:rFonts w:ascii="Arial Narrow" w:hAnsi="Arial Narrow"/>
                <w:bCs/>
                <w:lang w:val="fr-FR"/>
              </w:rPr>
              <w:t>arr</w:t>
            </w:r>
            <w:r>
              <w:rPr>
                <w:rFonts w:ascii="Arial Narrow" w:hAnsi="Arial Narrow"/>
                <w:bCs/>
                <w:lang w:val="fr-FR"/>
              </w:rPr>
              <w:t>osserie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267"/>
          <w:jc w:val="center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Propreté</w:t>
            </w:r>
            <w:r w:rsidRPr="00AB62E0">
              <w:rPr>
                <w:rFonts w:ascii="Arial Narrow" w:hAnsi="Arial Narrow"/>
                <w:b w:val="0"/>
                <w:bCs/>
                <w:lang w:val="fr-FR"/>
              </w:rPr>
              <w:t xml:space="preserve"> (intérieure et extérieure)</w:t>
            </w:r>
            <w:bookmarkStart w:id="3" w:name="_GoBack"/>
            <w:bookmarkEnd w:id="3"/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AB62E0" w:rsidRPr="00AB62E0" w:rsidTr="00DB5E2C">
        <w:trPr>
          <w:trHeight w:val="314"/>
          <w:jc w:val="center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Propreté du compartiment moteur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AB62E0" w:rsidRPr="00AB62E0" w:rsidTr="00DB5E2C">
        <w:trPr>
          <w:trHeight w:val="318"/>
          <w:jc w:val="center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 xml:space="preserve">Vérifier les fuites autour du moteur, </w:t>
            </w:r>
            <w:r w:rsidRPr="008C4F86">
              <w:rPr>
                <w:rFonts w:ascii="Arial Narrow" w:hAnsi="Arial Narrow"/>
                <w:b w:val="0"/>
                <w:bCs/>
                <w:lang w:val="fr-FR"/>
              </w:rPr>
              <w:t>radiateur, filtre à huile et tuyaux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273"/>
          <w:jc w:val="center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8C4F86">
              <w:rPr>
                <w:rFonts w:ascii="Arial Narrow" w:hAnsi="Arial Narrow"/>
                <w:bCs/>
                <w:lang w:val="fr-FR"/>
              </w:rPr>
              <w:t>Vérifiez tous les tuyaux</w:t>
            </w:r>
            <w:r>
              <w:rPr>
                <w:rFonts w:ascii="Arial Narrow" w:hAnsi="Arial Narrow"/>
                <w:bCs/>
                <w:lang w:val="fr-FR"/>
              </w:rPr>
              <w:t xml:space="preserve"> / durites</w:t>
            </w:r>
            <w:r w:rsidRPr="008C4F86"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8C4F86">
              <w:rPr>
                <w:rFonts w:ascii="Arial Narrow" w:hAnsi="Arial Narrow"/>
                <w:b w:val="0"/>
                <w:bCs/>
                <w:lang w:val="fr-FR"/>
              </w:rPr>
              <w:t>(</w:t>
            </w:r>
            <w:r>
              <w:rPr>
                <w:rFonts w:ascii="Arial Narrow" w:hAnsi="Arial Narrow"/>
                <w:b w:val="0"/>
                <w:bCs/>
                <w:lang w:val="fr-FR"/>
              </w:rPr>
              <w:t>connexion et condition</w:t>
            </w:r>
            <w:r w:rsidRPr="008C4F86">
              <w:rPr>
                <w:rFonts w:ascii="Arial Narrow" w:hAnsi="Arial Narrow"/>
                <w:b w:val="0"/>
                <w:bCs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63"/>
          <w:jc w:val="center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8C4F86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8C4F86">
              <w:rPr>
                <w:rFonts w:ascii="Arial Narrow" w:hAnsi="Arial Narrow"/>
                <w:bCs/>
                <w:lang w:val="fr-FR"/>
              </w:rPr>
              <w:t xml:space="preserve">Vérifier toutes les courroies </w:t>
            </w:r>
            <w:r>
              <w:rPr>
                <w:rFonts w:ascii="Arial Narrow" w:hAnsi="Arial Narrow"/>
                <w:bCs/>
                <w:lang w:val="fr-FR"/>
              </w:rPr>
              <w:t xml:space="preserve">du </w:t>
            </w:r>
            <w:r w:rsidRPr="008C4F86">
              <w:rPr>
                <w:rFonts w:ascii="Arial Narrow" w:hAnsi="Arial Narrow"/>
                <w:bCs/>
                <w:lang w:val="fr-FR"/>
              </w:rPr>
              <w:t>moteurs</w:t>
            </w:r>
            <w:r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8C4F86">
              <w:rPr>
                <w:rFonts w:ascii="Arial Narrow" w:hAnsi="Arial Narrow"/>
                <w:b w:val="0"/>
                <w:bCs/>
                <w:lang w:val="fr-FR"/>
              </w:rPr>
              <w:t>(usure et condition)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255"/>
          <w:jc w:val="center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8C4F86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Carburant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(plein á 50%; pas de fuite; capuchon du réservoir)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192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Huile moteur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(niveau est bon / faible; </w:t>
            </w:r>
            <w:r w:rsidR="008C4F86">
              <w:rPr>
                <w:rFonts w:ascii="Arial Narrow" w:hAnsi="Arial Narrow"/>
                <w:b w:val="0"/>
                <w:lang w:val="fr-FR"/>
              </w:rPr>
              <w:t>état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36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Liquide de refroidissement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(niveau est bon / faible; </w:t>
            </w:r>
            <w:r>
              <w:rPr>
                <w:rFonts w:ascii="Arial Narrow" w:hAnsi="Arial Narrow"/>
                <w:b w:val="0"/>
                <w:lang w:val="fr-FR"/>
              </w:rPr>
              <w:t>état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4F86" w:rsidRPr="00AB62E0" w:rsidRDefault="008C4F86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F86" w:rsidRPr="00AB62E0" w:rsidRDefault="008C4F86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36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DB5E2C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>Liquide essuie-glace</w:t>
            </w:r>
            <w:r w:rsidR="00AB62E0" w:rsidRPr="00AB62E0"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(niveau est bon / faible; </w:t>
            </w:r>
            <w:r>
              <w:rPr>
                <w:rFonts w:ascii="Arial Narrow" w:hAnsi="Arial Narrow"/>
                <w:b w:val="0"/>
                <w:lang w:val="fr-FR"/>
              </w:rPr>
              <w:t>état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DB5E2C" w:rsidRPr="00AB62E0" w:rsidTr="00DB5E2C">
        <w:trPr>
          <w:trHeight w:val="156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Cs/>
                <w:lang w:val="fr-FR"/>
              </w:rPr>
            </w:pPr>
            <w:r>
              <w:rPr>
                <w:rFonts w:ascii="Arial Narrow" w:hAnsi="Arial Narrow"/>
                <w:bCs/>
                <w:lang w:val="fr-FR"/>
              </w:rPr>
              <w:t xml:space="preserve">Liquide de direction 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(niveau est bon / faible; </w:t>
            </w:r>
            <w:r>
              <w:rPr>
                <w:rFonts w:ascii="Arial Narrow" w:hAnsi="Arial Narrow"/>
                <w:b w:val="0"/>
                <w:lang w:val="fr-FR"/>
              </w:rPr>
              <w:t>état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DB5E2C" w:rsidRPr="00AB62E0" w:rsidTr="00DB5E2C">
        <w:trPr>
          <w:trHeight w:val="363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Cs/>
                <w:lang w:val="fr-FR"/>
              </w:rPr>
            </w:pPr>
            <w:r w:rsidRPr="00DB5E2C">
              <w:rPr>
                <w:rFonts w:ascii="Arial Narrow" w:hAnsi="Arial Narrow"/>
                <w:lang w:val="fr-FR"/>
              </w:rPr>
              <w:t>Liquide de frein</w:t>
            </w:r>
            <w:r>
              <w:rPr>
                <w:rFonts w:ascii="Arial Narrow" w:hAnsi="Arial Narrow"/>
                <w:b w:val="0"/>
                <w:lang w:val="fr-FR"/>
              </w:rPr>
              <w:t xml:space="preserve"> 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(niveau est bon / faible; </w:t>
            </w:r>
            <w:r>
              <w:rPr>
                <w:rFonts w:ascii="Arial Narrow" w:hAnsi="Arial Narrow"/>
                <w:b w:val="0"/>
                <w:lang w:val="fr-FR"/>
              </w:rPr>
              <w:t>état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63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DB5E2C">
            <w:pPr>
              <w:pStyle w:val="Title"/>
              <w:ind w:left="339" w:hanging="339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Batterie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(connexion des cosses; niveau </w:t>
            </w:r>
            <w:r w:rsidR="00DB5E2C">
              <w:rPr>
                <w:rFonts w:ascii="Arial Narrow" w:hAnsi="Arial Narrow"/>
                <w:b w:val="0"/>
                <w:lang w:val="fr-FR"/>
              </w:rPr>
              <w:t>du liquide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72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 w:val="0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Pas de fuite</w:t>
            </w:r>
            <w:r w:rsidRPr="00AB62E0">
              <w:rPr>
                <w:rFonts w:ascii="Arial Narrow" w:hAnsi="Arial Narrow"/>
                <w:b w:val="0"/>
                <w:bCs/>
                <w:lang w:val="fr-FR"/>
              </w:rPr>
              <w:t xml:space="preserve"> (vérifier sous le véhicule)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DB5E2C" w:rsidRPr="00AB62E0" w:rsidTr="00DB5E2C">
        <w:trPr>
          <w:trHeight w:val="201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2F5096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Décanteur d’eau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(fonctionne / besoin drainage)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DB5E2C" w:rsidRPr="00AB62E0" w:rsidTr="00DB5E2C">
        <w:trPr>
          <w:trHeight w:val="408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132DDA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Pneus et roues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(Pression correcte; </w:t>
            </w:r>
            <w:r>
              <w:rPr>
                <w:rFonts w:ascii="Arial Narrow" w:hAnsi="Arial Narrow"/>
                <w:b w:val="0"/>
                <w:lang w:val="fr-FR"/>
              </w:rPr>
              <w:t xml:space="preserve">usure normale, </w:t>
            </w:r>
            <w:r w:rsidRPr="00AB62E0">
              <w:rPr>
                <w:rFonts w:ascii="Arial Narrow" w:hAnsi="Arial Narrow"/>
                <w:b w:val="0"/>
                <w:lang w:val="fr-FR"/>
              </w:rPr>
              <w:t>boulons serrés; état roue de secours)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132DDA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132D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132D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132D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132D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132D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132DDA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DB5E2C" w:rsidRPr="00AB62E0" w:rsidTr="002F5096">
        <w:trPr>
          <w:trHeight w:val="282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DB5E2C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 xml:space="preserve">Freins 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(fonctionnement normal</w:t>
            </w:r>
            <w:r>
              <w:rPr>
                <w:rFonts w:ascii="Arial Narrow" w:hAnsi="Arial Narrow"/>
                <w:b w:val="0"/>
                <w:lang w:val="fr-FR"/>
              </w:rPr>
              <w:t xml:space="preserve"> / ferme</w:t>
            </w:r>
            <w:r w:rsidRPr="00AB62E0">
              <w:rPr>
                <w:rFonts w:ascii="Arial Narrow" w:hAnsi="Arial Narrow"/>
                <w:b w:val="0"/>
                <w:lang w:val="fr-FR"/>
              </w:rPr>
              <w:t>; frein á main normal)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956C07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956C0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956C0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956C0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E2C" w:rsidRPr="00AB62E0" w:rsidRDefault="00DB5E2C" w:rsidP="00956C0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5E2C" w:rsidRPr="00AB62E0" w:rsidRDefault="00DB5E2C" w:rsidP="00956C0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E2C" w:rsidRPr="00AB62E0" w:rsidRDefault="00DB5E2C" w:rsidP="00956C07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2F5096">
        <w:trPr>
          <w:trHeight w:val="309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2F5096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 xml:space="preserve">Lumières – </w:t>
            </w:r>
            <w:r w:rsidRPr="002F5096">
              <w:rPr>
                <w:rFonts w:ascii="Arial Narrow" w:hAnsi="Arial Narrow"/>
                <w:b w:val="0"/>
                <w:bCs/>
                <w:lang w:val="fr-FR"/>
              </w:rPr>
              <w:t xml:space="preserve">Eclairages / </w:t>
            </w:r>
            <w:r w:rsidR="002F5096" w:rsidRPr="002F5096">
              <w:rPr>
                <w:rFonts w:ascii="Arial Narrow" w:hAnsi="Arial Narrow"/>
                <w:b w:val="0"/>
                <w:bCs/>
                <w:lang w:val="fr-FR"/>
              </w:rPr>
              <w:t>stop</w:t>
            </w:r>
            <w:r w:rsidRPr="002F5096">
              <w:rPr>
                <w:rFonts w:ascii="Arial Narrow" w:hAnsi="Arial Narrow"/>
                <w:b w:val="0"/>
                <w:bCs/>
                <w:lang w:val="fr-FR"/>
              </w:rPr>
              <w:t xml:space="preserve"> / clignotants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318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2F5096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Klaxon</w:t>
            </w:r>
            <w:r w:rsidR="00AB62E0" w:rsidRPr="00AB62E0">
              <w:rPr>
                <w:rFonts w:ascii="Arial Narrow" w:hAnsi="Arial Narrow"/>
                <w:b w:val="0"/>
                <w:lang w:val="fr-FR"/>
              </w:rPr>
              <w:t xml:space="preserve"> (Son normal)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2F5096" w:rsidRPr="00AB62E0" w:rsidTr="002F5096">
        <w:trPr>
          <w:trHeight w:val="534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096" w:rsidRPr="00AB62E0" w:rsidRDefault="002F5096" w:rsidP="002F5096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Portes, f</w:t>
            </w:r>
            <w:r>
              <w:rPr>
                <w:rFonts w:ascii="Arial Narrow" w:hAnsi="Arial Narrow"/>
                <w:bCs/>
                <w:lang w:val="fr-FR"/>
              </w:rPr>
              <w:t>enêtres,</w:t>
            </w:r>
            <w:r w:rsidRPr="00AB62E0">
              <w:rPr>
                <w:rFonts w:ascii="Arial Narrow" w:hAnsi="Arial Narrow"/>
                <w:bCs/>
                <w:lang w:val="fr-FR"/>
              </w:rPr>
              <w:t xml:space="preserve"> rétroviseurs</w:t>
            </w:r>
            <w:r>
              <w:rPr>
                <w:rFonts w:ascii="Arial Narrow" w:hAnsi="Arial Narrow"/>
                <w:bCs/>
                <w:lang w:val="fr-FR"/>
              </w:rPr>
              <w:t xml:space="preserve"> et essuie-glaces</w:t>
            </w:r>
            <w:r w:rsidRPr="00AB62E0">
              <w:rPr>
                <w:rFonts w:ascii="Arial Narrow" w:hAnsi="Arial Narrow"/>
                <w:bCs/>
                <w:lang w:val="fr-FR"/>
              </w:rPr>
              <w:t xml:space="preserve"> </w:t>
            </w:r>
            <w:r w:rsidRPr="00AB62E0">
              <w:rPr>
                <w:rFonts w:ascii="Arial Narrow" w:hAnsi="Arial Narrow"/>
                <w:b w:val="0"/>
                <w:lang w:val="fr-FR"/>
              </w:rPr>
              <w:t>(marche normalement; ferme facilement avec clés; fenêtres propres et en état de marche)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96" w:rsidRPr="00AB62E0" w:rsidRDefault="002F5096" w:rsidP="00D83D63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5096" w:rsidRPr="00AB62E0" w:rsidRDefault="002F5096" w:rsidP="00D83D6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96" w:rsidRPr="00AB62E0" w:rsidRDefault="002F5096" w:rsidP="00D83D6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5096" w:rsidRPr="00AB62E0" w:rsidRDefault="002F5096" w:rsidP="00D83D6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096" w:rsidRPr="00AB62E0" w:rsidRDefault="002F5096" w:rsidP="00D83D6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5096" w:rsidRPr="00AB62E0" w:rsidRDefault="002F5096" w:rsidP="00D83D6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096" w:rsidRPr="00AB62E0" w:rsidRDefault="002F5096" w:rsidP="00D83D63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2F5096">
        <w:trPr>
          <w:trHeight w:val="444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2F5096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Outils et équipements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</w:t>
            </w:r>
            <w:r w:rsidR="002F5096">
              <w:rPr>
                <w:rFonts w:ascii="Arial Narrow" w:hAnsi="Arial Narrow"/>
                <w:b w:val="0"/>
                <w:lang w:val="fr-FR"/>
              </w:rPr>
              <w:t xml:space="preserve"> - disponible en en condition de fonctionnement – se référer a la liste d’inventaire du véhicule.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2F5096">
        <w:trPr>
          <w:trHeight w:val="246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Kit urgence / Triangle</w:t>
            </w:r>
            <w:r w:rsidR="002F5096">
              <w:rPr>
                <w:rFonts w:ascii="Arial Narrow" w:hAnsi="Arial Narrow"/>
                <w:bCs/>
                <w:lang w:val="fr-FR"/>
              </w:rPr>
              <w:t xml:space="preserve"> / extincteur d’incendie </w:t>
            </w:r>
            <w:r w:rsidR="002F5096" w:rsidRPr="002F5096">
              <w:rPr>
                <w:rFonts w:ascii="Arial Narrow" w:hAnsi="Arial Narrow"/>
                <w:b w:val="0"/>
                <w:bCs/>
                <w:lang w:val="fr-FR"/>
              </w:rPr>
              <w:t>disponible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2F5096">
        <w:trPr>
          <w:trHeight w:val="174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2F5096" w:rsidRDefault="002F5096" w:rsidP="00AB62E0">
            <w:pPr>
              <w:pStyle w:val="Title"/>
              <w:ind w:left="339" w:hanging="339"/>
              <w:jc w:val="left"/>
              <w:rPr>
                <w:rFonts w:ascii="Arial Narrow" w:hAnsi="Arial Narrow"/>
                <w:lang w:val="fr-FR"/>
              </w:rPr>
            </w:pPr>
            <w:r w:rsidRPr="002F5096">
              <w:rPr>
                <w:rFonts w:ascii="Arial Narrow" w:hAnsi="Arial Narrow"/>
                <w:lang w:val="fr-FR"/>
              </w:rPr>
              <w:t>Liquide de frein et de transmission disponible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648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2F5096">
            <w:pPr>
              <w:pStyle w:val="Title"/>
              <w:ind w:left="170" w:hanging="170"/>
              <w:jc w:val="left"/>
              <w:rPr>
                <w:rFonts w:ascii="Arial Narrow" w:hAnsi="Arial Narrow"/>
                <w:b w:val="0"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Documents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(log </w:t>
            </w:r>
            <w:proofErr w:type="spellStart"/>
            <w:r w:rsidRPr="00AB62E0">
              <w:rPr>
                <w:rFonts w:ascii="Arial Narrow" w:hAnsi="Arial Narrow"/>
                <w:b w:val="0"/>
                <w:lang w:val="fr-FR"/>
              </w:rPr>
              <w:t>sheet</w:t>
            </w:r>
            <w:proofErr w:type="spellEnd"/>
            <w:r w:rsidRPr="00AB62E0">
              <w:rPr>
                <w:rFonts w:ascii="Arial Narrow" w:hAnsi="Arial Narrow"/>
                <w:b w:val="0"/>
                <w:lang w:val="fr-FR"/>
              </w:rPr>
              <w:t xml:space="preserve"> / assurance / contrôle technique / carte grise; </w:t>
            </w:r>
            <w:proofErr w:type="spellStart"/>
            <w:r w:rsidRPr="00AB62E0">
              <w:rPr>
                <w:rFonts w:ascii="Arial Narrow" w:hAnsi="Arial Narrow"/>
                <w:b w:val="0"/>
                <w:lang w:val="fr-FR"/>
              </w:rPr>
              <w:t>disclaimer</w:t>
            </w:r>
            <w:proofErr w:type="spellEnd"/>
            <w:r w:rsidRPr="00AB62E0">
              <w:rPr>
                <w:rFonts w:ascii="Arial Narrow" w:hAnsi="Arial Narrow"/>
                <w:b w:val="0"/>
                <w:lang w:val="fr-FR"/>
              </w:rPr>
              <w:t xml:space="preserve"> </w:t>
            </w:r>
            <w:proofErr w:type="spellStart"/>
            <w:r w:rsidRPr="00AB62E0">
              <w:rPr>
                <w:rFonts w:ascii="Arial Narrow" w:hAnsi="Arial Narrow"/>
                <w:b w:val="0"/>
                <w:lang w:val="fr-FR"/>
              </w:rPr>
              <w:t>form</w:t>
            </w:r>
            <w:proofErr w:type="spellEnd"/>
            <w:r w:rsidRPr="00AB62E0">
              <w:rPr>
                <w:rFonts w:ascii="Arial Narrow" w:hAnsi="Arial Narrow"/>
                <w:b w:val="0"/>
                <w:lang w:val="fr-FR"/>
              </w:rPr>
              <w:t>, liste équipement</w:t>
            </w:r>
            <w:r w:rsidR="002F5096">
              <w:rPr>
                <w:rFonts w:ascii="Arial Narrow" w:hAnsi="Arial Narrow"/>
                <w:b w:val="0"/>
                <w:lang w:val="fr-FR"/>
              </w:rPr>
              <w:t>, contact liste, cartes…</w:t>
            </w:r>
            <w:r w:rsidRPr="00AB62E0">
              <w:rPr>
                <w:rFonts w:ascii="Arial Narrow" w:hAnsi="Arial Narrow"/>
                <w:b w:val="0"/>
                <w:lang w:val="fr-FR"/>
              </w:rPr>
              <w:t>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  <w:tr w:rsidR="008C4F86" w:rsidRPr="00AB62E0" w:rsidTr="00DB5E2C">
        <w:trPr>
          <w:trHeight w:val="648"/>
          <w:jc w:val="center"/>
        </w:trPr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AB62E0">
            <w:pPr>
              <w:pStyle w:val="Title"/>
              <w:ind w:left="170" w:hanging="170"/>
              <w:jc w:val="left"/>
              <w:rPr>
                <w:rFonts w:ascii="Arial Narrow" w:hAnsi="Arial Narrow"/>
                <w:bCs/>
                <w:lang w:val="fr-FR"/>
              </w:rPr>
            </w:pPr>
            <w:r w:rsidRPr="00AB62E0">
              <w:rPr>
                <w:rFonts w:ascii="Arial Narrow" w:hAnsi="Arial Narrow"/>
                <w:bCs/>
                <w:lang w:val="fr-FR"/>
              </w:rPr>
              <w:t>Démarrage moteur</w:t>
            </w:r>
            <w:r w:rsidRPr="00AB62E0">
              <w:rPr>
                <w:rFonts w:ascii="Arial Narrow" w:hAnsi="Arial Narrow"/>
                <w:b w:val="0"/>
                <w:lang w:val="fr-FR"/>
              </w:rPr>
              <w:t xml:space="preserve"> (</w:t>
            </w:r>
            <w:proofErr w:type="spellStart"/>
            <w:r w:rsidRPr="00AB62E0">
              <w:rPr>
                <w:rFonts w:ascii="Arial Narrow" w:hAnsi="Arial Narrow"/>
                <w:b w:val="0"/>
                <w:lang w:val="fr-FR"/>
              </w:rPr>
              <w:t>pré-chauffage</w:t>
            </w:r>
            <w:proofErr w:type="spellEnd"/>
            <w:r w:rsidRPr="00AB62E0">
              <w:rPr>
                <w:rFonts w:ascii="Arial Narrow" w:hAnsi="Arial Narrow"/>
                <w:b w:val="0"/>
                <w:lang w:val="fr-FR"/>
              </w:rPr>
              <w:t xml:space="preserve"> fonctionne; démarrage facile; pression huile bonne; la batterie recharge, pas de bruit / odeur étrange ; pas de voyant rouge allumé)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B62E0" w:rsidRPr="00AB62E0" w:rsidRDefault="00AB62E0" w:rsidP="00482E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2E0" w:rsidRPr="00AB62E0" w:rsidRDefault="00AB62E0" w:rsidP="00482E88">
            <w:pPr>
              <w:pStyle w:val="Title"/>
              <w:ind w:left="-288" w:firstLine="288"/>
              <w:rPr>
                <w:rFonts w:ascii="Arial Narrow" w:hAnsi="Arial Narrow"/>
                <w:b w:val="0"/>
                <w:bCs/>
                <w:sz w:val="28"/>
                <w:szCs w:val="28"/>
                <w:lang w:val="fr-FR"/>
              </w:rPr>
            </w:pPr>
          </w:p>
        </w:tc>
      </w:tr>
    </w:tbl>
    <w:p w:rsidR="003E27CF" w:rsidRDefault="003E27CF" w:rsidP="00FE7F98">
      <w:pPr>
        <w:rPr>
          <w:lang w:val="fr-FR"/>
        </w:rPr>
      </w:pPr>
    </w:p>
    <w:p w:rsidR="00B16A1C" w:rsidRPr="00B16A1C" w:rsidRDefault="00B16A1C" w:rsidP="00B16A1C">
      <w:pPr>
        <w:jc w:val="center"/>
        <w:rPr>
          <w:b/>
          <w:lang w:val="fr-FR"/>
        </w:rPr>
      </w:pPr>
      <w:r w:rsidRPr="00B16A1C">
        <w:rPr>
          <w:b/>
          <w:lang w:val="fr-FR"/>
        </w:rPr>
        <w:t xml:space="preserve">Toute anomalie (A) identifiée dans la check liste doit être rapportée au responsable du parc automobile en utilisant le </w:t>
      </w:r>
      <w:r w:rsidRPr="00B16A1C">
        <w:rPr>
          <w:b/>
          <w:lang w:val="fr-FR"/>
        </w:rPr>
        <w:t>VEHICLE FAULT REPORT</w:t>
      </w:r>
    </w:p>
    <w:sectPr w:rsidR="00B16A1C" w:rsidRPr="00B16A1C" w:rsidSect="00FE7F98">
      <w:footerReference w:type="default" r:id="rId10"/>
      <w:pgSz w:w="11907" w:h="16839" w:code="9"/>
      <w:pgMar w:top="576" w:right="720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66" w:rsidRDefault="004B7866" w:rsidP="00D7267B">
      <w:r>
        <w:separator/>
      </w:r>
    </w:p>
  </w:endnote>
  <w:endnote w:type="continuationSeparator" w:id="0">
    <w:p w:rsidR="004B7866" w:rsidRDefault="004B7866" w:rsidP="00D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CF" w:rsidRDefault="003E27CF">
    <w:pPr>
      <w:pStyle w:val="Footer"/>
      <w:tabs>
        <w:tab w:val="clear" w:pos="8640"/>
        <w:tab w:val="right" w:pos="9900"/>
      </w:tabs>
      <w:rPr>
        <w:b/>
        <w:bCs/>
        <w:sz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66" w:rsidRDefault="004B7866" w:rsidP="00D7267B">
      <w:r>
        <w:separator/>
      </w:r>
    </w:p>
  </w:footnote>
  <w:footnote w:type="continuationSeparator" w:id="0">
    <w:p w:rsidR="004B7866" w:rsidRDefault="004B7866" w:rsidP="00D7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A4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6D3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E156B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E0B73"/>
    <w:multiLevelType w:val="hybridMultilevel"/>
    <w:tmpl w:val="0A0A88AA"/>
    <w:lvl w:ilvl="0" w:tplc="7F5ED2DE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F1AAD"/>
    <w:multiLevelType w:val="hybridMultilevel"/>
    <w:tmpl w:val="2A80D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B69E2"/>
    <w:multiLevelType w:val="hybridMultilevel"/>
    <w:tmpl w:val="0A0A88AA"/>
    <w:lvl w:ilvl="0" w:tplc="7F5ED2DE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A33B0"/>
    <w:multiLevelType w:val="hybridMultilevel"/>
    <w:tmpl w:val="0A0A88AA"/>
    <w:lvl w:ilvl="0" w:tplc="7F5ED2DE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81A8C"/>
    <w:multiLevelType w:val="hybridMultilevel"/>
    <w:tmpl w:val="0A0A88AA"/>
    <w:lvl w:ilvl="0" w:tplc="7F5ED2DE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12546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C6C19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21E3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243C5"/>
    <w:multiLevelType w:val="hybridMultilevel"/>
    <w:tmpl w:val="0A0A88AA"/>
    <w:lvl w:ilvl="0" w:tplc="7F5ED2DE">
      <w:start w:val="2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F16D0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34FAC"/>
    <w:multiLevelType w:val="hybridMultilevel"/>
    <w:tmpl w:val="0A0A88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0E"/>
    <w:rsid w:val="0015111C"/>
    <w:rsid w:val="002F5096"/>
    <w:rsid w:val="003414B6"/>
    <w:rsid w:val="00387A4D"/>
    <w:rsid w:val="003E27CF"/>
    <w:rsid w:val="004820C2"/>
    <w:rsid w:val="004B7866"/>
    <w:rsid w:val="004E6C8C"/>
    <w:rsid w:val="005D3E2A"/>
    <w:rsid w:val="008C4F86"/>
    <w:rsid w:val="009A70EB"/>
    <w:rsid w:val="009F2421"/>
    <w:rsid w:val="00A41C7D"/>
    <w:rsid w:val="00A92DAA"/>
    <w:rsid w:val="00AA55BD"/>
    <w:rsid w:val="00AB62E0"/>
    <w:rsid w:val="00B16A1C"/>
    <w:rsid w:val="00B64182"/>
    <w:rsid w:val="00C767C7"/>
    <w:rsid w:val="00CC49C5"/>
    <w:rsid w:val="00D43F54"/>
    <w:rsid w:val="00DA7C4A"/>
    <w:rsid w:val="00DB5E2C"/>
    <w:rsid w:val="00DB78F0"/>
    <w:rsid w:val="00E801C5"/>
    <w:rsid w:val="00EE770E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firstLine="612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360"/>
    </w:pPr>
    <w:rPr>
      <w:b/>
      <w:bCs/>
      <w:caps/>
      <w:sz w:val="18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firstLine="612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360"/>
    </w:pPr>
    <w:rPr>
      <w:b/>
      <w:bCs/>
      <w:caps/>
      <w:sz w:val="18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coddington\Application%20Data\Microsoft\Templates\CRS%20LH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1B2F3-CAFC-4421-8FAA-6A8E403E9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C3BED-B213-4EC0-A4FD-29EEBF7BF812}"/>
</file>

<file path=customXml/itemProps3.xml><?xml version="1.0" encoding="utf-8"?>
<ds:datastoreItem xmlns:ds="http://schemas.openxmlformats.org/officeDocument/2006/customXml" ds:itemID="{A96263C3-3A3A-4CBE-902D-7F14C3878A72}"/>
</file>

<file path=customXml/itemProps4.xml><?xml version="1.0" encoding="utf-8"?>
<ds:datastoreItem xmlns:ds="http://schemas.openxmlformats.org/officeDocument/2006/customXml" ds:itemID="{67F881A3-26F9-4CCE-8797-67399E4ABAC6}"/>
</file>

<file path=docProps/app.xml><?xml version="1.0" encoding="utf-8"?>
<Properties xmlns="http://schemas.openxmlformats.org/officeDocument/2006/extended-properties" xmlns:vt="http://schemas.openxmlformats.org/officeDocument/2006/docPropsVTypes">
  <Template>CRS LH Memo</Template>
  <TotalTime>35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Daily Inspection Check</vt:lpstr>
    </vt:vector>
  </TitlesOfParts>
  <Company>CRS-ERT (Kenya)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Daily Inspection Check</dc:title>
  <dc:creator>Dave Coddington</dc:creator>
  <cp:lastModifiedBy>Lionel</cp:lastModifiedBy>
  <cp:revision>3</cp:revision>
  <cp:lastPrinted>2002-09-10T04:45:00Z</cp:lastPrinted>
  <dcterms:created xsi:type="dcterms:W3CDTF">2015-02-20T07:29:00Z</dcterms:created>
  <dcterms:modified xsi:type="dcterms:W3CDTF">2015-03-26T05:59:00Z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