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3F" w:rsidRPr="00C860F9" w:rsidRDefault="004A4A3F" w:rsidP="004A4A3F">
      <w:pPr>
        <w:jc w:val="center"/>
        <w:rPr>
          <w:rFonts w:ascii="Arial" w:hAnsi="Arial" w:cs="Arial"/>
          <w:b/>
          <w:sz w:val="20"/>
          <w:szCs w:val="20"/>
        </w:rPr>
      </w:pPr>
      <w:r w:rsidRPr="00C860F9">
        <w:rPr>
          <w:rFonts w:ascii="Arial" w:hAnsi="Arial" w:cs="Arial"/>
          <w:b/>
          <w:sz w:val="20"/>
          <w:szCs w:val="20"/>
        </w:rPr>
        <w:t>Job Responsibilities and Qualifications</w:t>
      </w:r>
    </w:p>
    <w:p w:rsidR="004A4A3F" w:rsidRPr="00C860F9" w:rsidRDefault="004A4A3F" w:rsidP="004A4A3F">
      <w:pPr>
        <w:rPr>
          <w:rFonts w:ascii="Arial" w:hAnsi="Arial" w:cs="Arial"/>
          <w:b/>
          <w:sz w:val="20"/>
          <w:szCs w:val="20"/>
        </w:rPr>
      </w:pPr>
      <w:r w:rsidRPr="00C860F9">
        <w:rPr>
          <w:rFonts w:ascii="Arial" w:hAnsi="Arial" w:cs="Arial"/>
          <w:b/>
          <w:sz w:val="20"/>
          <w:szCs w:val="20"/>
        </w:rPr>
        <w:t xml:space="preserve"> </w:t>
      </w:r>
    </w:p>
    <w:p w:rsidR="004A4A3F" w:rsidRPr="00C860F9" w:rsidRDefault="004A4A3F" w:rsidP="004A4A3F">
      <w:pPr>
        <w:jc w:val="center"/>
        <w:outlineLvl w:val="2"/>
        <w:rPr>
          <w:rFonts w:ascii="Arial" w:hAnsi="Arial" w:cs="Arial"/>
          <w:b/>
          <w:sz w:val="20"/>
          <w:szCs w:val="20"/>
        </w:rPr>
      </w:pPr>
      <w:bookmarkStart w:id="0" w:name="_Toc300129615"/>
      <w:r w:rsidRPr="00C860F9">
        <w:rPr>
          <w:rFonts w:ascii="Arial" w:hAnsi="Arial" w:cs="Arial"/>
          <w:b/>
          <w:sz w:val="20"/>
          <w:szCs w:val="20"/>
        </w:rPr>
        <w:t>WATSAN CONSTRUCTION MANAGER</w:t>
      </w:r>
      <w:bookmarkEnd w:id="0"/>
    </w:p>
    <w:p w:rsidR="004A4A3F" w:rsidRPr="00C860F9" w:rsidRDefault="004A4A3F" w:rsidP="004A4A3F">
      <w:pPr>
        <w:rPr>
          <w:rFonts w:ascii="Arial" w:hAnsi="Arial" w:cs="Arial"/>
          <w:sz w:val="20"/>
          <w:szCs w:val="20"/>
        </w:rPr>
      </w:pPr>
    </w:p>
    <w:p w:rsidR="004A4A3F" w:rsidRPr="00C860F9" w:rsidRDefault="004A4A3F" w:rsidP="004A4A3F">
      <w:pPr>
        <w:rPr>
          <w:rFonts w:ascii="Arial" w:hAnsi="Arial" w:cs="Arial"/>
          <w:b/>
          <w:sz w:val="20"/>
          <w:szCs w:val="20"/>
        </w:rPr>
      </w:pPr>
      <w:r w:rsidRPr="00C860F9">
        <w:rPr>
          <w:rFonts w:ascii="Arial" w:hAnsi="Arial" w:cs="Arial"/>
          <w:b/>
          <w:sz w:val="20"/>
          <w:szCs w:val="20"/>
        </w:rPr>
        <w:t>Primary Responsibility: </w:t>
      </w:r>
    </w:p>
    <w:p w:rsidR="004A4A3F" w:rsidRPr="00C860F9" w:rsidRDefault="004A4A3F" w:rsidP="004A4A3F">
      <w:pPr>
        <w:rPr>
          <w:rFonts w:ascii="Arial" w:hAnsi="Arial" w:cs="Arial"/>
          <w:b/>
          <w:sz w:val="20"/>
          <w:szCs w:val="20"/>
        </w:rPr>
      </w:pPr>
    </w:p>
    <w:p w:rsidR="004A4A3F" w:rsidRPr="00C860F9" w:rsidRDefault="004A4A3F" w:rsidP="004A4A3F">
      <w:pPr>
        <w:rPr>
          <w:rFonts w:ascii="Arial" w:hAnsi="Arial" w:cs="Arial"/>
          <w:iCs/>
          <w:sz w:val="20"/>
          <w:szCs w:val="20"/>
        </w:rPr>
      </w:pPr>
      <w:bookmarkStart w:id="1" w:name="_Toc243966721"/>
      <w:bookmarkStart w:id="2" w:name="_Toc244055683"/>
      <w:r w:rsidRPr="00C860F9">
        <w:rPr>
          <w:rFonts w:ascii="Arial" w:hAnsi="Arial" w:cs="Arial"/>
          <w:sz w:val="20"/>
          <w:szCs w:val="20"/>
        </w:rPr>
        <w:t>Design and construction of water and sanitation components of the construction activity;</w:t>
      </w:r>
      <w:bookmarkEnd w:id="1"/>
      <w:bookmarkEnd w:id="2"/>
      <w:r w:rsidRPr="00C860F9">
        <w:rPr>
          <w:rFonts w:ascii="Arial" w:hAnsi="Arial" w:cs="Arial"/>
          <w:sz w:val="20"/>
          <w:szCs w:val="20"/>
        </w:rPr>
        <w:t xml:space="preserve">  </w:t>
      </w:r>
    </w:p>
    <w:p w:rsidR="004A4A3F" w:rsidRPr="00C860F9" w:rsidRDefault="004A4A3F" w:rsidP="004A4A3F">
      <w:pPr>
        <w:pStyle w:val="Header"/>
        <w:rPr>
          <w:rFonts w:ascii="Arial" w:hAnsi="Arial" w:cs="Arial"/>
          <w:sz w:val="20"/>
          <w:szCs w:val="20"/>
          <w:u w:val="single"/>
        </w:rPr>
      </w:pPr>
      <w:r w:rsidRPr="00C860F9">
        <w:rPr>
          <w:rFonts w:ascii="Arial" w:hAnsi="Arial" w:cs="Arial"/>
          <w:sz w:val="20"/>
          <w:szCs w:val="20"/>
        </w:rPr>
        <w:t xml:space="preserve">           </w:t>
      </w:r>
    </w:p>
    <w:p w:rsidR="004A4A3F" w:rsidRPr="00C860F9" w:rsidRDefault="004A4A3F" w:rsidP="004A4A3F">
      <w:pPr>
        <w:tabs>
          <w:tab w:val="left" w:pos="-720"/>
        </w:tabs>
        <w:suppressAutoHyphens/>
        <w:rPr>
          <w:rFonts w:ascii="Arial" w:hAnsi="Arial" w:cs="Arial"/>
          <w:b/>
          <w:sz w:val="20"/>
          <w:szCs w:val="20"/>
          <w:u w:val="single"/>
        </w:rPr>
      </w:pPr>
      <w:bookmarkStart w:id="3" w:name="_Toc243966722"/>
      <w:bookmarkStart w:id="4" w:name="_Toc244055684"/>
      <w:r w:rsidRPr="00C860F9">
        <w:rPr>
          <w:rFonts w:ascii="Arial" w:hAnsi="Arial" w:cs="Arial"/>
          <w:b/>
          <w:sz w:val="20"/>
          <w:szCs w:val="20"/>
        </w:rPr>
        <w:t>Specific Job Responsibilities</w:t>
      </w:r>
      <w:bookmarkEnd w:id="3"/>
      <w:bookmarkEnd w:id="4"/>
    </w:p>
    <w:p w:rsidR="004A4A3F" w:rsidRPr="00C860F9" w:rsidRDefault="004A4A3F" w:rsidP="004A4A3F">
      <w:pPr>
        <w:rPr>
          <w:rFonts w:ascii="Arial" w:hAnsi="Arial" w:cs="Arial"/>
          <w:sz w:val="20"/>
          <w:szCs w:val="20"/>
        </w:rPr>
      </w:pP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Supervise and provide technical oversight to staff WATSAN Engineers</w:t>
      </w: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Ensure that appropriate and sustainable water and sanitation systems are constructed where required.</w:t>
      </w: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Provide technical design for all water and sanitation projects</w:t>
      </w:r>
      <w:r w:rsidRPr="00C860F9">
        <w:rPr>
          <w:rStyle w:val="text"/>
          <w:rFonts w:ascii="Arial" w:hAnsi="Arial" w:cs="Arial"/>
          <w:sz w:val="20"/>
          <w:szCs w:val="20"/>
        </w:rPr>
        <w:t xml:space="preserve"> and prepare contract documents for tender</w:t>
      </w:r>
    </w:p>
    <w:p w:rsidR="004A4A3F" w:rsidRPr="00C860F9" w:rsidRDefault="004A4A3F" w:rsidP="004A4A3F">
      <w:pPr>
        <w:numPr>
          <w:ilvl w:val="0"/>
          <w:numId w:val="2"/>
        </w:numPr>
        <w:rPr>
          <w:rFonts w:ascii="Arial" w:hAnsi="Arial" w:cs="Arial"/>
          <w:sz w:val="20"/>
          <w:szCs w:val="20"/>
        </w:rPr>
      </w:pPr>
      <w:r w:rsidRPr="00C860F9">
        <w:rPr>
          <w:rFonts w:ascii="Arial" w:hAnsi="Arial" w:cs="Arial"/>
          <w:color w:val="111111"/>
          <w:sz w:val="20"/>
          <w:szCs w:val="20"/>
        </w:rPr>
        <w:t>Ensure that local standards and international SPHERE standards for water and sanitation are attained and maintained where applicable.</w:t>
      </w:r>
    </w:p>
    <w:p w:rsidR="004A4A3F" w:rsidRPr="00C860F9" w:rsidRDefault="004A4A3F" w:rsidP="004A4A3F">
      <w:pPr>
        <w:numPr>
          <w:ilvl w:val="0"/>
          <w:numId w:val="2"/>
        </w:numPr>
        <w:rPr>
          <w:rFonts w:ascii="Arial" w:hAnsi="Arial" w:cs="Arial"/>
          <w:sz w:val="20"/>
          <w:szCs w:val="20"/>
        </w:rPr>
      </w:pPr>
      <w:r w:rsidRPr="00C860F9">
        <w:rPr>
          <w:rStyle w:val="text"/>
          <w:rFonts w:ascii="Arial" w:hAnsi="Arial" w:cs="Arial"/>
          <w:sz w:val="20"/>
          <w:szCs w:val="20"/>
        </w:rPr>
        <w:t>Ensure that necessary systems are set in place for long-term operation and maintenance of all water supply and sanitation systems</w:t>
      </w: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Prepare cost estimates, evaluations of bid proposals, work authorization orders and issue site instruction for contract construction.</w:t>
      </w: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Provide technical oversight during construction to ensure project completion within budget, schedule and desired quality of workmanship.</w:t>
      </w: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Maintain a filing system for proper and efficient project documentation.</w:t>
      </w:r>
    </w:p>
    <w:p w:rsidR="004A4A3F" w:rsidRPr="00C860F9" w:rsidRDefault="004A4A3F" w:rsidP="004A4A3F">
      <w:pPr>
        <w:numPr>
          <w:ilvl w:val="0"/>
          <w:numId w:val="2"/>
        </w:numPr>
        <w:rPr>
          <w:rFonts w:ascii="Arial" w:hAnsi="Arial" w:cs="Arial"/>
          <w:sz w:val="20"/>
          <w:szCs w:val="20"/>
        </w:rPr>
      </w:pPr>
      <w:r w:rsidRPr="00C860F9">
        <w:rPr>
          <w:rFonts w:ascii="Arial" w:hAnsi="Arial" w:cs="Arial"/>
          <w:sz w:val="20"/>
          <w:szCs w:val="20"/>
        </w:rPr>
        <w:t>Coordinate with other departments within CRS concerning all aspects of project implementation.</w:t>
      </w:r>
    </w:p>
    <w:p w:rsidR="004A4A3F" w:rsidRPr="00C860F9" w:rsidRDefault="004A4A3F" w:rsidP="004A4A3F">
      <w:pPr>
        <w:rPr>
          <w:rFonts w:ascii="Arial" w:hAnsi="Arial" w:cs="Arial"/>
          <w:sz w:val="20"/>
          <w:szCs w:val="20"/>
        </w:rPr>
      </w:pPr>
    </w:p>
    <w:p w:rsidR="004A4A3F" w:rsidRPr="00C860F9" w:rsidRDefault="004A4A3F" w:rsidP="004A4A3F">
      <w:pPr>
        <w:rPr>
          <w:rFonts w:ascii="Arial" w:hAnsi="Arial" w:cs="Arial"/>
          <w:b/>
          <w:bCs/>
          <w:sz w:val="20"/>
          <w:szCs w:val="20"/>
        </w:rPr>
      </w:pPr>
      <w:r w:rsidRPr="00C860F9">
        <w:rPr>
          <w:rFonts w:ascii="Arial" w:hAnsi="Arial" w:cs="Arial"/>
          <w:b/>
          <w:bCs/>
          <w:sz w:val="20"/>
          <w:szCs w:val="20"/>
        </w:rPr>
        <w:t>Qualifications:</w:t>
      </w:r>
    </w:p>
    <w:p w:rsidR="004A4A3F" w:rsidRPr="00C860F9" w:rsidRDefault="004A4A3F" w:rsidP="004A4A3F">
      <w:pPr>
        <w:rPr>
          <w:rFonts w:ascii="Arial" w:hAnsi="Arial" w:cs="Arial"/>
          <w:sz w:val="20"/>
          <w:szCs w:val="20"/>
        </w:rPr>
      </w:pPr>
    </w:p>
    <w:p w:rsidR="004A4A3F" w:rsidRPr="00C860F9" w:rsidRDefault="004A4A3F" w:rsidP="004A4A3F">
      <w:pPr>
        <w:numPr>
          <w:ilvl w:val="0"/>
          <w:numId w:val="3"/>
        </w:numPr>
        <w:rPr>
          <w:rStyle w:val="text"/>
          <w:rFonts w:ascii="Arial" w:hAnsi="Arial" w:cs="Arial"/>
          <w:sz w:val="20"/>
          <w:szCs w:val="20"/>
        </w:rPr>
      </w:pPr>
      <w:r w:rsidRPr="00C860F9">
        <w:rPr>
          <w:rFonts w:ascii="Arial" w:hAnsi="Arial" w:cs="Arial"/>
          <w:sz w:val="20"/>
          <w:szCs w:val="20"/>
        </w:rPr>
        <w:t xml:space="preserve">Bachelors Degree in Civil Engineering or Environmental Engineering.  An advanced degree specializing in water and sanitation or public health is a plus.  Equivalent field experience will also be considered in lieu of a degree. </w:t>
      </w:r>
    </w:p>
    <w:p w:rsidR="004A4A3F" w:rsidRPr="00C860F9" w:rsidRDefault="004A4A3F" w:rsidP="004A4A3F">
      <w:pPr>
        <w:numPr>
          <w:ilvl w:val="0"/>
          <w:numId w:val="3"/>
        </w:numPr>
        <w:rPr>
          <w:rStyle w:val="text"/>
          <w:rFonts w:ascii="Arial" w:hAnsi="Arial" w:cs="Arial"/>
          <w:sz w:val="20"/>
          <w:szCs w:val="20"/>
        </w:rPr>
      </w:pPr>
      <w:r w:rsidRPr="00C860F9">
        <w:rPr>
          <w:rStyle w:val="text"/>
          <w:rFonts w:ascii="Arial" w:hAnsi="Arial" w:cs="Arial"/>
          <w:sz w:val="20"/>
          <w:szCs w:val="20"/>
        </w:rPr>
        <w:t xml:space="preserve">Strong rural as well as semi-urban, water and sanitation design and project management experience with proven track record of successful teamwork.   </w:t>
      </w:r>
    </w:p>
    <w:p w:rsidR="004A4A3F" w:rsidRPr="00C860F9" w:rsidRDefault="004A4A3F" w:rsidP="004A4A3F">
      <w:pPr>
        <w:numPr>
          <w:ilvl w:val="0"/>
          <w:numId w:val="3"/>
        </w:numPr>
        <w:rPr>
          <w:rStyle w:val="text"/>
          <w:rFonts w:ascii="Arial" w:hAnsi="Arial" w:cs="Arial"/>
          <w:sz w:val="20"/>
          <w:szCs w:val="20"/>
        </w:rPr>
      </w:pPr>
      <w:r w:rsidRPr="00C860F9">
        <w:rPr>
          <w:rStyle w:val="text"/>
          <w:rFonts w:ascii="Arial" w:hAnsi="Arial" w:cs="Arial"/>
          <w:sz w:val="20"/>
          <w:szCs w:val="20"/>
        </w:rPr>
        <w:t>A minimum of 5 years experience designing and managing water and sanitation projects.   Overseas experience and experience managing multi-cultural, multi-disciplinary staff will be an advantage.</w:t>
      </w:r>
    </w:p>
    <w:p w:rsidR="004A4A3F" w:rsidRPr="00C860F9" w:rsidRDefault="004A4A3F" w:rsidP="004A4A3F">
      <w:pPr>
        <w:numPr>
          <w:ilvl w:val="0"/>
          <w:numId w:val="3"/>
        </w:numPr>
        <w:rPr>
          <w:rStyle w:val="text"/>
          <w:rFonts w:ascii="Arial" w:hAnsi="Arial" w:cs="Arial"/>
          <w:sz w:val="20"/>
          <w:szCs w:val="20"/>
        </w:rPr>
      </w:pPr>
      <w:r w:rsidRPr="00C860F9">
        <w:rPr>
          <w:rStyle w:val="text"/>
          <w:rFonts w:ascii="Arial" w:hAnsi="Arial" w:cs="Arial"/>
          <w:sz w:val="20"/>
          <w:szCs w:val="20"/>
        </w:rPr>
        <w:t xml:space="preserve">Advanced knowledge of water and sanitation engineering including water quality testing and analysis, design of boreholes and water supply systems, rehabilitation of shallow wells, chemical and alternative water treatment systems, design of septic systems and other small-scale wastewater treatment systems, mechanical design for pump selection and water supply piping and storage, surface drainage analysis and design, and sanitary sewer design.  Experience with the design of solar water pumping systems, rainwater collection, and constructed wetlands or other alternative wastewater treatment techniques will be a plus. </w:t>
      </w:r>
    </w:p>
    <w:p w:rsidR="004A4A3F" w:rsidRPr="00C860F9" w:rsidRDefault="004A4A3F" w:rsidP="004A4A3F">
      <w:pPr>
        <w:numPr>
          <w:ilvl w:val="0"/>
          <w:numId w:val="3"/>
        </w:numPr>
        <w:rPr>
          <w:rFonts w:ascii="Arial" w:hAnsi="Arial" w:cs="Arial"/>
          <w:sz w:val="20"/>
          <w:szCs w:val="20"/>
        </w:rPr>
      </w:pPr>
      <w:r w:rsidRPr="00C860F9">
        <w:rPr>
          <w:rStyle w:val="text"/>
          <w:rFonts w:ascii="Arial" w:hAnsi="Arial" w:cs="Arial"/>
          <w:sz w:val="20"/>
          <w:szCs w:val="20"/>
        </w:rPr>
        <w:t xml:space="preserve">Experience preparing designs and contract documents for tender and </w:t>
      </w:r>
      <w:r w:rsidRPr="00C860F9">
        <w:rPr>
          <w:rFonts w:ascii="Arial" w:hAnsi="Arial" w:cs="Arial"/>
          <w:sz w:val="20"/>
          <w:szCs w:val="20"/>
        </w:rPr>
        <w:t xml:space="preserve">proficiency with MS Office applications.  Knowledge in Auto CAD and </w:t>
      </w:r>
      <w:proofErr w:type="spellStart"/>
      <w:r w:rsidRPr="00C860F9">
        <w:rPr>
          <w:rFonts w:ascii="Arial" w:hAnsi="Arial" w:cs="Arial"/>
          <w:sz w:val="20"/>
          <w:szCs w:val="20"/>
        </w:rPr>
        <w:t>WatSan</w:t>
      </w:r>
      <w:proofErr w:type="spellEnd"/>
      <w:r w:rsidRPr="00C860F9">
        <w:rPr>
          <w:rFonts w:ascii="Arial" w:hAnsi="Arial" w:cs="Arial"/>
          <w:sz w:val="20"/>
          <w:szCs w:val="20"/>
        </w:rPr>
        <w:t xml:space="preserve"> design software is a plus.</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Experience in community development, community mobilization, or similar self-help initiatives, and a desire to maximize integration of program delivery, is preferred.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Highly knowledgeable in appropriate construction administration systems and procedures, in particular control of works and financial management.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Familiarity with current standards and guidelines for humanitarian emergency response, including the Sphere Handbook criteria.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A proven track record in managing a large team of professional technical personnel. An interest in and ability to build capacity in implementing teams, local partners and community bodies, with a focus on community participation.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Ability to work in partnership with local communities and NGOs as appropriate.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An awareness of local construction technologies and materials.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Excellent communication and negotiation skills.  Ability to read, analyze and interpret administrative reports, technical procedures, or government regulations.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lastRenderedPageBreak/>
        <w:t xml:space="preserve">Ability to write reports, and procedure manuals and effectively present information and respond to questions from CRS senior management.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Fluency in English (both oral and written skills). </w:t>
      </w:r>
    </w:p>
    <w:p w:rsidR="004A4A3F" w:rsidRPr="00C860F9" w:rsidRDefault="004A4A3F" w:rsidP="004A4A3F">
      <w:pPr>
        <w:numPr>
          <w:ilvl w:val="0"/>
          <w:numId w:val="1"/>
        </w:numPr>
        <w:rPr>
          <w:rFonts w:ascii="Arial" w:hAnsi="Arial" w:cs="Arial"/>
          <w:sz w:val="20"/>
          <w:szCs w:val="20"/>
        </w:rPr>
      </w:pPr>
      <w:r w:rsidRPr="00C860F9">
        <w:rPr>
          <w:rFonts w:ascii="Arial" w:hAnsi="Arial" w:cs="Arial"/>
          <w:sz w:val="20"/>
          <w:szCs w:val="20"/>
        </w:rPr>
        <w:t xml:space="preserve">Self-reliance and an ability to work in a challenging and demanding environment, under supervision. </w:t>
      </w:r>
    </w:p>
    <w:p w:rsidR="004A4A3F" w:rsidRPr="00C860F9" w:rsidRDefault="004A4A3F" w:rsidP="004A4A3F">
      <w:pPr>
        <w:numPr>
          <w:ilvl w:val="0"/>
          <w:numId w:val="3"/>
        </w:numPr>
        <w:rPr>
          <w:rFonts w:ascii="Arial" w:hAnsi="Arial" w:cs="Arial"/>
          <w:sz w:val="20"/>
          <w:szCs w:val="20"/>
        </w:rPr>
      </w:pPr>
      <w:r w:rsidRPr="00C860F9">
        <w:rPr>
          <w:rFonts w:ascii="Arial" w:hAnsi="Arial" w:cs="Arial"/>
          <w:sz w:val="20"/>
          <w:szCs w:val="20"/>
        </w:rPr>
        <w:t>Awareness, sensitivity and understanding of cross-cultural issues particularly in representing a US-based, Catholic agency.</w:t>
      </w:r>
    </w:p>
    <w:p w:rsidR="004A4A3F" w:rsidRPr="00C860F9" w:rsidRDefault="004A4A3F" w:rsidP="004A4A3F">
      <w:pPr>
        <w:rPr>
          <w:rFonts w:ascii="Arial" w:hAnsi="Arial" w:cs="Arial"/>
          <w:sz w:val="20"/>
          <w:szCs w:val="20"/>
        </w:rPr>
      </w:pPr>
    </w:p>
    <w:p w:rsidR="004168D8" w:rsidRPr="004A4A3F" w:rsidRDefault="004168D8">
      <w:pPr>
        <w:rPr>
          <w:rFonts w:ascii="Arial" w:hAnsi="Arial" w:cs="Arial"/>
          <w:sz w:val="20"/>
          <w:szCs w:val="20"/>
        </w:rPr>
      </w:pPr>
    </w:p>
    <w:sectPr w:rsidR="004168D8" w:rsidRPr="004A4A3F"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0EE9"/>
    <w:multiLevelType w:val="hybridMultilevel"/>
    <w:tmpl w:val="874A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2236BE"/>
    <w:multiLevelType w:val="hybridMultilevel"/>
    <w:tmpl w:val="883CF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7E3460C"/>
    <w:multiLevelType w:val="hybridMultilevel"/>
    <w:tmpl w:val="18548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4A3F"/>
    <w:rsid w:val="000017E4"/>
    <w:rsid w:val="000D443E"/>
    <w:rsid w:val="004168D8"/>
    <w:rsid w:val="004A4A3F"/>
    <w:rsid w:val="00893D05"/>
    <w:rsid w:val="00894287"/>
    <w:rsid w:val="009065E0"/>
    <w:rsid w:val="00BD1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A4A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4A3F"/>
    <w:pPr>
      <w:tabs>
        <w:tab w:val="center" w:pos="4320"/>
        <w:tab w:val="right" w:pos="8640"/>
      </w:tabs>
    </w:pPr>
  </w:style>
  <w:style w:type="character" w:customStyle="1" w:styleId="HeaderChar">
    <w:name w:val="Header Char"/>
    <w:basedOn w:val="DefaultParagraphFont"/>
    <w:link w:val="Header"/>
    <w:rsid w:val="004A4A3F"/>
    <w:rPr>
      <w:rFonts w:ascii="Times New Roman" w:eastAsia="Times New Roman" w:hAnsi="Times New Roman" w:cs="Times New Roman"/>
      <w:sz w:val="24"/>
      <w:szCs w:val="24"/>
      <w:lang w:val="en-US"/>
    </w:rPr>
  </w:style>
  <w:style w:type="character" w:customStyle="1" w:styleId="text">
    <w:name w:val="text"/>
    <w:basedOn w:val="DefaultParagraphFont"/>
    <w:rsid w:val="004A4A3F"/>
  </w:style>
  <w:style w:type="paragraph" w:styleId="DocumentMap">
    <w:name w:val="Document Map"/>
    <w:basedOn w:val="Normal"/>
    <w:link w:val="DocumentMapChar"/>
    <w:uiPriority w:val="99"/>
    <w:semiHidden/>
    <w:unhideWhenUsed/>
    <w:rsid w:val="004A4A3F"/>
    <w:rPr>
      <w:rFonts w:ascii="Tahoma" w:hAnsi="Tahoma" w:cs="Tahoma"/>
      <w:sz w:val="16"/>
      <w:szCs w:val="16"/>
    </w:rPr>
  </w:style>
  <w:style w:type="character" w:customStyle="1" w:styleId="DocumentMapChar">
    <w:name w:val="Document Map Char"/>
    <w:basedOn w:val="DefaultParagraphFont"/>
    <w:link w:val="DocumentMap"/>
    <w:uiPriority w:val="99"/>
    <w:semiHidden/>
    <w:rsid w:val="004A4A3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1</cp:revision>
  <dcterms:created xsi:type="dcterms:W3CDTF">2012-07-31T11:12:00Z</dcterms:created>
  <dcterms:modified xsi:type="dcterms:W3CDTF">2012-07-31T11:12:00Z</dcterms:modified>
</cp:coreProperties>
</file>