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4E3A6" w14:textId="08CB50AB" w:rsidR="00DE6E7F" w:rsidRPr="008E4030" w:rsidRDefault="00807A40" w:rsidP="00DE6E7F">
      <w:pPr>
        <w:rPr>
          <w:lang w:val="es-PE"/>
        </w:rPr>
      </w:pPr>
      <w:bookmarkStart w:id="0" w:name="_GoBack"/>
      <w:bookmarkEnd w:id="0"/>
      <w:r>
        <w:rPr>
          <w:noProof/>
          <w:lang w:val="es-PE" w:eastAsia="es-PE"/>
        </w:rPr>
        <mc:AlternateContent>
          <mc:Choice Requires="wps">
            <w:drawing>
              <wp:anchor distT="45720" distB="45720" distL="114300" distR="114300" simplePos="0" relativeHeight="251661312" behindDoc="0" locked="0" layoutInCell="1" allowOverlap="0" wp14:anchorId="2F07BEE8" wp14:editId="3882B0F4">
                <wp:simplePos x="0" y="0"/>
                <wp:positionH relativeFrom="column">
                  <wp:posOffset>666750</wp:posOffset>
                </wp:positionH>
                <wp:positionV relativeFrom="line">
                  <wp:posOffset>228600</wp:posOffset>
                </wp:positionV>
                <wp:extent cx="5705475" cy="90678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6780"/>
                        </a:xfrm>
                        <a:prstGeom prst="rect">
                          <a:avLst/>
                        </a:prstGeom>
                        <a:solidFill>
                          <a:srgbClr val="FFFFFF"/>
                        </a:solidFill>
                        <a:ln w="9525">
                          <a:noFill/>
                          <a:miter lim="800000"/>
                          <a:headEnd/>
                          <a:tailEnd/>
                        </a:ln>
                      </wps:spPr>
                      <wps:txbx>
                        <w:txbxContent>
                          <w:p w14:paraId="0F4C1D94" w14:textId="77777777" w:rsidR="000A5D22" w:rsidRDefault="000A5D22" w:rsidP="00AC0353">
                            <w:pPr>
                              <w:pStyle w:val="Title"/>
                              <w:ind w:right="-4260"/>
                            </w:pPr>
                            <w:r w:rsidRPr="007B38D2">
                              <w:rPr>
                                <w:noProof/>
                                <w:lang w:val="es-ES" w:eastAsia="es-ES"/>
                              </w:rPr>
                              <w:drawing>
                                <wp:inline distT="0" distB="0" distL="0" distR="0" wp14:anchorId="1A2BCCBE" wp14:editId="1D5A64C0">
                                  <wp:extent cx="1541227" cy="4572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080" cy="482965"/>
                                          </a:xfrm>
                                          <a:prstGeom prst="rect">
                                            <a:avLst/>
                                          </a:prstGeom>
                                        </pic:spPr>
                                      </pic:pic>
                                    </a:graphicData>
                                  </a:graphic>
                                </wp:inline>
                              </w:drawing>
                            </w:r>
                            <w:r>
                              <w:rPr>
                                <w:noProof/>
                                <w:lang w:val="es-ES" w:eastAsia="es-ES"/>
                              </w:rPr>
                              <w:drawing>
                                <wp:inline distT="0" distB="0" distL="0" distR="0" wp14:anchorId="2FD7D76B" wp14:editId="066FEA28">
                                  <wp:extent cx="1135117" cy="488731"/>
                                  <wp:effectExtent l="0" t="0" r="8255" b="6985"/>
                                  <wp:docPr id="18" name="Picture 18"/>
                                  <wp:cNvGraphicFramePr/>
                                  <a:graphic xmlns:a="http://schemas.openxmlformats.org/drawingml/2006/main">
                                    <a:graphicData uri="http://schemas.openxmlformats.org/drawingml/2006/picture">
                                      <pic:pic xmlns:pic="http://schemas.openxmlformats.org/drawingml/2006/picture">
                                        <pic:nvPicPr>
                                          <pic:cNvPr id="1" name="Picture 1" descr="http://cafodportal/sites/ect/Design%20and%20Vis%20Comms/CAFOD%20logo%20-%20small.jpg"/>
                                          <pic:cNvPicPr/>
                                        </pic:nvPicPr>
                                        <pic:blipFill>
                                          <a:blip r:embed="rId9" cstate="print"/>
                                          <a:srcRect/>
                                          <a:stretch>
                                            <a:fillRect/>
                                          </a:stretch>
                                        </pic:blipFill>
                                        <pic:spPr bwMode="auto">
                                          <a:xfrm>
                                            <a:off x="0" y="0"/>
                                            <a:ext cx="1141849" cy="491629"/>
                                          </a:xfrm>
                                          <a:prstGeom prst="rect">
                                            <a:avLst/>
                                          </a:prstGeom>
                                          <a:noFill/>
                                          <a:ln w="9525">
                                            <a:noFill/>
                                            <a:miter lim="800000"/>
                                            <a:headEnd/>
                                            <a:tailEnd/>
                                          </a:ln>
                                        </pic:spPr>
                                      </pic:pic>
                                    </a:graphicData>
                                  </a:graphic>
                                </wp:inline>
                              </w:drawing>
                            </w:r>
                            <w:r>
                              <w:rPr>
                                <w:noProof/>
                                <w:lang w:val="es-ES" w:eastAsia="es-ES"/>
                              </w:rPr>
                              <w:drawing>
                                <wp:inline distT="0" distB="0" distL="0" distR="0" wp14:anchorId="0E76C28C" wp14:editId="7D12294E">
                                  <wp:extent cx="882869" cy="472965"/>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2" name="Picture 3" descr="New CRS Logo"/>
                                          <pic:cNvPicPr/>
                                        </pic:nvPicPr>
                                        <pic:blipFill>
                                          <a:blip r:embed="rId10" cstate="print"/>
                                          <a:srcRect/>
                                          <a:stretch>
                                            <a:fillRect/>
                                          </a:stretch>
                                        </pic:blipFill>
                                        <pic:spPr bwMode="auto">
                                          <a:xfrm>
                                            <a:off x="0" y="0"/>
                                            <a:ext cx="887453" cy="475421"/>
                                          </a:xfrm>
                                          <a:prstGeom prst="rect">
                                            <a:avLst/>
                                          </a:prstGeom>
                                          <a:noFill/>
                                          <a:ln w="9525">
                                            <a:noFill/>
                                            <a:miter lim="800000"/>
                                            <a:headEnd/>
                                            <a:tailEnd/>
                                          </a:ln>
                                        </pic:spPr>
                                      </pic:pic>
                                    </a:graphicData>
                                  </a:graphic>
                                </wp:inline>
                              </w:drawing>
                            </w:r>
                            <w:r>
                              <w:rPr>
                                <w:noProof/>
                                <w:lang w:val="es-ES" w:eastAsia="es-ES"/>
                              </w:rPr>
                              <w:drawing>
                                <wp:inline distT="0" distB="0" distL="0" distR="0" wp14:anchorId="3CC79B3C" wp14:editId="509B170D">
                                  <wp:extent cx="1321200" cy="252000"/>
                                  <wp:effectExtent l="0" t="0" r="0" b="0"/>
                                  <wp:docPr id="3" name="Picture 3" descr="Trocaire_Logo_Blue"/>
                                  <wp:cNvGraphicFramePr/>
                                  <a:graphic xmlns:a="http://schemas.openxmlformats.org/drawingml/2006/main">
                                    <a:graphicData uri="http://schemas.openxmlformats.org/drawingml/2006/picture">
                                      <pic:pic xmlns:pic="http://schemas.openxmlformats.org/drawingml/2006/picture">
                                        <pic:nvPicPr>
                                          <pic:cNvPr id="3" name="Picture 3" descr="Trocaire_Logo_Blue"/>
                                          <pic:cNvPicPr/>
                                        </pic:nvPicPr>
                                        <pic:blipFill>
                                          <a:blip r:embed="rId11" cstate="print"/>
                                          <a:srcRect/>
                                          <a:stretch>
                                            <a:fillRect/>
                                          </a:stretch>
                                        </pic:blipFill>
                                        <pic:spPr bwMode="auto">
                                          <a:xfrm>
                                            <a:off x="0" y="0"/>
                                            <a:ext cx="1321200" cy="25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F07BEE8" id="_x0000_t202" coordsize="21600,21600" o:spt="202" path="m,l,21600r21600,l21600,xe">
                <v:stroke joinstyle="miter"/>
                <v:path gradientshapeok="t" o:connecttype="rect"/>
              </v:shapetype>
              <v:shape id="Text Box 2" o:spid="_x0000_s1026" type="#_x0000_t202" style="position:absolute;margin-left:52.5pt;margin-top:18pt;width:449.25pt;height:7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" o:allowoverlap="f" stroked="f">
                <v:textbox>
                  <w:txbxContent>
                    <w:p w14:paraId="0F4C1D94" w14:textId="77777777" w:rsidR="000A5D22" w:rsidRDefault="000A5D22" w:rsidP="00AC0353">
                      <w:pPr>
                        <w:pStyle w:val="Title"/>
                        <w:ind w:right="-4260"/>
                      </w:pPr>
                      <w:r w:rsidRPr="007B38D2">
                        <w:rPr>
                          <w:noProof/>
                          <w:lang w:val="es-ES" w:eastAsia="es-ES"/>
                        </w:rPr>
                        <w:drawing>
                          <wp:inline distT="0" distB="0" distL="0" distR="0" wp14:anchorId="1A2BCCBE" wp14:editId="1D5A64C0">
                            <wp:extent cx="1541227" cy="4572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080" cy="482965"/>
                                    </a:xfrm>
                                    <a:prstGeom prst="rect">
                                      <a:avLst/>
                                    </a:prstGeom>
                                  </pic:spPr>
                                </pic:pic>
                              </a:graphicData>
                            </a:graphic>
                          </wp:inline>
                        </w:drawing>
                      </w:r>
                      <w:r>
                        <w:rPr>
                          <w:noProof/>
                          <w:lang w:val="es-ES" w:eastAsia="es-ES"/>
                        </w:rPr>
                        <w:drawing>
                          <wp:inline distT="0" distB="0" distL="0" distR="0" wp14:anchorId="2FD7D76B" wp14:editId="066FEA28">
                            <wp:extent cx="1135117" cy="488731"/>
                            <wp:effectExtent l="0" t="0" r="8255" b="6985"/>
                            <wp:docPr id="18" name="Picture 18"/>
                            <wp:cNvGraphicFramePr/>
                            <a:graphic xmlns:a="http://schemas.openxmlformats.org/drawingml/2006/main">
                              <a:graphicData uri="http://schemas.openxmlformats.org/drawingml/2006/picture">
                                <pic:pic xmlns:pic="http://schemas.openxmlformats.org/drawingml/2006/picture">
                                  <pic:nvPicPr>
                                    <pic:cNvPr id="1" name="Picture 1" descr="http://cafodportal/sites/ect/Design%20and%20Vis%20Comms/CAFOD%20logo%20-%20small.jpg"/>
                                    <pic:cNvPicPr/>
                                  </pic:nvPicPr>
                                  <pic:blipFill>
                                    <a:blip r:embed="rId9" cstate="print"/>
                                    <a:srcRect/>
                                    <a:stretch>
                                      <a:fillRect/>
                                    </a:stretch>
                                  </pic:blipFill>
                                  <pic:spPr bwMode="auto">
                                    <a:xfrm>
                                      <a:off x="0" y="0"/>
                                      <a:ext cx="1141849" cy="491629"/>
                                    </a:xfrm>
                                    <a:prstGeom prst="rect">
                                      <a:avLst/>
                                    </a:prstGeom>
                                    <a:noFill/>
                                    <a:ln w="9525">
                                      <a:noFill/>
                                      <a:miter lim="800000"/>
                                      <a:headEnd/>
                                      <a:tailEnd/>
                                    </a:ln>
                                  </pic:spPr>
                                </pic:pic>
                              </a:graphicData>
                            </a:graphic>
                          </wp:inline>
                        </w:drawing>
                      </w:r>
                      <w:r>
                        <w:rPr>
                          <w:noProof/>
                          <w:lang w:val="es-ES" w:eastAsia="es-ES"/>
                        </w:rPr>
                        <w:drawing>
                          <wp:inline distT="0" distB="0" distL="0" distR="0" wp14:anchorId="0E76C28C" wp14:editId="7D12294E">
                            <wp:extent cx="882869" cy="472965"/>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2" name="Picture 3" descr="New CRS Logo"/>
                                    <pic:cNvPicPr/>
                                  </pic:nvPicPr>
                                  <pic:blipFill>
                                    <a:blip r:embed="rId10" cstate="print"/>
                                    <a:srcRect/>
                                    <a:stretch>
                                      <a:fillRect/>
                                    </a:stretch>
                                  </pic:blipFill>
                                  <pic:spPr bwMode="auto">
                                    <a:xfrm>
                                      <a:off x="0" y="0"/>
                                      <a:ext cx="887453" cy="475421"/>
                                    </a:xfrm>
                                    <a:prstGeom prst="rect">
                                      <a:avLst/>
                                    </a:prstGeom>
                                    <a:noFill/>
                                    <a:ln w="9525">
                                      <a:noFill/>
                                      <a:miter lim="800000"/>
                                      <a:headEnd/>
                                      <a:tailEnd/>
                                    </a:ln>
                                  </pic:spPr>
                                </pic:pic>
                              </a:graphicData>
                            </a:graphic>
                          </wp:inline>
                        </w:drawing>
                      </w:r>
                      <w:r>
                        <w:rPr>
                          <w:noProof/>
                          <w:lang w:val="es-ES" w:eastAsia="es-ES"/>
                        </w:rPr>
                        <w:drawing>
                          <wp:inline distT="0" distB="0" distL="0" distR="0" wp14:anchorId="3CC79B3C" wp14:editId="509B170D">
                            <wp:extent cx="1321200" cy="252000"/>
                            <wp:effectExtent l="0" t="0" r="0" b="0"/>
                            <wp:docPr id="3" name="Picture 3" descr="Trocaire_Logo_Blue"/>
                            <wp:cNvGraphicFramePr/>
                            <a:graphic xmlns:a="http://schemas.openxmlformats.org/drawingml/2006/main">
                              <a:graphicData uri="http://schemas.openxmlformats.org/drawingml/2006/picture">
                                <pic:pic xmlns:pic="http://schemas.openxmlformats.org/drawingml/2006/picture">
                                  <pic:nvPicPr>
                                    <pic:cNvPr id="3" name="Picture 3" descr="Trocaire_Logo_Blue"/>
                                    <pic:cNvPicPr/>
                                  </pic:nvPicPr>
                                  <pic:blipFill>
                                    <a:blip r:embed="rId11" cstate="print"/>
                                    <a:srcRect/>
                                    <a:stretch>
                                      <a:fillRect/>
                                    </a:stretch>
                                  </pic:blipFill>
                                  <pic:spPr bwMode="auto">
                                    <a:xfrm>
                                      <a:off x="0" y="0"/>
                                      <a:ext cx="1321200" cy="252000"/>
                                    </a:xfrm>
                                    <a:prstGeom prst="rect">
                                      <a:avLst/>
                                    </a:prstGeom>
                                    <a:noFill/>
                                    <a:ln w="9525">
                                      <a:noFill/>
                                      <a:miter lim="800000"/>
                                      <a:headEnd/>
                                      <a:tailEnd/>
                                    </a:ln>
                                  </pic:spPr>
                                </pic:pic>
                              </a:graphicData>
                            </a:graphic>
                          </wp:inline>
                        </w:drawing>
                      </w:r>
                    </w:p>
                  </w:txbxContent>
                </v:textbox>
                <w10:wrap type="square" anchory="line"/>
              </v:shape>
            </w:pict>
          </mc:Fallback>
        </mc:AlternateContent>
      </w:r>
    </w:p>
    <w:p w14:paraId="2CDE3843" w14:textId="77777777" w:rsidR="00DE6E7F" w:rsidRPr="008E4030" w:rsidRDefault="00DE6E7F" w:rsidP="00DE6E7F">
      <w:pPr>
        <w:rPr>
          <w:lang w:val="es-PE"/>
        </w:rPr>
      </w:pPr>
    </w:p>
    <w:p w14:paraId="64213DD3" w14:textId="77777777" w:rsidR="00DE6E7F" w:rsidRPr="008E4030" w:rsidRDefault="00DE6E7F" w:rsidP="00DE6E7F">
      <w:pPr>
        <w:rPr>
          <w:lang w:val="es-PE"/>
        </w:rPr>
      </w:pPr>
    </w:p>
    <w:p w14:paraId="6A4DBF89" w14:textId="77777777" w:rsidR="00DE6E7F" w:rsidRPr="008E4030" w:rsidRDefault="00DE6E7F" w:rsidP="00DE6E7F">
      <w:pPr>
        <w:pStyle w:val="Title"/>
        <w:rPr>
          <w:rFonts w:asciiTheme="minorHAnsi" w:eastAsiaTheme="minorHAnsi" w:hAnsiTheme="minorHAnsi" w:cstheme="minorBidi"/>
          <w:spacing w:val="0"/>
          <w:kern w:val="0"/>
          <w:sz w:val="22"/>
          <w:szCs w:val="22"/>
          <w:bdr w:val="single" w:sz="4" w:space="0" w:color="C00000"/>
          <w:lang w:val="es-PE"/>
        </w:rPr>
      </w:pPr>
    </w:p>
    <w:p w14:paraId="43B9DC96" w14:textId="77777777" w:rsidR="00AC0353" w:rsidRDefault="00AC0353" w:rsidP="00AC0353">
      <w:pPr>
        <w:pStyle w:val="Title"/>
        <w:jc w:val="center"/>
        <w:rPr>
          <w:b/>
          <w:sz w:val="92"/>
          <w:szCs w:val="92"/>
          <w:lang w:val="es-PE"/>
        </w:rPr>
      </w:pPr>
    </w:p>
    <w:p w14:paraId="4C503CF6" w14:textId="77777777" w:rsidR="00DE6E7F" w:rsidRPr="00A227D2" w:rsidRDefault="00DE6E7F" w:rsidP="00AC0353">
      <w:pPr>
        <w:pStyle w:val="Title"/>
        <w:jc w:val="center"/>
        <w:rPr>
          <w:b/>
          <w:sz w:val="92"/>
          <w:szCs w:val="92"/>
          <w:lang w:val="es-PE"/>
        </w:rPr>
      </w:pPr>
      <w:r w:rsidRPr="00A227D2">
        <w:rPr>
          <w:b/>
          <w:sz w:val="92"/>
          <w:szCs w:val="92"/>
          <w:lang w:val="es-PE"/>
        </w:rPr>
        <w:t>Marco de la</w:t>
      </w:r>
    </w:p>
    <w:p w14:paraId="3D3F745F" w14:textId="77777777" w:rsidR="00DE6E7F" w:rsidRPr="00A227D2" w:rsidRDefault="00DE6E7F" w:rsidP="00DE6E7F">
      <w:pPr>
        <w:pStyle w:val="Title"/>
        <w:jc w:val="center"/>
        <w:rPr>
          <w:b/>
          <w:sz w:val="92"/>
          <w:szCs w:val="92"/>
          <w:lang w:val="es-PE"/>
        </w:rPr>
      </w:pPr>
      <w:r w:rsidRPr="00A227D2">
        <w:rPr>
          <w:b/>
          <w:sz w:val="92"/>
          <w:szCs w:val="92"/>
          <w:lang w:val="es-PE"/>
        </w:rPr>
        <w:t>Transversalización</w:t>
      </w:r>
    </w:p>
    <w:p w14:paraId="46603388" w14:textId="77777777" w:rsidR="00AC0353" w:rsidRDefault="00DE6E7F" w:rsidP="00DE6E7F">
      <w:pPr>
        <w:pStyle w:val="Title"/>
        <w:jc w:val="center"/>
        <w:rPr>
          <w:b/>
          <w:sz w:val="92"/>
          <w:szCs w:val="92"/>
          <w:lang w:val="es-PE"/>
        </w:rPr>
      </w:pPr>
      <w:r w:rsidRPr="00A227D2">
        <w:rPr>
          <w:b/>
          <w:sz w:val="92"/>
          <w:szCs w:val="92"/>
          <w:lang w:val="es-PE"/>
        </w:rPr>
        <w:t xml:space="preserve">de la </w:t>
      </w:r>
    </w:p>
    <w:p w14:paraId="73A5CC22" w14:textId="77777777" w:rsidR="00DE6E7F" w:rsidRDefault="00DE6E7F" w:rsidP="00DE6E7F">
      <w:pPr>
        <w:pStyle w:val="Title"/>
        <w:jc w:val="center"/>
        <w:rPr>
          <w:b/>
          <w:sz w:val="92"/>
          <w:szCs w:val="92"/>
          <w:lang w:val="es-PE"/>
        </w:rPr>
      </w:pPr>
      <w:r w:rsidRPr="00A227D2">
        <w:rPr>
          <w:b/>
          <w:sz w:val="92"/>
          <w:szCs w:val="92"/>
          <w:lang w:val="es-PE"/>
        </w:rPr>
        <w:t>Protección Conjunta</w:t>
      </w:r>
    </w:p>
    <w:p w14:paraId="3A952B7D" w14:textId="77777777" w:rsidR="00F04C1A" w:rsidRDefault="00F04C1A" w:rsidP="00F04C1A">
      <w:pPr>
        <w:rPr>
          <w:lang w:val="es-PE"/>
        </w:rPr>
      </w:pPr>
    </w:p>
    <w:p w14:paraId="07B22D0F" w14:textId="77777777" w:rsidR="00F04C1A" w:rsidRDefault="00F04C1A" w:rsidP="00F04C1A">
      <w:pPr>
        <w:rPr>
          <w:lang w:val="es-PE"/>
        </w:rPr>
      </w:pPr>
    </w:p>
    <w:p w14:paraId="59775956" w14:textId="77777777" w:rsidR="00F04C1A" w:rsidRDefault="00F04C1A" w:rsidP="00F04C1A">
      <w:pPr>
        <w:rPr>
          <w:lang w:val="es-PE"/>
        </w:rPr>
      </w:pPr>
    </w:p>
    <w:p w14:paraId="52AB1D9F" w14:textId="77777777" w:rsidR="00F04C1A" w:rsidRDefault="00F04C1A" w:rsidP="00F04C1A">
      <w:pPr>
        <w:rPr>
          <w:lang w:val="es-PE"/>
        </w:rPr>
      </w:pPr>
    </w:p>
    <w:p w14:paraId="099C2D63" w14:textId="77777777" w:rsidR="00F04C1A" w:rsidRDefault="00F04C1A" w:rsidP="00F04C1A">
      <w:pPr>
        <w:rPr>
          <w:lang w:val="es-PE"/>
        </w:rPr>
      </w:pPr>
    </w:p>
    <w:p w14:paraId="4785F386" w14:textId="77777777" w:rsidR="00F04C1A" w:rsidRDefault="00F04C1A" w:rsidP="00F04C1A">
      <w:pPr>
        <w:rPr>
          <w:lang w:val="es-PE"/>
        </w:rPr>
      </w:pPr>
    </w:p>
    <w:p w14:paraId="78DC3D3C" w14:textId="77777777" w:rsidR="00F04C1A" w:rsidRDefault="00F04C1A" w:rsidP="00F04C1A">
      <w:pPr>
        <w:rPr>
          <w:lang w:val="es-PE"/>
        </w:rPr>
      </w:pPr>
    </w:p>
    <w:p w14:paraId="342613AB" w14:textId="77777777" w:rsidR="00F04C1A" w:rsidRDefault="00F04C1A" w:rsidP="00F04C1A">
      <w:pPr>
        <w:rPr>
          <w:lang w:val="es-PE"/>
        </w:rPr>
      </w:pPr>
    </w:p>
    <w:p w14:paraId="33CD5E1D" w14:textId="77777777" w:rsidR="00F04C1A" w:rsidRPr="00F04C1A" w:rsidRDefault="006C3649" w:rsidP="006C3649">
      <w:pPr>
        <w:jc w:val="center"/>
        <w:rPr>
          <w:b/>
          <w:sz w:val="32"/>
          <w:lang w:val="es-PE"/>
        </w:rPr>
      </w:pPr>
      <w:r>
        <w:rPr>
          <w:b/>
          <w:sz w:val="32"/>
          <w:lang w:val="es-PE"/>
        </w:rPr>
        <w:t xml:space="preserve">                                                                            </w:t>
      </w:r>
      <w:r w:rsidR="00F04C1A" w:rsidRPr="00F04C1A">
        <w:rPr>
          <w:b/>
          <w:sz w:val="32"/>
          <w:lang w:val="es-PE"/>
        </w:rPr>
        <w:t>Noviembre 2016</w:t>
      </w:r>
    </w:p>
    <w:p w14:paraId="68A053F4" w14:textId="77777777" w:rsidR="00F04C1A" w:rsidRPr="00A227D2" w:rsidRDefault="00F04C1A" w:rsidP="00F04C1A">
      <w:pPr>
        <w:ind w:left="3540" w:firstLine="708"/>
        <w:rPr>
          <w:b/>
          <w:sz w:val="32"/>
          <w:lang w:val="es-PE"/>
        </w:rPr>
      </w:pPr>
      <w:r>
        <w:rPr>
          <w:b/>
          <w:sz w:val="32"/>
          <w:lang w:val="es-PE"/>
        </w:rPr>
        <w:t>Cá</w:t>
      </w:r>
      <w:r w:rsidRPr="00A227D2">
        <w:rPr>
          <w:b/>
          <w:sz w:val="32"/>
          <w:lang w:val="es-PE"/>
        </w:rPr>
        <w:t>ritas Australia, CAFOD, CRS, Trócaire</w:t>
      </w:r>
    </w:p>
    <w:p w14:paraId="69C1942D" w14:textId="77777777" w:rsidR="00DE6E7F" w:rsidRPr="00A227D2" w:rsidRDefault="00DE6E7F" w:rsidP="00DE6E7F">
      <w:pPr>
        <w:rPr>
          <w:lang w:val="es-PE"/>
        </w:rPr>
      </w:pPr>
    </w:p>
    <w:p w14:paraId="425E68B3" w14:textId="75ABC811" w:rsidR="00DE6E7F" w:rsidRPr="00A227D2" w:rsidRDefault="00DE6E7F" w:rsidP="00DE6E7F">
      <w:pPr>
        <w:pStyle w:val="Title"/>
        <w:jc w:val="center"/>
        <w:rPr>
          <w:lang w:val="es-PE"/>
        </w:rPr>
      </w:pPr>
      <w:r w:rsidRPr="00A227D2">
        <w:rPr>
          <w:i/>
          <w:noProof/>
          <w:color w:val="BFBFBF" w:themeColor="background1" w:themeShade="BF"/>
          <w:sz w:val="18"/>
          <w:szCs w:val="18"/>
          <w:lang w:val="es-ES" w:eastAsia="es-ES"/>
        </w:rPr>
        <w:drawing>
          <wp:anchor distT="0" distB="0" distL="114300" distR="114300" simplePos="0" relativeHeight="251660288" behindDoc="0" locked="0" layoutInCell="1" allowOverlap="1" wp14:anchorId="573392F6" wp14:editId="7099C88C">
            <wp:simplePos x="0" y="0"/>
            <wp:positionH relativeFrom="column">
              <wp:posOffset>1362075</wp:posOffset>
            </wp:positionH>
            <wp:positionV relativeFrom="paragraph">
              <wp:posOffset>120650</wp:posOffset>
            </wp:positionV>
            <wp:extent cx="914400" cy="2711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271145"/>
                    </a:xfrm>
                    <a:prstGeom prst="rect">
                      <a:avLst/>
                    </a:prstGeom>
                  </pic:spPr>
                </pic:pic>
              </a:graphicData>
            </a:graphic>
          </wp:anchor>
        </w:drawing>
      </w:r>
      <w:r w:rsidR="00807A40">
        <w:rPr>
          <w:i/>
          <w:noProof/>
          <w:color w:val="BFBFBF" w:themeColor="background1" w:themeShade="BF"/>
          <w:sz w:val="18"/>
          <w:szCs w:val="18"/>
          <w:lang w:val="es-PE" w:eastAsia="es-PE"/>
        </w:rPr>
        <mc:AlternateContent>
          <mc:Choice Requires="wpg">
            <w:drawing>
              <wp:anchor distT="0" distB="0" distL="114300" distR="114300" simplePos="0" relativeHeight="251659264" behindDoc="0" locked="0" layoutInCell="1" allowOverlap="1" wp14:anchorId="56AF9340" wp14:editId="7D2E5625">
                <wp:simplePos x="0" y="0"/>
                <wp:positionH relativeFrom="margin">
                  <wp:posOffset>2432050</wp:posOffset>
                </wp:positionH>
                <wp:positionV relativeFrom="paragraph">
                  <wp:posOffset>2540</wp:posOffset>
                </wp:positionV>
                <wp:extent cx="2862580" cy="38925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389255"/>
                          <a:chOff x="1041991" y="159489"/>
                          <a:chExt cx="2862595" cy="389860"/>
                        </a:xfrm>
                      </wpg:grpSpPr>
                      <pic:pic xmlns:pic="http://schemas.openxmlformats.org/drawingml/2006/picture">
                        <pic:nvPicPr>
                          <pic:cNvPr id="4" name="Picture 3" descr="New CRS Logo"/>
                          <pic:cNvPicPr/>
                        </pic:nvPicPr>
                        <pic:blipFill>
                          <a:blip r:embed="rId10" cstate="print"/>
                          <a:srcRect/>
                          <a:stretch>
                            <a:fillRect/>
                          </a:stretch>
                        </pic:blipFill>
                        <pic:spPr bwMode="auto">
                          <a:xfrm>
                            <a:off x="2073349" y="159489"/>
                            <a:ext cx="647700" cy="361950"/>
                          </a:xfrm>
                          <a:prstGeom prst="rect">
                            <a:avLst/>
                          </a:prstGeom>
                          <a:noFill/>
                          <a:ln w="9525">
                            <a:noFill/>
                            <a:miter lim="800000"/>
                            <a:headEnd/>
                            <a:tailEnd/>
                          </a:ln>
                        </pic:spPr>
                      </pic:pic>
                      <pic:pic xmlns:pic="http://schemas.openxmlformats.org/drawingml/2006/picture">
                        <pic:nvPicPr>
                          <pic:cNvPr id="5" name="Picture 3" descr="Trocaire_Logo_Blue"/>
                          <pic:cNvPicPr/>
                        </pic:nvPicPr>
                        <pic:blipFill>
                          <a:blip r:embed="rId11" cstate="print"/>
                          <a:srcRect/>
                          <a:stretch>
                            <a:fillRect/>
                          </a:stretch>
                        </pic:blipFill>
                        <pic:spPr bwMode="auto">
                          <a:xfrm>
                            <a:off x="2828261" y="276447"/>
                            <a:ext cx="1076325" cy="209550"/>
                          </a:xfrm>
                          <a:prstGeom prst="rect">
                            <a:avLst/>
                          </a:prstGeom>
                          <a:noFill/>
                          <a:ln w="9525">
                            <a:noFill/>
                            <a:miter lim="800000"/>
                            <a:headEnd/>
                            <a:tailEnd/>
                          </a:ln>
                        </pic:spPr>
                      </pic:pic>
                      <pic:pic xmlns:pic="http://schemas.openxmlformats.org/drawingml/2006/picture">
                        <pic:nvPicPr>
                          <pic:cNvPr id="6" name="Picture 1" descr="http://cafodportal/sites/ect/Design%20and%20Vis%20Comms/CAFOD%20logo%20-%20small.jpg"/>
                          <pic:cNvPicPr/>
                        </pic:nvPicPr>
                        <pic:blipFill>
                          <a:blip r:embed="rId9" cstate="print"/>
                          <a:srcRect/>
                          <a:stretch>
                            <a:fillRect/>
                          </a:stretch>
                        </pic:blipFill>
                        <pic:spPr bwMode="auto">
                          <a:xfrm>
                            <a:off x="1041991" y="244549"/>
                            <a:ext cx="866775" cy="30480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23161AEF" id="Group 1" o:spid="_x0000_s1026" style="position:absolute;margin-left:191.5pt;margin-top:.2pt;width:225.4pt;height:30.65pt;z-index:251659264;mso-position-horizontal-relative:margin;mso-width-relative:margin;mso-height-relative:margin" coordorigin="10419,1594" coordsize="28625,38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New CRS Logo" style="position:absolute;left:20733;top:159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">
                  <v:imagedata r:id="rId13" o:title="New CRS Logo"/>
                </v:shape>
                <v:shape id="Picture 3" o:spid="_x0000_s1028" type="#_x0000_t75" alt="Trocaire_Logo_Blue" style="position:absolute;left:28282;top:2764;width:1076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">
                  <v:imagedata r:id="rId14" o:title="Trocaire_Logo_Blue"/>
                </v:shape>
                <v:shape id="Picture 1" o:spid="_x0000_s1029" type="#_x0000_t75" alt="http://cafodportal/sites/ect/Design%20and%20Vis%20Comms/CAFOD%20logo%20-%20small.jpg" style="position:absolute;left:10419;top:2445;width:866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">
                  <v:imagedata r:id="rId15" o:title="CAFOD%20logo%20-%20small"/>
                </v:shape>
                <w10:wrap anchorx="margin"/>
              </v:group>
            </w:pict>
          </mc:Fallback>
        </mc:AlternateContent>
      </w:r>
    </w:p>
    <w:p w14:paraId="3AE37983" w14:textId="77777777" w:rsidR="00F04C1A" w:rsidRDefault="00F04C1A" w:rsidP="00F04C1A">
      <w:pPr>
        <w:pStyle w:val="Title"/>
        <w:rPr>
          <w:lang w:val="es-ES"/>
        </w:rPr>
      </w:pPr>
    </w:p>
    <w:p w14:paraId="43B9724D" w14:textId="77777777" w:rsidR="000D4361" w:rsidRDefault="000D4361" w:rsidP="000D4361">
      <w:pPr>
        <w:rPr>
          <w:lang w:val="es-ES"/>
        </w:rPr>
      </w:pPr>
    </w:p>
    <w:p w14:paraId="3C62DA66" w14:textId="77777777" w:rsidR="006C3649" w:rsidRDefault="006C3649" w:rsidP="000D4361">
      <w:pPr>
        <w:rPr>
          <w:lang w:val="es-ES"/>
        </w:rPr>
      </w:pPr>
    </w:p>
    <w:p w14:paraId="37616082" w14:textId="77777777" w:rsidR="000D4361" w:rsidRPr="000D4361" w:rsidRDefault="000D4361" w:rsidP="000D4361">
      <w:pPr>
        <w:rPr>
          <w:lang w:val="es-ES"/>
        </w:rPr>
      </w:pPr>
    </w:p>
    <w:p w14:paraId="2DC032D2" w14:textId="77777777" w:rsidR="00F04C1A" w:rsidRDefault="00DE6E7F" w:rsidP="00F04C1A">
      <w:pPr>
        <w:pStyle w:val="Title"/>
        <w:jc w:val="center"/>
        <w:rPr>
          <w:lang w:val="es-ES"/>
        </w:rPr>
      </w:pPr>
      <w:r w:rsidRPr="00F04C1A">
        <w:rPr>
          <w:lang w:val="es-ES"/>
        </w:rPr>
        <w:lastRenderedPageBreak/>
        <w:t>Marco de la Transversalización</w:t>
      </w:r>
    </w:p>
    <w:p w14:paraId="416A62BA" w14:textId="77777777" w:rsidR="00DE6E7F" w:rsidRPr="00F04C1A" w:rsidRDefault="00DE6E7F" w:rsidP="00F04C1A">
      <w:pPr>
        <w:pStyle w:val="Title"/>
        <w:jc w:val="center"/>
        <w:rPr>
          <w:lang w:val="es-ES"/>
        </w:rPr>
      </w:pPr>
      <w:r w:rsidRPr="00F04C1A">
        <w:rPr>
          <w:lang w:val="es-ES"/>
        </w:rPr>
        <w:t>de la Protección Conjunta</w:t>
      </w:r>
    </w:p>
    <w:p w14:paraId="295A5B81" w14:textId="77777777" w:rsidR="00DE6E7F" w:rsidRPr="00F04C1A" w:rsidRDefault="00DE6E7F" w:rsidP="00DE6E7F">
      <w:pPr>
        <w:pStyle w:val="Heading1"/>
        <w:rPr>
          <w:rFonts w:asciiTheme="minorHAnsi" w:hAnsiTheme="minorHAnsi" w:cstheme="minorHAnsi"/>
          <w:b/>
          <w:lang w:val="es-ES"/>
        </w:rPr>
      </w:pPr>
      <w:bookmarkStart w:id="1" w:name="_Toc499124653"/>
      <w:bookmarkStart w:id="2" w:name="_Toc500255451"/>
      <w:r w:rsidRPr="00F04C1A">
        <w:rPr>
          <w:rFonts w:asciiTheme="minorHAnsi" w:hAnsiTheme="minorHAnsi" w:cstheme="minorHAnsi"/>
          <w:b/>
          <w:lang w:val="es-ES"/>
        </w:rPr>
        <w:t>Contenido</w:t>
      </w:r>
      <w:bookmarkEnd w:id="1"/>
      <w:bookmarkEnd w:id="2"/>
    </w:p>
    <w:sdt>
      <w:sdtPr>
        <w:rPr>
          <w:rFonts w:asciiTheme="minorHAnsi" w:eastAsiaTheme="minorHAnsi" w:hAnsiTheme="minorHAnsi" w:cstheme="minorBidi"/>
          <w:b w:val="0"/>
          <w:bCs w:val="0"/>
          <w:color w:val="auto"/>
          <w:sz w:val="22"/>
          <w:szCs w:val="22"/>
          <w:lang w:val="en-IE"/>
        </w:rPr>
        <w:id w:val="13634971"/>
        <w:docPartObj>
          <w:docPartGallery w:val="Table of Contents"/>
          <w:docPartUnique/>
        </w:docPartObj>
      </w:sdtPr>
      <w:sdtEndPr/>
      <w:sdtContent>
        <w:p w14:paraId="0A7526DA" w14:textId="77777777" w:rsidR="000167A1" w:rsidRDefault="000167A1" w:rsidP="006F76E4">
          <w:pPr>
            <w:pStyle w:val="TOCHeading"/>
            <w:ind w:right="413"/>
          </w:pPr>
        </w:p>
        <w:p w14:paraId="4B603B82" w14:textId="77777777" w:rsidR="006F76E4" w:rsidRDefault="00C33AD2" w:rsidP="006F76E4">
          <w:pPr>
            <w:pStyle w:val="TOC1"/>
            <w:tabs>
              <w:tab w:val="right" w:leader="dot" w:pos="10632"/>
            </w:tabs>
            <w:rPr>
              <w:rFonts w:eastAsiaTheme="minorEastAsia"/>
              <w:noProof/>
              <w:lang w:val="es-ES" w:eastAsia="es-ES"/>
            </w:rPr>
          </w:pPr>
          <w:r>
            <w:rPr>
              <w:lang w:val="es-ES"/>
            </w:rPr>
            <w:fldChar w:fldCharType="begin"/>
          </w:r>
          <w:r w:rsidR="000167A1">
            <w:rPr>
              <w:lang w:val="es-ES"/>
            </w:rPr>
            <w:instrText xml:space="preserve"> TOC \o "1-3" \h \z \u </w:instrText>
          </w:r>
          <w:r>
            <w:rPr>
              <w:lang w:val="es-ES"/>
            </w:rPr>
            <w:fldChar w:fldCharType="separate"/>
          </w:r>
          <w:hyperlink w:anchor="_Toc500255451" w:history="1">
            <w:r w:rsidR="006F76E4" w:rsidRPr="00727791">
              <w:rPr>
                <w:rStyle w:val="Hyperlink"/>
                <w:rFonts w:cstheme="minorHAnsi"/>
                <w:b/>
                <w:noProof/>
                <w:lang w:val="es-ES"/>
              </w:rPr>
              <w:t>Contenido</w:t>
            </w:r>
            <w:r w:rsidR="006F76E4">
              <w:rPr>
                <w:noProof/>
                <w:webHidden/>
              </w:rPr>
              <w:tab/>
            </w:r>
            <w:r>
              <w:rPr>
                <w:noProof/>
                <w:webHidden/>
              </w:rPr>
              <w:fldChar w:fldCharType="begin"/>
            </w:r>
            <w:r w:rsidR="006F76E4">
              <w:rPr>
                <w:noProof/>
                <w:webHidden/>
              </w:rPr>
              <w:instrText xml:space="preserve"> PAGEREF _Toc500255451 \h </w:instrText>
            </w:r>
            <w:r>
              <w:rPr>
                <w:noProof/>
                <w:webHidden/>
              </w:rPr>
            </w:r>
            <w:r>
              <w:rPr>
                <w:noProof/>
                <w:webHidden/>
              </w:rPr>
              <w:fldChar w:fldCharType="separate"/>
            </w:r>
            <w:r w:rsidR="006F76E4">
              <w:rPr>
                <w:noProof/>
                <w:webHidden/>
              </w:rPr>
              <w:t>2</w:t>
            </w:r>
            <w:r>
              <w:rPr>
                <w:noProof/>
                <w:webHidden/>
              </w:rPr>
              <w:fldChar w:fldCharType="end"/>
            </w:r>
          </w:hyperlink>
        </w:p>
        <w:p w14:paraId="45D7BA8D" w14:textId="77777777" w:rsidR="006F76E4" w:rsidRDefault="00807A40" w:rsidP="006F76E4">
          <w:pPr>
            <w:pStyle w:val="TOC1"/>
            <w:tabs>
              <w:tab w:val="right" w:leader="dot" w:pos="10632"/>
            </w:tabs>
            <w:rPr>
              <w:rFonts w:eastAsiaTheme="minorEastAsia"/>
              <w:noProof/>
              <w:lang w:val="es-ES" w:eastAsia="es-ES"/>
            </w:rPr>
          </w:pPr>
          <w:hyperlink w:anchor="_Toc500255452" w:history="1">
            <w:r w:rsidR="006F76E4" w:rsidRPr="00727791">
              <w:rPr>
                <w:rStyle w:val="Hyperlink"/>
                <w:rFonts w:cstheme="minorHAnsi"/>
                <w:b/>
                <w:noProof/>
                <w:lang w:val="es-PE"/>
              </w:rPr>
              <w:t>Introducción</w:t>
            </w:r>
            <w:r w:rsidR="006F76E4">
              <w:rPr>
                <w:noProof/>
                <w:webHidden/>
              </w:rPr>
              <w:tab/>
            </w:r>
            <w:r w:rsidR="00C33AD2">
              <w:rPr>
                <w:noProof/>
                <w:webHidden/>
              </w:rPr>
              <w:fldChar w:fldCharType="begin"/>
            </w:r>
            <w:r w:rsidR="006F76E4">
              <w:rPr>
                <w:noProof/>
                <w:webHidden/>
              </w:rPr>
              <w:instrText xml:space="preserve"> PAGEREF _Toc500255452 \h </w:instrText>
            </w:r>
            <w:r w:rsidR="00C33AD2">
              <w:rPr>
                <w:noProof/>
                <w:webHidden/>
              </w:rPr>
            </w:r>
            <w:r w:rsidR="00C33AD2">
              <w:rPr>
                <w:noProof/>
                <w:webHidden/>
              </w:rPr>
              <w:fldChar w:fldCharType="separate"/>
            </w:r>
            <w:r w:rsidR="006F76E4">
              <w:rPr>
                <w:noProof/>
                <w:webHidden/>
              </w:rPr>
              <w:t>2</w:t>
            </w:r>
            <w:r w:rsidR="00C33AD2">
              <w:rPr>
                <w:noProof/>
                <w:webHidden/>
              </w:rPr>
              <w:fldChar w:fldCharType="end"/>
            </w:r>
          </w:hyperlink>
        </w:p>
        <w:p w14:paraId="001C8247" w14:textId="77777777" w:rsidR="006F76E4" w:rsidRDefault="00807A40" w:rsidP="006F76E4">
          <w:pPr>
            <w:pStyle w:val="TOC1"/>
            <w:tabs>
              <w:tab w:val="right" w:leader="dot" w:pos="10632"/>
            </w:tabs>
            <w:rPr>
              <w:rFonts w:eastAsiaTheme="minorEastAsia"/>
              <w:noProof/>
              <w:lang w:val="es-ES" w:eastAsia="es-ES"/>
            </w:rPr>
          </w:pPr>
          <w:hyperlink w:anchor="_Toc500255453" w:history="1">
            <w:r w:rsidR="006F76E4" w:rsidRPr="00727791">
              <w:rPr>
                <w:rStyle w:val="Hyperlink"/>
                <w:b/>
                <w:i/>
                <w:noProof/>
                <w:lang w:val="es-PE"/>
              </w:rPr>
              <w:t>¿Qué es transversalización de la protección?</w:t>
            </w:r>
            <w:r w:rsidR="006F76E4">
              <w:rPr>
                <w:noProof/>
                <w:webHidden/>
              </w:rPr>
              <w:tab/>
            </w:r>
            <w:r w:rsidR="00C33AD2">
              <w:rPr>
                <w:noProof/>
                <w:webHidden/>
              </w:rPr>
              <w:fldChar w:fldCharType="begin"/>
            </w:r>
            <w:r w:rsidR="006F76E4">
              <w:rPr>
                <w:noProof/>
                <w:webHidden/>
              </w:rPr>
              <w:instrText xml:space="preserve"> PAGEREF _Toc500255453 \h </w:instrText>
            </w:r>
            <w:r w:rsidR="00C33AD2">
              <w:rPr>
                <w:noProof/>
                <w:webHidden/>
              </w:rPr>
            </w:r>
            <w:r w:rsidR="00C33AD2">
              <w:rPr>
                <w:noProof/>
                <w:webHidden/>
              </w:rPr>
              <w:fldChar w:fldCharType="separate"/>
            </w:r>
            <w:r w:rsidR="006F76E4">
              <w:rPr>
                <w:noProof/>
                <w:webHidden/>
              </w:rPr>
              <w:t>2</w:t>
            </w:r>
            <w:r w:rsidR="00C33AD2">
              <w:rPr>
                <w:noProof/>
                <w:webHidden/>
              </w:rPr>
              <w:fldChar w:fldCharType="end"/>
            </w:r>
          </w:hyperlink>
        </w:p>
        <w:p w14:paraId="60BE831B" w14:textId="77777777" w:rsidR="006F76E4" w:rsidRDefault="00807A40" w:rsidP="006F76E4">
          <w:pPr>
            <w:pStyle w:val="TOC2"/>
            <w:tabs>
              <w:tab w:val="right" w:leader="dot" w:pos="10632"/>
            </w:tabs>
            <w:rPr>
              <w:rFonts w:eastAsiaTheme="minorEastAsia"/>
              <w:noProof/>
              <w:lang w:val="es-ES" w:eastAsia="es-ES"/>
            </w:rPr>
          </w:pPr>
          <w:hyperlink w:anchor="_Toc500255454" w:history="1">
            <w:r w:rsidR="006F76E4" w:rsidRPr="00727791">
              <w:rPr>
                <w:rStyle w:val="Hyperlink"/>
                <w:b/>
                <w:i/>
                <w:noProof/>
                <w:lang w:val="es-PE"/>
              </w:rPr>
              <w:t>¿Por qué es importante la transversalización de la protección?</w:t>
            </w:r>
            <w:r w:rsidR="006F76E4">
              <w:rPr>
                <w:noProof/>
                <w:webHidden/>
              </w:rPr>
              <w:tab/>
            </w:r>
            <w:r w:rsidR="00C33AD2">
              <w:rPr>
                <w:noProof/>
                <w:webHidden/>
              </w:rPr>
              <w:fldChar w:fldCharType="begin"/>
            </w:r>
            <w:r w:rsidR="006F76E4">
              <w:rPr>
                <w:noProof/>
                <w:webHidden/>
              </w:rPr>
              <w:instrText xml:space="preserve"> PAGEREF _Toc500255454 \h </w:instrText>
            </w:r>
            <w:r w:rsidR="00C33AD2">
              <w:rPr>
                <w:noProof/>
                <w:webHidden/>
              </w:rPr>
            </w:r>
            <w:r w:rsidR="00C33AD2">
              <w:rPr>
                <w:noProof/>
                <w:webHidden/>
              </w:rPr>
              <w:fldChar w:fldCharType="separate"/>
            </w:r>
            <w:r w:rsidR="006F76E4">
              <w:rPr>
                <w:noProof/>
                <w:webHidden/>
              </w:rPr>
              <w:t>3</w:t>
            </w:r>
            <w:r w:rsidR="00C33AD2">
              <w:rPr>
                <w:noProof/>
                <w:webHidden/>
              </w:rPr>
              <w:fldChar w:fldCharType="end"/>
            </w:r>
          </w:hyperlink>
        </w:p>
        <w:p w14:paraId="07B88E30" w14:textId="77777777" w:rsidR="006F76E4" w:rsidRDefault="00807A40" w:rsidP="006F76E4">
          <w:pPr>
            <w:pStyle w:val="TOC2"/>
            <w:tabs>
              <w:tab w:val="right" w:leader="dot" w:pos="10632"/>
            </w:tabs>
            <w:rPr>
              <w:rFonts w:eastAsiaTheme="minorEastAsia"/>
              <w:noProof/>
              <w:lang w:val="es-ES" w:eastAsia="es-ES"/>
            </w:rPr>
          </w:pPr>
          <w:hyperlink w:anchor="_Toc500255455" w:history="1">
            <w:r w:rsidR="006F76E4" w:rsidRPr="00727791">
              <w:rPr>
                <w:rStyle w:val="Hyperlink"/>
                <w:b/>
                <w:i/>
                <w:noProof/>
                <w:lang w:val="es-PE"/>
              </w:rPr>
              <w:t>Marco de la transversalización de la protección</w:t>
            </w:r>
            <w:r w:rsidR="006F76E4">
              <w:rPr>
                <w:noProof/>
                <w:webHidden/>
              </w:rPr>
              <w:tab/>
            </w:r>
            <w:r w:rsidR="00C33AD2">
              <w:rPr>
                <w:noProof/>
                <w:webHidden/>
              </w:rPr>
              <w:fldChar w:fldCharType="begin"/>
            </w:r>
            <w:r w:rsidR="006F76E4">
              <w:rPr>
                <w:noProof/>
                <w:webHidden/>
              </w:rPr>
              <w:instrText xml:space="preserve"> PAGEREF _Toc500255455 \h </w:instrText>
            </w:r>
            <w:r w:rsidR="00C33AD2">
              <w:rPr>
                <w:noProof/>
                <w:webHidden/>
              </w:rPr>
            </w:r>
            <w:r w:rsidR="00C33AD2">
              <w:rPr>
                <w:noProof/>
                <w:webHidden/>
              </w:rPr>
              <w:fldChar w:fldCharType="separate"/>
            </w:r>
            <w:r w:rsidR="006F76E4">
              <w:rPr>
                <w:noProof/>
                <w:webHidden/>
              </w:rPr>
              <w:t>3</w:t>
            </w:r>
            <w:r w:rsidR="00C33AD2">
              <w:rPr>
                <w:noProof/>
                <w:webHidden/>
              </w:rPr>
              <w:fldChar w:fldCharType="end"/>
            </w:r>
          </w:hyperlink>
        </w:p>
        <w:p w14:paraId="4E336E1A" w14:textId="77777777" w:rsidR="006F76E4" w:rsidRDefault="00807A40" w:rsidP="006F76E4">
          <w:pPr>
            <w:pStyle w:val="TOC2"/>
            <w:tabs>
              <w:tab w:val="right" w:leader="dot" w:pos="10632"/>
            </w:tabs>
            <w:rPr>
              <w:rFonts w:eastAsiaTheme="minorEastAsia"/>
              <w:noProof/>
              <w:lang w:val="es-ES" w:eastAsia="es-ES"/>
            </w:rPr>
          </w:pPr>
          <w:hyperlink w:anchor="_Toc500255456" w:history="1">
            <w:r w:rsidR="006F76E4" w:rsidRPr="00727791">
              <w:rPr>
                <w:rStyle w:val="Hyperlink"/>
                <w:b/>
                <w:i/>
                <w:noProof/>
                <w:lang w:val="es-PE"/>
              </w:rPr>
              <w:t>Evaluación de los indicadores</w:t>
            </w:r>
            <w:r w:rsidR="006F76E4">
              <w:rPr>
                <w:noProof/>
                <w:webHidden/>
              </w:rPr>
              <w:tab/>
            </w:r>
            <w:r w:rsidR="00C33AD2">
              <w:rPr>
                <w:noProof/>
                <w:webHidden/>
              </w:rPr>
              <w:fldChar w:fldCharType="begin"/>
            </w:r>
            <w:r w:rsidR="006F76E4">
              <w:rPr>
                <w:noProof/>
                <w:webHidden/>
              </w:rPr>
              <w:instrText xml:space="preserve"> PAGEREF _Toc500255456 \h </w:instrText>
            </w:r>
            <w:r w:rsidR="00C33AD2">
              <w:rPr>
                <w:noProof/>
                <w:webHidden/>
              </w:rPr>
            </w:r>
            <w:r w:rsidR="00C33AD2">
              <w:rPr>
                <w:noProof/>
                <w:webHidden/>
              </w:rPr>
              <w:fldChar w:fldCharType="separate"/>
            </w:r>
            <w:r w:rsidR="006F76E4">
              <w:rPr>
                <w:noProof/>
                <w:webHidden/>
              </w:rPr>
              <w:t>4</w:t>
            </w:r>
            <w:r w:rsidR="00C33AD2">
              <w:rPr>
                <w:noProof/>
                <w:webHidden/>
              </w:rPr>
              <w:fldChar w:fldCharType="end"/>
            </w:r>
          </w:hyperlink>
        </w:p>
        <w:p w14:paraId="2613AACC" w14:textId="77777777" w:rsidR="006F76E4" w:rsidRDefault="00807A40" w:rsidP="006F76E4">
          <w:pPr>
            <w:pStyle w:val="TOC2"/>
            <w:tabs>
              <w:tab w:val="right" w:leader="dot" w:pos="10632"/>
            </w:tabs>
            <w:rPr>
              <w:rFonts w:eastAsiaTheme="minorEastAsia"/>
              <w:noProof/>
              <w:lang w:val="es-ES" w:eastAsia="es-ES"/>
            </w:rPr>
          </w:pPr>
          <w:hyperlink w:anchor="_Toc500255457" w:history="1">
            <w:r w:rsidR="006F76E4" w:rsidRPr="00727791">
              <w:rPr>
                <w:rStyle w:val="Hyperlink"/>
                <w:b/>
                <w:i/>
                <w:noProof/>
                <w:lang w:val="es-PE"/>
              </w:rPr>
              <w:t>Priorización de indicadores</w:t>
            </w:r>
            <w:r w:rsidR="006F76E4">
              <w:rPr>
                <w:noProof/>
                <w:webHidden/>
              </w:rPr>
              <w:tab/>
            </w:r>
            <w:r w:rsidR="00C33AD2">
              <w:rPr>
                <w:noProof/>
                <w:webHidden/>
              </w:rPr>
              <w:fldChar w:fldCharType="begin"/>
            </w:r>
            <w:r w:rsidR="006F76E4">
              <w:rPr>
                <w:noProof/>
                <w:webHidden/>
              </w:rPr>
              <w:instrText xml:space="preserve"> PAGEREF _Toc500255457 \h </w:instrText>
            </w:r>
            <w:r w:rsidR="00C33AD2">
              <w:rPr>
                <w:noProof/>
                <w:webHidden/>
              </w:rPr>
            </w:r>
            <w:r w:rsidR="00C33AD2">
              <w:rPr>
                <w:noProof/>
                <w:webHidden/>
              </w:rPr>
              <w:fldChar w:fldCharType="separate"/>
            </w:r>
            <w:r w:rsidR="006F76E4">
              <w:rPr>
                <w:noProof/>
                <w:webHidden/>
              </w:rPr>
              <w:t>4</w:t>
            </w:r>
            <w:r w:rsidR="00C33AD2">
              <w:rPr>
                <w:noProof/>
                <w:webHidden/>
              </w:rPr>
              <w:fldChar w:fldCharType="end"/>
            </w:r>
          </w:hyperlink>
        </w:p>
        <w:p w14:paraId="5B8C154C" w14:textId="77777777" w:rsidR="006F76E4" w:rsidRDefault="00807A40" w:rsidP="006F76E4">
          <w:pPr>
            <w:pStyle w:val="TOC2"/>
            <w:tabs>
              <w:tab w:val="right" w:leader="dot" w:pos="10632"/>
            </w:tabs>
            <w:rPr>
              <w:rFonts w:eastAsiaTheme="minorEastAsia"/>
              <w:noProof/>
              <w:lang w:val="es-ES" w:eastAsia="es-ES"/>
            </w:rPr>
          </w:pPr>
          <w:hyperlink w:anchor="_Toc500255458" w:history="1">
            <w:r w:rsidR="006F76E4" w:rsidRPr="00727791">
              <w:rPr>
                <w:rStyle w:val="Hyperlink"/>
                <w:b/>
                <w:i/>
                <w:noProof/>
                <w:lang w:val="es-PE"/>
              </w:rPr>
              <w:t>Desarrollo de planes de acción</w:t>
            </w:r>
            <w:r w:rsidR="006F76E4">
              <w:rPr>
                <w:noProof/>
                <w:webHidden/>
              </w:rPr>
              <w:tab/>
            </w:r>
            <w:r w:rsidR="00C33AD2">
              <w:rPr>
                <w:noProof/>
                <w:webHidden/>
              </w:rPr>
              <w:fldChar w:fldCharType="begin"/>
            </w:r>
            <w:r w:rsidR="006F76E4">
              <w:rPr>
                <w:noProof/>
                <w:webHidden/>
              </w:rPr>
              <w:instrText xml:space="preserve"> PAGEREF _Toc500255458 \h </w:instrText>
            </w:r>
            <w:r w:rsidR="00C33AD2">
              <w:rPr>
                <w:noProof/>
                <w:webHidden/>
              </w:rPr>
            </w:r>
            <w:r w:rsidR="00C33AD2">
              <w:rPr>
                <w:noProof/>
                <w:webHidden/>
              </w:rPr>
              <w:fldChar w:fldCharType="separate"/>
            </w:r>
            <w:r w:rsidR="006F76E4">
              <w:rPr>
                <w:noProof/>
                <w:webHidden/>
              </w:rPr>
              <w:t>4</w:t>
            </w:r>
            <w:r w:rsidR="00C33AD2">
              <w:rPr>
                <w:noProof/>
                <w:webHidden/>
              </w:rPr>
              <w:fldChar w:fldCharType="end"/>
            </w:r>
          </w:hyperlink>
        </w:p>
        <w:p w14:paraId="2819DF80" w14:textId="77777777" w:rsidR="006F76E4" w:rsidRDefault="00807A40" w:rsidP="006F76E4">
          <w:pPr>
            <w:pStyle w:val="TOC2"/>
            <w:tabs>
              <w:tab w:val="right" w:leader="dot" w:pos="10632"/>
            </w:tabs>
            <w:rPr>
              <w:rFonts w:eastAsiaTheme="minorEastAsia"/>
              <w:noProof/>
              <w:lang w:val="es-ES" w:eastAsia="es-ES"/>
            </w:rPr>
          </w:pPr>
          <w:hyperlink w:anchor="_Toc500255459" w:history="1">
            <w:r w:rsidR="006F76E4" w:rsidRPr="00727791">
              <w:rPr>
                <w:rStyle w:val="Hyperlink"/>
                <w:b/>
                <w:i/>
                <w:noProof/>
                <w:lang w:val="es-PE"/>
              </w:rPr>
              <w:t>Recursos adicionales</w:t>
            </w:r>
            <w:r w:rsidR="006F76E4">
              <w:rPr>
                <w:noProof/>
                <w:webHidden/>
              </w:rPr>
              <w:tab/>
            </w:r>
            <w:r w:rsidR="00C33AD2">
              <w:rPr>
                <w:noProof/>
                <w:webHidden/>
              </w:rPr>
              <w:fldChar w:fldCharType="begin"/>
            </w:r>
            <w:r w:rsidR="006F76E4">
              <w:rPr>
                <w:noProof/>
                <w:webHidden/>
              </w:rPr>
              <w:instrText xml:space="preserve"> PAGEREF _Toc500255459 \h </w:instrText>
            </w:r>
            <w:r w:rsidR="00C33AD2">
              <w:rPr>
                <w:noProof/>
                <w:webHidden/>
              </w:rPr>
            </w:r>
            <w:r w:rsidR="00C33AD2">
              <w:rPr>
                <w:noProof/>
                <w:webHidden/>
              </w:rPr>
              <w:fldChar w:fldCharType="separate"/>
            </w:r>
            <w:r w:rsidR="006F76E4">
              <w:rPr>
                <w:noProof/>
                <w:webHidden/>
              </w:rPr>
              <w:t>4</w:t>
            </w:r>
            <w:r w:rsidR="00C33AD2">
              <w:rPr>
                <w:noProof/>
                <w:webHidden/>
              </w:rPr>
              <w:fldChar w:fldCharType="end"/>
            </w:r>
          </w:hyperlink>
        </w:p>
        <w:p w14:paraId="039FF1A5" w14:textId="77777777" w:rsidR="006F76E4" w:rsidRDefault="00807A40" w:rsidP="006F76E4">
          <w:pPr>
            <w:pStyle w:val="TOC1"/>
            <w:tabs>
              <w:tab w:val="right" w:leader="dot" w:pos="10632"/>
            </w:tabs>
            <w:rPr>
              <w:rFonts w:eastAsiaTheme="minorEastAsia"/>
              <w:noProof/>
              <w:lang w:val="es-ES" w:eastAsia="es-ES"/>
            </w:rPr>
          </w:pPr>
          <w:hyperlink w:anchor="_Toc500255460" w:history="1">
            <w:r w:rsidR="006F76E4" w:rsidRPr="00727791">
              <w:rPr>
                <w:rStyle w:val="Hyperlink"/>
                <w:rFonts w:cstheme="minorHAnsi"/>
                <w:b/>
                <w:noProof/>
                <w:lang w:val="es-PE"/>
              </w:rPr>
              <w:t>Anexo 1: Marco de la transversalización de la protección</w:t>
            </w:r>
            <w:r w:rsidR="006F76E4">
              <w:rPr>
                <w:noProof/>
                <w:webHidden/>
              </w:rPr>
              <w:tab/>
            </w:r>
            <w:r w:rsidR="00C33AD2">
              <w:rPr>
                <w:noProof/>
                <w:webHidden/>
              </w:rPr>
              <w:fldChar w:fldCharType="begin"/>
            </w:r>
            <w:r w:rsidR="006F76E4">
              <w:rPr>
                <w:noProof/>
                <w:webHidden/>
              </w:rPr>
              <w:instrText xml:space="preserve"> PAGEREF _Toc500255460 \h </w:instrText>
            </w:r>
            <w:r w:rsidR="00C33AD2">
              <w:rPr>
                <w:noProof/>
                <w:webHidden/>
              </w:rPr>
            </w:r>
            <w:r w:rsidR="00C33AD2">
              <w:rPr>
                <w:noProof/>
                <w:webHidden/>
              </w:rPr>
              <w:fldChar w:fldCharType="separate"/>
            </w:r>
            <w:r w:rsidR="006F76E4">
              <w:rPr>
                <w:noProof/>
                <w:webHidden/>
              </w:rPr>
              <w:t>6</w:t>
            </w:r>
            <w:r w:rsidR="00C33AD2">
              <w:rPr>
                <w:noProof/>
                <w:webHidden/>
              </w:rPr>
              <w:fldChar w:fldCharType="end"/>
            </w:r>
          </w:hyperlink>
        </w:p>
        <w:p w14:paraId="2A05E6A3" w14:textId="77777777" w:rsidR="006F76E4" w:rsidRDefault="00807A40" w:rsidP="006F76E4">
          <w:pPr>
            <w:pStyle w:val="TOC1"/>
            <w:tabs>
              <w:tab w:val="right" w:leader="dot" w:pos="10632"/>
            </w:tabs>
            <w:rPr>
              <w:rFonts w:eastAsiaTheme="minorEastAsia"/>
              <w:noProof/>
              <w:lang w:val="es-ES" w:eastAsia="es-ES"/>
            </w:rPr>
          </w:pPr>
          <w:hyperlink w:anchor="_Toc500255461" w:history="1">
            <w:r w:rsidR="006F76E4" w:rsidRPr="00727791">
              <w:rPr>
                <w:rStyle w:val="Hyperlink"/>
                <w:rFonts w:cstheme="minorHAnsi"/>
                <w:b/>
                <w:noProof/>
                <w:lang w:val="es-PE"/>
              </w:rPr>
              <w:t>Anexo 2: Preguntas orientadoras para los indicadores</w:t>
            </w:r>
            <w:r w:rsidR="006F76E4">
              <w:rPr>
                <w:noProof/>
                <w:webHidden/>
              </w:rPr>
              <w:tab/>
            </w:r>
            <w:r w:rsidR="00C33AD2">
              <w:rPr>
                <w:noProof/>
                <w:webHidden/>
              </w:rPr>
              <w:fldChar w:fldCharType="begin"/>
            </w:r>
            <w:r w:rsidR="006F76E4">
              <w:rPr>
                <w:noProof/>
                <w:webHidden/>
              </w:rPr>
              <w:instrText xml:space="preserve"> PAGEREF _Toc500255461 \h </w:instrText>
            </w:r>
            <w:r w:rsidR="00C33AD2">
              <w:rPr>
                <w:noProof/>
                <w:webHidden/>
              </w:rPr>
            </w:r>
            <w:r w:rsidR="00C33AD2">
              <w:rPr>
                <w:noProof/>
                <w:webHidden/>
              </w:rPr>
              <w:fldChar w:fldCharType="separate"/>
            </w:r>
            <w:r w:rsidR="006F76E4">
              <w:rPr>
                <w:noProof/>
                <w:webHidden/>
              </w:rPr>
              <w:t>10</w:t>
            </w:r>
            <w:r w:rsidR="00C33AD2">
              <w:rPr>
                <w:noProof/>
                <w:webHidden/>
              </w:rPr>
              <w:fldChar w:fldCharType="end"/>
            </w:r>
          </w:hyperlink>
        </w:p>
        <w:p w14:paraId="3F6DCEAF" w14:textId="77777777" w:rsidR="006F76E4" w:rsidRDefault="00807A40" w:rsidP="006F76E4">
          <w:pPr>
            <w:pStyle w:val="TOC1"/>
            <w:tabs>
              <w:tab w:val="right" w:leader="dot" w:pos="10632"/>
            </w:tabs>
            <w:rPr>
              <w:rFonts w:eastAsiaTheme="minorEastAsia"/>
              <w:noProof/>
              <w:lang w:val="es-ES" w:eastAsia="es-ES"/>
            </w:rPr>
          </w:pPr>
          <w:hyperlink w:anchor="_Toc500255462" w:history="1">
            <w:r w:rsidR="006F76E4" w:rsidRPr="00727791">
              <w:rPr>
                <w:rStyle w:val="Hyperlink"/>
                <w:rFonts w:cstheme="minorHAnsi"/>
                <w:b/>
                <w:noProof/>
                <w:lang w:val="es-ES"/>
              </w:rPr>
              <w:t>Anexo 3: Modelo de plan de acción</w:t>
            </w:r>
            <w:r w:rsidR="006F76E4">
              <w:rPr>
                <w:noProof/>
                <w:webHidden/>
              </w:rPr>
              <w:tab/>
            </w:r>
            <w:r w:rsidR="00C33AD2">
              <w:rPr>
                <w:noProof/>
                <w:webHidden/>
              </w:rPr>
              <w:fldChar w:fldCharType="begin"/>
            </w:r>
            <w:r w:rsidR="006F76E4">
              <w:rPr>
                <w:noProof/>
                <w:webHidden/>
              </w:rPr>
              <w:instrText xml:space="preserve"> PAGEREF _Toc500255462 \h </w:instrText>
            </w:r>
            <w:r w:rsidR="00C33AD2">
              <w:rPr>
                <w:noProof/>
                <w:webHidden/>
              </w:rPr>
            </w:r>
            <w:r w:rsidR="00C33AD2">
              <w:rPr>
                <w:noProof/>
                <w:webHidden/>
              </w:rPr>
              <w:fldChar w:fldCharType="separate"/>
            </w:r>
            <w:r w:rsidR="006F76E4">
              <w:rPr>
                <w:noProof/>
                <w:webHidden/>
              </w:rPr>
              <w:t>17</w:t>
            </w:r>
            <w:r w:rsidR="00C33AD2">
              <w:rPr>
                <w:noProof/>
                <w:webHidden/>
              </w:rPr>
              <w:fldChar w:fldCharType="end"/>
            </w:r>
          </w:hyperlink>
        </w:p>
        <w:p w14:paraId="729EF6BF" w14:textId="77777777" w:rsidR="006F76E4" w:rsidRDefault="00807A40" w:rsidP="006F76E4">
          <w:pPr>
            <w:pStyle w:val="TOC1"/>
            <w:tabs>
              <w:tab w:val="right" w:leader="dot" w:pos="10632"/>
            </w:tabs>
            <w:rPr>
              <w:rFonts w:eastAsiaTheme="minorEastAsia"/>
              <w:noProof/>
              <w:lang w:val="es-ES" w:eastAsia="es-ES"/>
            </w:rPr>
          </w:pPr>
          <w:hyperlink w:anchor="_Toc500255463" w:history="1">
            <w:r w:rsidR="006F76E4" w:rsidRPr="00727791">
              <w:rPr>
                <w:rStyle w:val="Hyperlink"/>
                <w:rFonts w:cstheme="minorHAnsi"/>
                <w:b/>
                <w:noProof/>
                <w:lang w:val="es-ES"/>
              </w:rPr>
              <w:t>Anexo 4: Lista de verificación en caso de emergencia para la transversalización de la protección</w:t>
            </w:r>
            <w:r w:rsidR="006F76E4">
              <w:rPr>
                <w:noProof/>
                <w:webHidden/>
              </w:rPr>
              <w:tab/>
            </w:r>
            <w:r w:rsidR="00C33AD2">
              <w:rPr>
                <w:noProof/>
                <w:webHidden/>
              </w:rPr>
              <w:fldChar w:fldCharType="begin"/>
            </w:r>
            <w:r w:rsidR="006F76E4">
              <w:rPr>
                <w:noProof/>
                <w:webHidden/>
              </w:rPr>
              <w:instrText xml:space="preserve"> PAGEREF _Toc500255463 \h </w:instrText>
            </w:r>
            <w:r w:rsidR="00C33AD2">
              <w:rPr>
                <w:noProof/>
                <w:webHidden/>
              </w:rPr>
            </w:r>
            <w:r w:rsidR="00C33AD2">
              <w:rPr>
                <w:noProof/>
                <w:webHidden/>
              </w:rPr>
              <w:fldChar w:fldCharType="separate"/>
            </w:r>
            <w:r w:rsidR="006F76E4">
              <w:rPr>
                <w:noProof/>
                <w:webHidden/>
              </w:rPr>
              <w:t>19</w:t>
            </w:r>
            <w:r w:rsidR="00C33AD2">
              <w:rPr>
                <w:noProof/>
                <w:webHidden/>
              </w:rPr>
              <w:fldChar w:fldCharType="end"/>
            </w:r>
          </w:hyperlink>
        </w:p>
        <w:p w14:paraId="576D0229" w14:textId="77777777" w:rsidR="006F76E4" w:rsidRDefault="00807A40" w:rsidP="006F76E4">
          <w:pPr>
            <w:pStyle w:val="TOC1"/>
            <w:tabs>
              <w:tab w:val="right" w:leader="dot" w:pos="10632"/>
            </w:tabs>
            <w:rPr>
              <w:rFonts w:eastAsiaTheme="minorEastAsia"/>
              <w:noProof/>
              <w:lang w:val="es-ES" w:eastAsia="es-ES"/>
            </w:rPr>
          </w:pPr>
          <w:hyperlink w:anchor="_Toc500255464" w:history="1">
            <w:r w:rsidR="006F76E4" w:rsidRPr="00727791">
              <w:rPr>
                <w:rStyle w:val="Hyperlink"/>
                <w:rFonts w:cstheme="minorHAnsi"/>
                <w:b/>
                <w:noProof/>
                <w:lang w:val="es-ES"/>
              </w:rPr>
              <w:t>Anexo 5: Triángulo de protección</w:t>
            </w:r>
            <w:r w:rsidR="006F76E4">
              <w:rPr>
                <w:noProof/>
                <w:webHidden/>
              </w:rPr>
              <w:tab/>
            </w:r>
            <w:r w:rsidR="00C33AD2">
              <w:rPr>
                <w:noProof/>
                <w:webHidden/>
              </w:rPr>
              <w:fldChar w:fldCharType="begin"/>
            </w:r>
            <w:r w:rsidR="006F76E4">
              <w:rPr>
                <w:noProof/>
                <w:webHidden/>
              </w:rPr>
              <w:instrText xml:space="preserve"> PAGEREF _Toc500255464 \h </w:instrText>
            </w:r>
            <w:r w:rsidR="00C33AD2">
              <w:rPr>
                <w:noProof/>
                <w:webHidden/>
              </w:rPr>
            </w:r>
            <w:r w:rsidR="00C33AD2">
              <w:rPr>
                <w:noProof/>
                <w:webHidden/>
              </w:rPr>
              <w:fldChar w:fldCharType="separate"/>
            </w:r>
            <w:r w:rsidR="006F76E4">
              <w:rPr>
                <w:noProof/>
                <w:webHidden/>
              </w:rPr>
              <w:t>21</w:t>
            </w:r>
            <w:r w:rsidR="00C33AD2">
              <w:rPr>
                <w:noProof/>
                <w:webHidden/>
              </w:rPr>
              <w:fldChar w:fldCharType="end"/>
            </w:r>
          </w:hyperlink>
        </w:p>
        <w:p w14:paraId="0BF8B3A4" w14:textId="77777777" w:rsidR="006F76E4" w:rsidRDefault="00807A40" w:rsidP="006F76E4">
          <w:pPr>
            <w:pStyle w:val="TOC1"/>
            <w:tabs>
              <w:tab w:val="right" w:leader="dot" w:pos="10632"/>
            </w:tabs>
            <w:rPr>
              <w:rFonts w:eastAsiaTheme="minorEastAsia"/>
              <w:noProof/>
              <w:lang w:val="es-ES" w:eastAsia="es-ES"/>
            </w:rPr>
          </w:pPr>
          <w:hyperlink w:anchor="_Toc500255465" w:history="1">
            <w:r w:rsidR="006F76E4" w:rsidRPr="00727791">
              <w:rPr>
                <w:rStyle w:val="Hyperlink"/>
                <w:rFonts w:cstheme="minorHAnsi"/>
                <w:b/>
                <w:noProof/>
                <w:lang w:val="es-ES"/>
              </w:rPr>
              <w:t>Anexo 6: Vínculos entre los componentes centrales y seguridad, dignidad y acceso</w:t>
            </w:r>
            <w:r w:rsidR="006F76E4">
              <w:rPr>
                <w:noProof/>
                <w:webHidden/>
              </w:rPr>
              <w:tab/>
            </w:r>
            <w:r w:rsidR="00C33AD2">
              <w:rPr>
                <w:noProof/>
                <w:webHidden/>
              </w:rPr>
              <w:fldChar w:fldCharType="begin"/>
            </w:r>
            <w:r w:rsidR="006F76E4">
              <w:rPr>
                <w:noProof/>
                <w:webHidden/>
              </w:rPr>
              <w:instrText xml:space="preserve"> PAGEREF _Toc500255465 \h </w:instrText>
            </w:r>
            <w:r w:rsidR="00C33AD2">
              <w:rPr>
                <w:noProof/>
                <w:webHidden/>
              </w:rPr>
            </w:r>
            <w:r w:rsidR="00C33AD2">
              <w:rPr>
                <w:noProof/>
                <w:webHidden/>
              </w:rPr>
              <w:fldChar w:fldCharType="separate"/>
            </w:r>
            <w:r w:rsidR="006F76E4">
              <w:rPr>
                <w:noProof/>
                <w:webHidden/>
              </w:rPr>
              <w:t>22</w:t>
            </w:r>
            <w:r w:rsidR="00C33AD2">
              <w:rPr>
                <w:noProof/>
                <w:webHidden/>
              </w:rPr>
              <w:fldChar w:fldCharType="end"/>
            </w:r>
          </w:hyperlink>
        </w:p>
        <w:p w14:paraId="5F105EC3" w14:textId="77777777" w:rsidR="000167A1" w:rsidRDefault="00C33AD2" w:rsidP="006F76E4">
          <w:pPr>
            <w:tabs>
              <w:tab w:val="right" w:leader="dot" w:pos="10632"/>
            </w:tabs>
            <w:rPr>
              <w:lang w:val="es-ES"/>
            </w:rPr>
          </w:pPr>
          <w:r>
            <w:rPr>
              <w:lang w:val="es-ES"/>
            </w:rPr>
            <w:fldChar w:fldCharType="end"/>
          </w:r>
        </w:p>
      </w:sdtContent>
    </w:sdt>
    <w:p w14:paraId="121043EC" w14:textId="77777777" w:rsidR="00DE6E7F" w:rsidRPr="00A227D2" w:rsidRDefault="00DE6E7F" w:rsidP="00F04C1A">
      <w:pPr>
        <w:pStyle w:val="Heading1"/>
        <w:ind w:right="554"/>
        <w:rPr>
          <w:rFonts w:asciiTheme="minorHAnsi" w:hAnsiTheme="minorHAnsi" w:cstheme="minorHAnsi"/>
          <w:b/>
          <w:lang w:val="es-PE"/>
        </w:rPr>
      </w:pPr>
      <w:bookmarkStart w:id="3" w:name="_Toc500255452"/>
      <w:r w:rsidRPr="00A227D2">
        <w:rPr>
          <w:rFonts w:asciiTheme="minorHAnsi" w:hAnsiTheme="minorHAnsi" w:cstheme="minorHAnsi"/>
          <w:b/>
          <w:lang w:val="es-PE"/>
        </w:rPr>
        <w:t>Introducción</w:t>
      </w:r>
      <w:bookmarkStart w:id="4" w:name="_Toc475693354"/>
      <w:bookmarkEnd w:id="3"/>
    </w:p>
    <w:p w14:paraId="150A697D" w14:textId="77777777" w:rsidR="00DE6E7F" w:rsidRPr="00565810" w:rsidRDefault="00DE6E7F" w:rsidP="00F04C1A">
      <w:pPr>
        <w:pStyle w:val="Heading1"/>
        <w:ind w:right="554"/>
        <w:rPr>
          <w:rFonts w:asciiTheme="minorHAnsi" w:hAnsiTheme="minorHAnsi" w:cstheme="minorHAnsi"/>
          <w:b/>
          <w:lang w:val="es-ES"/>
        </w:rPr>
      </w:pPr>
      <w:bookmarkStart w:id="5" w:name="_Toc500255453"/>
      <w:r w:rsidRPr="00A227D2">
        <w:rPr>
          <w:b/>
          <w:i/>
          <w:sz w:val="24"/>
          <w:szCs w:val="24"/>
          <w:lang w:val="es-PE"/>
        </w:rPr>
        <w:t>¿Qué es transversalización de la protección?</w:t>
      </w:r>
      <w:bookmarkEnd w:id="4"/>
      <w:bookmarkEnd w:id="5"/>
    </w:p>
    <w:p w14:paraId="4B7D8F17" w14:textId="77777777" w:rsidR="00DE6E7F" w:rsidRPr="00A227D2" w:rsidRDefault="00DE6E7F" w:rsidP="00F04C1A">
      <w:pPr>
        <w:spacing w:after="0" w:line="240" w:lineRule="auto"/>
        <w:ind w:right="554"/>
        <w:jc w:val="both"/>
        <w:rPr>
          <w:lang w:val="es-PE"/>
        </w:rPr>
      </w:pPr>
      <w:r w:rsidRPr="00A227D2">
        <w:rPr>
          <w:lang w:val="es-PE"/>
        </w:rPr>
        <w:t xml:space="preserve">Transversalización de la protección </w:t>
      </w:r>
      <w:r w:rsidR="00AB44E8">
        <w:rPr>
          <w:lang w:val="es-PE"/>
        </w:rPr>
        <w:t xml:space="preserve">es el proceso de incorporar </w:t>
      </w:r>
      <w:r w:rsidRPr="00A227D2">
        <w:rPr>
          <w:lang w:val="es-PE"/>
        </w:rPr>
        <w:t xml:space="preserve">principios de </w:t>
      </w:r>
      <w:r w:rsidRPr="00E73C3E">
        <w:rPr>
          <w:lang w:val="es-PE"/>
        </w:rPr>
        <w:t>protección y promover</w:t>
      </w:r>
      <w:r w:rsidR="00114225">
        <w:rPr>
          <w:lang w:val="es-PE"/>
        </w:rPr>
        <w:t xml:space="preserve"> </w:t>
      </w:r>
      <w:r w:rsidRPr="00A227D2">
        <w:rPr>
          <w:lang w:val="es-PE"/>
        </w:rPr>
        <w:t>acceso significativo, seguridad y dignidad en la ayuda humanitaria.</w:t>
      </w:r>
      <w:r w:rsidRPr="008E21D0">
        <w:rPr>
          <w:rStyle w:val="FootnoteReference"/>
          <w:b/>
        </w:rPr>
        <w:footnoteReference w:id="1"/>
      </w:r>
      <w:r w:rsidR="00AB44E8">
        <w:rPr>
          <w:lang w:val="es-PE"/>
        </w:rPr>
        <w:t xml:space="preserve"> Hay cuatro principios clave</w:t>
      </w:r>
      <w:r w:rsidRPr="00A227D2">
        <w:rPr>
          <w:lang w:val="es-PE"/>
        </w:rPr>
        <w:t xml:space="preserve"> que deben ser tomados en cuenta en todas las actividades humanitarias:</w:t>
      </w:r>
    </w:p>
    <w:p w14:paraId="2AE7456A" w14:textId="77777777" w:rsidR="00DE6E7F" w:rsidRPr="00A227D2" w:rsidRDefault="00DE6E7F" w:rsidP="00F04C1A">
      <w:pPr>
        <w:pStyle w:val="ListParagraph"/>
        <w:numPr>
          <w:ilvl w:val="0"/>
          <w:numId w:val="1"/>
        </w:numPr>
        <w:spacing w:after="0" w:line="240" w:lineRule="auto"/>
        <w:ind w:right="554"/>
        <w:jc w:val="both"/>
        <w:rPr>
          <w:lang w:val="es-PE"/>
        </w:rPr>
      </w:pPr>
      <w:r w:rsidRPr="00A227D2">
        <w:rPr>
          <w:rStyle w:val="IntenseEmphasis"/>
          <w:lang w:val="es-PE"/>
        </w:rPr>
        <w:t>Priorizar la seguridad y dignidad y evitar causar daño:</w:t>
      </w:r>
      <w:r w:rsidRPr="00A227D2">
        <w:rPr>
          <w:lang w:val="es-PE"/>
        </w:rPr>
        <w:t xml:space="preserve"> Evitar y minimizar lo más posible cualquier efecto negativo involuntario en su intervención que pueda aumentar la vulnerabilidad de las personas a los riesgos tanto físicos como psicológicos.</w:t>
      </w:r>
    </w:p>
    <w:p w14:paraId="055EC81B" w14:textId="77777777" w:rsidR="00DE6E7F" w:rsidRPr="00A227D2" w:rsidRDefault="00DE6E7F" w:rsidP="00F04C1A">
      <w:pPr>
        <w:pStyle w:val="ListParagraph"/>
        <w:numPr>
          <w:ilvl w:val="0"/>
          <w:numId w:val="1"/>
        </w:numPr>
        <w:spacing w:after="0" w:line="240" w:lineRule="auto"/>
        <w:ind w:right="554"/>
        <w:jc w:val="both"/>
        <w:rPr>
          <w:lang w:val="es-PE"/>
        </w:rPr>
      </w:pPr>
      <w:r w:rsidRPr="00A227D2">
        <w:rPr>
          <w:rStyle w:val="IntenseEmphasis"/>
          <w:lang w:val="es-PE"/>
        </w:rPr>
        <w:t>Acceso significativo:</w:t>
      </w:r>
      <w:r w:rsidR="00114225">
        <w:rPr>
          <w:rStyle w:val="IntenseEmphasis"/>
          <w:lang w:val="es-PE"/>
        </w:rPr>
        <w:t xml:space="preserve"> </w:t>
      </w:r>
      <w:r w:rsidRPr="00A227D2">
        <w:rPr>
          <w:lang w:val="es-PE"/>
        </w:rPr>
        <w:t>Organizar el acceso de las pers</w:t>
      </w:r>
      <w:r w:rsidR="009D50F1">
        <w:rPr>
          <w:lang w:val="es-PE"/>
        </w:rPr>
        <w:t xml:space="preserve">onas a asistencia y servicios, </w:t>
      </w:r>
      <w:r w:rsidRPr="00A227D2">
        <w:rPr>
          <w:lang w:val="es-PE"/>
        </w:rPr>
        <w:t>en proporción a sus necesidades y sin ningún tipo de barreras (por ejemplo, discriminación). Prestar especial atención a personas y grupos que puedan ser especialmente vulnerables o tengan</w:t>
      </w:r>
      <w:r w:rsidR="009D50F1">
        <w:rPr>
          <w:lang w:val="es-PE"/>
        </w:rPr>
        <w:t xml:space="preserve"> dificultades para acceder a </w:t>
      </w:r>
      <w:r w:rsidRPr="00A227D2">
        <w:rPr>
          <w:lang w:val="es-PE"/>
        </w:rPr>
        <w:t>asistencia y servicios.</w:t>
      </w:r>
    </w:p>
    <w:p w14:paraId="202F6A0F" w14:textId="77777777" w:rsidR="00DE6E7F" w:rsidRPr="00A227D2" w:rsidRDefault="00DE6E7F" w:rsidP="00F04C1A">
      <w:pPr>
        <w:pStyle w:val="ListParagraph"/>
        <w:numPr>
          <w:ilvl w:val="0"/>
          <w:numId w:val="1"/>
        </w:numPr>
        <w:spacing w:after="0" w:line="240" w:lineRule="auto"/>
        <w:ind w:right="554"/>
        <w:jc w:val="both"/>
        <w:rPr>
          <w:lang w:val="es-PE"/>
        </w:rPr>
      </w:pPr>
      <w:r w:rsidRPr="00A227D2">
        <w:rPr>
          <w:rStyle w:val="IntenseEmphasis"/>
          <w:lang w:val="es-PE"/>
        </w:rPr>
        <w:t>Rendición de cuentas:</w:t>
      </w:r>
      <w:r w:rsidRPr="00A227D2">
        <w:rPr>
          <w:lang w:val="es-PE"/>
        </w:rPr>
        <w:t xml:space="preserve"> Establecer mecanismos apropiados a través de los cuales las poblaciones afectadas puedan medir la idoneidad de la</w:t>
      </w:r>
      <w:r w:rsidR="000528E2">
        <w:rPr>
          <w:lang w:val="es-PE"/>
        </w:rPr>
        <w:t xml:space="preserve">s intervenciones, y abordar </w:t>
      </w:r>
      <w:r w:rsidRPr="00A227D2">
        <w:rPr>
          <w:lang w:val="es-PE"/>
        </w:rPr>
        <w:t xml:space="preserve">preocupaciones y </w:t>
      </w:r>
      <w:r w:rsidR="00F42A21" w:rsidRPr="00F42A21">
        <w:rPr>
          <w:lang w:val="es-PE"/>
        </w:rPr>
        <w:t>quejas</w:t>
      </w:r>
      <w:r w:rsidRPr="00A227D2">
        <w:rPr>
          <w:lang w:val="es-PE"/>
        </w:rPr>
        <w:t>.</w:t>
      </w:r>
    </w:p>
    <w:p w14:paraId="56048868" w14:textId="77777777" w:rsidR="00DE6E7F" w:rsidRPr="00A227D2" w:rsidRDefault="00DE6E7F" w:rsidP="00F04C1A">
      <w:pPr>
        <w:pStyle w:val="ListParagraph"/>
        <w:numPr>
          <w:ilvl w:val="0"/>
          <w:numId w:val="1"/>
        </w:numPr>
        <w:spacing w:after="0" w:line="240" w:lineRule="auto"/>
        <w:ind w:right="554"/>
        <w:jc w:val="both"/>
        <w:rPr>
          <w:lang w:val="es-PE"/>
        </w:rPr>
      </w:pPr>
      <w:r w:rsidRPr="00A227D2">
        <w:rPr>
          <w:rStyle w:val="IntenseEmphasis"/>
          <w:lang w:val="es-PE"/>
        </w:rPr>
        <w:lastRenderedPageBreak/>
        <w:t>Participación y empoderamiento:</w:t>
      </w:r>
      <w:r w:rsidR="00114225">
        <w:rPr>
          <w:rStyle w:val="IntenseEmphasis"/>
          <w:lang w:val="es-PE"/>
        </w:rPr>
        <w:t xml:space="preserve"> </w:t>
      </w:r>
      <w:r w:rsidRPr="00A227D2">
        <w:rPr>
          <w:rFonts w:ascii="Calibri" w:eastAsia="Times New Roman" w:hAnsi="Calibri" w:cs="Calibri"/>
          <w:sz w:val="21"/>
          <w:szCs w:val="21"/>
          <w:lang w:val="es-PE"/>
        </w:rPr>
        <w:t>Apoy</w:t>
      </w:r>
      <w:r w:rsidR="000528E2">
        <w:rPr>
          <w:rFonts w:ascii="Calibri" w:eastAsia="Times New Roman" w:hAnsi="Calibri" w:cs="Calibri"/>
          <w:sz w:val="21"/>
          <w:szCs w:val="21"/>
          <w:lang w:val="es-PE"/>
        </w:rPr>
        <w:t>ar</w:t>
      </w:r>
      <w:r w:rsidRPr="00A227D2">
        <w:rPr>
          <w:rFonts w:ascii="Calibri" w:eastAsia="Times New Roman" w:hAnsi="Calibri" w:cs="Calibri"/>
          <w:sz w:val="21"/>
          <w:szCs w:val="21"/>
          <w:lang w:val="es-PE"/>
        </w:rPr>
        <w:t xml:space="preserve"> al desarrollo de las capacidades de protección personal y ayudar a las personas a recl</w:t>
      </w:r>
      <w:r w:rsidR="000528E2">
        <w:rPr>
          <w:rFonts w:ascii="Calibri" w:eastAsia="Times New Roman" w:hAnsi="Calibri" w:cs="Calibri"/>
          <w:sz w:val="21"/>
          <w:szCs w:val="21"/>
          <w:lang w:val="es-PE"/>
        </w:rPr>
        <w:t>amar sus derechos, incluyendo –aunque no exclusivamente</w:t>
      </w:r>
      <w:r w:rsidRPr="00A227D2">
        <w:rPr>
          <w:rFonts w:ascii="Calibri" w:eastAsia="Times New Roman" w:hAnsi="Calibri" w:cs="Calibri"/>
          <w:sz w:val="21"/>
          <w:szCs w:val="21"/>
          <w:lang w:val="es-PE"/>
        </w:rPr>
        <w:t>– los derechos a refugio, alimentación, agua y saneamiento, salud y educación.</w:t>
      </w:r>
    </w:p>
    <w:p w14:paraId="06F1D826" w14:textId="77777777" w:rsidR="00DE6E7F" w:rsidRPr="00A227D2" w:rsidRDefault="00DE6E7F" w:rsidP="00F04C1A">
      <w:pPr>
        <w:pStyle w:val="ListParagraph"/>
        <w:spacing w:after="0" w:line="240" w:lineRule="auto"/>
        <w:ind w:left="360" w:right="554"/>
        <w:jc w:val="both"/>
        <w:rPr>
          <w:lang w:val="es-PE"/>
        </w:rPr>
      </w:pPr>
    </w:p>
    <w:p w14:paraId="06FDDF88" w14:textId="77777777" w:rsidR="00DE6E7F" w:rsidRPr="00A227D2" w:rsidRDefault="00DE6E7F" w:rsidP="00F04C1A">
      <w:pPr>
        <w:ind w:right="554"/>
        <w:jc w:val="both"/>
        <w:rPr>
          <w:lang w:val="es-PE"/>
        </w:rPr>
      </w:pPr>
      <w:r w:rsidRPr="00A227D2">
        <w:rPr>
          <w:lang w:val="es-PE"/>
        </w:rPr>
        <w:t xml:space="preserve">Transversalización de la protección </w:t>
      </w:r>
      <w:r w:rsidRPr="00A227D2">
        <w:rPr>
          <w:rFonts w:ascii="Calibri" w:hAnsi="Calibri" w:cs="Calibri"/>
          <w:sz w:val="21"/>
          <w:szCs w:val="21"/>
          <w:lang w:val="es-PE"/>
        </w:rPr>
        <w:t>se refiere al enfoque que aplicamos en todos nuestros pro</w:t>
      </w:r>
      <w:r w:rsidR="000528E2">
        <w:rPr>
          <w:rFonts w:ascii="Calibri" w:hAnsi="Calibri" w:cs="Calibri"/>
          <w:sz w:val="21"/>
          <w:szCs w:val="21"/>
          <w:lang w:val="es-PE"/>
        </w:rPr>
        <w:t xml:space="preserve">gramas. No significa cambiar lo </w:t>
      </w:r>
      <w:r w:rsidRPr="00A227D2">
        <w:rPr>
          <w:rFonts w:ascii="Calibri" w:hAnsi="Calibri" w:cs="Calibri"/>
          <w:sz w:val="21"/>
          <w:szCs w:val="21"/>
          <w:lang w:val="es-PE"/>
        </w:rPr>
        <w:t>QUE hacemos, sino que debemos pensar en CÓMO se brinda la asistencia</w:t>
      </w:r>
      <w:r w:rsidRPr="00A227D2">
        <w:rPr>
          <w:lang w:val="es-PE"/>
        </w:rPr>
        <w:t>.</w:t>
      </w:r>
      <w:r w:rsidRPr="00A227D2">
        <w:rPr>
          <w:rFonts w:ascii="Calibri" w:hAnsi="Calibri" w:cs="Calibri"/>
          <w:sz w:val="21"/>
          <w:szCs w:val="21"/>
          <w:lang w:val="es-PE"/>
        </w:rPr>
        <w:t xml:space="preserve"> Es responsabilidad de todos los actores </w:t>
      </w:r>
      <w:r w:rsidR="000528E2">
        <w:rPr>
          <w:rFonts w:ascii="Calibri" w:hAnsi="Calibri" w:cs="Calibri"/>
          <w:sz w:val="21"/>
          <w:szCs w:val="21"/>
          <w:lang w:val="es-PE"/>
        </w:rPr>
        <w:t>humanitarios</w:t>
      </w:r>
      <w:r w:rsidRPr="00A227D2">
        <w:rPr>
          <w:rFonts w:ascii="Calibri" w:hAnsi="Calibri" w:cs="Calibri"/>
          <w:sz w:val="21"/>
          <w:szCs w:val="21"/>
          <w:lang w:val="es-PE"/>
        </w:rPr>
        <w:t xml:space="preserve"> y debe ser aplicado a todos los programas</w:t>
      </w:r>
      <w:r w:rsidRPr="00A227D2">
        <w:rPr>
          <w:lang w:val="es-PE"/>
        </w:rPr>
        <w:t xml:space="preserve">. </w:t>
      </w:r>
    </w:p>
    <w:p w14:paraId="547520F3" w14:textId="77777777" w:rsidR="00DE6E7F" w:rsidRPr="00A227D2" w:rsidRDefault="00DE6E7F" w:rsidP="00F04C1A">
      <w:pPr>
        <w:pStyle w:val="Heading2"/>
        <w:ind w:right="554"/>
        <w:rPr>
          <w:b/>
          <w:i/>
          <w:sz w:val="24"/>
          <w:szCs w:val="24"/>
          <w:lang w:val="es-PE"/>
        </w:rPr>
      </w:pPr>
      <w:bookmarkStart w:id="6" w:name="_Toc500255454"/>
      <w:r w:rsidRPr="00A227D2">
        <w:rPr>
          <w:b/>
          <w:i/>
          <w:sz w:val="24"/>
          <w:szCs w:val="24"/>
          <w:lang w:val="es-PE"/>
        </w:rPr>
        <w:t>¿Por qué es importante la transversalización de la protección?</w:t>
      </w:r>
      <w:bookmarkEnd w:id="6"/>
    </w:p>
    <w:p w14:paraId="2C7DDB20" w14:textId="77777777" w:rsidR="00DE6E7F" w:rsidRDefault="00DE6E7F" w:rsidP="00F04C1A">
      <w:pPr>
        <w:spacing w:after="0" w:line="240" w:lineRule="auto"/>
        <w:ind w:right="554"/>
        <w:jc w:val="both"/>
        <w:rPr>
          <w:rFonts w:ascii="Calibri" w:hAnsi="Calibri" w:cs="Calibri"/>
          <w:lang w:val="es-PE"/>
        </w:rPr>
      </w:pPr>
      <w:r w:rsidRPr="00F04C1A">
        <w:rPr>
          <w:rFonts w:ascii="Calibri" w:hAnsi="Calibri" w:cs="Calibri"/>
          <w:lang w:val="es-PE"/>
        </w:rPr>
        <w:t xml:space="preserve">La transversalización de la protección puede ayudarnos a mejorar la </w:t>
      </w:r>
      <w:r w:rsidRPr="00F04C1A">
        <w:rPr>
          <w:rFonts w:ascii="Calibri" w:hAnsi="Calibri" w:cs="Calibri"/>
          <w:b/>
          <w:lang w:val="es-PE"/>
        </w:rPr>
        <w:t>calidad de la programación</w:t>
      </w:r>
      <w:r w:rsidRPr="00F04C1A">
        <w:rPr>
          <w:rFonts w:ascii="Calibri" w:hAnsi="Calibri" w:cs="Calibri"/>
          <w:lang w:val="es-PE"/>
        </w:rPr>
        <w:t xml:space="preserve"> al asegurar a la población más vulnerable acceso a la asistencia que sea apropiada y relevante para sus necesidades y entregada en una forma segura y digna.</w:t>
      </w:r>
    </w:p>
    <w:p w14:paraId="734C3416" w14:textId="77777777" w:rsidR="007930F0" w:rsidRPr="00F04C1A" w:rsidRDefault="007930F0" w:rsidP="00F04C1A">
      <w:pPr>
        <w:spacing w:after="0" w:line="240" w:lineRule="auto"/>
        <w:ind w:right="554"/>
        <w:jc w:val="both"/>
        <w:rPr>
          <w:rFonts w:ascii="Calibri" w:hAnsi="Calibri" w:cs="Calibri"/>
          <w:lang w:val="es-PE"/>
        </w:rPr>
      </w:pPr>
    </w:p>
    <w:p w14:paraId="4D772B8C" w14:textId="77777777" w:rsidR="00DE6E7F" w:rsidRPr="00F04C1A" w:rsidRDefault="00DE6E7F" w:rsidP="00F04C1A">
      <w:pPr>
        <w:spacing w:line="240" w:lineRule="auto"/>
        <w:ind w:right="554"/>
        <w:jc w:val="both"/>
        <w:rPr>
          <w:rFonts w:ascii="Calibri" w:hAnsi="Calibri" w:cs="Calibri"/>
          <w:lang w:val="es-PE"/>
        </w:rPr>
      </w:pPr>
      <w:r w:rsidRPr="00F04C1A">
        <w:rPr>
          <w:rFonts w:ascii="Calibri" w:hAnsi="Calibri" w:cs="Calibri"/>
          <w:lang w:val="es-PE"/>
        </w:rPr>
        <w:t xml:space="preserve">También tenemos una </w:t>
      </w:r>
      <w:r w:rsidRPr="00F04C1A">
        <w:rPr>
          <w:rFonts w:ascii="Calibri" w:hAnsi="Calibri" w:cs="Calibri"/>
          <w:b/>
          <w:lang w:val="es-PE"/>
        </w:rPr>
        <w:t>responsabilidad ética</w:t>
      </w:r>
      <w:r w:rsidRPr="00F04C1A">
        <w:rPr>
          <w:rFonts w:ascii="Calibri" w:hAnsi="Calibri" w:cs="Calibri"/>
          <w:lang w:val="es-PE"/>
        </w:rPr>
        <w:t xml:space="preserve"> en transversalizar la protección a todos los sectores humanitarios ya que nuestro trabajo siempre tiene implicaciones más allá de las necesidades básicas. Las intervenciones pueden resguardar el bienestar y la dignidad, pero también pueden poner a las personas en un mayor riesgo. </w:t>
      </w:r>
      <w:r w:rsidR="001B37DF" w:rsidRPr="00F04C1A">
        <w:rPr>
          <w:rFonts w:ascii="Calibri" w:hAnsi="Calibri" w:cs="Calibri"/>
          <w:lang w:val="es-PE"/>
        </w:rPr>
        <w:t xml:space="preserve">No aplicar la </w:t>
      </w:r>
      <w:r w:rsidRPr="00F04C1A">
        <w:rPr>
          <w:rFonts w:ascii="Calibri" w:hAnsi="Calibri" w:cs="Calibri"/>
          <w:lang w:val="es-PE"/>
        </w:rPr>
        <w:t>transversaliza</w:t>
      </w:r>
      <w:r w:rsidR="001B37DF" w:rsidRPr="00F04C1A">
        <w:rPr>
          <w:rFonts w:ascii="Calibri" w:hAnsi="Calibri" w:cs="Calibri"/>
          <w:lang w:val="es-PE"/>
        </w:rPr>
        <w:t>ción</w:t>
      </w:r>
      <w:r w:rsidR="00114225">
        <w:rPr>
          <w:rFonts w:ascii="Calibri" w:hAnsi="Calibri" w:cs="Calibri"/>
          <w:lang w:val="es-PE"/>
        </w:rPr>
        <w:t xml:space="preserve"> </w:t>
      </w:r>
      <w:r w:rsidR="001B37DF" w:rsidRPr="00F04C1A">
        <w:rPr>
          <w:rFonts w:ascii="Calibri" w:hAnsi="Calibri" w:cs="Calibri"/>
          <w:lang w:val="es-PE"/>
        </w:rPr>
        <w:t xml:space="preserve">de </w:t>
      </w:r>
      <w:r w:rsidRPr="00F04C1A">
        <w:rPr>
          <w:rFonts w:ascii="Calibri" w:hAnsi="Calibri" w:cs="Calibri"/>
          <w:lang w:val="es-PE"/>
        </w:rPr>
        <w:t>la protección pu</w:t>
      </w:r>
      <w:r w:rsidR="005337C7" w:rsidRPr="00F04C1A">
        <w:rPr>
          <w:rFonts w:ascii="Calibri" w:hAnsi="Calibri" w:cs="Calibri"/>
          <w:lang w:val="es-PE"/>
        </w:rPr>
        <w:t>ede impedi</w:t>
      </w:r>
      <w:r w:rsidRPr="00F04C1A">
        <w:rPr>
          <w:rFonts w:ascii="Calibri" w:hAnsi="Calibri" w:cs="Calibri"/>
          <w:lang w:val="es-PE"/>
        </w:rPr>
        <w:t>r la recuperación y construcción de resiliencia en las comunidades afectadas. Nuestras acciones o inacciones pueden también perpetuar la discriminación,</w:t>
      </w:r>
      <w:r w:rsidR="001B37DF" w:rsidRPr="00F04C1A">
        <w:rPr>
          <w:rFonts w:ascii="Calibri" w:hAnsi="Calibri" w:cs="Calibri"/>
          <w:lang w:val="es-PE"/>
        </w:rPr>
        <w:t xml:space="preserve"> abuso, violencia y explotación, </w:t>
      </w:r>
      <w:r w:rsidRPr="00F04C1A">
        <w:rPr>
          <w:rFonts w:ascii="Calibri" w:hAnsi="Calibri" w:cs="Calibri"/>
          <w:lang w:val="es-PE"/>
        </w:rPr>
        <w:t>y causa</w:t>
      </w:r>
      <w:r w:rsidR="001B37DF" w:rsidRPr="00F04C1A">
        <w:rPr>
          <w:rFonts w:ascii="Calibri" w:hAnsi="Calibri" w:cs="Calibri"/>
          <w:lang w:val="es-PE"/>
        </w:rPr>
        <w:t>r</w:t>
      </w:r>
      <w:r w:rsidRPr="00F04C1A">
        <w:rPr>
          <w:rFonts w:ascii="Calibri" w:hAnsi="Calibri" w:cs="Calibri"/>
          <w:lang w:val="es-PE"/>
        </w:rPr>
        <w:t xml:space="preserve"> innecesariamente competencia y conflictos en comunidades.</w:t>
      </w:r>
    </w:p>
    <w:p w14:paraId="6FCE87ED" w14:textId="77777777" w:rsidR="00DE6E7F" w:rsidRPr="00F04C1A" w:rsidRDefault="00DE6E7F" w:rsidP="00F04C1A">
      <w:pPr>
        <w:spacing w:line="240" w:lineRule="auto"/>
        <w:ind w:right="554"/>
        <w:jc w:val="both"/>
        <w:rPr>
          <w:rFonts w:ascii="Calibri" w:hAnsi="Calibri" w:cs="Calibri"/>
          <w:lang w:val="es-PE"/>
        </w:rPr>
      </w:pPr>
      <w:r w:rsidRPr="00F04C1A">
        <w:rPr>
          <w:rFonts w:ascii="Calibri" w:hAnsi="Calibri" w:cs="Calibri"/>
          <w:lang w:val="es-PE"/>
        </w:rPr>
        <w:t xml:space="preserve">Por lo tanto, todos los actores humanitarios deben compartir la responsabilidad de ser conscientes del daño potencial que </w:t>
      </w:r>
      <w:r w:rsidR="00882B72" w:rsidRPr="00F04C1A">
        <w:rPr>
          <w:rFonts w:ascii="Calibri" w:hAnsi="Calibri" w:cs="Calibri"/>
          <w:lang w:val="es-PE"/>
        </w:rPr>
        <w:t xml:space="preserve">las actividades </w:t>
      </w:r>
      <w:r w:rsidRPr="00F04C1A">
        <w:rPr>
          <w:rFonts w:ascii="Calibri" w:hAnsi="Calibri" w:cs="Calibri"/>
          <w:lang w:val="es-PE"/>
        </w:rPr>
        <w:t xml:space="preserve">pueden causar y de tomar medidas para evitarlo. Estas responsabilidades están articuladas en una serie de estándares y directrices globales y son cada vez más una condición </w:t>
      </w:r>
      <w:r w:rsidR="00882B72" w:rsidRPr="00F04C1A">
        <w:rPr>
          <w:rFonts w:ascii="Calibri" w:hAnsi="Calibri" w:cs="Calibri"/>
          <w:lang w:val="es-PE"/>
        </w:rPr>
        <w:t>d</w:t>
      </w:r>
      <w:r w:rsidRPr="00F04C1A">
        <w:rPr>
          <w:rFonts w:ascii="Calibri" w:hAnsi="Calibri" w:cs="Calibri"/>
          <w:lang w:val="es-PE"/>
        </w:rPr>
        <w:t>el</w:t>
      </w:r>
      <w:r w:rsidR="00114225">
        <w:rPr>
          <w:rFonts w:ascii="Calibri" w:hAnsi="Calibri" w:cs="Calibri"/>
          <w:lang w:val="es-PE"/>
        </w:rPr>
        <w:t xml:space="preserve"> </w:t>
      </w:r>
      <w:r w:rsidRPr="00F04C1A">
        <w:rPr>
          <w:rFonts w:ascii="Calibri" w:hAnsi="Calibri" w:cs="Calibri"/>
          <w:lang w:val="es-PE"/>
        </w:rPr>
        <w:t>financiamiento de los donantes.</w:t>
      </w:r>
      <w:r w:rsidRPr="008E21D0">
        <w:rPr>
          <w:rStyle w:val="FootnoteReference"/>
          <w:rFonts w:ascii="Calibri" w:hAnsi="Calibri" w:cs="Calibri"/>
          <w:b/>
        </w:rPr>
        <w:footnoteReference w:id="2"/>
      </w:r>
    </w:p>
    <w:p w14:paraId="614188C8" w14:textId="77777777" w:rsidR="00DE6E7F" w:rsidRPr="00A227D2" w:rsidRDefault="00DE6E7F" w:rsidP="00F04C1A">
      <w:pPr>
        <w:pStyle w:val="Heading2"/>
        <w:ind w:right="554"/>
        <w:jc w:val="both"/>
        <w:rPr>
          <w:b/>
          <w:i/>
          <w:sz w:val="24"/>
          <w:szCs w:val="24"/>
          <w:lang w:val="es-PE"/>
        </w:rPr>
      </w:pPr>
      <w:bookmarkStart w:id="7" w:name="_Toc500255455"/>
      <w:r w:rsidRPr="00A227D2">
        <w:rPr>
          <w:b/>
          <w:i/>
          <w:sz w:val="24"/>
          <w:szCs w:val="24"/>
          <w:lang w:val="es-PE"/>
        </w:rPr>
        <w:t>Marco de la transversalización de la protección</w:t>
      </w:r>
      <w:bookmarkEnd w:id="7"/>
    </w:p>
    <w:p w14:paraId="2A2939E6" w14:textId="77777777" w:rsidR="00DE6E7F" w:rsidRPr="00A227D2" w:rsidRDefault="00B42C28" w:rsidP="00F04C1A">
      <w:pPr>
        <w:ind w:right="554"/>
        <w:jc w:val="both"/>
        <w:rPr>
          <w:rFonts w:ascii="Calibri" w:hAnsi="Calibri" w:cs="Calibri"/>
          <w:lang w:val="es-PE"/>
        </w:rPr>
      </w:pPr>
      <w:r>
        <w:rPr>
          <w:rFonts w:ascii="Calibri" w:hAnsi="Calibri" w:cs="Calibri"/>
          <w:lang w:val="es-PE"/>
        </w:rPr>
        <w:t>CAFOD, Cáritas Australia, CRS y</w:t>
      </w:r>
      <w:r w:rsidR="00114225">
        <w:rPr>
          <w:rFonts w:ascii="Calibri" w:hAnsi="Calibri" w:cs="Calibri"/>
          <w:lang w:val="es-PE"/>
        </w:rPr>
        <w:t xml:space="preserve"> </w:t>
      </w:r>
      <w:r w:rsidR="00DE6E7F" w:rsidRPr="00A227D2">
        <w:rPr>
          <w:rFonts w:ascii="Calibri" w:hAnsi="Calibri" w:cs="Calibri"/>
          <w:lang w:val="es-PE"/>
        </w:rPr>
        <w:t xml:space="preserve">Trócaire han desarrollado la siguiente guía para apoyar los principios de la transversalización de la protección en las actividades humanitarias de cada organización. Los </w:t>
      </w:r>
      <w:r w:rsidR="00DE6E7F" w:rsidRPr="00E73C3E">
        <w:rPr>
          <w:rFonts w:ascii="Calibri" w:hAnsi="Calibri" w:cs="Calibri"/>
          <w:lang w:val="es-PE"/>
        </w:rPr>
        <w:t>componentes centrales</w:t>
      </w:r>
      <w:r w:rsidR="00114225">
        <w:rPr>
          <w:rFonts w:ascii="Calibri" w:hAnsi="Calibri" w:cs="Calibri"/>
          <w:lang w:val="es-PE"/>
        </w:rPr>
        <w:t xml:space="preserve"> </w:t>
      </w:r>
      <w:r w:rsidR="00DE6E7F" w:rsidRPr="00A227D2">
        <w:rPr>
          <w:lang w:val="es-PE"/>
        </w:rPr>
        <w:t>e indicadores asociados y pregu</w:t>
      </w:r>
      <w:r>
        <w:rPr>
          <w:lang w:val="es-PE"/>
        </w:rPr>
        <w:t>ntas orientadoras están dirigido</w:t>
      </w:r>
      <w:r w:rsidR="00DE6E7F" w:rsidRPr="00A227D2">
        <w:rPr>
          <w:lang w:val="es-PE"/>
        </w:rPr>
        <w:t xml:space="preserve">s a apoyar al </w:t>
      </w:r>
      <w:r>
        <w:rPr>
          <w:lang w:val="es-PE"/>
        </w:rPr>
        <w:t xml:space="preserve">personal, programas nacionales </w:t>
      </w:r>
      <w:r w:rsidR="00BF6D7C">
        <w:rPr>
          <w:lang w:val="es-PE"/>
        </w:rPr>
        <w:t>y socios para reflexionar sobre</w:t>
      </w:r>
      <w:r w:rsidR="00DE6E7F" w:rsidRPr="00A227D2">
        <w:rPr>
          <w:lang w:val="es-PE"/>
        </w:rPr>
        <w:t xml:space="preserve"> sus esfuerzos para mejorar la seguridad, dignidad y bienestar de nuestros beneficiarios/participantes de los programas.</w:t>
      </w:r>
    </w:p>
    <w:p w14:paraId="0A9EECD9" w14:textId="77777777" w:rsidR="00DE6E7F" w:rsidRPr="00A227D2" w:rsidRDefault="00DE6E7F" w:rsidP="00F04C1A">
      <w:pPr>
        <w:tabs>
          <w:tab w:val="left" w:pos="13325"/>
        </w:tabs>
        <w:ind w:right="554"/>
        <w:jc w:val="both"/>
        <w:rPr>
          <w:lang w:val="es-PE"/>
        </w:rPr>
      </w:pPr>
      <w:r w:rsidRPr="00A227D2">
        <w:rPr>
          <w:lang w:val="es-PE"/>
        </w:rPr>
        <w:t>El marco puede ser usado para medir los actuales proyectos y pro</w:t>
      </w:r>
      <w:r w:rsidR="000D16C2">
        <w:rPr>
          <w:lang w:val="es-PE"/>
        </w:rPr>
        <w:t>gramas, identificar vacío</w:t>
      </w:r>
      <w:r w:rsidR="00BF6D7C">
        <w:rPr>
          <w:lang w:val="es-PE"/>
        </w:rPr>
        <w:t xml:space="preserve">s y prioridades, y orientar </w:t>
      </w:r>
      <w:r w:rsidRPr="00A227D2">
        <w:rPr>
          <w:lang w:val="es-PE"/>
        </w:rPr>
        <w:t xml:space="preserve">un plan de acción para mejorar la respuesta. Puede ser usado como una herramienta formal de referencia con la medición repetida nuevamente al término de las actividades para medir las mejoras. Otros usos del marco incluyen su utilización en el desarrollo de las descripciones del trabajo, </w:t>
      </w:r>
      <w:r w:rsidR="004C7F35">
        <w:rPr>
          <w:lang w:val="es-PE"/>
        </w:rPr>
        <w:t xml:space="preserve">para </w:t>
      </w:r>
      <w:r w:rsidRPr="00A227D2">
        <w:rPr>
          <w:lang w:val="es-PE"/>
        </w:rPr>
        <w:t>resaltar las responsabilidades clave y comp</w:t>
      </w:r>
      <w:r w:rsidR="004C7F35">
        <w:rPr>
          <w:lang w:val="es-PE"/>
        </w:rPr>
        <w:t>etencias requeridas para funciones específica</w:t>
      </w:r>
      <w:r w:rsidRPr="00A227D2">
        <w:rPr>
          <w:lang w:val="es-PE"/>
        </w:rPr>
        <w:t xml:space="preserve">s, y </w:t>
      </w:r>
      <w:r w:rsidR="004C7F35">
        <w:rPr>
          <w:lang w:val="es-PE"/>
        </w:rPr>
        <w:t xml:space="preserve">como </w:t>
      </w:r>
      <w:r w:rsidRPr="00A227D2">
        <w:rPr>
          <w:lang w:val="es-PE"/>
        </w:rPr>
        <w:t>una lista de verificación para incluir la transversalización de la protección en propuestas de proyectos.</w:t>
      </w:r>
    </w:p>
    <w:p w14:paraId="0DF0EE77" w14:textId="77777777" w:rsidR="00DE6E7F" w:rsidRPr="00A227D2" w:rsidRDefault="00DE6E7F" w:rsidP="00F04C1A">
      <w:pPr>
        <w:ind w:right="554"/>
        <w:jc w:val="both"/>
        <w:rPr>
          <w:lang w:val="es-PE"/>
        </w:rPr>
      </w:pPr>
      <w:r w:rsidRPr="00A227D2">
        <w:rPr>
          <w:lang w:val="es-ES"/>
        </w:rPr>
        <w:t xml:space="preserve">El marco pretende complementar los marcos, políticas </w:t>
      </w:r>
      <w:r w:rsidR="000C2598">
        <w:rPr>
          <w:lang w:val="es-ES"/>
        </w:rPr>
        <w:t>y procedimientos existentes y</w:t>
      </w:r>
      <w:r w:rsidRPr="00A227D2">
        <w:rPr>
          <w:lang w:val="es-ES"/>
        </w:rPr>
        <w:t xml:space="preserve"> no reemplazar o duplicar estos esfuerzos. Algunos de los </w:t>
      </w:r>
      <w:r w:rsidRPr="000C2598">
        <w:rPr>
          <w:lang w:val="es-ES"/>
        </w:rPr>
        <w:t xml:space="preserve">componentes </w:t>
      </w:r>
      <w:r w:rsidRPr="00E73C3E">
        <w:rPr>
          <w:lang w:val="es-ES"/>
        </w:rPr>
        <w:t>centrales</w:t>
      </w:r>
      <w:r w:rsidR="00114225">
        <w:rPr>
          <w:lang w:val="es-ES"/>
        </w:rPr>
        <w:t xml:space="preserve"> </w:t>
      </w:r>
      <w:r w:rsidRPr="00A227D2">
        <w:rPr>
          <w:lang w:val="es-ES"/>
        </w:rPr>
        <w:t xml:space="preserve">pueden ser una parte clave de algunos programas humanitarios o los equipos </w:t>
      </w:r>
      <w:r w:rsidR="00DD0B64">
        <w:rPr>
          <w:lang w:val="es-ES"/>
        </w:rPr>
        <w:t>podrían</w:t>
      </w:r>
      <w:r w:rsidRPr="00A227D2">
        <w:rPr>
          <w:lang w:val="es-ES"/>
        </w:rPr>
        <w:t xml:space="preserve"> haber comenzado a implementarlos (por ejemplo, los componentes de rendición de cuentas). Igualmente, en ciertos contextos algunos indicadores pueden ser más o menos relevantes. El marco puede ayudar a los equipos a identificar lo que ya están haciendo, dónde persisten los vacíos y qué acciones deben seguir para avanzar</w:t>
      </w:r>
      <w:r w:rsidR="00F4770B">
        <w:rPr>
          <w:lang w:val="es-ES"/>
        </w:rPr>
        <w:t xml:space="preserve"> más</w:t>
      </w:r>
      <w:r w:rsidRPr="00A227D2">
        <w:rPr>
          <w:lang w:val="es-ES"/>
        </w:rPr>
        <w:t xml:space="preserve">. Los equipos pueden </w:t>
      </w:r>
      <w:r w:rsidR="00844D12">
        <w:rPr>
          <w:lang w:val="es-ES"/>
        </w:rPr>
        <w:t xml:space="preserve">querer </w:t>
      </w:r>
      <w:r w:rsidRPr="00A227D2">
        <w:rPr>
          <w:lang w:val="es-ES"/>
        </w:rPr>
        <w:t>adaptar la herramienta a su contexto para incluir indicadores adicionales o hacerlos más específicos a su contexto.</w:t>
      </w:r>
    </w:p>
    <w:p w14:paraId="6EF91675" w14:textId="77777777" w:rsidR="00DE6E7F" w:rsidRPr="00A227D2" w:rsidRDefault="00DE6E7F" w:rsidP="00F04C1A">
      <w:pPr>
        <w:ind w:right="554"/>
        <w:jc w:val="both"/>
        <w:rPr>
          <w:lang w:val="es-PE"/>
        </w:rPr>
      </w:pPr>
      <w:r w:rsidRPr="00A227D2">
        <w:rPr>
          <w:lang w:val="es-PE"/>
        </w:rPr>
        <w:t xml:space="preserve">La herramienta puede ser utilizada por el personal </w:t>
      </w:r>
      <w:r w:rsidR="00590C0A">
        <w:rPr>
          <w:lang w:val="es-PE"/>
        </w:rPr>
        <w:t xml:space="preserve">y los socios </w:t>
      </w:r>
      <w:r w:rsidRPr="00A227D2">
        <w:rPr>
          <w:lang w:val="es-PE"/>
        </w:rPr>
        <w:t xml:space="preserve">en todos los niveles. Se puede usar a nivel organizativo para informar sobre el desarrollo de la estrategia </w:t>
      </w:r>
      <w:r w:rsidR="00D02AF3">
        <w:rPr>
          <w:lang w:val="es-PE"/>
        </w:rPr>
        <w:t xml:space="preserve">de una oficina o </w:t>
      </w:r>
      <w:r w:rsidRPr="00A227D2">
        <w:rPr>
          <w:lang w:val="es-PE"/>
        </w:rPr>
        <w:t>un país. También se puede utilizar a nivel individual o de proyecto, en combinación con las listas de verificación específicas del sector de acompañamiento, para evaluar la práctica actual e identificar soluciones prácticas.</w:t>
      </w:r>
    </w:p>
    <w:p w14:paraId="64DF6E6D" w14:textId="77777777" w:rsidR="00DE6E7F" w:rsidRPr="001663A6" w:rsidRDefault="001663A6" w:rsidP="00F04C1A">
      <w:pPr>
        <w:pStyle w:val="Heading2"/>
        <w:ind w:right="554"/>
        <w:rPr>
          <w:b/>
          <w:i/>
          <w:sz w:val="24"/>
          <w:szCs w:val="24"/>
          <w:lang w:val="es-PE"/>
        </w:rPr>
      </w:pPr>
      <w:bookmarkStart w:id="8" w:name="_Toc500255456"/>
      <w:r w:rsidRPr="001663A6">
        <w:rPr>
          <w:b/>
          <w:i/>
          <w:sz w:val="24"/>
          <w:szCs w:val="24"/>
          <w:lang w:val="es-PE"/>
        </w:rPr>
        <w:t>E</w:t>
      </w:r>
      <w:r w:rsidR="0004399B" w:rsidRPr="001663A6">
        <w:rPr>
          <w:b/>
          <w:i/>
          <w:sz w:val="24"/>
          <w:szCs w:val="24"/>
          <w:lang w:val="es-PE"/>
        </w:rPr>
        <w:t>valuación</w:t>
      </w:r>
      <w:r w:rsidR="006367A8">
        <w:rPr>
          <w:b/>
          <w:i/>
          <w:sz w:val="24"/>
          <w:szCs w:val="24"/>
          <w:lang w:val="es-PE"/>
        </w:rPr>
        <w:t xml:space="preserve"> </w:t>
      </w:r>
      <w:r w:rsidR="00EC62A5" w:rsidRPr="001663A6">
        <w:rPr>
          <w:b/>
          <w:i/>
          <w:sz w:val="24"/>
          <w:szCs w:val="24"/>
          <w:lang w:val="es-PE"/>
        </w:rPr>
        <w:t>de</w:t>
      </w:r>
      <w:r w:rsidR="006367A8">
        <w:rPr>
          <w:b/>
          <w:i/>
          <w:sz w:val="24"/>
          <w:szCs w:val="24"/>
          <w:lang w:val="es-PE"/>
        </w:rPr>
        <w:t xml:space="preserve"> </w:t>
      </w:r>
      <w:r w:rsidR="00DF3D94" w:rsidRPr="001663A6">
        <w:rPr>
          <w:b/>
          <w:i/>
          <w:sz w:val="24"/>
          <w:szCs w:val="24"/>
          <w:lang w:val="es-PE"/>
        </w:rPr>
        <w:t xml:space="preserve">los </w:t>
      </w:r>
      <w:r w:rsidR="00DE6E7F" w:rsidRPr="001663A6">
        <w:rPr>
          <w:b/>
          <w:i/>
          <w:sz w:val="24"/>
          <w:szCs w:val="24"/>
          <w:lang w:val="es-PE"/>
        </w:rPr>
        <w:t>indicadores</w:t>
      </w:r>
      <w:bookmarkEnd w:id="8"/>
    </w:p>
    <w:p w14:paraId="6A9C4966" w14:textId="77777777" w:rsidR="00DE6E7F" w:rsidRPr="001663A6" w:rsidRDefault="00DE6E7F" w:rsidP="00F04C1A">
      <w:pPr>
        <w:ind w:right="554"/>
        <w:jc w:val="both"/>
        <w:rPr>
          <w:lang w:val="es-PE"/>
        </w:rPr>
      </w:pPr>
      <w:r w:rsidRPr="001663A6">
        <w:rPr>
          <w:lang w:val="es-PE"/>
        </w:rPr>
        <w:t>Los componentes centrales y sus indicadores específicos son descritos en el marco</w:t>
      </w:r>
      <w:r w:rsidR="00326BA3" w:rsidRPr="001663A6">
        <w:rPr>
          <w:lang w:val="es-PE"/>
        </w:rPr>
        <w:t>,</w:t>
      </w:r>
      <w:r w:rsidRPr="001663A6">
        <w:rPr>
          <w:lang w:val="es-PE"/>
        </w:rPr>
        <w:t xml:space="preserve"> en el </w:t>
      </w:r>
      <w:r w:rsidRPr="001663A6">
        <w:rPr>
          <w:rStyle w:val="Ttulo2Car"/>
          <w:lang w:val="es-PE"/>
        </w:rPr>
        <w:t>Anexo 1</w:t>
      </w:r>
      <w:r w:rsidRPr="001663A6">
        <w:rPr>
          <w:lang w:val="es-PE"/>
        </w:rPr>
        <w:t xml:space="preserve">. La columna de notas </w:t>
      </w:r>
      <w:r w:rsidR="00326BA3" w:rsidRPr="001663A6">
        <w:rPr>
          <w:lang w:val="es-PE"/>
        </w:rPr>
        <w:t xml:space="preserve">deja </w:t>
      </w:r>
      <w:r w:rsidRPr="001663A6">
        <w:rPr>
          <w:lang w:val="es-PE"/>
        </w:rPr>
        <w:t xml:space="preserve">espacio para ejemplos específicos a ser documentados y para ayudar a recordar </w:t>
      </w:r>
      <w:r w:rsidR="00B34833">
        <w:rPr>
          <w:lang w:val="es-PE"/>
        </w:rPr>
        <w:t>por qué los indicadores fueron evalu</w:t>
      </w:r>
      <w:r w:rsidRPr="001663A6">
        <w:rPr>
          <w:lang w:val="es-PE"/>
        </w:rPr>
        <w:t xml:space="preserve">ados de cierta manera. </w:t>
      </w:r>
    </w:p>
    <w:p w14:paraId="08B8CD49" w14:textId="77777777" w:rsidR="00DE6E7F" w:rsidRPr="001663A6" w:rsidRDefault="00DE6E7F" w:rsidP="00F04C1A">
      <w:pPr>
        <w:ind w:right="554"/>
        <w:jc w:val="both"/>
        <w:rPr>
          <w:lang w:val="es-PE"/>
        </w:rPr>
      </w:pPr>
      <w:r w:rsidRPr="001663A6">
        <w:rPr>
          <w:lang w:val="es-PE"/>
        </w:rPr>
        <w:t xml:space="preserve">Las preguntas orientadoras están incluidas en el </w:t>
      </w:r>
      <w:r w:rsidRPr="001663A6">
        <w:rPr>
          <w:rStyle w:val="Ttulo2Car"/>
          <w:lang w:val="es-PE"/>
        </w:rPr>
        <w:t>Anexo 2</w:t>
      </w:r>
      <w:r w:rsidRPr="001663A6">
        <w:rPr>
          <w:lang w:val="es-PE"/>
        </w:rPr>
        <w:t xml:space="preserve"> y brindan orientación a quienes evalúan sus actividades frente a los indicadores. Algunas de esas preguntas pueden ser menos relevantes en algunos contextos. </w:t>
      </w:r>
    </w:p>
    <w:p w14:paraId="34A82D55" w14:textId="77777777" w:rsidR="00DE6E7F" w:rsidRPr="001663A6" w:rsidRDefault="00DE6E7F" w:rsidP="00F04C1A">
      <w:pPr>
        <w:ind w:right="554"/>
        <w:jc w:val="both"/>
        <w:rPr>
          <w:lang w:val="es-PE"/>
        </w:rPr>
      </w:pPr>
      <w:r w:rsidRPr="001663A6">
        <w:rPr>
          <w:lang w:val="es-PE"/>
        </w:rPr>
        <w:t xml:space="preserve">Es crucial para quienes usan el marco </w:t>
      </w:r>
      <w:r w:rsidR="005426DF" w:rsidRPr="001663A6">
        <w:rPr>
          <w:lang w:val="es-PE"/>
        </w:rPr>
        <w:t xml:space="preserve">que </w:t>
      </w:r>
      <w:r w:rsidRPr="001663A6">
        <w:rPr>
          <w:lang w:val="es-PE"/>
        </w:rPr>
        <w:t xml:space="preserve">sean honestos en la </w:t>
      </w:r>
      <w:r w:rsidR="00E02843" w:rsidRPr="001663A6">
        <w:rPr>
          <w:lang w:val="es-PE"/>
        </w:rPr>
        <w:t>evaluación</w:t>
      </w:r>
      <w:r w:rsidRPr="001663A6">
        <w:rPr>
          <w:lang w:val="es-PE"/>
        </w:rPr>
        <w:t xml:space="preserve"> de cada indicador. No pretende ser una herramienta para controlar los esfuerzos del personal. </w:t>
      </w:r>
      <w:r w:rsidRPr="001663A6">
        <w:rPr>
          <w:lang w:val="es-ES"/>
        </w:rPr>
        <w:t>Más bien, está  dirigido para ser usado en la reflexión interna y como una oportunidad para destacar formas de mejorar las respuestas.</w:t>
      </w:r>
    </w:p>
    <w:p w14:paraId="32DFD81E" w14:textId="77777777" w:rsidR="00DE6E7F" w:rsidRPr="00A145E6" w:rsidRDefault="0077152E" w:rsidP="00F04C1A">
      <w:pPr>
        <w:ind w:right="554"/>
        <w:rPr>
          <w:lang w:val="es-PE"/>
        </w:rPr>
      </w:pPr>
      <w:r w:rsidRPr="001663A6">
        <w:rPr>
          <w:lang w:val="es-PE"/>
        </w:rPr>
        <w:t xml:space="preserve">Hay tres formas de </w:t>
      </w:r>
      <w:r w:rsidR="00DB7F81" w:rsidRPr="001663A6">
        <w:rPr>
          <w:lang w:val="es-PE"/>
        </w:rPr>
        <w:t>evaluar</w:t>
      </w:r>
      <w:r w:rsidRPr="00076301">
        <w:rPr>
          <w:lang w:val="es-PE"/>
        </w:rPr>
        <w:t xml:space="preserve"> c</w:t>
      </w:r>
      <w:r w:rsidR="00DE6E7F" w:rsidRPr="00076301">
        <w:rPr>
          <w:lang w:val="es-PE"/>
        </w:rPr>
        <w:t>ada indicador</w:t>
      </w:r>
      <w:r w:rsidRPr="00076301">
        <w:rPr>
          <w:lang w:val="es-PE"/>
        </w:rPr>
        <w:t>.</w:t>
      </w:r>
      <w:r w:rsidR="00DE6E7F" w:rsidRPr="00A227D2">
        <w:rPr>
          <w:lang w:val="es-PE"/>
        </w:rPr>
        <w:t xml:space="preserve"> Debe tenerse en cuenta que depende de los equipos decidir</w:t>
      </w:r>
      <w:r w:rsidR="00B34833">
        <w:rPr>
          <w:lang w:val="es-PE"/>
        </w:rPr>
        <w:t xml:space="preserve"> cuál método usarán para evalu</w:t>
      </w:r>
      <w:r w:rsidR="00DE6E7F" w:rsidRPr="00A227D2">
        <w:rPr>
          <w:lang w:val="es-PE"/>
        </w:rPr>
        <w:t xml:space="preserve">ar (por ejemplo, números, letras de colores). </w:t>
      </w:r>
      <w:r w:rsidR="00DE6E7F" w:rsidRPr="00A145E6">
        <w:rPr>
          <w:lang w:val="es-PE"/>
        </w:rPr>
        <w:t>Lo</w:t>
      </w:r>
      <w:r w:rsidR="00326BA3" w:rsidRPr="00A145E6">
        <w:rPr>
          <w:lang w:val="es-PE"/>
        </w:rPr>
        <w:t>s ejemplos a continuación son so</w:t>
      </w:r>
      <w:r w:rsidR="00DE6E7F" w:rsidRPr="00A145E6">
        <w:rPr>
          <w:lang w:val="es-PE"/>
        </w:rPr>
        <w:t xml:space="preserve">lo ilustrativos: </w:t>
      </w:r>
    </w:p>
    <w:tbl>
      <w:tblPr>
        <w:tblStyle w:val="TableGrid"/>
        <w:tblW w:w="4736" w:type="pct"/>
        <w:tblLook w:val="04A0" w:firstRow="1" w:lastRow="0" w:firstColumn="1" w:lastColumn="0" w:noHBand="0" w:noVBand="1"/>
      </w:tblPr>
      <w:tblGrid>
        <w:gridCol w:w="1614"/>
        <w:gridCol w:w="933"/>
        <w:gridCol w:w="1484"/>
        <w:gridCol w:w="6769"/>
      </w:tblGrid>
      <w:tr w:rsidR="00DE6E7F" w:rsidRPr="00B06BE2" w14:paraId="7BF3AED1" w14:textId="77777777" w:rsidTr="000E7949">
        <w:trPr>
          <w:trHeight w:val="474"/>
        </w:trPr>
        <w:tc>
          <w:tcPr>
            <w:tcW w:w="747" w:type="pct"/>
            <w:shd w:val="clear" w:color="auto" w:fill="92D050"/>
          </w:tcPr>
          <w:p w14:paraId="5072C041" w14:textId="77777777" w:rsidR="00DE6E7F" w:rsidRPr="00A227D2" w:rsidRDefault="00DE6E7F" w:rsidP="00F04C1A">
            <w:pPr>
              <w:ind w:right="554"/>
              <w:jc w:val="center"/>
            </w:pPr>
            <w:r w:rsidRPr="00A227D2">
              <w:t>Verde</w:t>
            </w:r>
          </w:p>
        </w:tc>
        <w:tc>
          <w:tcPr>
            <w:tcW w:w="432" w:type="pct"/>
          </w:tcPr>
          <w:p w14:paraId="5D4650C8" w14:textId="77777777" w:rsidR="00DE6E7F" w:rsidRPr="00A227D2" w:rsidRDefault="00DE6E7F" w:rsidP="00F04C1A">
            <w:pPr>
              <w:ind w:right="554"/>
              <w:jc w:val="center"/>
            </w:pPr>
            <w:r w:rsidRPr="00A227D2">
              <w:t>1</w:t>
            </w:r>
          </w:p>
        </w:tc>
        <w:tc>
          <w:tcPr>
            <w:tcW w:w="687" w:type="pct"/>
            <w:shd w:val="clear" w:color="auto" w:fill="B2A1C7" w:themeFill="accent4" w:themeFillTint="99"/>
          </w:tcPr>
          <w:p w14:paraId="6D95FA52" w14:textId="77777777" w:rsidR="00DE6E7F" w:rsidRPr="00A227D2" w:rsidRDefault="00DE6E7F" w:rsidP="00F04C1A">
            <w:pPr>
              <w:ind w:right="554"/>
              <w:jc w:val="center"/>
            </w:pPr>
            <w:r w:rsidRPr="00A227D2">
              <w:t>Oro</w:t>
            </w:r>
          </w:p>
        </w:tc>
        <w:tc>
          <w:tcPr>
            <w:tcW w:w="3134" w:type="pct"/>
          </w:tcPr>
          <w:p w14:paraId="2DB10AAF" w14:textId="77777777" w:rsidR="00DE6E7F" w:rsidRPr="00A227D2" w:rsidRDefault="00DE6E7F" w:rsidP="00F04C1A">
            <w:pPr>
              <w:ind w:right="554"/>
              <w:rPr>
                <w:lang w:val="es-PE"/>
              </w:rPr>
            </w:pPr>
            <w:r w:rsidRPr="00A227D2">
              <w:rPr>
                <w:lang w:val="es-PE"/>
              </w:rPr>
              <w:t>Estos indicadores han sido cumplidos totalmente/todas las acciones están siendo implementadas</w:t>
            </w:r>
            <w:r w:rsidR="00152B48">
              <w:rPr>
                <w:lang w:val="es-PE"/>
              </w:rPr>
              <w:t>.</w:t>
            </w:r>
          </w:p>
        </w:tc>
      </w:tr>
      <w:tr w:rsidR="00DE6E7F" w:rsidRPr="00B06BE2" w14:paraId="72B260C6" w14:textId="77777777" w:rsidTr="000E7949">
        <w:trPr>
          <w:trHeight w:val="474"/>
        </w:trPr>
        <w:tc>
          <w:tcPr>
            <w:tcW w:w="747" w:type="pct"/>
            <w:shd w:val="clear" w:color="auto" w:fill="FFFF00"/>
          </w:tcPr>
          <w:p w14:paraId="4E86808F" w14:textId="77777777" w:rsidR="00DE6E7F" w:rsidRPr="00152B48" w:rsidRDefault="00DE6E7F" w:rsidP="00F04C1A">
            <w:pPr>
              <w:ind w:right="554"/>
              <w:jc w:val="center"/>
              <w:rPr>
                <w:color w:val="FFFF00"/>
                <w:lang w:val="es-PE"/>
              </w:rPr>
            </w:pPr>
            <w:r w:rsidRPr="00152B48">
              <w:rPr>
                <w:lang w:val="es-PE"/>
              </w:rPr>
              <w:t>Amarillo</w:t>
            </w:r>
          </w:p>
        </w:tc>
        <w:tc>
          <w:tcPr>
            <w:tcW w:w="432" w:type="pct"/>
          </w:tcPr>
          <w:p w14:paraId="18FED8E0" w14:textId="77777777" w:rsidR="00DE6E7F" w:rsidRPr="00152B48" w:rsidRDefault="00DE6E7F" w:rsidP="00F04C1A">
            <w:pPr>
              <w:ind w:right="554"/>
              <w:jc w:val="center"/>
              <w:rPr>
                <w:lang w:val="es-PE"/>
              </w:rPr>
            </w:pPr>
            <w:r w:rsidRPr="00152B48">
              <w:rPr>
                <w:lang w:val="es-PE"/>
              </w:rPr>
              <w:t>2</w:t>
            </w:r>
          </w:p>
        </w:tc>
        <w:tc>
          <w:tcPr>
            <w:tcW w:w="687" w:type="pct"/>
            <w:shd w:val="clear" w:color="auto" w:fill="BFBFBF" w:themeFill="background1" w:themeFillShade="BF"/>
          </w:tcPr>
          <w:p w14:paraId="03D2C493" w14:textId="77777777" w:rsidR="00DE6E7F" w:rsidRPr="00152B48" w:rsidRDefault="00DE6E7F" w:rsidP="00F04C1A">
            <w:pPr>
              <w:ind w:right="554"/>
              <w:jc w:val="center"/>
              <w:rPr>
                <w:lang w:val="es-PE"/>
              </w:rPr>
            </w:pPr>
            <w:r w:rsidRPr="00152B48">
              <w:rPr>
                <w:lang w:val="es-PE"/>
              </w:rPr>
              <w:t>Plata</w:t>
            </w:r>
          </w:p>
        </w:tc>
        <w:tc>
          <w:tcPr>
            <w:tcW w:w="3134" w:type="pct"/>
          </w:tcPr>
          <w:p w14:paraId="47CBDB8C" w14:textId="77777777" w:rsidR="00DE6E7F" w:rsidRPr="00A227D2" w:rsidRDefault="00DE6E7F" w:rsidP="00F04C1A">
            <w:pPr>
              <w:ind w:right="554"/>
              <w:rPr>
                <w:lang w:val="es-PE"/>
              </w:rPr>
            </w:pPr>
            <w:r w:rsidRPr="00A227D2">
              <w:rPr>
                <w:lang w:val="es-PE"/>
              </w:rPr>
              <w:t>Estos indicadores han sido cumplidos parcialmente/algunas de las acciones están siendo implementadas</w:t>
            </w:r>
            <w:r w:rsidR="00152B48">
              <w:rPr>
                <w:lang w:val="es-PE"/>
              </w:rPr>
              <w:t>.</w:t>
            </w:r>
          </w:p>
        </w:tc>
      </w:tr>
      <w:tr w:rsidR="00DE6E7F" w:rsidRPr="00B06BE2" w14:paraId="401BD493" w14:textId="77777777" w:rsidTr="000E7949">
        <w:trPr>
          <w:trHeight w:val="461"/>
        </w:trPr>
        <w:tc>
          <w:tcPr>
            <w:tcW w:w="747" w:type="pct"/>
            <w:shd w:val="clear" w:color="auto" w:fill="FF0000"/>
          </w:tcPr>
          <w:p w14:paraId="403780BE" w14:textId="77777777" w:rsidR="00DE6E7F" w:rsidRPr="00152B48" w:rsidRDefault="00DE6E7F" w:rsidP="00F04C1A">
            <w:pPr>
              <w:ind w:right="554"/>
              <w:jc w:val="center"/>
              <w:rPr>
                <w:lang w:val="es-PE"/>
              </w:rPr>
            </w:pPr>
            <w:r w:rsidRPr="00152B48">
              <w:rPr>
                <w:lang w:val="es-PE"/>
              </w:rPr>
              <w:t>Rojo</w:t>
            </w:r>
          </w:p>
        </w:tc>
        <w:tc>
          <w:tcPr>
            <w:tcW w:w="432" w:type="pct"/>
          </w:tcPr>
          <w:p w14:paraId="2C52D9C2" w14:textId="77777777" w:rsidR="00DE6E7F" w:rsidRPr="00152B48" w:rsidRDefault="00DE6E7F" w:rsidP="00F04C1A">
            <w:pPr>
              <w:ind w:right="554"/>
              <w:jc w:val="center"/>
              <w:rPr>
                <w:lang w:val="es-PE"/>
              </w:rPr>
            </w:pPr>
            <w:r w:rsidRPr="00152B48">
              <w:rPr>
                <w:lang w:val="es-PE"/>
              </w:rPr>
              <w:t>3</w:t>
            </w:r>
          </w:p>
        </w:tc>
        <w:tc>
          <w:tcPr>
            <w:tcW w:w="687" w:type="pct"/>
            <w:shd w:val="clear" w:color="auto" w:fill="D99594" w:themeFill="accent2" w:themeFillTint="99"/>
          </w:tcPr>
          <w:p w14:paraId="0178AE10" w14:textId="77777777" w:rsidR="00DE6E7F" w:rsidRPr="00A227D2" w:rsidRDefault="00DE6E7F" w:rsidP="00F04C1A">
            <w:pPr>
              <w:ind w:right="554"/>
              <w:jc w:val="center"/>
            </w:pPr>
            <w:r w:rsidRPr="00A227D2">
              <w:t>Bronce</w:t>
            </w:r>
          </w:p>
        </w:tc>
        <w:tc>
          <w:tcPr>
            <w:tcW w:w="3134" w:type="pct"/>
          </w:tcPr>
          <w:p w14:paraId="0DBA5356" w14:textId="77777777" w:rsidR="00DE6E7F" w:rsidRPr="00A227D2" w:rsidRDefault="00DE6E7F" w:rsidP="00F04C1A">
            <w:pPr>
              <w:ind w:right="554"/>
              <w:rPr>
                <w:lang w:val="es-PE"/>
              </w:rPr>
            </w:pPr>
            <w:r w:rsidRPr="00A227D2">
              <w:rPr>
                <w:lang w:val="es-PE"/>
              </w:rPr>
              <w:t>Estos indicadores no han sido cumplidos/ninguna de las acci</w:t>
            </w:r>
            <w:r w:rsidR="00152B48">
              <w:rPr>
                <w:lang w:val="es-PE"/>
              </w:rPr>
              <w:t>ones están siendo implementadas.</w:t>
            </w:r>
          </w:p>
        </w:tc>
      </w:tr>
    </w:tbl>
    <w:p w14:paraId="06B6D194" w14:textId="77777777" w:rsidR="00DE6E7F" w:rsidRPr="00A227D2" w:rsidRDefault="00DE6E7F" w:rsidP="00F04C1A">
      <w:pPr>
        <w:pStyle w:val="Heading2"/>
        <w:ind w:right="554"/>
        <w:rPr>
          <w:b/>
          <w:i/>
          <w:sz w:val="24"/>
          <w:szCs w:val="24"/>
          <w:lang w:val="es-PE"/>
        </w:rPr>
      </w:pPr>
    </w:p>
    <w:p w14:paraId="2E92BF2F" w14:textId="77777777" w:rsidR="00DE6E7F" w:rsidRPr="00A227D2" w:rsidRDefault="00DE6E7F" w:rsidP="00F04C1A">
      <w:pPr>
        <w:pStyle w:val="Heading2"/>
        <w:ind w:right="554"/>
        <w:rPr>
          <w:b/>
          <w:i/>
          <w:sz w:val="24"/>
          <w:szCs w:val="24"/>
          <w:lang w:val="es-PE"/>
        </w:rPr>
      </w:pPr>
      <w:bookmarkStart w:id="9" w:name="_Toc500255457"/>
      <w:r w:rsidRPr="00A227D2">
        <w:rPr>
          <w:b/>
          <w:i/>
          <w:sz w:val="24"/>
          <w:szCs w:val="24"/>
          <w:lang w:val="es-PE"/>
        </w:rPr>
        <w:t>Prioriza</w:t>
      </w:r>
      <w:r w:rsidR="00A145E6">
        <w:rPr>
          <w:b/>
          <w:i/>
          <w:sz w:val="24"/>
          <w:szCs w:val="24"/>
          <w:lang w:val="es-PE"/>
        </w:rPr>
        <w:t>ción de</w:t>
      </w:r>
      <w:r w:rsidRPr="00A227D2">
        <w:rPr>
          <w:b/>
          <w:i/>
          <w:sz w:val="24"/>
          <w:szCs w:val="24"/>
          <w:lang w:val="es-PE"/>
        </w:rPr>
        <w:t xml:space="preserve"> indicadores</w:t>
      </w:r>
      <w:bookmarkEnd w:id="9"/>
    </w:p>
    <w:p w14:paraId="4EBD2C30" w14:textId="77777777" w:rsidR="00DE6E7F" w:rsidRPr="00A227D2" w:rsidRDefault="00DE6E7F" w:rsidP="00F04C1A">
      <w:pPr>
        <w:ind w:right="554"/>
        <w:jc w:val="both"/>
        <w:rPr>
          <w:lang w:val="es-PE"/>
        </w:rPr>
      </w:pPr>
      <w:r w:rsidRPr="00A227D2">
        <w:rPr>
          <w:lang w:val="es-PE"/>
        </w:rPr>
        <w:t>Se recomienda que qu</w:t>
      </w:r>
      <w:r w:rsidR="00B34833">
        <w:rPr>
          <w:lang w:val="es-PE"/>
        </w:rPr>
        <w:t>ienes usen el marco para evalu</w:t>
      </w:r>
      <w:r w:rsidRPr="00A227D2">
        <w:rPr>
          <w:lang w:val="es-PE"/>
        </w:rPr>
        <w:t>ar su trabajo prioricen los indicadores en los que se enfocarán para evitar tener muchas áreas de seguimiento. Por eje</w:t>
      </w:r>
      <w:r w:rsidR="00B34833">
        <w:rPr>
          <w:lang w:val="es-PE"/>
        </w:rPr>
        <w:t>mplo, si los equipos han evalu</w:t>
      </w:r>
      <w:r w:rsidRPr="00A227D2">
        <w:rPr>
          <w:lang w:val="es-PE"/>
        </w:rPr>
        <w:t>ado muchos indicadores como rojo, podrían decidir enfocarse inic</w:t>
      </w:r>
      <w:r w:rsidR="00E93474">
        <w:rPr>
          <w:lang w:val="es-PE"/>
        </w:rPr>
        <w:t>ialmente en 5 indicadores. Si so</w:t>
      </w:r>
      <w:r w:rsidRPr="00A227D2">
        <w:rPr>
          <w:lang w:val="es-PE"/>
        </w:rPr>
        <w:t>lo ha</w:t>
      </w:r>
      <w:r w:rsidR="00B34833">
        <w:rPr>
          <w:lang w:val="es-PE"/>
        </w:rPr>
        <w:t>y un par de indicadores evalua</w:t>
      </w:r>
      <w:r w:rsidRPr="00A227D2">
        <w:rPr>
          <w:lang w:val="es-PE"/>
        </w:rPr>
        <w:t xml:space="preserve">dos </w:t>
      </w:r>
      <w:r w:rsidR="00E93474">
        <w:rPr>
          <w:lang w:val="es-PE"/>
        </w:rPr>
        <w:t>como rojo, y muchos como</w:t>
      </w:r>
      <w:r w:rsidRPr="00A227D2">
        <w:rPr>
          <w:lang w:val="es-PE"/>
        </w:rPr>
        <w:t xml:space="preserve"> amarillo, un par de indicadores amarillos </w:t>
      </w:r>
      <w:r w:rsidR="00E93474">
        <w:rPr>
          <w:lang w:val="es-PE"/>
        </w:rPr>
        <w:t xml:space="preserve">también </w:t>
      </w:r>
      <w:r w:rsidRPr="00A227D2">
        <w:rPr>
          <w:lang w:val="es-PE"/>
        </w:rPr>
        <w:t>pueden ser priorizados para la acción inmediata.</w:t>
      </w:r>
    </w:p>
    <w:p w14:paraId="4A551D88" w14:textId="77777777" w:rsidR="00DE6E7F" w:rsidRPr="00A227D2" w:rsidRDefault="00DE6E7F" w:rsidP="00F04C1A">
      <w:pPr>
        <w:pStyle w:val="Heading2"/>
        <w:ind w:right="554"/>
        <w:rPr>
          <w:b/>
          <w:i/>
          <w:sz w:val="24"/>
          <w:szCs w:val="24"/>
          <w:lang w:val="es-PE"/>
        </w:rPr>
      </w:pPr>
      <w:bookmarkStart w:id="10" w:name="_Toc500255458"/>
      <w:r w:rsidRPr="00A227D2">
        <w:rPr>
          <w:b/>
          <w:i/>
          <w:sz w:val="24"/>
          <w:szCs w:val="24"/>
          <w:lang w:val="es-PE"/>
        </w:rPr>
        <w:t>Desarrollo de planes de acción</w:t>
      </w:r>
      <w:bookmarkEnd w:id="10"/>
    </w:p>
    <w:p w14:paraId="3E5ABA0E" w14:textId="77777777" w:rsidR="00DE6E7F" w:rsidRPr="00A227D2" w:rsidRDefault="00DE6E7F" w:rsidP="00F04C1A">
      <w:pPr>
        <w:ind w:right="554"/>
        <w:jc w:val="both"/>
        <w:rPr>
          <w:lang w:val="es-PE"/>
        </w:rPr>
      </w:pPr>
      <w:r w:rsidRPr="00A227D2">
        <w:rPr>
          <w:lang w:val="es-PE"/>
        </w:rPr>
        <w:t>Para que el marco sea útil, y para que la protección sea efectivamente transversalizada, la evalu</w:t>
      </w:r>
      <w:r w:rsidR="00E93474">
        <w:rPr>
          <w:lang w:val="es-PE"/>
        </w:rPr>
        <w:t xml:space="preserve">ación de los programas debe </w:t>
      </w:r>
      <w:r w:rsidR="00937212">
        <w:rPr>
          <w:lang w:val="es-PE"/>
        </w:rPr>
        <w:t xml:space="preserve">estar </w:t>
      </w:r>
      <w:r w:rsidRPr="00A227D2">
        <w:rPr>
          <w:lang w:val="es-PE"/>
        </w:rPr>
        <w:t>vincula</w:t>
      </w:r>
      <w:r w:rsidR="00937212">
        <w:rPr>
          <w:lang w:val="es-PE"/>
        </w:rPr>
        <w:t>da</w:t>
      </w:r>
      <w:r w:rsidRPr="00A227D2">
        <w:rPr>
          <w:lang w:val="es-PE"/>
        </w:rPr>
        <w:t xml:space="preserve"> a acciones e</w:t>
      </w:r>
      <w:r w:rsidR="00937212">
        <w:rPr>
          <w:lang w:val="es-PE"/>
        </w:rPr>
        <w:t xml:space="preserve">specíficas y concretas. Otras </w:t>
      </w:r>
      <w:r w:rsidRPr="00A227D2">
        <w:rPr>
          <w:lang w:val="es-PE"/>
        </w:rPr>
        <w:t>iniciativas de transversalización de la protección han encontrado que el uso de los Planes de Acción para la Transversalización (MAPs por sus siglas en inglés) es valioso. Un</w:t>
      </w:r>
      <w:r w:rsidR="00937212">
        <w:rPr>
          <w:lang w:val="es-PE"/>
        </w:rPr>
        <w:t xml:space="preserve"> modelo de</w:t>
      </w:r>
      <w:r w:rsidRPr="00A227D2">
        <w:rPr>
          <w:lang w:val="es-PE"/>
        </w:rPr>
        <w:t xml:space="preserve"> plan de acción está disponible en el </w:t>
      </w:r>
      <w:r w:rsidRPr="00A227D2">
        <w:rPr>
          <w:rStyle w:val="Ttulo2Car"/>
          <w:lang w:val="es-PE"/>
        </w:rPr>
        <w:t>Anexo 3</w:t>
      </w:r>
      <w:r w:rsidRPr="00A227D2">
        <w:rPr>
          <w:lang w:val="es-PE"/>
        </w:rPr>
        <w:t>. Al decidir acciones clave es importante asegurar que:</w:t>
      </w:r>
    </w:p>
    <w:p w14:paraId="39A08826" w14:textId="77777777" w:rsidR="00DE6E7F" w:rsidRPr="00937212" w:rsidRDefault="00937212" w:rsidP="00F04C1A">
      <w:pPr>
        <w:pStyle w:val="ListParagraph"/>
        <w:numPr>
          <w:ilvl w:val="0"/>
          <w:numId w:val="4"/>
        </w:numPr>
        <w:ind w:right="554"/>
        <w:jc w:val="both"/>
        <w:rPr>
          <w:lang w:val="es-PE"/>
        </w:rPr>
      </w:pPr>
      <w:r w:rsidRPr="00937212">
        <w:rPr>
          <w:lang w:val="es-PE"/>
        </w:rPr>
        <w:t>Estén vinculadas a vacíos identificado</w:t>
      </w:r>
      <w:r w:rsidR="00DE6E7F" w:rsidRPr="00937212">
        <w:rPr>
          <w:lang w:val="es-PE"/>
        </w:rPr>
        <w:t>s</w:t>
      </w:r>
    </w:p>
    <w:p w14:paraId="5E93E435" w14:textId="77777777" w:rsidR="00DE6E7F" w:rsidRPr="00A227D2" w:rsidRDefault="00DE6E7F" w:rsidP="00F04C1A">
      <w:pPr>
        <w:pStyle w:val="ListParagraph"/>
        <w:numPr>
          <w:ilvl w:val="0"/>
          <w:numId w:val="4"/>
        </w:numPr>
        <w:ind w:right="554"/>
        <w:jc w:val="both"/>
      </w:pPr>
      <w:r w:rsidRPr="00A227D2">
        <w:t>Tengan un límite de tiempo</w:t>
      </w:r>
    </w:p>
    <w:p w14:paraId="6AA6AD41" w14:textId="77777777" w:rsidR="00DE6E7F" w:rsidRPr="00A227D2" w:rsidRDefault="00DE6E7F" w:rsidP="00F04C1A">
      <w:pPr>
        <w:pStyle w:val="ListParagraph"/>
        <w:numPr>
          <w:ilvl w:val="0"/>
          <w:numId w:val="4"/>
        </w:numPr>
        <w:ind w:right="554"/>
        <w:jc w:val="both"/>
        <w:rPr>
          <w:lang w:val="es-PE"/>
        </w:rPr>
      </w:pPr>
      <w:r w:rsidRPr="00A227D2">
        <w:rPr>
          <w:lang w:val="es-PE"/>
        </w:rPr>
        <w:t>Estén costeadas correctamente</w:t>
      </w:r>
    </w:p>
    <w:p w14:paraId="175174F3" w14:textId="77777777" w:rsidR="00DE6E7F" w:rsidRPr="00A227D2" w:rsidRDefault="00DE6E7F" w:rsidP="00F04C1A">
      <w:pPr>
        <w:pStyle w:val="ListParagraph"/>
        <w:numPr>
          <w:ilvl w:val="0"/>
          <w:numId w:val="4"/>
        </w:numPr>
        <w:ind w:right="554"/>
        <w:jc w:val="both"/>
      </w:pPr>
      <w:r w:rsidRPr="00A227D2">
        <w:t>Sean realistas</w:t>
      </w:r>
    </w:p>
    <w:p w14:paraId="2B005C0E" w14:textId="77777777" w:rsidR="00937212" w:rsidRDefault="00DE6E7F" w:rsidP="00F04C1A">
      <w:pPr>
        <w:pStyle w:val="ListParagraph"/>
        <w:numPr>
          <w:ilvl w:val="0"/>
          <w:numId w:val="4"/>
        </w:numPr>
        <w:ind w:right="554"/>
        <w:jc w:val="both"/>
      </w:pPr>
      <w:r w:rsidRPr="00A227D2">
        <w:t>Sean medibles</w:t>
      </w:r>
    </w:p>
    <w:p w14:paraId="47D84D64" w14:textId="77777777" w:rsidR="00DE6E7F" w:rsidRPr="00937212" w:rsidRDefault="00DE6E7F" w:rsidP="00F04C1A">
      <w:pPr>
        <w:pStyle w:val="ListParagraph"/>
        <w:numPr>
          <w:ilvl w:val="0"/>
          <w:numId w:val="4"/>
        </w:numPr>
        <w:ind w:right="554"/>
        <w:jc w:val="both"/>
        <w:rPr>
          <w:lang w:val="es-PE"/>
        </w:rPr>
      </w:pPr>
      <w:r w:rsidRPr="00937212">
        <w:rPr>
          <w:lang w:val="es-PE"/>
        </w:rPr>
        <w:t xml:space="preserve">Tengan </w:t>
      </w:r>
      <w:r w:rsidR="00937212" w:rsidRPr="00996C67">
        <w:rPr>
          <w:lang w:val="es-PE"/>
        </w:rPr>
        <w:t>un/a</w:t>
      </w:r>
      <w:r w:rsidRPr="00937212">
        <w:rPr>
          <w:lang w:val="es-PE"/>
        </w:rPr>
        <w:t xml:space="preserve"> responsable de su implementación</w:t>
      </w:r>
    </w:p>
    <w:p w14:paraId="501DDA08" w14:textId="77777777" w:rsidR="00DE6E7F" w:rsidRPr="00A227D2" w:rsidRDefault="00DE6E7F" w:rsidP="00F04C1A">
      <w:pPr>
        <w:ind w:right="554"/>
        <w:jc w:val="both"/>
        <w:rPr>
          <w:lang w:val="es-PE"/>
        </w:rPr>
      </w:pPr>
      <w:r w:rsidRPr="00A227D2">
        <w:rPr>
          <w:lang w:val="es-PE"/>
        </w:rPr>
        <w:t>Las copias de los marcos y planes de acción completados deben ser archivados electrónicamente. Esto puede ayudar al proceso de seguimiento para ver si las acciones han sido completadas, para identificar áreas que requieren más apoyo, y para medir mejoras si es usado como línea de base.</w:t>
      </w:r>
    </w:p>
    <w:p w14:paraId="2442438B" w14:textId="77777777" w:rsidR="00DE6E7F" w:rsidRPr="00A227D2" w:rsidRDefault="00DE6E7F" w:rsidP="00F04C1A">
      <w:pPr>
        <w:pStyle w:val="Heading2"/>
        <w:ind w:right="554"/>
        <w:rPr>
          <w:b/>
          <w:i/>
          <w:sz w:val="24"/>
          <w:szCs w:val="24"/>
          <w:lang w:val="es-PE"/>
        </w:rPr>
      </w:pPr>
      <w:bookmarkStart w:id="11" w:name="_Toc500255459"/>
      <w:r w:rsidRPr="00A227D2">
        <w:rPr>
          <w:b/>
          <w:i/>
          <w:sz w:val="24"/>
          <w:szCs w:val="24"/>
          <w:lang w:val="es-PE"/>
        </w:rPr>
        <w:t>Recursos adicionales</w:t>
      </w:r>
      <w:bookmarkEnd w:id="11"/>
    </w:p>
    <w:p w14:paraId="1D25EEC9" w14:textId="77777777" w:rsidR="002730FB" w:rsidRDefault="00231B51" w:rsidP="00F04C1A">
      <w:pPr>
        <w:ind w:right="554"/>
        <w:rPr>
          <w:rFonts w:ascii="Calibri" w:hAnsi="Calibri" w:cs="Calibri"/>
          <w:sz w:val="21"/>
          <w:szCs w:val="21"/>
          <w:lang w:val="es-PE"/>
        </w:rPr>
      </w:pPr>
      <w:r>
        <w:rPr>
          <w:lang w:val="es-PE"/>
        </w:rPr>
        <w:t>Están disponibles r</w:t>
      </w:r>
      <w:r w:rsidR="00DE6E7F" w:rsidRPr="00A227D2">
        <w:rPr>
          <w:lang w:val="es-PE"/>
        </w:rPr>
        <w:t>ecursos adicionales sobre la transversalización de la protección, incluyendo herramientas programáticas y de capacitación que proporcionan mayores detalles y orientación sobre cómo abord</w:t>
      </w:r>
      <w:r>
        <w:rPr>
          <w:lang w:val="es-PE"/>
        </w:rPr>
        <w:t xml:space="preserve">ar cada </w:t>
      </w:r>
      <w:r w:rsidRPr="004A3AB5">
        <w:rPr>
          <w:lang w:val="es-PE"/>
        </w:rPr>
        <w:t>componente central</w:t>
      </w:r>
      <w:r>
        <w:rPr>
          <w:lang w:val="es-PE"/>
        </w:rPr>
        <w:t xml:space="preserve">. También han sido desarrolladas </w:t>
      </w:r>
      <w:r w:rsidR="00DE6E7F" w:rsidRPr="00A227D2">
        <w:rPr>
          <w:lang w:val="es-PE"/>
        </w:rPr>
        <w:t xml:space="preserve">listas de verificación específicas para cada sector </w:t>
      </w:r>
      <w:r>
        <w:rPr>
          <w:lang w:val="es-PE"/>
        </w:rPr>
        <w:t xml:space="preserve">que cubren </w:t>
      </w:r>
      <w:r w:rsidR="002730FB">
        <w:rPr>
          <w:lang w:val="es-PE"/>
        </w:rPr>
        <w:t xml:space="preserve">las áreas de: programación </w:t>
      </w:r>
      <w:r w:rsidR="00DE6E7F" w:rsidRPr="00A227D2">
        <w:rPr>
          <w:lang w:val="es-PE"/>
        </w:rPr>
        <w:t xml:space="preserve">basada en efectivo, refugio, WASH (siglas en inglés para </w:t>
      </w:r>
      <w:r w:rsidR="00DE6E7F" w:rsidRPr="00A227D2">
        <w:rPr>
          <w:rFonts w:ascii="Calibri" w:hAnsi="Calibri" w:cs="Calibri"/>
          <w:sz w:val="21"/>
          <w:szCs w:val="21"/>
          <w:lang w:val="es-PE"/>
        </w:rPr>
        <w:t>agua, saneamiento e higiene), subsistencia y distribuciones seguras.</w:t>
      </w:r>
    </w:p>
    <w:p w14:paraId="53464CD7" w14:textId="77777777" w:rsidR="00DE6E7F" w:rsidRPr="009E4A92" w:rsidRDefault="009E4A92" w:rsidP="00F04C1A">
      <w:pPr>
        <w:ind w:right="554"/>
        <w:rPr>
          <w:lang w:val="es-PE"/>
        </w:rPr>
        <w:sectPr w:rsidR="00DE6E7F" w:rsidRPr="009E4A92" w:rsidSect="00D121DD">
          <w:headerReference w:type="default" r:id="rId16"/>
          <w:footerReference w:type="default" r:id="rId17"/>
          <w:pgSz w:w="11906" w:h="16838"/>
          <w:pgMar w:top="720" w:right="0" w:bottom="720" w:left="720" w:header="708" w:footer="708" w:gutter="0"/>
          <w:pgBorders w:display="firstPage"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titlePg/>
          <w:docGrid w:linePitch="360"/>
        </w:sectPr>
      </w:pPr>
      <w:r w:rsidRPr="00A227D2">
        <w:rPr>
          <w:lang w:val="es-PE"/>
        </w:rPr>
        <w:t>El sitio web del Clúster Global de Protección también es una fuente útil de información, puede incluir estudios de caso y orientación específica por país</w:t>
      </w:r>
      <w:r w:rsidRPr="009E4A92">
        <w:rPr>
          <w:lang w:val="es-PE"/>
        </w:rPr>
        <w:t>.</w:t>
      </w:r>
      <w:r w:rsidRPr="008E21D0">
        <w:rPr>
          <w:rStyle w:val="FootnoteReference"/>
          <w:b/>
        </w:rPr>
        <w:footnoteReference w:id="3"/>
      </w:r>
    </w:p>
    <w:p w14:paraId="4AFEBA4F" w14:textId="77777777" w:rsidR="00DE6E7F" w:rsidRPr="00A227D2" w:rsidRDefault="00DE6E7F" w:rsidP="00DE6E7F">
      <w:pPr>
        <w:pStyle w:val="Heading1"/>
        <w:rPr>
          <w:rFonts w:asciiTheme="minorHAnsi" w:hAnsiTheme="minorHAnsi" w:cstheme="minorHAnsi"/>
          <w:b/>
          <w:lang w:val="es-PE"/>
        </w:rPr>
      </w:pPr>
      <w:bookmarkStart w:id="12" w:name="_Toc500255460"/>
      <w:r w:rsidRPr="00A227D2">
        <w:rPr>
          <w:rFonts w:asciiTheme="minorHAnsi" w:hAnsiTheme="minorHAnsi" w:cstheme="minorHAnsi"/>
          <w:b/>
          <w:lang w:val="es-PE"/>
        </w:rPr>
        <w:t>Anexo 1: Marco de la transversalización de la protección</w:t>
      </w:r>
      <w:bookmarkEnd w:id="12"/>
    </w:p>
    <w:tbl>
      <w:tblPr>
        <w:tblStyle w:val="TableGrid"/>
        <w:tblW w:w="16017" w:type="dxa"/>
        <w:tblLayout w:type="fixed"/>
        <w:tblLook w:val="04A0" w:firstRow="1" w:lastRow="0" w:firstColumn="1" w:lastColumn="0" w:noHBand="0" w:noVBand="1"/>
      </w:tblPr>
      <w:tblGrid>
        <w:gridCol w:w="959"/>
        <w:gridCol w:w="3685"/>
        <w:gridCol w:w="552"/>
        <w:gridCol w:w="7845"/>
        <w:gridCol w:w="283"/>
        <w:gridCol w:w="283"/>
        <w:gridCol w:w="284"/>
        <w:gridCol w:w="2126"/>
      </w:tblGrid>
      <w:tr w:rsidR="00DE6E7F" w:rsidRPr="00A227D2" w14:paraId="74A3CE39" w14:textId="77777777" w:rsidTr="00174AD6">
        <w:trPr>
          <w:trHeight w:val="469"/>
        </w:trPr>
        <w:tc>
          <w:tcPr>
            <w:tcW w:w="959" w:type="dxa"/>
            <w:shd w:val="clear" w:color="auto" w:fill="8DB3E2" w:themeFill="text2" w:themeFillTint="66"/>
            <w:textDirection w:val="btLr"/>
          </w:tcPr>
          <w:p w14:paraId="293E3940" w14:textId="77777777" w:rsidR="00DE6E7F" w:rsidRPr="00A227D2" w:rsidRDefault="00DE6E7F" w:rsidP="00290F89">
            <w:pPr>
              <w:ind w:left="113" w:right="113"/>
              <w:rPr>
                <w:b/>
                <w:lang w:val="es-PE"/>
              </w:rPr>
            </w:pPr>
          </w:p>
        </w:tc>
        <w:tc>
          <w:tcPr>
            <w:tcW w:w="3685" w:type="dxa"/>
          </w:tcPr>
          <w:p w14:paraId="532709D7" w14:textId="77777777" w:rsidR="00DE6E7F" w:rsidRPr="00A227D2" w:rsidRDefault="002C7D61" w:rsidP="00290F89">
            <w:pPr>
              <w:jc w:val="center"/>
              <w:rPr>
                <w:b/>
              </w:rPr>
            </w:pPr>
            <w:r>
              <w:rPr>
                <w:b/>
                <w:lang w:val="es-PE"/>
              </w:rPr>
              <w:t>Qué</w:t>
            </w:r>
            <w:r w:rsidR="00DE6E7F" w:rsidRPr="00A227D2">
              <w:rPr>
                <w:b/>
                <w:lang w:val="es-PE"/>
              </w:rPr>
              <w:t xml:space="preserve"> significa</w:t>
            </w:r>
            <w:r w:rsidR="00DE6E7F" w:rsidRPr="00A227D2">
              <w:rPr>
                <w:b/>
              </w:rPr>
              <w:t xml:space="preserve"> …</w:t>
            </w:r>
          </w:p>
        </w:tc>
        <w:tc>
          <w:tcPr>
            <w:tcW w:w="552" w:type="dxa"/>
          </w:tcPr>
          <w:p w14:paraId="1BB162C9" w14:textId="77777777" w:rsidR="00DE6E7F" w:rsidRPr="00A227D2" w:rsidRDefault="00DE6E7F" w:rsidP="00290F89">
            <w:pPr>
              <w:jc w:val="center"/>
              <w:rPr>
                <w:b/>
              </w:rPr>
            </w:pPr>
          </w:p>
        </w:tc>
        <w:tc>
          <w:tcPr>
            <w:tcW w:w="7845" w:type="dxa"/>
          </w:tcPr>
          <w:p w14:paraId="7F277F26" w14:textId="77777777" w:rsidR="00DE6E7F" w:rsidRPr="00A227D2" w:rsidRDefault="00DE6E7F" w:rsidP="00290F89">
            <w:pPr>
              <w:jc w:val="center"/>
              <w:rPr>
                <w:b/>
              </w:rPr>
            </w:pPr>
            <w:r w:rsidRPr="00A227D2">
              <w:rPr>
                <w:b/>
              </w:rPr>
              <w:t>Indicadores</w:t>
            </w:r>
          </w:p>
        </w:tc>
        <w:tc>
          <w:tcPr>
            <w:tcW w:w="283" w:type="dxa"/>
            <w:shd w:val="clear" w:color="auto" w:fill="auto"/>
          </w:tcPr>
          <w:p w14:paraId="2945D59C" w14:textId="77777777" w:rsidR="00DE6E7F" w:rsidRPr="00A227D2" w:rsidRDefault="00DE6E7F" w:rsidP="00290F89">
            <w:pPr>
              <w:jc w:val="both"/>
            </w:pPr>
          </w:p>
        </w:tc>
        <w:tc>
          <w:tcPr>
            <w:tcW w:w="283" w:type="dxa"/>
            <w:shd w:val="clear" w:color="auto" w:fill="auto"/>
          </w:tcPr>
          <w:p w14:paraId="77207E70" w14:textId="77777777" w:rsidR="00DE6E7F" w:rsidRPr="00A227D2" w:rsidRDefault="00DE6E7F" w:rsidP="00290F89">
            <w:pPr>
              <w:jc w:val="both"/>
            </w:pPr>
          </w:p>
        </w:tc>
        <w:tc>
          <w:tcPr>
            <w:tcW w:w="284" w:type="dxa"/>
            <w:shd w:val="clear" w:color="auto" w:fill="auto"/>
          </w:tcPr>
          <w:p w14:paraId="349F7471" w14:textId="77777777" w:rsidR="00DE6E7F" w:rsidRPr="00A227D2" w:rsidRDefault="00DE6E7F" w:rsidP="00290F89">
            <w:pPr>
              <w:jc w:val="both"/>
            </w:pPr>
          </w:p>
        </w:tc>
        <w:tc>
          <w:tcPr>
            <w:tcW w:w="2126" w:type="dxa"/>
          </w:tcPr>
          <w:p w14:paraId="6442E04D" w14:textId="77777777" w:rsidR="00DE6E7F" w:rsidRPr="00A227D2" w:rsidRDefault="00DE6E7F" w:rsidP="00290F89">
            <w:pPr>
              <w:jc w:val="center"/>
            </w:pPr>
            <w:r w:rsidRPr="00A227D2">
              <w:rPr>
                <w:b/>
              </w:rPr>
              <w:t>Notas</w:t>
            </w:r>
          </w:p>
        </w:tc>
      </w:tr>
      <w:tr w:rsidR="00DE6E7F" w:rsidRPr="00B06BE2" w14:paraId="3E53DB7C" w14:textId="77777777" w:rsidTr="00174AD6">
        <w:trPr>
          <w:trHeight w:val="514"/>
        </w:trPr>
        <w:tc>
          <w:tcPr>
            <w:tcW w:w="959" w:type="dxa"/>
            <w:vMerge w:val="restart"/>
            <w:shd w:val="clear" w:color="auto" w:fill="8DB3E2" w:themeFill="text2" w:themeFillTint="66"/>
            <w:textDirection w:val="btLr"/>
          </w:tcPr>
          <w:p w14:paraId="4B2B6242" w14:textId="77777777" w:rsidR="00DE6E7F" w:rsidRPr="00A227D2" w:rsidRDefault="00DE6E7F" w:rsidP="00290F89">
            <w:pPr>
              <w:ind w:left="113" w:right="113"/>
              <w:jc w:val="center"/>
              <w:rPr>
                <w:b/>
              </w:rPr>
            </w:pPr>
            <w:r w:rsidRPr="00A227D2">
              <w:rPr>
                <w:b/>
              </w:rPr>
              <w:t>Análisis</w:t>
            </w:r>
          </w:p>
        </w:tc>
        <w:tc>
          <w:tcPr>
            <w:tcW w:w="3685" w:type="dxa"/>
            <w:vMerge w:val="restart"/>
          </w:tcPr>
          <w:p w14:paraId="5A655A10" w14:textId="77777777" w:rsidR="00280C3C" w:rsidRPr="00A227D2" w:rsidRDefault="00280C3C" w:rsidP="008E11E2">
            <w:pPr>
              <w:rPr>
                <w:lang w:val="es-PE"/>
              </w:rPr>
            </w:pPr>
            <w:r>
              <w:rPr>
                <w:lang w:val="es-PE"/>
              </w:rPr>
              <w:t xml:space="preserve">Toda </w:t>
            </w:r>
            <w:r w:rsidRPr="00A227D2">
              <w:rPr>
                <w:lang w:val="es-PE"/>
              </w:rPr>
              <w:t xml:space="preserve">programación </w:t>
            </w:r>
            <w:r w:rsidRPr="00694C0B">
              <w:rPr>
                <w:lang w:val="es-PE"/>
              </w:rPr>
              <w:t>se basa en la comprensi</w:t>
            </w:r>
            <w:r w:rsidRPr="00A227D2">
              <w:rPr>
                <w:lang w:val="es-PE"/>
              </w:rPr>
              <w:t>ón del contexto de protección a lo largo del ciclo del programa a fin de garantizar la seguridad, dignidad y acceso significativo de las personas y las comunidades afectadas por la crisis.</w:t>
            </w:r>
          </w:p>
        </w:tc>
        <w:tc>
          <w:tcPr>
            <w:tcW w:w="552" w:type="dxa"/>
          </w:tcPr>
          <w:p w14:paraId="7D3CFAB7" w14:textId="77777777" w:rsidR="00DE6E7F" w:rsidRPr="00A227D2" w:rsidRDefault="00DE6E7F" w:rsidP="00290F89">
            <w:pPr>
              <w:jc w:val="both"/>
            </w:pPr>
            <w:r w:rsidRPr="00A227D2">
              <w:t>1.1</w:t>
            </w:r>
          </w:p>
        </w:tc>
        <w:tc>
          <w:tcPr>
            <w:tcW w:w="7845" w:type="dxa"/>
          </w:tcPr>
          <w:p w14:paraId="276B35B1" w14:textId="77777777" w:rsidR="00DE6E7F" w:rsidRPr="00A227D2" w:rsidRDefault="00DE6E7F" w:rsidP="00290F89">
            <w:pPr>
              <w:jc w:val="both"/>
              <w:rPr>
                <w:lang w:val="es-PE"/>
              </w:rPr>
            </w:pPr>
            <w:r w:rsidRPr="00A227D2">
              <w:rPr>
                <w:lang w:val="es-PE"/>
              </w:rPr>
              <w:t>Se incluyen preguntas en las evaluaciones de necesidades para asegurar la comprensión de las vulnerabilidades y para identificar barreras a la seguridad, acceso y dignidad para diferentes grupos.</w:t>
            </w:r>
            <w:r w:rsidRPr="008E21D0">
              <w:rPr>
                <w:rStyle w:val="FootnoteReference"/>
                <w:b/>
              </w:rPr>
              <w:footnoteReference w:id="4"/>
            </w:r>
          </w:p>
        </w:tc>
        <w:tc>
          <w:tcPr>
            <w:tcW w:w="283" w:type="dxa"/>
            <w:shd w:val="clear" w:color="auto" w:fill="auto"/>
          </w:tcPr>
          <w:p w14:paraId="56F7A0D7" w14:textId="77777777" w:rsidR="00DE6E7F" w:rsidRPr="00A227D2" w:rsidRDefault="00DE6E7F" w:rsidP="00290F89">
            <w:pPr>
              <w:jc w:val="both"/>
              <w:rPr>
                <w:lang w:val="es-PE"/>
              </w:rPr>
            </w:pPr>
          </w:p>
        </w:tc>
        <w:tc>
          <w:tcPr>
            <w:tcW w:w="283" w:type="dxa"/>
            <w:shd w:val="clear" w:color="auto" w:fill="auto"/>
          </w:tcPr>
          <w:p w14:paraId="74E23444" w14:textId="77777777" w:rsidR="00DE6E7F" w:rsidRPr="00A227D2" w:rsidRDefault="00DE6E7F" w:rsidP="00290F89">
            <w:pPr>
              <w:jc w:val="both"/>
              <w:rPr>
                <w:lang w:val="es-PE"/>
              </w:rPr>
            </w:pPr>
          </w:p>
        </w:tc>
        <w:tc>
          <w:tcPr>
            <w:tcW w:w="284" w:type="dxa"/>
            <w:shd w:val="clear" w:color="auto" w:fill="auto"/>
          </w:tcPr>
          <w:p w14:paraId="24FBFE94" w14:textId="77777777" w:rsidR="00DE6E7F" w:rsidRPr="00A227D2" w:rsidRDefault="00DE6E7F" w:rsidP="00290F89">
            <w:pPr>
              <w:jc w:val="both"/>
              <w:rPr>
                <w:lang w:val="es-PE"/>
              </w:rPr>
            </w:pPr>
          </w:p>
        </w:tc>
        <w:tc>
          <w:tcPr>
            <w:tcW w:w="2126" w:type="dxa"/>
            <w:vMerge w:val="restart"/>
          </w:tcPr>
          <w:p w14:paraId="72624090" w14:textId="77777777" w:rsidR="00DE6E7F" w:rsidRPr="00A227D2" w:rsidRDefault="00DE6E7F" w:rsidP="00290F89">
            <w:pPr>
              <w:jc w:val="both"/>
              <w:rPr>
                <w:lang w:val="es-PE"/>
              </w:rPr>
            </w:pPr>
          </w:p>
        </w:tc>
      </w:tr>
      <w:tr w:rsidR="00DE6E7F" w:rsidRPr="00B06BE2" w14:paraId="52C0C158" w14:textId="77777777" w:rsidTr="00174AD6">
        <w:trPr>
          <w:trHeight w:val="416"/>
        </w:trPr>
        <w:tc>
          <w:tcPr>
            <w:tcW w:w="959" w:type="dxa"/>
            <w:vMerge/>
            <w:shd w:val="clear" w:color="auto" w:fill="8DB3E2" w:themeFill="text2" w:themeFillTint="66"/>
          </w:tcPr>
          <w:p w14:paraId="3217F199" w14:textId="77777777" w:rsidR="00DE6E7F" w:rsidRPr="00A227D2" w:rsidRDefault="00DE6E7F" w:rsidP="00290F89">
            <w:pPr>
              <w:jc w:val="center"/>
              <w:rPr>
                <w:lang w:val="es-PE"/>
              </w:rPr>
            </w:pPr>
          </w:p>
        </w:tc>
        <w:tc>
          <w:tcPr>
            <w:tcW w:w="3685" w:type="dxa"/>
            <w:vMerge/>
          </w:tcPr>
          <w:p w14:paraId="5B9C5458" w14:textId="77777777" w:rsidR="00DE6E7F" w:rsidRPr="00A227D2" w:rsidRDefault="00DE6E7F" w:rsidP="00290F89">
            <w:pPr>
              <w:jc w:val="both"/>
              <w:rPr>
                <w:lang w:val="es-PE"/>
              </w:rPr>
            </w:pPr>
          </w:p>
        </w:tc>
        <w:tc>
          <w:tcPr>
            <w:tcW w:w="552" w:type="dxa"/>
          </w:tcPr>
          <w:p w14:paraId="175CA50A" w14:textId="77777777" w:rsidR="00DE6E7F" w:rsidRPr="00A227D2" w:rsidRDefault="00DE6E7F" w:rsidP="00290F89">
            <w:pPr>
              <w:jc w:val="both"/>
            </w:pPr>
            <w:r w:rsidRPr="00A227D2">
              <w:t>1.2</w:t>
            </w:r>
          </w:p>
        </w:tc>
        <w:tc>
          <w:tcPr>
            <w:tcW w:w="7845" w:type="dxa"/>
            <w:shd w:val="clear" w:color="auto" w:fill="auto"/>
          </w:tcPr>
          <w:p w14:paraId="583427C7" w14:textId="77777777" w:rsidR="00DE6E7F" w:rsidRPr="00A227D2" w:rsidRDefault="00DE6E7F" w:rsidP="00290F89">
            <w:pPr>
              <w:jc w:val="both"/>
              <w:rPr>
                <w:lang w:val="es-PE"/>
              </w:rPr>
            </w:pPr>
            <w:r w:rsidRPr="00A227D2">
              <w:rPr>
                <w:lang w:val="es-PE"/>
              </w:rPr>
              <w:t xml:space="preserve">Se analizan las capacidades locales, incluyendo estrategias de superación positivas y negativas y se informa la programación de manera apropiada. </w:t>
            </w:r>
          </w:p>
        </w:tc>
        <w:tc>
          <w:tcPr>
            <w:tcW w:w="283" w:type="dxa"/>
            <w:shd w:val="clear" w:color="auto" w:fill="auto"/>
          </w:tcPr>
          <w:p w14:paraId="63E6F181" w14:textId="77777777" w:rsidR="00DE6E7F" w:rsidRPr="00A227D2" w:rsidRDefault="00DE6E7F" w:rsidP="00290F89">
            <w:pPr>
              <w:jc w:val="both"/>
              <w:rPr>
                <w:lang w:val="es-PE"/>
              </w:rPr>
            </w:pPr>
          </w:p>
        </w:tc>
        <w:tc>
          <w:tcPr>
            <w:tcW w:w="283" w:type="dxa"/>
            <w:shd w:val="clear" w:color="auto" w:fill="auto"/>
          </w:tcPr>
          <w:p w14:paraId="2DCBD781" w14:textId="77777777" w:rsidR="00DE6E7F" w:rsidRPr="00A227D2" w:rsidRDefault="00DE6E7F" w:rsidP="00290F89">
            <w:pPr>
              <w:jc w:val="both"/>
              <w:rPr>
                <w:lang w:val="es-PE"/>
              </w:rPr>
            </w:pPr>
          </w:p>
        </w:tc>
        <w:tc>
          <w:tcPr>
            <w:tcW w:w="284" w:type="dxa"/>
            <w:shd w:val="clear" w:color="auto" w:fill="auto"/>
          </w:tcPr>
          <w:p w14:paraId="00172A16" w14:textId="77777777" w:rsidR="00DE6E7F" w:rsidRPr="00A227D2" w:rsidRDefault="00DE6E7F" w:rsidP="00290F89">
            <w:pPr>
              <w:jc w:val="both"/>
              <w:rPr>
                <w:lang w:val="es-PE"/>
              </w:rPr>
            </w:pPr>
          </w:p>
        </w:tc>
        <w:tc>
          <w:tcPr>
            <w:tcW w:w="2126" w:type="dxa"/>
            <w:vMerge/>
          </w:tcPr>
          <w:p w14:paraId="13B646A4" w14:textId="77777777" w:rsidR="00DE6E7F" w:rsidRPr="00A227D2" w:rsidRDefault="00DE6E7F" w:rsidP="00290F89">
            <w:pPr>
              <w:jc w:val="both"/>
              <w:rPr>
                <w:lang w:val="es-PE"/>
              </w:rPr>
            </w:pPr>
          </w:p>
        </w:tc>
      </w:tr>
      <w:tr w:rsidR="00DE6E7F" w:rsidRPr="00B06BE2" w14:paraId="4482E627" w14:textId="77777777" w:rsidTr="00174AD6">
        <w:trPr>
          <w:trHeight w:val="250"/>
        </w:trPr>
        <w:tc>
          <w:tcPr>
            <w:tcW w:w="959" w:type="dxa"/>
            <w:vMerge/>
            <w:shd w:val="clear" w:color="auto" w:fill="8DB3E2" w:themeFill="text2" w:themeFillTint="66"/>
          </w:tcPr>
          <w:p w14:paraId="47C62434" w14:textId="77777777" w:rsidR="00DE6E7F" w:rsidRPr="00A227D2" w:rsidRDefault="00DE6E7F" w:rsidP="00290F89">
            <w:pPr>
              <w:jc w:val="center"/>
              <w:rPr>
                <w:lang w:val="es-PE"/>
              </w:rPr>
            </w:pPr>
          </w:p>
        </w:tc>
        <w:tc>
          <w:tcPr>
            <w:tcW w:w="3685" w:type="dxa"/>
            <w:vMerge/>
          </w:tcPr>
          <w:p w14:paraId="1767C159" w14:textId="77777777" w:rsidR="00DE6E7F" w:rsidRPr="00A227D2" w:rsidRDefault="00DE6E7F" w:rsidP="00290F89">
            <w:pPr>
              <w:jc w:val="both"/>
              <w:rPr>
                <w:lang w:val="es-PE"/>
              </w:rPr>
            </w:pPr>
          </w:p>
        </w:tc>
        <w:tc>
          <w:tcPr>
            <w:tcW w:w="552" w:type="dxa"/>
          </w:tcPr>
          <w:p w14:paraId="027140BD" w14:textId="77777777" w:rsidR="00DE6E7F" w:rsidRPr="00A227D2" w:rsidRDefault="00DE6E7F" w:rsidP="00290F89">
            <w:pPr>
              <w:jc w:val="both"/>
            </w:pPr>
            <w:r w:rsidRPr="00A227D2">
              <w:t>1.3</w:t>
            </w:r>
          </w:p>
        </w:tc>
        <w:tc>
          <w:tcPr>
            <w:tcW w:w="7845" w:type="dxa"/>
          </w:tcPr>
          <w:p w14:paraId="4DCD3820" w14:textId="77777777" w:rsidR="00DE6E7F" w:rsidRPr="00A227D2" w:rsidRDefault="00DE6E7F" w:rsidP="00290F89">
            <w:pPr>
              <w:jc w:val="both"/>
              <w:rPr>
                <w:lang w:val="es-PE"/>
              </w:rPr>
            </w:pPr>
            <w:r w:rsidRPr="00A227D2">
              <w:rPr>
                <w:lang w:val="es-PE"/>
              </w:rPr>
              <w:t>El análisis de las necesidades de protección y riesgos es actualizado regularmente en todo el ciclo del programa.</w:t>
            </w:r>
          </w:p>
        </w:tc>
        <w:tc>
          <w:tcPr>
            <w:tcW w:w="283" w:type="dxa"/>
            <w:shd w:val="clear" w:color="auto" w:fill="auto"/>
          </w:tcPr>
          <w:p w14:paraId="54EEF692" w14:textId="77777777" w:rsidR="00DE6E7F" w:rsidRPr="00A227D2" w:rsidRDefault="00DE6E7F" w:rsidP="00290F89">
            <w:pPr>
              <w:jc w:val="both"/>
              <w:rPr>
                <w:lang w:val="es-PE"/>
              </w:rPr>
            </w:pPr>
          </w:p>
        </w:tc>
        <w:tc>
          <w:tcPr>
            <w:tcW w:w="283" w:type="dxa"/>
            <w:shd w:val="clear" w:color="auto" w:fill="auto"/>
          </w:tcPr>
          <w:p w14:paraId="6E7632CD" w14:textId="77777777" w:rsidR="00DE6E7F" w:rsidRPr="00A227D2" w:rsidRDefault="00DE6E7F" w:rsidP="00290F89">
            <w:pPr>
              <w:jc w:val="both"/>
              <w:rPr>
                <w:lang w:val="es-PE"/>
              </w:rPr>
            </w:pPr>
          </w:p>
        </w:tc>
        <w:tc>
          <w:tcPr>
            <w:tcW w:w="284" w:type="dxa"/>
            <w:shd w:val="clear" w:color="auto" w:fill="auto"/>
          </w:tcPr>
          <w:p w14:paraId="4787D4AA" w14:textId="77777777" w:rsidR="00DE6E7F" w:rsidRPr="00A227D2" w:rsidRDefault="00DE6E7F" w:rsidP="00290F89">
            <w:pPr>
              <w:jc w:val="both"/>
              <w:rPr>
                <w:lang w:val="es-PE"/>
              </w:rPr>
            </w:pPr>
          </w:p>
        </w:tc>
        <w:tc>
          <w:tcPr>
            <w:tcW w:w="2126" w:type="dxa"/>
            <w:vMerge/>
          </w:tcPr>
          <w:p w14:paraId="40F650B4" w14:textId="77777777" w:rsidR="00DE6E7F" w:rsidRPr="00A227D2" w:rsidRDefault="00DE6E7F" w:rsidP="00290F89">
            <w:pPr>
              <w:jc w:val="both"/>
              <w:rPr>
                <w:lang w:val="es-PE"/>
              </w:rPr>
            </w:pPr>
          </w:p>
        </w:tc>
      </w:tr>
      <w:tr w:rsidR="00DE6E7F" w:rsidRPr="00B06BE2" w14:paraId="2F7925C4" w14:textId="77777777" w:rsidTr="00174AD6">
        <w:trPr>
          <w:trHeight w:val="250"/>
        </w:trPr>
        <w:tc>
          <w:tcPr>
            <w:tcW w:w="959" w:type="dxa"/>
            <w:vMerge/>
            <w:shd w:val="clear" w:color="auto" w:fill="8DB3E2" w:themeFill="text2" w:themeFillTint="66"/>
          </w:tcPr>
          <w:p w14:paraId="6CC43B0F" w14:textId="77777777" w:rsidR="00DE6E7F" w:rsidRPr="00A227D2" w:rsidRDefault="00DE6E7F" w:rsidP="00290F89">
            <w:pPr>
              <w:jc w:val="center"/>
              <w:rPr>
                <w:lang w:val="es-PE"/>
              </w:rPr>
            </w:pPr>
          </w:p>
        </w:tc>
        <w:tc>
          <w:tcPr>
            <w:tcW w:w="3685" w:type="dxa"/>
            <w:vMerge/>
          </w:tcPr>
          <w:p w14:paraId="3F1AA6EF" w14:textId="77777777" w:rsidR="00DE6E7F" w:rsidRPr="00A227D2" w:rsidRDefault="00DE6E7F" w:rsidP="00290F89">
            <w:pPr>
              <w:jc w:val="both"/>
              <w:rPr>
                <w:lang w:val="es-PE"/>
              </w:rPr>
            </w:pPr>
          </w:p>
        </w:tc>
        <w:tc>
          <w:tcPr>
            <w:tcW w:w="552" w:type="dxa"/>
          </w:tcPr>
          <w:p w14:paraId="7C82FBA8" w14:textId="77777777" w:rsidR="00DE6E7F" w:rsidRPr="00A227D2" w:rsidRDefault="00DE6E7F" w:rsidP="00290F89">
            <w:pPr>
              <w:jc w:val="both"/>
            </w:pPr>
            <w:r w:rsidRPr="00A227D2">
              <w:t>1.4</w:t>
            </w:r>
          </w:p>
        </w:tc>
        <w:tc>
          <w:tcPr>
            <w:tcW w:w="7845" w:type="dxa"/>
          </w:tcPr>
          <w:p w14:paraId="47FD5E42" w14:textId="77777777" w:rsidR="00DE6E7F" w:rsidRPr="00A227D2" w:rsidRDefault="00DE6E7F" w:rsidP="00290F89">
            <w:pPr>
              <w:jc w:val="both"/>
              <w:rPr>
                <w:lang w:val="es-PE"/>
              </w:rPr>
            </w:pPr>
            <w:r w:rsidRPr="00A227D2">
              <w:rPr>
                <w:lang w:val="es-PE"/>
              </w:rPr>
              <w:t xml:space="preserve">Todos los datos recolectados son desagregados por sexo, edad y diversidad, incluyendo mínimamente, desagregación por discapacidad. </w:t>
            </w:r>
          </w:p>
        </w:tc>
        <w:tc>
          <w:tcPr>
            <w:tcW w:w="283" w:type="dxa"/>
            <w:shd w:val="clear" w:color="auto" w:fill="auto"/>
          </w:tcPr>
          <w:p w14:paraId="5E15D820" w14:textId="77777777" w:rsidR="00DE6E7F" w:rsidRPr="00A227D2" w:rsidRDefault="00DE6E7F" w:rsidP="00290F89">
            <w:pPr>
              <w:jc w:val="both"/>
              <w:rPr>
                <w:lang w:val="es-PE"/>
              </w:rPr>
            </w:pPr>
          </w:p>
        </w:tc>
        <w:tc>
          <w:tcPr>
            <w:tcW w:w="283" w:type="dxa"/>
            <w:shd w:val="clear" w:color="auto" w:fill="auto"/>
          </w:tcPr>
          <w:p w14:paraId="07112EC7" w14:textId="77777777" w:rsidR="00DE6E7F" w:rsidRPr="00A227D2" w:rsidRDefault="00DE6E7F" w:rsidP="00290F89">
            <w:pPr>
              <w:jc w:val="both"/>
              <w:rPr>
                <w:lang w:val="es-PE"/>
              </w:rPr>
            </w:pPr>
          </w:p>
        </w:tc>
        <w:tc>
          <w:tcPr>
            <w:tcW w:w="284" w:type="dxa"/>
            <w:shd w:val="clear" w:color="auto" w:fill="auto"/>
          </w:tcPr>
          <w:p w14:paraId="393C3207" w14:textId="77777777" w:rsidR="00DE6E7F" w:rsidRPr="00A227D2" w:rsidRDefault="00DE6E7F" w:rsidP="00290F89">
            <w:pPr>
              <w:jc w:val="both"/>
              <w:rPr>
                <w:lang w:val="es-PE"/>
              </w:rPr>
            </w:pPr>
          </w:p>
        </w:tc>
        <w:tc>
          <w:tcPr>
            <w:tcW w:w="2126" w:type="dxa"/>
            <w:vMerge/>
          </w:tcPr>
          <w:p w14:paraId="5558170D" w14:textId="77777777" w:rsidR="00DE6E7F" w:rsidRPr="00A227D2" w:rsidRDefault="00DE6E7F" w:rsidP="00290F89">
            <w:pPr>
              <w:jc w:val="both"/>
              <w:rPr>
                <w:lang w:val="es-PE"/>
              </w:rPr>
            </w:pPr>
          </w:p>
        </w:tc>
      </w:tr>
      <w:tr w:rsidR="00DE6E7F" w:rsidRPr="00B06BE2" w14:paraId="4186BCBB" w14:textId="77777777" w:rsidTr="00174AD6">
        <w:trPr>
          <w:trHeight w:val="416"/>
        </w:trPr>
        <w:tc>
          <w:tcPr>
            <w:tcW w:w="959" w:type="dxa"/>
            <w:vMerge/>
            <w:shd w:val="clear" w:color="auto" w:fill="8DB3E2" w:themeFill="text2" w:themeFillTint="66"/>
          </w:tcPr>
          <w:p w14:paraId="55AA9416" w14:textId="77777777" w:rsidR="00DE6E7F" w:rsidRPr="00A227D2" w:rsidRDefault="00DE6E7F" w:rsidP="00290F89">
            <w:pPr>
              <w:jc w:val="center"/>
              <w:rPr>
                <w:lang w:val="es-PE"/>
              </w:rPr>
            </w:pPr>
          </w:p>
        </w:tc>
        <w:tc>
          <w:tcPr>
            <w:tcW w:w="3685" w:type="dxa"/>
            <w:vMerge/>
          </w:tcPr>
          <w:p w14:paraId="0BFFFF90" w14:textId="77777777" w:rsidR="00DE6E7F" w:rsidRPr="00A227D2" w:rsidRDefault="00DE6E7F" w:rsidP="00290F89">
            <w:pPr>
              <w:jc w:val="both"/>
              <w:rPr>
                <w:lang w:val="es-PE"/>
              </w:rPr>
            </w:pPr>
          </w:p>
        </w:tc>
        <w:tc>
          <w:tcPr>
            <w:tcW w:w="552" w:type="dxa"/>
          </w:tcPr>
          <w:p w14:paraId="76FBFC8B" w14:textId="77777777" w:rsidR="00DE6E7F" w:rsidRPr="00A227D2" w:rsidRDefault="00DE6E7F" w:rsidP="00290F89">
            <w:pPr>
              <w:jc w:val="both"/>
            </w:pPr>
            <w:r w:rsidRPr="00A227D2">
              <w:t>1.5</w:t>
            </w:r>
          </w:p>
        </w:tc>
        <w:tc>
          <w:tcPr>
            <w:tcW w:w="7845" w:type="dxa"/>
          </w:tcPr>
          <w:p w14:paraId="3C145A68" w14:textId="77777777" w:rsidR="00273844" w:rsidRPr="00A227D2" w:rsidRDefault="00DE6E7F" w:rsidP="00273844">
            <w:pPr>
              <w:jc w:val="both"/>
              <w:rPr>
                <w:lang w:val="es-PE"/>
              </w:rPr>
            </w:pPr>
            <w:r w:rsidRPr="00A227D2">
              <w:rPr>
                <w:lang w:val="es-PE"/>
              </w:rPr>
              <w:t>Los programas s</w:t>
            </w:r>
            <w:r w:rsidR="000F5E9E">
              <w:rPr>
                <w:lang w:val="es-PE"/>
              </w:rPr>
              <w:t xml:space="preserve">on adaptados en respuesta a </w:t>
            </w:r>
            <w:r w:rsidRPr="00A227D2">
              <w:rPr>
                <w:lang w:val="es-PE"/>
              </w:rPr>
              <w:t xml:space="preserve">cambios en el ambiente de protección y para mitigar </w:t>
            </w:r>
            <w:r w:rsidR="00273844">
              <w:rPr>
                <w:lang w:val="es-PE"/>
              </w:rPr>
              <w:t xml:space="preserve">los </w:t>
            </w:r>
            <w:r w:rsidRPr="00A227D2">
              <w:rPr>
                <w:lang w:val="es-PE"/>
              </w:rPr>
              <w:t xml:space="preserve">efectos negativos </w:t>
            </w:r>
            <w:r w:rsidR="00273844">
              <w:rPr>
                <w:lang w:val="es-PE"/>
              </w:rPr>
              <w:t>no intencionados.</w:t>
            </w:r>
          </w:p>
        </w:tc>
        <w:tc>
          <w:tcPr>
            <w:tcW w:w="283" w:type="dxa"/>
            <w:shd w:val="clear" w:color="auto" w:fill="auto"/>
          </w:tcPr>
          <w:p w14:paraId="73DD0FA2" w14:textId="77777777" w:rsidR="00DE6E7F" w:rsidRPr="00A227D2" w:rsidRDefault="00DE6E7F" w:rsidP="00290F89">
            <w:pPr>
              <w:jc w:val="both"/>
              <w:rPr>
                <w:lang w:val="es-PE"/>
              </w:rPr>
            </w:pPr>
          </w:p>
        </w:tc>
        <w:tc>
          <w:tcPr>
            <w:tcW w:w="283" w:type="dxa"/>
            <w:shd w:val="clear" w:color="auto" w:fill="auto"/>
          </w:tcPr>
          <w:p w14:paraId="02ADC17A" w14:textId="77777777" w:rsidR="00DE6E7F" w:rsidRPr="00A227D2" w:rsidRDefault="00DE6E7F" w:rsidP="00290F89">
            <w:pPr>
              <w:jc w:val="both"/>
              <w:rPr>
                <w:lang w:val="es-PE"/>
              </w:rPr>
            </w:pPr>
          </w:p>
        </w:tc>
        <w:tc>
          <w:tcPr>
            <w:tcW w:w="284" w:type="dxa"/>
            <w:shd w:val="clear" w:color="auto" w:fill="auto"/>
          </w:tcPr>
          <w:p w14:paraId="5EE4101A" w14:textId="77777777" w:rsidR="00DE6E7F" w:rsidRPr="00A227D2" w:rsidRDefault="00DE6E7F" w:rsidP="00290F89">
            <w:pPr>
              <w:jc w:val="both"/>
              <w:rPr>
                <w:lang w:val="es-PE"/>
              </w:rPr>
            </w:pPr>
          </w:p>
        </w:tc>
        <w:tc>
          <w:tcPr>
            <w:tcW w:w="2126" w:type="dxa"/>
            <w:vMerge/>
          </w:tcPr>
          <w:p w14:paraId="6E4AAAC8" w14:textId="77777777" w:rsidR="00DE6E7F" w:rsidRPr="00A227D2" w:rsidRDefault="00DE6E7F" w:rsidP="00290F89">
            <w:pPr>
              <w:jc w:val="both"/>
              <w:rPr>
                <w:lang w:val="es-PE"/>
              </w:rPr>
            </w:pPr>
          </w:p>
        </w:tc>
      </w:tr>
      <w:tr w:rsidR="00DE6E7F" w:rsidRPr="00B06BE2" w14:paraId="54C809DA" w14:textId="77777777" w:rsidTr="00174AD6">
        <w:trPr>
          <w:trHeight w:val="547"/>
        </w:trPr>
        <w:tc>
          <w:tcPr>
            <w:tcW w:w="959" w:type="dxa"/>
            <w:shd w:val="clear" w:color="auto" w:fill="8DB3E2" w:themeFill="text2" w:themeFillTint="66"/>
            <w:textDirection w:val="btLr"/>
          </w:tcPr>
          <w:p w14:paraId="6903385C" w14:textId="77777777" w:rsidR="00DE6E7F" w:rsidRPr="00A227D2" w:rsidRDefault="00DE6E7F" w:rsidP="00290F89">
            <w:pPr>
              <w:ind w:left="113" w:right="113"/>
              <w:jc w:val="center"/>
              <w:rPr>
                <w:lang w:val="es-PE"/>
              </w:rPr>
            </w:pPr>
            <w:r w:rsidRPr="00A227D2">
              <w:rPr>
                <w:b/>
                <w:lang w:val="es-PE"/>
              </w:rPr>
              <w:t>Priorización y necesidades diferenciadas</w:t>
            </w:r>
          </w:p>
        </w:tc>
        <w:tc>
          <w:tcPr>
            <w:tcW w:w="3685" w:type="dxa"/>
          </w:tcPr>
          <w:p w14:paraId="3B9606E0" w14:textId="77777777" w:rsidR="00DE6E7F" w:rsidRPr="00A227D2" w:rsidRDefault="00694C0B" w:rsidP="00174AD6">
            <w:pPr>
              <w:jc w:val="both"/>
              <w:rPr>
                <w:lang w:val="es-PE"/>
              </w:rPr>
            </w:pPr>
            <w:r>
              <w:rPr>
                <w:lang w:val="es-PE"/>
              </w:rPr>
              <w:t>Las necesidades</w:t>
            </w:r>
            <w:r w:rsidR="000927C2">
              <w:rPr>
                <w:lang w:val="es-PE"/>
              </w:rPr>
              <w:t xml:space="preserve">, vulnerabilidades y </w:t>
            </w:r>
            <w:r w:rsidR="00DE6E7F" w:rsidRPr="00A227D2">
              <w:rPr>
                <w:lang w:val="es-PE"/>
              </w:rPr>
              <w:t>capacidades</w:t>
            </w:r>
            <w:r w:rsidR="00114225">
              <w:rPr>
                <w:lang w:val="es-PE"/>
              </w:rPr>
              <w:t xml:space="preserve"> </w:t>
            </w:r>
            <w:r w:rsidR="0016398E" w:rsidRPr="00694C0B">
              <w:rPr>
                <w:lang w:val="es-PE"/>
              </w:rPr>
              <w:t>específicas</w:t>
            </w:r>
            <w:r w:rsidR="00DE6E7F" w:rsidRPr="00A227D2">
              <w:rPr>
                <w:lang w:val="es-PE"/>
              </w:rPr>
              <w:t xml:space="preserve"> de las comunidades y personas afectadas por la cri</w:t>
            </w:r>
            <w:r w:rsidR="00996C67">
              <w:rPr>
                <w:lang w:val="es-PE"/>
              </w:rPr>
              <w:t>sis son identificadas y la asistencia</w:t>
            </w:r>
            <w:r w:rsidR="00DE6E7F" w:rsidRPr="00A227D2">
              <w:rPr>
                <w:lang w:val="es-PE"/>
              </w:rPr>
              <w:t xml:space="preserve"> se prioriza según corresponda, tomando en cuenta la diversidad dentro de las comunidades incluyendo a</w:t>
            </w:r>
            <w:r w:rsidR="00E006B3">
              <w:rPr>
                <w:lang w:val="es-ES"/>
              </w:rPr>
              <w:t>aquella</w:t>
            </w:r>
            <w:r w:rsidR="00E006B3" w:rsidRPr="00E011B9">
              <w:rPr>
                <w:lang w:val="es-ES"/>
              </w:rPr>
              <w:t xml:space="preserve">s </w:t>
            </w:r>
            <w:r w:rsidR="00E006B3">
              <w:rPr>
                <w:lang w:val="es-ES"/>
              </w:rPr>
              <w:t>personas potencialmente marginada</w:t>
            </w:r>
            <w:r w:rsidR="00E006B3" w:rsidRPr="00E011B9">
              <w:rPr>
                <w:lang w:val="es-ES"/>
              </w:rPr>
              <w:t>s</w:t>
            </w:r>
            <w:r w:rsidR="00E006B3">
              <w:rPr>
                <w:lang w:val="es-PE"/>
              </w:rPr>
              <w:t xml:space="preserve">o  que </w:t>
            </w:r>
            <w:r w:rsidR="0016398E">
              <w:rPr>
                <w:lang w:val="es-PE"/>
              </w:rPr>
              <w:t>se encuentra</w:t>
            </w:r>
            <w:r w:rsidR="00DE6E7F">
              <w:rPr>
                <w:lang w:val="es-PE"/>
              </w:rPr>
              <w:t>n en desventaja</w:t>
            </w:r>
            <w:r w:rsidR="00DE6E7F" w:rsidRPr="00A227D2">
              <w:rPr>
                <w:lang w:val="es-PE"/>
              </w:rPr>
              <w:t>.</w:t>
            </w:r>
          </w:p>
        </w:tc>
        <w:tc>
          <w:tcPr>
            <w:tcW w:w="552" w:type="dxa"/>
          </w:tcPr>
          <w:p w14:paraId="059296F8" w14:textId="77777777" w:rsidR="00DE6E7F" w:rsidRPr="00A227D2" w:rsidRDefault="00DE6E7F" w:rsidP="00290F89">
            <w:pPr>
              <w:jc w:val="both"/>
            </w:pPr>
            <w:r w:rsidRPr="00A227D2">
              <w:t>2.1</w:t>
            </w:r>
          </w:p>
        </w:tc>
        <w:tc>
          <w:tcPr>
            <w:tcW w:w="7845" w:type="dxa"/>
          </w:tcPr>
          <w:p w14:paraId="63B66888" w14:textId="77777777" w:rsidR="00DE6E7F" w:rsidRPr="00A227D2" w:rsidRDefault="00DE6E7F" w:rsidP="00135323">
            <w:pPr>
              <w:jc w:val="both"/>
              <w:rPr>
                <w:lang w:val="es-PE"/>
              </w:rPr>
            </w:pPr>
            <w:r w:rsidRPr="00A227D2">
              <w:rPr>
                <w:lang w:val="es-PE"/>
              </w:rPr>
              <w:t>Diferentes grupos están involucrados en el proceso de identificar criterios de priorización y s</w:t>
            </w:r>
            <w:r w:rsidR="000927C2">
              <w:rPr>
                <w:lang w:val="es-PE"/>
              </w:rPr>
              <w:t>ele</w:t>
            </w:r>
            <w:r w:rsidR="00AB28AF">
              <w:rPr>
                <w:lang w:val="es-PE"/>
              </w:rPr>
              <w:t xml:space="preserve">cción de las personas que se encuentran </w:t>
            </w:r>
            <w:r w:rsidR="000927C2">
              <w:rPr>
                <w:lang w:val="es-PE"/>
              </w:rPr>
              <w:t xml:space="preserve">en </w:t>
            </w:r>
            <w:r w:rsidRPr="00A227D2">
              <w:rPr>
                <w:lang w:val="es-PE"/>
              </w:rPr>
              <w:t>mayor riesgo</w:t>
            </w:r>
            <w:r w:rsidR="000927C2">
              <w:rPr>
                <w:lang w:val="es-PE"/>
              </w:rPr>
              <w:t>,</w:t>
            </w:r>
            <w:r w:rsidRPr="00A227D2">
              <w:rPr>
                <w:lang w:val="es-PE"/>
              </w:rPr>
              <w:t xml:space="preserve"> para </w:t>
            </w:r>
            <w:r w:rsidR="00135323" w:rsidRPr="00861984">
              <w:rPr>
                <w:lang w:val="es-PE"/>
              </w:rPr>
              <w:t xml:space="preserve"> la</w:t>
            </w:r>
            <w:r w:rsidR="00114225">
              <w:rPr>
                <w:lang w:val="es-PE"/>
              </w:rPr>
              <w:t xml:space="preserve"> </w:t>
            </w:r>
            <w:r w:rsidRPr="00A227D2">
              <w:rPr>
                <w:lang w:val="es-PE"/>
              </w:rPr>
              <w:t xml:space="preserve">asistencia. </w:t>
            </w:r>
          </w:p>
        </w:tc>
        <w:tc>
          <w:tcPr>
            <w:tcW w:w="283" w:type="dxa"/>
            <w:shd w:val="clear" w:color="auto" w:fill="auto"/>
          </w:tcPr>
          <w:p w14:paraId="67D50B56" w14:textId="77777777" w:rsidR="00DE6E7F" w:rsidRPr="00A227D2" w:rsidRDefault="00DE6E7F" w:rsidP="00290F89">
            <w:pPr>
              <w:jc w:val="both"/>
              <w:rPr>
                <w:lang w:val="es-PE"/>
              </w:rPr>
            </w:pPr>
          </w:p>
        </w:tc>
        <w:tc>
          <w:tcPr>
            <w:tcW w:w="283" w:type="dxa"/>
            <w:shd w:val="clear" w:color="auto" w:fill="auto"/>
          </w:tcPr>
          <w:p w14:paraId="7320CB97" w14:textId="77777777" w:rsidR="00DE6E7F" w:rsidRPr="00A227D2" w:rsidRDefault="00DE6E7F" w:rsidP="00290F89">
            <w:pPr>
              <w:jc w:val="both"/>
              <w:rPr>
                <w:lang w:val="es-PE"/>
              </w:rPr>
            </w:pPr>
          </w:p>
        </w:tc>
        <w:tc>
          <w:tcPr>
            <w:tcW w:w="284" w:type="dxa"/>
            <w:shd w:val="clear" w:color="auto" w:fill="auto"/>
          </w:tcPr>
          <w:p w14:paraId="4C2F4888" w14:textId="77777777" w:rsidR="00DE6E7F" w:rsidRPr="00A227D2" w:rsidRDefault="00DE6E7F" w:rsidP="00290F89">
            <w:pPr>
              <w:jc w:val="both"/>
              <w:rPr>
                <w:lang w:val="es-PE"/>
              </w:rPr>
            </w:pPr>
          </w:p>
        </w:tc>
        <w:tc>
          <w:tcPr>
            <w:tcW w:w="2126" w:type="dxa"/>
          </w:tcPr>
          <w:p w14:paraId="4CFE59CE" w14:textId="77777777" w:rsidR="00DE6E7F" w:rsidRPr="00A227D2" w:rsidRDefault="00DE6E7F" w:rsidP="00290F89">
            <w:pPr>
              <w:jc w:val="both"/>
              <w:rPr>
                <w:lang w:val="es-PE"/>
              </w:rPr>
            </w:pPr>
          </w:p>
        </w:tc>
      </w:tr>
    </w:tbl>
    <w:p w14:paraId="192EDE1E" w14:textId="77777777" w:rsidR="00174AD6" w:rsidRPr="00114225" w:rsidRDefault="00174AD6" w:rsidP="00290F89">
      <w:pPr>
        <w:jc w:val="center"/>
        <w:rPr>
          <w:lang w:val="es-ES"/>
        </w:rPr>
        <w:sectPr w:rsidR="00174AD6" w:rsidRPr="00114225" w:rsidSect="00174AD6">
          <w:pgSz w:w="16838" w:h="11906" w:orient="landscape"/>
          <w:pgMar w:top="720" w:right="720" w:bottom="720" w:left="567" w:header="709" w:footer="709" w:gutter="0"/>
          <w:cols w:space="708"/>
          <w:docGrid w:linePitch="360"/>
        </w:sectPr>
      </w:pPr>
    </w:p>
    <w:tbl>
      <w:tblPr>
        <w:tblStyle w:val="TableGrid"/>
        <w:tblW w:w="15984" w:type="dxa"/>
        <w:tblLayout w:type="fixed"/>
        <w:tblLook w:val="04A0" w:firstRow="1" w:lastRow="0" w:firstColumn="1" w:lastColumn="0" w:noHBand="0" w:noVBand="1"/>
      </w:tblPr>
      <w:tblGrid>
        <w:gridCol w:w="959"/>
        <w:gridCol w:w="3685"/>
        <w:gridCol w:w="567"/>
        <w:gridCol w:w="7797"/>
        <w:gridCol w:w="283"/>
        <w:gridCol w:w="284"/>
        <w:gridCol w:w="283"/>
        <w:gridCol w:w="2126"/>
      </w:tblGrid>
      <w:tr w:rsidR="00DE6E7F" w:rsidRPr="00B06BE2" w14:paraId="750BA8C2" w14:textId="77777777" w:rsidTr="00B833B0">
        <w:trPr>
          <w:trHeight w:val="502"/>
        </w:trPr>
        <w:tc>
          <w:tcPr>
            <w:tcW w:w="959" w:type="dxa"/>
            <w:vMerge w:val="restart"/>
            <w:shd w:val="clear" w:color="auto" w:fill="8DB3E2" w:themeFill="text2" w:themeFillTint="66"/>
          </w:tcPr>
          <w:p w14:paraId="360BEA48" w14:textId="77777777" w:rsidR="00DE6E7F" w:rsidRPr="00A227D2" w:rsidRDefault="00DE6E7F" w:rsidP="00290F89">
            <w:pPr>
              <w:jc w:val="center"/>
              <w:rPr>
                <w:lang w:val="es-PE"/>
              </w:rPr>
            </w:pPr>
          </w:p>
        </w:tc>
        <w:tc>
          <w:tcPr>
            <w:tcW w:w="3685" w:type="dxa"/>
            <w:vMerge w:val="restart"/>
          </w:tcPr>
          <w:p w14:paraId="0227ADA4" w14:textId="77777777" w:rsidR="00DE6E7F" w:rsidRPr="00A227D2" w:rsidRDefault="00DE6E7F" w:rsidP="00290F89">
            <w:pPr>
              <w:jc w:val="both"/>
              <w:rPr>
                <w:lang w:val="es-PE"/>
              </w:rPr>
            </w:pPr>
          </w:p>
        </w:tc>
        <w:tc>
          <w:tcPr>
            <w:tcW w:w="567" w:type="dxa"/>
          </w:tcPr>
          <w:p w14:paraId="473D2C1E" w14:textId="77777777" w:rsidR="00DE6E7F" w:rsidRPr="00A227D2" w:rsidRDefault="00DE6E7F" w:rsidP="00290F89">
            <w:pPr>
              <w:jc w:val="both"/>
            </w:pPr>
            <w:r w:rsidRPr="00A227D2">
              <w:t>2.2</w:t>
            </w:r>
          </w:p>
        </w:tc>
        <w:tc>
          <w:tcPr>
            <w:tcW w:w="7797" w:type="dxa"/>
          </w:tcPr>
          <w:p w14:paraId="10D255F1" w14:textId="77777777" w:rsidR="00DE6E7F" w:rsidRPr="00A227D2" w:rsidRDefault="00F67E2A" w:rsidP="00290F89">
            <w:pPr>
              <w:jc w:val="both"/>
              <w:rPr>
                <w:lang w:val="es-PE"/>
              </w:rPr>
            </w:pPr>
            <w:r>
              <w:rPr>
                <w:lang w:val="es-PE"/>
              </w:rPr>
              <w:t>La p</w:t>
            </w:r>
            <w:r w:rsidR="00DE6E7F" w:rsidRPr="00A227D2">
              <w:rPr>
                <w:lang w:val="es-PE"/>
              </w:rPr>
              <w:t xml:space="preserve">riorización y </w:t>
            </w:r>
            <w:r>
              <w:rPr>
                <w:lang w:val="es-PE"/>
              </w:rPr>
              <w:t xml:space="preserve">la </w:t>
            </w:r>
            <w:r w:rsidR="00DE6E7F" w:rsidRPr="00A227D2">
              <w:rPr>
                <w:lang w:val="es-PE"/>
              </w:rPr>
              <w:t>selección toman en cuenta el análisis de riesgo de protección</w:t>
            </w:r>
            <w:r>
              <w:rPr>
                <w:lang w:val="es-PE"/>
              </w:rPr>
              <w:t>.</w:t>
            </w:r>
          </w:p>
        </w:tc>
        <w:tc>
          <w:tcPr>
            <w:tcW w:w="283" w:type="dxa"/>
            <w:shd w:val="clear" w:color="auto" w:fill="auto"/>
          </w:tcPr>
          <w:p w14:paraId="7037BD43" w14:textId="77777777" w:rsidR="00DE6E7F" w:rsidRPr="00A227D2" w:rsidRDefault="00DE6E7F" w:rsidP="00290F89">
            <w:pPr>
              <w:jc w:val="both"/>
              <w:rPr>
                <w:lang w:val="es-PE"/>
              </w:rPr>
            </w:pPr>
          </w:p>
        </w:tc>
        <w:tc>
          <w:tcPr>
            <w:tcW w:w="284" w:type="dxa"/>
            <w:shd w:val="clear" w:color="auto" w:fill="auto"/>
          </w:tcPr>
          <w:p w14:paraId="2564B4D1" w14:textId="77777777" w:rsidR="00DE6E7F" w:rsidRPr="00A227D2" w:rsidRDefault="00DE6E7F" w:rsidP="00290F89">
            <w:pPr>
              <w:jc w:val="both"/>
              <w:rPr>
                <w:lang w:val="es-PE"/>
              </w:rPr>
            </w:pPr>
          </w:p>
        </w:tc>
        <w:tc>
          <w:tcPr>
            <w:tcW w:w="283" w:type="dxa"/>
            <w:shd w:val="clear" w:color="auto" w:fill="auto"/>
          </w:tcPr>
          <w:p w14:paraId="23798AF9" w14:textId="77777777" w:rsidR="00DE6E7F" w:rsidRPr="00A227D2" w:rsidRDefault="00DE6E7F" w:rsidP="00290F89">
            <w:pPr>
              <w:jc w:val="both"/>
              <w:rPr>
                <w:lang w:val="es-PE"/>
              </w:rPr>
            </w:pPr>
          </w:p>
        </w:tc>
        <w:tc>
          <w:tcPr>
            <w:tcW w:w="2126" w:type="dxa"/>
            <w:vMerge w:val="restart"/>
          </w:tcPr>
          <w:p w14:paraId="08D52C28" w14:textId="77777777" w:rsidR="00DE6E7F" w:rsidRPr="00A227D2" w:rsidRDefault="00DE6E7F" w:rsidP="00290F89">
            <w:pPr>
              <w:jc w:val="both"/>
              <w:rPr>
                <w:lang w:val="es-PE"/>
              </w:rPr>
            </w:pPr>
          </w:p>
        </w:tc>
      </w:tr>
      <w:tr w:rsidR="00DE6E7F" w:rsidRPr="00B06BE2" w14:paraId="22136EAE" w14:textId="77777777" w:rsidTr="00B833B0">
        <w:trPr>
          <w:trHeight w:val="533"/>
        </w:trPr>
        <w:tc>
          <w:tcPr>
            <w:tcW w:w="959" w:type="dxa"/>
            <w:vMerge/>
            <w:shd w:val="clear" w:color="auto" w:fill="8DB3E2" w:themeFill="text2" w:themeFillTint="66"/>
          </w:tcPr>
          <w:p w14:paraId="5B561D73" w14:textId="77777777" w:rsidR="00DE6E7F" w:rsidRPr="00A227D2" w:rsidRDefault="00DE6E7F" w:rsidP="00290F89">
            <w:pPr>
              <w:jc w:val="center"/>
              <w:rPr>
                <w:lang w:val="es-PE"/>
              </w:rPr>
            </w:pPr>
          </w:p>
        </w:tc>
        <w:tc>
          <w:tcPr>
            <w:tcW w:w="3685" w:type="dxa"/>
            <w:vMerge/>
          </w:tcPr>
          <w:p w14:paraId="11B4B21A" w14:textId="77777777" w:rsidR="00DE6E7F" w:rsidRPr="00A227D2" w:rsidRDefault="00DE6E7F" w:rsidP="00290F89">
            <w:pPr>
              <w:pStyle w:val="ListParagraph"/>
              <w:ind w:left="360"/>
              <w:jc w:val="both"/>
              <w:rPr>
                <w:lang w:val="es-PE"/>
              </w:rPr>
            </w:pPr>
          </w:p>
        </w:tc>
        <w:tc>
          <w:tcPr>
            <w:tcW w:w="567" w:type="dxa"/>
          </w:tcPr>
          <w:p w14:paraId="5C214372" w14:textId="77777777" w:rsidR="00DE6E7F" w:rsidRPr="00F67E2A" w:rsidRDefault="00DE6E7F" w:rsidP="00290F89">
            <w:pPr>
              <w:jc w:val="both"/>
              <w:rPr>
                <w:lang w:val="es-PE"/>
              </w:rPr>
            </w:pPr>
            <w:r w:rsidRPr="00F67E2A">
              <w:rPr>
                <w:lang w:val="es-PE"/>
              </w:rPr>
              <w:t>2.3</w:t>
            </w:r>
          </w:p>
        </w:tc>
        <w:tc>
          <w:tcPr>
            <w:tcW w:w="7797" w:type="dxa"/>
          </w:tcPr>
          <w:p w14:paraId="03254881" w14:textId="77777777" w:rsidR="00DE6E7F" w:rsidRPr="00A227D2" w:rsidRDefault="00DE6E7F" w:rsidP="00290F89">
            <w:pPr>
              <w:jc w:val="both"/>
              <w:rPr>
                <w:lang w:val="es-PE"/>
              </w:rPr>
            </w:pPr>
            <w:r w:rsidRPr="00A227D2">
              <w:rPr>
                <w:lang w:val="es-PE"/>
              </w:rPr>
              <w:t>La asistencia es diseñada y adaptada de acuerdo con las capacidades locales para satisfacer las necesidades específicas de diferentes grupos.</w:t>
            </w:r>
          </w:p>
        </w:tc>
        <w:tc>
          <w:tcPr>
            <w:tcW w:w="283" w:type="dxa"/>
            <w:shd w:val="clear" w:color="auto" w:fill="auto"/>
          </w:tcPr>
          <w:p w14:paraId="485B3968" w14:textId="77777777" w:rsidR="00DE6E7F" w:rsidRPr="00A227D2" w:rsidRDefault="00DE6E7F" w:rsidP="00290F89">
            <w:pPr>
              <w:jc w:val="both"/>
              <w:rPr>
                <w:lang w:val="es-PE"/>
              </w:rPr>
            </w:pPr>
          </w:p>
        </w:tc>
        <w:tc>
          <w:tcPr>
            <w:tcW w:w="284" w:type="dxa"/>
            <w:shd w:val="clear" w:color="auto" w:fill="auto"/>
          </w:tcPr>
          <w:p w14:paraId="6EB61BA1" w14:textId="77777777" w:rsidR="00DE6E7F" w:rsidRPr="00A227D2" w:rsidRDefault="00DE6E7F" w:rsidP="00290F89">
            <w:pPr>
              <w:jc w:val="both"/>
              <w:rPr>
                <w:lang w:val="es-PE"/>
              </w:rPr>
            </w:pPr>
          </w:p>
        </w:tc>
        <w:tc>
          <w:tcPr>
            <w:tcW w:w="283" w:type="dxa"/>
            <w:shd w:val="clear" w:color="auto" w:fill="auto"/>
          </w:tcPr>
          <w:p w14:paraId="5B4EDFF4" w14:textId="77777777" w:rsidR="00DE6E7F" w:rsidRPr="00A227D2" w:rsidRDefault="00DE6E7F" w:rsidP="00290F89">
            <w:pPr>
              <w:jc w:val="both"/>
              <w:rPr>
                <w:lang w:val="es-PE"/>
              </w:rPr>
            </w:pPr>
          </w:p>
        </w:tc>
        <w:tc>
          <w:tcPr>
            <w:tcW w:w="2126" w:type="dxa"/>
            <w:vMerge/>
          </w:tcPr>
          <w:p w14:paraId="7BF28634" w14:textId="77777777" w:rsidR="00DE6E7F" w:rsidRPr="00A227D2" w:rsidRDefault="00DE6E7F" w:rsidP="00290F89">
            <w:pPr>
              <w:jc w:val="both"/>
              <w:rPr>
                <w:lang w:val="es-PE"/>
              </w:rPr>
            </w:pPr>
          </w:p>
        </w:tc>
      </w:tr>
      <w:tr w:rsidR="00DE6E7F" w:rsidRPr="00B06BE2" w14:paraId="17F069D4" w14:textId="77777777" w:rsidTr="00B833B0">
        <w:trPr>
          <w:trHeight w:val="739"/>
        </w:trPr>
        <w:tc>
          <w:tcPr>
            <w:tcW w:w="959" w:type="dxa"/>
            <w:vMerge w:val="restart"/>
            <w:shd w:val="clear" w:color="auto" w:fill="8DB3E2" w:themeFill="text2" w:themeFillTint="66"/>
            <w:textDirection w:val="btLr"/>
          </w:tcPr>
          <w:p w14:paraId="5E89D15E" w14:textId="77777777" w:rsidR="00DE6E7F" w:rsidRPr="00A227D2" w:rsidRDefault="00DE6E7F" w:rsidP="00290F89">
            <w:pPr>
              <w:ind w:left="113" w:right="113"/>
              <w:jc w:val="center"/>
            </w:pPr>
            <w:r w:rsidRPr="00A227D2">
              <w:rPr>
                <w:b/>
              </w:rPr>
              <w:t>Compatirinformación</w:t>
            </w:r>
          </w:p>
        </w:tc>
        <w:tc>
          <w:tcPr>
            <w:tcW w:w="3685" w:type="dxa"/>
            <w:vMerge w:val="restart"/>
          </w:tcPr>
          <w:p w14:paraId="6831D9EA" w14:textId="77777777" w:rsidR="00DE6E7F" w:rsidRPr="00A227D2" w:rsidRDefault="00DE6E7F" w:rsidP="00290F89">
            <w:pPr>
              <w:jc w:val="both"/>
              <w:rPr>
                <w:lang w:val="es-PE"/>
              </w:rPr>
            </w:pPr>
            <w:r w:rsidRPr="00A227D2">
              <w:rPr>
                <w:lang w:val="es-PE"/>
              </w:rPr>
              <w:t xml:space="preserve">Comunidades y personas afectadas por la crisis </w:t>
            </w:r>
            <w:r w:rsidR="009F7A64">
              <w:rPr>
                <w:lang w:val="es-PE"/>
              </w:rPr>
              <w:t xml:space="preserve">son </w:t>
            </w:r>
            <w:r w:rsidRPr="00A227D2">
              <w:rPr>
                <w:lang w:val="es-PE"/>
              </w:rPr>
              <w:t>informa</w:t>
            </w:r>
            <w:r w:rsidR="009F7A64">
              <w:rPr>
                <w:lang w:val="es-PE"/>
              </w:rPr>
              <w:t xml:space="preserve">das </w:t>
            </w:r>
            <w:r w:rsidRPr="00A227D2">
              <w:rPr>
                <w:lang w:val="es-PE"/>
              </w:rPr>
              <w:t>sobre sus derechos y prerrogativas y tienen acceso a información precisa y oportuna.</w:t>
            </w:r>
          </w:p>
          <w:p w14:paraId="5B81CCE2" w14:textId="77777777" w:rsidR="00DE6E7F" w:rsidRPr="00A227D2" w:rsidRDefault="00DE6E7F" w:rsidP="00290F89">
            <w:pPr>
              <w:jc w:val="both"/>
              <w:rPr>
                <w:lang w:val="es-PE"/>
              </w:rPr>
            </w:pPr>
          </w:p>
        </w:tc>
        <w:tc>
          <w:tcPr>
            <w:tcW w:w="567" w:type="dxa"/>
          </w:tcPr>
          <w:p w14:paraId="1D9DE301" w14:textId="77777777" w:rsidR="00DE6E7F" w:rsidRPr="00A227D2" w:rsidRDefault="00DE6E7F" w:rsidP="00290F89">
            <w:pPr>
              <w:jc w:val="both"/>
            </w:pPr>
            <w:r w:rsidRPr="00A227D2">
              <w:t>3.1</w:t>
            </w:r>
          </w:p>
        </w:tc>
        <w:tc>
          <w:tcPr>
            <w:tcW w:w="7797" w:type="dxa"/>
          </w:tcPr>
          <w:p w14:paraId="4D1A5C3A" w14:textId="77777777" w:rsidR="00DE6E7F" w:rsidRPr="00A227D2" w:rsidRDefault="008E09D8" w:rsidP="008E09D8">
            <w:pPr>
              <w:jc w:val="both"/>
              <w:rPr>
                <w:lang w:val="es-PE"/>
              </w:rPr>
            </w:pPr>
            <w:r w:rsidRPr="008E09D8">
              <w:rPr>
                <w:lang w:val="es-PE"/>
              </w:rPr>
              <w:t>Los d</w:t>
            </w:r>
            <w:r w:rsidR="00DE6E7F" w:rsidRPr="00A227D2">
              <w:rPr>
                <w:lang w:val="es-PE"/>
              </w:rPr>
              <w:t>ife</w:t>
            </w:r>
            <w:r>
              <w:rPr>
                <w:lang w:val="es-PE"/>
              </w:rPr>
              <w:t>rentes grupos comprenden el ro</w:t>
            </w:r>
            <w:r w:rsidR="00DE6E7F" w:rsidRPr="00A227D2">
              <w:rPr>
                <w:lang w:val="es-PE"/>
              </w:rPr>
              <w:t>l de la organ</w:t>
            </w:r>
            <w:r>
              <w:rPr>
                <w:lang w:val="es-PE"/>
              </w:rPr>
              <w:t>ización y su trabajo, incluido</w:t>
            </w:r>
            <w:r w:rsidR="00114225">
              <w:rPr>
                <w:lang w:val="es-PE"/>
              </w:rPr>
              <w:t xml:space="preserve"> </w:t>
            </w:r>
            <w:r>
              <w:rPr>
                <w:lang w:val="es-PE"/>
              </w:rPr>
              <w:t>qué</w:t>
            </w:r>
            <w:r w:rsidR="00DE6E7F" w:rsidRPr="00A227D2">
              <w:rPr>
                <w:lang w:val="es-PE"/>
              </w:rPr>
              <w:t xml:space="preserve"> servicios están disponibles para ellos.</w:t>
            </w:r>
          </w:p>
        </w:tc>
        <w:tc>
          <w:tcPr>
            <w:tcW w:w="283" w:type="dxa"/>
            <w:shd w:val="clear" w:color="auto" w:fill="auto"/>
          </w:tcPr>
          <w:p w14:paraId="07510620" w14:textId="77777777" w:rsidR="00DE6E7F" w:rsidRPr="00A227D2" w:rsidRDefault="00DE6E7F" w:rsidP="00290F89">
            <w:pPr>
              <w:jc w:val="both"/>
              <w:rPr>
                <w:lang w:val="es-PE"/>
              </w:rPr>
            </w:pPr>
          </w:p>
        </w:tc>
        <w:tc>
          <w:tcPr>
            <w:tcW w:w="284" w:type="dxa"/>
            <w:shd w:val="clear" w:color="auto" w:fill="auto"/>
          </w:tcPr>
          <w:p w14:paraId="4A64A010" w14:textId="77777777" w:rsidR="00DE6E7F" w:rsidRPr="00A227D2" w:rsidRDefault="00DE6E7F" w:rsidP="00290F89">
            <w:pPr>
              <w:jc w:val="both"/>
              <w:rPr>
                <w:lang w:val="es-PE"/>
              </w:rPr>
            </w:pPr>
          </w:p>
        </w:tc>
        <w:tc>
          <w:tcPr>
            <w:tcW w:w="283" w:type="dxa"/>
            <w:shd w:val="clear" w:color="auto" w:fill="auto"/>
          </w:tcPr>
          <w:p w14:paraId="115D669F" w14:textId="77777777" w:rsidR="00DE6E7F" w:rsidRPr="00A227D2" w:rsidRDefault="00DE6E7F" w:rsidP="00290F89">
            <w:pPr>
              <w:jc w:val="both"/>
              <w:rPr>
                <w:lang w:val="es-PE"/>
              </w:rPr>
            </w:pPr>
          </w:p>
        </w:tc>
        <w:tc>
          <w:tcPr>
            <w:tcW w:w="2126" w:type="dxa"/>
            <w:vMerge w:val="restart"/>
          </w:tcPr>
          <w:p w14:paraId="4736AF50" w14:textId="77777777" w:rsidR="00DE6E7F" w:rsidRPr="00A227D2" w:rsidRDefault="00DE6E7F" w:rsidP="00290F89">
            <w:pPr>
              <w:jc w:val="both"/>
              <w:rPr>
                <w:lang w:val="es-PE"/>
              </w:rPr>
            </w:pPr>
          </w:p>
        </w:tc>
      </w:tr>
      <w:tr w:rsidR="00DE6E7F" w:rsidRPr="00B06BE2" w14:paraId="62B745DD" w14:textId="77777777" w:rsidTr="00B833B0">
        <w:trPr>
          <w:trHeight w:val="649"/>
        </w:trPr>
        <w:tc>
          <w:tcPr>
            <w:tcW w:w="959" w:type="dxa"/>
            <w:vMerge/>
            <w:shd w:val="clear" w:color="auto" w:fill="8DB3E2" w:themeFill="text2" w:themeFillTint="66"/>
          </w:tcPr>
          <w:p w14:paraId="7D18B4B7" w14:textId="77777777" w:rsidR="00DE6E7F" w:rsidRPr="00A227D2" w:rsidRDefault="00DE6E7F" w:rsidP="00290F89">
            <w:pPr>
              <w:jc w:val="center"/>
              <w:rPr>
                <w:lang w:val="es-PE"/>
              </w:rPr>
            </w:pPr>
          </w:p>
        </w:tc>
        <w:tc>
          <w:tcPr>
            <w:tcW w:w="3685" w:type="dxa"/>
            <w:vMerge/>
          </w:tcPr>
          <w:p w14:paraId="37D9D45B" w14:textId="77777777" w:rsidR="00DE6E7F" w:rsidRPr="00A227D2" w:rsidRDefault="00DE6E7F" w:rsidP="00290F89">
            <w:pPr>
              <w:jc w:val="both"/>
              <w:rPr>
                <w:lang w:val="es-PE"/>
              </w:rPr>
            </w:pPr>
          </w:p>
        </w:tc>
        <w:tc>
          <w:tcPr>
            <w:tcW w:w="567" w:type="dxa"/>
          </w:tcPr>
          <w:p w14:paraId="3AB474E9" w14:textId="77777777" w:rsidR="00DE6E7F" w:rsidRPr="00A227D2" w:rsidRDefault="00DE6E7F" w:rsidP="00290F89">
            <w:pPr>
              <w:jc w:val="both"/>
            </w:pPr>
            <w:r w:rsidRPr="00A227D2">
              <w:t>3.2</w:t>
            </w:r>
          </w:p>
        </w:tc>
        <w:tc>
          <w:tcPr>
            <w:tcW w:w="7797" w:type="dxa"/>
          </w:tcPr>
          <w:p w14:paraId="37F5DDEB" w14:textId="77777777" w:rsidR="00DE6E7F" w:rsidRPr="00A227D2" w:rsidRDefault="00DE6E7F" w:rsidP="00A743A5">
            <w:pPr>
              <w:jc w:val="both"/>
              <w:rPr>
                <w:lang w:val="es-PE"/>
              </w:rPr>
            </w:pPr>
            <w:r w:rsidRPr="00A227D2">
              <w:rPr>
                <w:lang w:val="es-PE"/>
              </w:rPr>
              <w:t xml:space="preserve">El personal comparte información a través de una serie de </w:t>
            </w:r>
            <w:r w:rsidR="00123C0C" w:rsidRPr="00A743A5">
              <w:rPr>
                <w:lang w:val="es-PE"/>
              </w:rPr>
              <w:t>métodos</w:t>
            </w:r>
            <w:r w:rsidR="00114225">
              <w:rPr>
                <w:lang w:val="es-PE"/>
              </w:rPr>
              <w:t xml:space="preserve"> </w:t>
            </w:r>
            <w:r w:rsidRPr="00A227D2">
              <w:rPr>
                <w:lang w:val="es-PE"/>
              </w:rPr>
              <w:t>de comunicación (formatos, lenguaj</w:t>
            </w:r>
            <w:r>
              <w:rPr>
                <w:lang w:val="es-PE"/>
              </w:rPr>
              <w:t>e y medios) que son apropiados para</w:t>
            </w:r>
            <w:r w:rsidRPr="00A227D2">
              <w:rPr>
                <w:lang w:val="es-PE"/>
              </w:rPr>
              <w:t xml:space="preserve"> las necesidades </w:t>
            </w:r>
            <w:r>
              <w:rPr>
                <w:lang w:val="es-PE"/>
              </w:rPr>
              <w:t>de la comunidad, especialmente para</w:t>
            </w:r>
            <w:r w:rsidRPr="00A227D2">
              <w:rPr>
                <w:lang w:val="es-PE"/>
              </w:rPr>
              <w:t xml:space="preserve"> los grupos más vulnerables y marginados.</w:t>
            </w:r>
          </w:p>
        </w:tc>
        <w:tc>
          <w:tcPr>
            <w:tcW w:w="283" w:type="dxa"/>
            <w:shd w:val="clear" w:color="auto" w:fill="auto"/>
          </w:tcPr>
          <w:p w14:paraId="6E4F60F3" w14:textId="77777777" w:rsidR="00DE6E7F" w:rsidRPr="00A227D2" w:rsidRDefault="00DE6E7F" w:rsidP="00290F89">
            <w:pPr>
              <w:jc w:val="both"/>
              <w:rPr>
                <w:lang w:val="es-PE"/>
              </w:rPr>
            </w:pPr>
          </w:p>
        </w:tc>
        <w:tc>
          <w:tcPr>
            <w:tcW w:w="284" w:type="dxa"/>
            <w:shd w:val="clear" w:color="auto" w:fill="auto"/>
          </w:tcPr>
          <w:p w14:paraId="76474FA6" w14:textId="77777777" w:rsidR="00DE6E7F" w:rsidRPr="00A227D2" w:rsidRDefault="00DE6E7F" w:rsidP="00290F89">
            <w:pPr>
              <w:jc w:val="both"/>
              <w:rPr>
                <w:lang w:val="es-PE"/>
              </w:rPr>
            </w:pPr>
          </w:p>
        </w:tc>
        <w:tc>
          <w:tcPr>
            <w:tcW w:w="283" w:type="dxa"/>
            <w:shd w:val="clear" w:color="auto" w:fill="auto"/>
          </w:tcPr>
          <w:p w14:paraId="28C7796F" w14:textId="77777777" w:rsidR="00DE6E7F" w:rsidRPr="00A227D2" w:rsidRDefault="00DE6E7F" w:rsidP="00290F89">
            <w:pPr>
              <w:jc w:val="both"/>
              <w:rPr>
                <w:lang w:val="es-PE"/>
              </w:rPr>
            </w:pPr>
          </w:p>
        </w:tc>
        <w:tc>
          <w:tcPr>
            <w:tcW w:w="2126" w:type="dxa"/>
            <w:vMerge/>
          </w:tcPr>
          <w:p w14:paraId="078A60FC" w14:textId="77777777" w:rsidR="00DE6E7F" w:rsidRPr="00A227D2" w:rsidRDefault="00DE6E7F" w:rsidP="00290F89">
            <w:pPr>
              <w:jc w:val="both"/>
              <w:rPr>
                <w:lang w:val="es-PE"/>
              </w:rPr>
            </w:pPr>
          </w:p>
        </w:tc>
      </w:tr>
      <w:tr w:rsidR="00DE6E7F" w:rsidRPr="00B06BE2" w14:paraId="3FE4762C" w14:textId="77777777" w:rsidTr="00B833B0">
        <w:trPr>
          <w:trHeight w:val="649"/>
        </w:trPr>
        <w:tc>
          <w:tcPr>
            <w:tcW w:w="959" w:type="dxa"/>
            <w:vMerge/>
            <w:shd w:val="clear" w:color="auto" w:fill="8DB3E2" w:themeFill="text2" w:themeFillTint="66"/>
          </w:tcPr>
          <w:p w14:paraId="2C001078" w14:textId="77777777" w:rsidR="00DE6E7F" w:rsidRPr="00A227D2" w:rsidRDefault="00DE6E7F" w:rsidP="00290F89">
            <w:pPr>
              <w:jc w:val="center"/>
              <w:rPr>
                <w:lang w:val="es-PE"/>
              </w:rPr>
            </w:pPr>
          </w:p>
        </w:tc>
        <w:tc>
          <w:tcPr>
            <w:tcW w:w="3685" w:type="dxa"/>
            <w:vMerge/>
          </w:tcPr>
          <w:p w14:paraId="198495A0" w14:textId="77777777" w:rsidR="00DE6E7F" w:rsidRPr="00A227D2" w:rsidRDefault="00DE6E7F" w:rsidP="00290F89">
            <w:pPr>
              <w:jc w:val="both"/>
              <w:rPr>
                <w:lang w:val="es-PE"/>
              </w:rPr>
            </w:pPr>
          </w:p>
        </w:tc>
        <w:tc>
          <w:tcPr>
            <w:tcW w:w="567" w:type="dxa"/>
          </w:tcPr>
          <w:p w14:paraId="0E6CE04A" w14:textId="77777777" w:rsidR="00DE6E7F" w:rsidRPr="00A227D2" w:rsidRDefault="00DE6E7F" w:rsidP="00290F89">
            <w:pPr>
              <w:jc w:val="both"/>
            </w:pPr>
            <w:r w:rsidRPr="00A227D2">
              <w:t>3.3</w:t>
            </w:r>
          </w:p>
        </w:tc>
        <w:tc>
          <w:tcPr>
            <w:tcW w:w="7797" w:type="dxa"/>
          </w:tcPr>
          <w:p w14:paraId="01E51D1A" w14:textId="77777777" w:rsidR="00DE6E7F" w:rsidRPr="006564C4" w:rsidRDefault="008E09D8" w:rsidP="00DC10B0">
            <w:pPr>
              <w:rPr>
                <w:strike/>
                <w:lang w:val="es-PE"/>
              </w:rPr>
            </w:pPr>
            <w:r>
              <w:rPr>
                <w:lang w:val="es-PE"/>
              </w:rPr>
              <w:t>Los m</w:t>
            </w:r>
            <w:r w:rsidR="00DE6E7F" w:rsidRPr="00A227D2">
              <w:rPr>
                <w:lang w:val="es-PE"/>
              </w:rPr>
              <w:t>iembros de la comunidad reciben información que</w:t>
            </w:r>
            <w:r>
              <w:rPr>
                <w:lang w:val="es-PE"/>
              </w:rPr>
              <w:t xml:space="preserve"> les permite  comprender</w:t>
            </w:r>
            <w:r w:rsidR="00DE6E7F" w:rsidRPr="00A227D2">
              <w:rPr>
                <w:lang w:val="es-PE"/>
              </w:rPr>
              <w:t xml:space="preserve"> lo </w:t>
            </w:r>
            <w:r w:rsidR="00515362">
              <w:rPr>
                <w:lang w:val="es-PE"/>
              </w:rPr>
              <w:t xml:space="preserve">que </w:t>
            </w:r>
            <w:r w:rsidR="00DE6E7F" w:rsidRPr="00A227D2">
              <w:rPr>
                <w:lang w:val="es-PE"/>
              </w:rPr>
              <w:t>de</w:t>
            </w:r>
            <w:r>
              <w:rPr>
                <w:lang w:val="es-PE"/>
              </w:rPr>
              <w:t>be</w:t>
            </w:r>
            <w:r w:rsidR="00DE6E7F" w:rsidRPr="00A227D2">
              <w:rPr>
                <w:lang w:val="es-PE"/>
              </w:rPr>
              <w:t xml:space="preserve">n esperar </w:t>
            </w:r>
            <w:r>
              <w:rPr>
                <w:lang w:val="es-PE"/>
              </w:rPr>
              <w:t>respecto a</w:t>
            </w:r>
            <w:r w:rsidR="00515362" w:rsidRPr="00963F0E">
              <w:rPr>
                <w:lang w:val="es-PE"/>
              </w:rPr>
              <w:t>l comportamiento</w:t>
            </w:r>
            <w:r w:rsidR="00DE6E7F" w:rsidRPr="00963F0E">
              <w:rPr>
                <w:lang w:val="es-PE"/>
              </w:rPr>
              <w:t xml:space="preserve"> del</w:t>
            </w:r>
            <w:r w:rsidR="00B71C54">
              <w:rPr>
                <w:lang w:val="es-PE"/>
              </w:rPr>
              <w:t xml:space="preserve"> </w:t>
            </w:r>
            <w:r w:rsidR="00DC10B0" w:rsidRPr="00E011B9">
              <w:rPr>
                <w:lang w:val="es-ES"/>
              </w:rPr>
              <w:t xml:space="preserve">personal </w:t>
            </w:r>
            <w:r w:rsidR="00DC10B0" w:rsidRPr="0058527F">
              <w:rPr>
                <w:lang w:val="es-ES"/>
              </w:rPr>
              <w:t xml:space="preserve">y </w:t>
            </w:r>
            <w:r w:rsidR="00DC5EED">
              <w:rPr>
                <w:lang w:val="es-ES"/>
              </w:rPr>
              <w:t xml:space="preserve">de </w:t>
            </w:r>
            <w:r w:rsidR="00DC10B0" w:rsidRPr="0058527F">
              <w:rPr>
                <w:lang w:val="es-ES"/>
              </w:rPr>
              <w:t>los socios</w:t>
            </w:r>
            <w:r w:rsidR="00B71C54">
              <w:rPr>
                <w:lang w:val="es-PE"/>
              </w:rPr>
              <w:t>.</w:t>
            </w:r>
          </w:p>
        </w:tc>
        <w:tc>
          <w:tcPr>
            <w:tcW w:w="283" w:type="dxa"/>
            <w:shd w:val="clear" w:color="auto" w:fill="auto"/>
          </w:tcPr>
          <w:p w14:paraId="4D9A13FC" w14:textId="77777777" w:rsidR="00DE6E7F" w:rsidRPr="00A227D2" w:rsidRDefault="00DE6E7F" w:rsidP="00290F89">
            <w:pPr>
              <w:jc w:val="both"/>
              <w:rPr>
                <w:lang w:val="es-PE"/>
              </w:rPr>
            </w:pPr>
          </w:p>
        </w:tc>
        <w:tc>
          <w:tcPr>
            <w:tcW w:w="284" w:type="dxa"/>
            <w:shd w:val="clear" w:color="auto" w:fill="auto"/>
          </w:tcPr>
          <w:p w14:paraId="2AFD8477" w14:textId="77777777" w:rsidR="00DE6E7F" w:rsidRPr="00A227D2" w:rsidRDefault="00DE6E7F" w:rsidP="00290F89">
            <w:pPr>
              <w:jc w:val="both"/>
              <w:rPr>
                <w:lang w:val="es-PE"/>
              </w:rPr>
            </w:pPr>
          </w:p>
        </w:tc>
        <w:tc>
          <w:tcPr>
            <w:tcW w:w="283" w:type="dxa"/>
            <w:shd w:val="clear" w:color="auto" w:fill="auto"/>
          </w:tcPr>
          <w:p w14:paraId="5ACF9282" w14:textId="77777777" w:rsidR="00DE6E7F" w:rsidRPr="00A227D2" w:rsidRDefault="00DE6E7F" w:rsidP="00290F89">
            <w:pPr>
              <w:jc w:val="both"/>
              <w:rPr>
                <w:lang w:val="es-PE"/>
              </w:rPr>
            </w:pPr>
          </w:p>
        </w:tc>
        <w:tc>
          <w:tcPr>
            <w:tcW w:w="2126" w:type="dxa"/>
          </w:tcPr>
          <w:p w14:paraId="683477CA" w14:textId="77777777" w:rsidR="00DE6E7F" w:rsidRPr="00A227D2" w:rsidRDefault="00DE6E7F" w:rsidP="00290F89">
            <w:pPr>
              <w:jc w:val="both"/>
              <w:rPr>
                <w:lang w:val="es-PE"/>
              </w:rPr>
            </w:pPr>
          </w:p>
        </w:tc>
      </w:tr>
      <w:tr w:rsidR="00DE6E7F" w:rsidRPr="00B06BE2" w14:paraId="4831B6E9" w14:textId="77777777" w:rsidTr="00B833B0">
        <w:trPr>
          <w:trHeight w:val="528"/>
        </w:trPr>
        <w:tc>
          <w:tcPr>
            <w:tcW w:w="959" w:type="dxa"/>
            <w:vMerge w:val="restart"/>
            <w:shd w:val="clear" w:color="auto" w:fill="8DB3E2" w:themeFill="text2" w:themeFillTint="66"/>
            <w:textDirection w:val="btLr"/>
          </w:tcPr>
          <w:p w14:paraId="3A963E24" w14:textId="77777777" w:rsidR="00DE6E7F" w:rsidRPr="00A227D2" w:rsidRDefault="00DE6E7F" w:rsidP="00290F89">
            <w:pPr>
              <w:ind w:left="113" w:right="113"/>
              <w:jc w:val="center"/>
              <w:rPr>
                <w:lang w:val="es-PE"/>
              </w:rPr>
            </w:pPr>
            <w:r w:rsidRPr="00A227D2">
              <w:rPr>
                <w:b/>
                <w:lang w:val="es-PE"/>
              </w:rPr>
              <w:t>Participación de la comunidad</w:t>
            </w:r>
          </w:p>
        </w:tc>
        <w:tc>
          <w:tcPr>
            <w:tcW w:w="3685" w:type="dxa"/>
            <w:vMerge w:val="restart"/>
          </w:tcPr>
          <w:p w14:paraId="30DAC1D9" w14:textId="77777777" w:rsidR="00DE6E7F" w:rsidRDefault="00DE6E7F" w:rsidP="00290F89">
            <w:pPr>
              <w:jc w:val="both"/>
              <w:rPr>
                <w:lang w:val="es-PE"/>
              </w:rPr>
            </w:pPr>
            <w:r w:rsidRPr="00A227D2">
              <w:rPr>
                <w:rFonts w:ascii="Calibri" w:hAnsi="Calibri" w:cs="Calibri"/>
                <w:sz w:val="21"/>
                <w:szCs w:val="21"/>
                <w:lang w:val="es-PE"/>
              </w:rPr>
              <w:t>Existe una participación activa e inclusiva de la comunidad en todas las etapas del ciclo del programa que aprovecha y fortalece las estructuras, recursos y capacidades existentes de la comunidad y del Estado</w:t>
            </w:r>
            <w:r w:rsidRPr="00A227D2">
              <w:rPr>
                <w:lang w:val="es-PE"/>
              </w:rPr>
              <w:t>.</w:t>
            </w:r>
          </w:p>
          <w:p w14:paraId="534B6258" w14:textId="77777777" w:rsidR="00D33975" w:rsidRPr="00A227D2" w:rsidRDefault="00D33975" w:rsidP="00D33975">
            <w:pPr>
              <w:jc w:val="both"/>
              <w:rPr>
                <w:lang w:val="es-PE"/>
              </w:rPr>
            </w:pPr>
          </w:p>
        </w:tc>
        <w:tc>
          <w:tcPr>
            <w:tcW w:w="567" w:type="dxa"/>
          </w:tcPr>
          <w:p w14:paraId="0E08B2DF" w14:textId="77777777" w:rsidR="00DE6E7F" w:rsidRPr="00A227D2" w:rsidRDefault="00DE6E7F" w:rsidP="00290F89">
            <w:pPr>
              <w:jc w:val="both"/>
            </w:pPr>
            <w:r w:rsidRPr="00A227D2">
              <w:t>4.1</w:t>
            </w:r>
          </w:p>
        </w:tc>
        <w:tc>
          <w:tcPr>
            <w:tcW w:w="7797" w:type="dxa"/>
          </w:tcPr>
          <w:p w14:paraId="7EC2D3E0" w14:textId="77777777" w:rsidR="00DE6E7F" w:rsidRPr="00A227D2" w:rsidRDefault="00DE6E7F" w:rsidP="00290F89">
            <w:pPr>
              <w:jc w:val="both"/>
              <w:rPr>
                <w:lang w:val="es-PE"/>
              </w:rPr>
            </w:pPr>
            <w:r w:rsidRPr="00A227D2">
              <w:rPr>
                <w:lang w:val="es-PE"/>
              </w:rPr>
              <w:t>El personal está capacitado y usa técnicas particip</w:t>
            </w:r>
            <w:r>
              <w:rPr>
                <w:lang w:val="es-PE"/>
              </w:rPr>
              <w:t xml:space="preserve">ativas para asegurar la inclusión </w:t>
            </w:r>
            <w:r w:rsidRPr="00A227D2">
              <w:rPr>
                <w:lang w:val="es-PE"/>
              </w:rPr>
              <w:t xml:space="preserve">y representación </w:t>
            </w:r>
            <w:r>
              <w:rPr>
                <w:lang w:val="es-PE"/>
              </w:rPr>
              <w:t xml:space="preserve">activa </w:t>
            </w:r>
            <w:r w:rsidRPr="00A227D2">
              <w:rPr>
                <w:lang w:val="es-PE"/>
              </w:rPr>
              <w:t>de diferentes grupos.</w:t>
            </w:r>
          </w:p>
        </w:tc>
        <w:tc>
          <w:tcPr>
            <w:tcW w:w="283" w:type="dxa"/>
            <w:shd w:val="clear" w:color="auto" w:fill="auto"/>
          </w:tcPr>
          <w:p w14:paraId="1347216D" w14:textId="77777777" w:rsidR="00DE6E7F" w:rsidRPr="00A227D2" w:rsidRDefault="00DE6E7F" w:rsidP="00290F89">
            <w:pPr>
              <w:jc w:val="both"/>
              <w:rPr>
                <w:lang w:val="es-PE"/>
              </w:rPr>
            </w:pPr>
          </w:p>
        </w:tc>
        <w:tc>
          <w:tcPr>
            <w:tcW w:w="284" w:type="dxa"/>
            <w:shd w:val="clear" w:color="auto" w:fill="auto"/>
          </w:tcPr>
          <w:p w14:paraId="2ADA1F8D" w14:textId="77777777" w:rsidR="00DE6E7F" w:rsidRPr="00A227D2" w:rsidRDefault="00DE6E7F" w:rsidP="00290F89">
            <w:pPr>
              <w:jc w:val="both"/>
              <w:rPr>
                <w:lang w:val="es-PE"/>
              </w:rPr>
            </w:pPr>
          </w:p>
        </w:tc>
        <w:tc>
          <w:tcPr>
            <w:tcW w:w="283" w:type="dxa"/>
            <w:shd w:val="clear" w:color="auto" w:fill="auto"/>
          </w:tcPr>
          <w:p w14:paraId="0CF92C9B" w14:textId="77777777" w:rsidR="00DE6E7F" w:rsidRPr="00A227D2" w:rsidRDefault="00DE6E7F" w:rsidP="00290F89">
            <w:pPr>
              <w:jc w:val="both"/>
              <w:rPr>
                <w:lang w:val="es-PE"/>
              </w:rPr>
            </w:pPr>
          </w:p>
        </w:tc>
        <w:tc>
          <w:tcPr>
            <w:tcW w:w="2126" w:type="dxa"/>
            <w:vMerge w:val="restart"/>
          </w:tcPr>
          <w:p w14:paraId="4E30FB9E" w14:textId="77777777" w:rsidR="00DE6E7F" w:rsidRPr="00A227D2" w:rsidRDefault="00DE6E7F" w:rsidP="00290F89">
            <w:pPr>
              <w:jc w:val="both"/>
              <w:rPr>
                <w:lang w:val="es-PE"/>
              </w:rPr>
            </w:pPr>
          </w:p>
        </w:tc>
      </w:tr>
      <w:tr w:rsidR="00DE6E7F" w:rsidRPr="00B06BE2" w14:paraId="4FFE08F1" w14:textId="77777777" w:rsidTr="00B833B0">
        <w:trPr>
          <w:trHeight w:val="623"/>
        </w:trPr>
        <w:tc>
          <w:tcPr>
            <w:tcW w:w="959" w:type="dxa"/>
            <w:vMerge/>
            <w:shd w:val="clear" w:color="auto" w:fill="8DB3E2" w:themeFill="text2" w:themeFillTint="66"/>
          </w:tcPr>
          <w:p w14:paraId="3642F2AB" w14:textId="77777777" w:rsidR="00DE6E7F" w:rsidRPr="00A227D2" w:rsidRDefault="00DE6E7F" w:rsidP="00290F89">
            <w:pPr>
              <w:jc w:val="center"/>
              <w:rPr>
                <w:lang w:val="es-PE"/>
              </w:rPr>
            </w:pPr>
          </w:p>
        </w:tc>
        <w:tc>
          <w:tcPr>
            <w:tcW w:w="3685" w:type="dxa"/>
            <w:vMerge/>
          </w:tcPr>
          <w:p w14:paraId="416464C9" w14:textId="77777777" w:rsidR="00DE6E7F" w:rsidRPr="00A227D2" w:rsidRDefault="00DE6E7F" w:rsidP="00290F89">
            <w:pPr>
              <w:jc w:val="both"/>
              <w:rPr>
                <w:lang w:val="es-PE"/>
              </w:rPr>
            </w:pPr>
          </w:p>
        </w:tc>
        <w:tc>
          <w:tcPr>
            <w:tcW w:w="567" w:type="dxa"/>
          </w:tcPr>
          <w:p w14:paraId="437B449E" w14:textId="77777777" w:rsidR="00DE6E7F" w:rsidRPr="00A227D2" w:rsidRDefault="00DE6E7F" w:rsidP="00290F89">
            <w:pPr>
              <w:jc w:val="both"/>
            </w:pPr>
            <w:r w:rsidRPr="00A227D2">
              <w:t>4.2</w:t>
            </w:r>
          </w:p>
        </w:tc>
        <w:tc>
          <w:tcPr>
            <w:tcW w:w="7797" w:type="dxa"/>
          </w:tcPr>
          <w:p w14:paraId="6B0433D1" w14:textId="77777777" w:rsidR="00DE6E7F" w:rsidRPr="00A227D2" w:rsidRDefault="00DE6E7F" w:rsidP="00290F89">
            <w:pPr>
              <w:jc w:val="both"/>
              <w:rPr>
                <w:lang w:val="es-PE"/>
              </w:rPr>
            </w:pPr>
            <w:r w:rsidRPr="00A227D2">
              <w:rPr>
                <w:lang w:val="es-PE"/>
              </w:rPr>
              <w:t>Existe un diálogo permanente en la comunidad y se llevan a cabo reuniones regulares con personas y comunidades para fomentar la participación en decisiones que los afectan</w:t>
            </w:r>
            <w:r w:rsidR="00B41CFC">
              <w:rPr>
                <w:lang w:val="es-PE"/>
              </w:rPr>
              <w:t>.</w:t>
            </w:r>
          </w:p>
        </w:tc>
        <w:tc>
          <w:tcPr>
            <w:tcW w:w="283" w:type="dxa"/>
            <w:shd w:val="clear" w:color="auto" w:fill="auto"/>
          </w:tcPr>
          <w:p w14:paraId="1B44D1A3" w14:textId="77777777" w:rsidR="00DE6E7F" w:rsidRPr="00A227D2" w:rsidRDefault="00DE6E7F" w:rsidP="00290F89">
            <w:pPr>
              <w:jc w:val="both"/>
              <w:rPr>
                <w:lang w:val="es-PE"/>
              </w:rPr>
            </w:pPr>
          </w:p>
        </w:tc>
        <w:tc>
          <w:tcPr>
            <w:tcW w:w="284" w:type="dxa"/>
            <w:shd w:val="clear" w:color="auto" w:fill="auto"/>
          </w:tcPr>
          <w:p w14:paraId="3A2B25AB" w14:textId="77777777" w:rsidR="00DE6E7F" w:rsidRPr="00A227D2" w:rsidRDefault="00DE6E7F" w:rsidP="00290F89">
            <w:pPr>
              <w:jc w:val="both"/>
              <w:rPr>
                <w:lang w:val="es-PE"/>
              </w:rPr>
            </w:pPr>
          </w:p>
        </w:tc>
        <w:tc>
          <w:tcPr>
            <w:tcW w:w="283" w:type="dxa"/>
            <w:shd w:val="clear" w:color="auto" w:fill="auto"/>
          </w:tcPr>
          <w:p w14:paraId="2450E797" w14:textId="77777777" w:rsidR="00DE6E7F" w:rsidRPr="00A227D2" w:rsidRDefault="00DE6E7F" w:rsidP="00290F89">
            <w:pPr>
              <w:jc w:val="both"/>
              <w:rPr>
                <w:lang w:val="es-PE"/>
              </w:rPr>
            </w:pPr>
          </w:p>
        </w:tc>
        <w:tc>
          <w:tcPr>
            <w:tcW w:w="2126" w:type="dxa"/>
            <w:vMerge/>
          </w:tcPr>
          <w:p w14:paraId="4ED156DC" w14:textId="77777777" w:rsidR="00DE6E7F" w:rsidRPr="00A227D2" w:rsidRDefault="00DE6E7F" w:rsidP="00290F89">
            <w:pPr>
              <w:jc w:val="both"/>
              <w:rPr>
                <w:lang w:val="es-PE"/>
              </w:rPr>
            </w:pPr>
          </w:p>
        </w:tc>
      </w:tr>
      <w:tr w:rsidR="00DE6E7F" w:rsidRPr="00B06BE2" w14:paraId="3399D9B9" w14:textId="77777777" w:rsidTr="00B833B0">
        <w:trPr>
          <w:trHeight w:val="376"/>
        </w:trPr>
        <w:tc>
          <w:tcPr>
            <w:tcW w:w="959" w:type="dxa"/>
            <w:vMerge/>
            <w:shd w:val="clear" w:color="auto" w:fill="8DB3E2" w:themeFill="text2" w:themeFillTint="66"/>
          </w:tcPr>
          <w:p w14:paraId="5FA9E947" w14:textId="77777777" w:rsidR="00DE6E7F" w:rsidRPr="00A227D2" w:rsidRDefault="00DE6E7F" w:rsidP="00290F89">
            <w:pPr>
              <w:jc w:val="center"/>
              <w:rPr>
                <w:lang w:val="es-PE"/>
              </w:rPr>
            </w:pPr>
          </w:p>
        </w:tc>
        <w:tc>
          <w:tcPr>
            <w:tcW w:w="3685" w:type="dxa"/>
            <w:vMerge/>
          </w:tcPr>
          <w:p w14:paraId="14673FEF" w14:textId="77777777" w:rsidR="00DE6E7F" w:rsidRPr="00A227D2" w:rsidRDefault="00DE6E7F" w:rsidP="00290F89">
            <w:pPr>
              <w:jc w:val="both"/>
              <w:rPr>
                <w:lang w:val="es-PE"/>
              </w:rPr>
            </w:pPr>
          </w:p>
        </w:tc>
        <w:tc>
          <w:tcPr>
            <w:tcW w:w="567" w:type="dxa"/>
          </w:tcPr>
          <w:p w14:paraId="580C5FF5" w14:textId="77777777" w:rsidR="00DE6E7F" w:rsidRPr="00A227D2" w:rsidRDefault="00DE6E7F" w:rsidP="00290F89">
            <w:pPr>
              <w:jc w:val="both"/>
            </w:pPr>
            <w:r w:rsidRPr="00A227D2">
              <w:t>4.3</w:t>
            </w:r>
          </w:p>
        </w:tc>
        <w:tc>
          <w:tcPr>
            <w:tcW w:w="7797" w:type="dxa"/>
          </w:tcPr>
          <w:p w14:paraId="6DCA1351" w14:textId="77777777" w:rsidR="00DE6E7F" w:rsidRPr="00A227D2" w:rsidRDefault="00DE6E7F" w:rsidP="00290F89">
            <w:pPr>
              <w:jc w:val="both"/>
              <w:rPr>
                <w:lang w:val="es-PE"/>
              </w:rPr>
            </w:pPr>
            <w:r w:rsidRPr="00A227D2">
              <w:rPr>
                <w:lang w:val="es-ES"/>
              </w:rPr>
              <w:t xml:space="preserve">Los programas </w:t>
            </w:r>
            <w:r w:rsidRPr="000174A7">
              <w:rPr>
                <w:lang w:val="es-ES"/>
              </w:rPr>
              <w:t>se basan en</w:t>
            </w:r>
            <w:r w:rsidRPr="00A227D2">
              <w:rPr>
                <w:lang w:val="es-ES"/>
              </w:rPr>
              <w:t xml:space="preserve"> las capacidades existentes de diferentes grupos</w:t>
            </w:r>
            <w:r w:rsidR="00B41CFC">
              <w:rPr>
                <w:lang w:val="es-ES"/>
              </w:rPr>
              <w:t>.</w:t>
            </w:r>
          </w:p>
        </w:tc>
        <w:tc>
          <w:tcPr>
            <w:tcW w:w="283" w:type="dxa"/>
            <w:shd w:val="clear" w:color="auto" w:fill="auto"/>
          </w:tcPr>
          <w:p w14:paraId="7C53F80B" w14:textId="77777777" w:rsidR="00DE6E7F" w:rsidRPr="00A227D2" w:rsidRDefault="00DE6E7F" w:rsidP="00290F89">
            <w:pPr>
              <w:jc w:val="both"/>
              <w:rPr>
                <w:lang w:val="es-PE"/>
              </w:rPr>
            </w:pPr>
          </w:p>
        </w:tc>
        <w:tc>
          <w:tcPr>
            <w:tcW w:w="284" w:type="dxa"/>
            <w:shd w:val="clear" w:color="auto" w:fill="auto"/>
          </w:tcPr>
          <w:p w14:paraId="3C5FB44F" w14:textId="77777777" w:rsidR="00DE6E7F" w:rsidRPr="00A227D2" w:rsidRDefault="00DE6E7F" w:rsidP="00290F89">
            <w:pPr>
              <w:jc w:val="both"/>
              <w:rPr>
                <w:lang w:val="es-PE"/>
              </w:rPr>
            </w:pPr>
          </w:p>
        </w:tc>
        <w:tc>
          <w:tcPr>
            <w:tcW w:w="283" w:type="dxa"/>
            <w:shd w:val="clear" w:color="auto" w:fill="auto"/>
          </w:tcPr>
          <w:p w14:paraId="3E950D58" w14:textId="77777777" w:rsidR="00DE6E7F" w:rsidRPr="00A227D2" w:rsidRDefault="00DE6E7F" w:rsidP="00290F89">
            <w:pPr>
              <w:jc w:val="both"/>
              <w:rPr>
                <w:lang w:val="es-PE"/>
              </w:rPr>
            </w:pPr>
          </w:p>
        </w:tc>
        <w:tc>
          <w:tcPr>
            <w:tcW w:w="2126" w:type="dxa"/>
            <w:vMerge/>
          </w:tcPr>
          <w:p w14:paraId="772DD038" w14:textId="77777777" w:rsidR="00DE6E7F" w:rsidRPr="00A227D2" w:rsidRDefault="00DE6E7F" w:rsidP="00290F89">
            <w:pPr>
              <w:jc w:val="both"/>
              <w:rPr>
                <w:lang w:val="es-PE"/>
              </w:rPr>
            </w:pPr>
          </w:p>
        </w:tc>
      </w:tr>
    </w:tbl>
    <w:p w14:paraId="30425EE8" w14:textId="77777777" w:rsidR="00174AD6" w:rsidRDefault="00174AD6" w:rsidP="00290F89">
      <w:pPr>
        <w:ind w:left="113" w:right="113"/>
        <w:jc w:val="center"/>
        <w:rPr>
          <w:b/>
          <w:lang w:val="es-PE"/>
        </w:rPr>
        <w:sectPr w:rsidR="00174AD6" w:rsidSect="00174AD6">
          <w:type w:val="continuous"/>
          <w:pgSz w:w="16838" w:h="11906" w:orient="landscape"/>
          <w:pgMar w:top="720" w:right="720" w:bottom="720" w:left="567" w:header="709" w:footer="709" w:gutter="0"/>
          <w:cols w:space="708"/>
          <w:docGrid w:linePitch="360"/>
        </w:sectPr>
      </w:pPr>
    </w:p>
    <w:tbl>
      <w:tblPr>
        <w:tblStyle w:val="TableGrid"/>
        <w:tblW w:w="15984" w:type="dxa"/>
        <w:tblLayout w:type="fixed"/>
        <w:tblLook w:val="04A0" w:firstRow="1" w:lastRow="0" w:firstColumn="1" w:lastColumn="0" w:noHBand="0" w:noVBand="1"/>
      </w:tblPr>
      <w:tblGrid>
        <w:gridCol w:w="959"/>
        <w:gridCol w:w="3685"/>
        <w:gridCol w:w="567"/>
        <w:gridCol w:w="7797"/>
        <w:gridCol w:w="283"/>
        <w:gridCol w:w="284"/>
        <w:gridCol w:w="283"/>
        <w:gridCol w:w="2126"/>
      </w:tblGrid>
      <w:tr w:rsidR="00DE6E7F" w:rsidRPr="00B06BE2" w14:paraId="6C4DF3C9" w14:textId="77777777" w:rsidTr="00B833B0">
        <w:trPr>
          <w:trHeight w:val="681"/>
        </w:trPr>
        <w:tc>
          <w:tcPr>
            <w:tcW w:w="959" w:type="dxa"/>
            <w:shd w:val="clear" w:color="auto" w:fill="8DB3E2" w:themeFill="text2" w:themeFillTint="66"/>
            <w:textDirection w:val="btLr"/>
          </w:tcPr>
          <w:p w14:paraId="7D3FB5CE" w14:textId="77777777" w:rsidR="00DE6E7F" w:rsidRPr="00A227D2" w:rsidRDefault="00DE6E7F" w:rsidP="00290F89">
            <w:pPr>
              <w:ind w:left="113" w:right="113"/>
              <w:jc w:val="center"/>
              <w:rPr>
                <w:lang w:val="es-PE"/>
              </w:rPr>
            </w:pPr>
            <w:r w:rsidRPr="00A227D2">
              <w:rPr>
                <w:b/>
                <w:lang w:val="es-PE"/>
              </w:rPr>
              <w:t xml:space="preserve">Retroalimentación y </w:t>
            </w:r>
            <w:r w:rsidR="00335920">
              <w:rPr>
                <w:b/>
                <w:lang w:val="es-PE"/>
              </w:rPr>
              <w:t>manejo de queja</w:t>
            </w:r>
            <w:r w:rsidRPr="00A227D2">
              <w:rPr>
                <w:b/>
                <w:lang w:val="es-PE"/>
              </w:rPr>
              <w:t>s</w:t>
            </w:r>
          </w:p>
          <w:p w14:paraId="102EA3A3" w14:textId="77777777" w:rsidR="00DE6E7F" w:rsidRPr="00A227D2" w:rsidRDefault="00DE6E7F" w:rsidP="00290F89">
            <w:pPr>
              <w:ind w:left="113" w:right="113"/>
              <w:jc w:val="center"/>
              <w:rPr>
                <w:lang w:val="es-PE"/>
              </w:rPr>
            </w:pPr>
          </w:p>
        </w:tc>
        <w:tc>
          <w:tcPr>
            <w:tcW w:w="3685" w:type="dxa"/>
          </w:tcPr>
          <w:p w14:paraId="68486B2B" w14:textId="77777777" w:rsidR="00DE6E7F" w:rsidRDefault="00CB3D33" w:rsidP="00290F89">
            <w:pPr>
              <w:jc w:val="both"/>
              <w:rPr>
                <w:lang w:val="es-PE"/>
              </w:rPr>
            </w:pPr>
            <w:r>
              <w:rPr>
                <w:lang w:val="es-PE"/>
              </w:rPr>
              <w:t>Las c</w:t>
            </w:r>
            <w:r w:rsidR="00DE6E7F" w:rsidRPr="00A227D2">
              <w:rPr>
                <w:lang w:val="es-PE"/>
              </w:rPr>
              <w:t xml:space="preserve">omunidades y personas son capaces de proporcionar retroalimentación y </w:t>
            </w:r>
            <w:r w:rsidR="00DE6E7F" w:rsidRPr="00963F0E">
              <w:rPr>
                <w:lang w:val="es-PE"/>
              </w:rPr>
              <w:t>presentar</w:t>
            </w:r>
            <w:r w:rsidR="00114225">
              <w:rPr>
                <w:lang w:val="es-PE"/>
              </w:rPr>
              <w:t xml:space="preserve"> </w:t>
            </w:r>
            <w:r w:rsidR="00DE6E7F" w:rsidRPr="00A227D2">
              <w:rPr>
                <w:lang w:val="es-PE"/>
              </w:rPr>
              <w:t xml:space="preserve">sus </w:t>
            </w:r>
            <w:r w:rsidR="00F42A21" w:rsidRPr="00F42A21">
              <w:rPr>
                <w:lang w:val="es-PE"/>
              </w:rPr>
              <w:t xml:space="preserve">quejas </w:t>
            </w:r>
            <w:r w:rsidR="00DE6E7F" w:rsidRPr="00A227D2">
              <w:rPr>
                <w:lang w:val="es-PE"/>
              </w:rPr>
              <w:t>de forma segura,</w:t>
            </w:r>
            <w:r w:rsidR="0024183C">
              <w:rPr>
                <w:lang w:val="es-PE"/>
              </w:rPr>
              <w:t xml:space="preserve"> digna y confidencial, y reciben</w:t>
            </w:r>
            <w:r w:rsidR="00DE6E7F" w:rsidRPr="00A227D2">
              <w:rPr>
                <w:lang w:val="es-PE"/>
              </w:rPr>
              <w:t xml:space="preserve"> una respuesta apropiada cuando lo hacen.</w:t>
            </w:r>
          </w:p>
          <w:p w14:paraId="3D445159" w14:textId="77777777" w:rsidR="00BE798F" w:rsidRDefault="00BE798F" w:rsidP="00290F89">
            <w:pPr>
              <w:jc w:val="both"/>
              <w:rPr>
                <w:lang w:val="es-PE"/>
              </w:rPr>
            </w:pPr>
          </w:p>
          <w:p w14:paraId="00F19F6C" w14:textId="77777777" w:rsidR="00BE798F" w:rsidRPr="00A227D2" w:rsidRDefault="00BE798F" w:rsidP="00290F89">
            <w:pPr>
              <w:jc w:val="both"/>
              <w:rPr>
                <w:lang w:val="es-PE"/>
              </w:rPr>
            </w:pPr>
          </w:p>
          <w:p w14:paraId="507DAEC7" w14:textId="77777777" w:rsidR="00DE6E7F" w:rsidRPr="00A227D2" w:rsidRDefault="00DE6E7F" w:rsidP="00290F89">
            <w:pPr>
              <w:jc w:val="both"/>
              <w:rPr>
                <w:lang w:val="es-PE"/>
              </w:rPr>
            </w:pPr>
          </w:p>
        </w:tc>
        <w:tc>
          <w:tcPr>
            <w:tcW w:w="567" w:type="dxa"/>
          </w:tcPr>
          <w:p w14:paraId="00A6D925" w14:textId="77777777" w:rsidR="00DE6E7F" w:rsidRPr="00A227D2" w:rsidRDefault="00DE6E7F" w:rsidP="00290F89">
            <w:pPr>
              <w:jc w:val="both"/>
            </w:pPr>
            <w:r w:rsidRPr="00A227D2">
              <w:t>5.1</w:t>
            </w:r>
          </w:p>
        </w:tc>
        <w:tc>
          <w:tcPr>
            <w:tcW w:w="7797" w:type="dxa"/>
          </w:tcPr>
          <w:p w14:paraId="1BE51F02" w14:textId="77777777" w:rsidR="00DE6E7F" w:rsidRPr="00A227D2" w:rsidRDefault="00DE6E7F" w:rsidP="00563448">
            <w:pPr>
              <w:jc w:val="both"/>
              <w:rPr>
                <w:lang w:val="es-PE"/>
              </w:rPr>
            </w:pPr>
            <w:r w:rsidRPr="00A227D2">
              <w:rPr>
                <w:lang w:val="es-PE"/>
              </w:rPr>
              <w:t xml:space="preserve">Diferentes grupos tienen acceso a canales apropiados y accesibles para proporcionar retroalimentación y  presentar </w:t>
            </w:r>
            <w:r w:rsidR="00CE4ECD" w:rsidRPr="00CE4ECD">
              <w:rPr>
                <w:lang w:val="es-PE"/>
              </w:rPr>
              <w:t>quejas</w:t>
            </w:r>
            <w:r w:rsidR="00963F0E">
              <w:rPr>
                <w:lang w:val="es-PE"/>
              </w:rPr>
              <w:t>, particularmente aquella</w:t>
            </w:r>
            <w:r w:rsidRPr="00A227D2">
              <w:rPr>
                <w:lang w:val="es-PE"/>
              </w:rPr>
              <w:t xml:space="preserve">s de </w:t>
            </w:r>
            <w:r w:rsidR="00B238BF" w:rsidRPr="00273844">
              <w:rPr>
                <w:lang w:val="es-PE"/>
              </w:rPr>
              <w:t xml:space="preserve">carácter </w:t>
            </w:r>
            <w:r w:rsidR="00563448">
              <w:rPr>
                <w:lang w:val="es-PE"/>
              </w:rPr>
              <w:t>sensible</w:t>
            </w:r>
            <w:r w:rsidR="00114225">
              <w:rPr>
                <w:lang w:val="es-PE"/>
              </w:rPr>
              <w:t xml:space="preserve"> </w:t>
            </w:r>
            <w:r w:rsidRPr="00273844">
              <w:rPr>
                <w:lang w:val="es-PE"/>
              </w:rPr>
              <w:t>que</w:t>
            </w:r>
            <w:r w:rsidRPr="00A227D2">
              <w:rPr>
                <w:lang w:val="es-PE"/>
              </w:rPr>
              <w:t xml:space="preserve"> incluyen acusaciones de explotación sexual y abusos, fraude y corrupción.</w:t>
            </w:r>
          </w:p>
        </w:tc>
        <w:tc>
          <w:tcPr>
            <w:tcW w:w="283" w:type="dxa"/>
            <w:shd w:val="clear" w:color="auto" w:fill="auto"/>
          </w:tcPr>
          <w:p w14:paraId="3FE35CE7" w14:textId="77777777" w:rsidR="00DE6E7F" w:rsidRPr="00A227D2" w:rsidRDefault="00DE6E7F" w:rsidP="00290F89">
            <w:pPr>
              <w:jc w:val="both"/>
              <w:rPr>
                <w:lang w:val="es-PE"/>
              </w:rPr>
            </w:pPr>
          </w:p>
        </w:tc>
        <w:tc>
          <w:tcPr>
            <w:tcW w:w="284" w:type="dxa"/>
            <w:shd w:val="clear" w:color="auto" w:fill="auto"/>
          </w:tcPr>
          <w:p w14:paraId="106FF2B5" w14:textId="77777777" w:rsidR="00DE6E7F" w:rsidRPr="00A227D2" w:rsidRDefault="00DE6E7F" w:rsidP="00290F89">
            <w:pPr>
              <w:jc w:val="both"/>
              <w:rPr>
                <w:lang w:val="es-PE"/>
              </w:rPr>
            </w:pPr>
          </w:p>
        </w:tc>
        <w:tc>
          <w:tcPr>
            <w:tcW w:w="283" w:type="dxa"/>
            <w:shd w:val="clear" w:color="auto" w:fill="auto"/>
          </w:tcPr>
          <w:p w14:paraId="31BED163" w14:textId="77777777" w:rsidR="00DE6E7F" w:rsidRPr="00A227D2" w:rsidRDefault="00DE6E7F" w:rsidP="00290F89">
            <w:pPr>
              <w:jc w:val="both"/>
              <w:rPr>
                <w:lang w:val="es-PE"/>
              </w:rPr>
            </w:pPr>
          </w:p>
        </w:tc>
        <w:tc>
          <w:tcPr>
            <w:tcW w:w="2126" w:type="dxa"/>
          </w:tcPr>
          <w:p w14:paraId="00738F52" w14:textId="77777777" w:rsidR="00DE6E7F" w:rsidRPr="00A227D2" w:rsidRDefault="00DE6E7F" w:rsidP="00290F89">
            <w:pPr>
              <w:jc w:val="both"/>
              <w:rPr>
                <w:lang w:val="es-PE"/>
              </w:rPr>
            </w:pPr>
          </w:p>
        </w:tc>
      </w:tr>
    </w:tbl>
    <w:p w14:paraId="058E4C4D" w14:textId="77777777" w:rsidR="00174AD6" w:rsidRPr="00273844" w:rsidRDefault="00174AD6" w:rsidP="00290F89">
      <w:pPr>
        <w:ind w:left="113" w:right="113"/>
        <w:jc w:val="center"/>
        <w:rPr>
          <w:b/>
          <w:lang w:val="es-ES"/>
        </w:rPr>
        <w:sectPr w:rsidR="00174AD6" w:rsidRPr="00273844" w:rsidSect="00174AD6">
          <w:type w:val="continuous"/>
          <w:pgSz w:w="16838" w:h="11906" w:orient="landscape"/>
          <w:pgMar w:top="720" w:right="720" w:bottom="720" w:left="567" w:header="709" w:footer="709" w:gutter="0"/>
          <w:cols w:space="708"/>
          <w:docGrid w:linePitch="360"/>
        </w:sectPr>
      </w:pPr>
    </w:p>
    <w:tbl>
      <w:tblPr>
        <w:tblStyle w:val="TableGrid"/>
        <w:tblW w:w="15984" w:type="dxa"/>
        <w:tblLayout w:type="fixed"/>
        <w:tblLook w:val="04A0" w:firstRow="1" w:lastRow="0" w:firstColumn="1" w:lastColumn="0" w:noHBand="0" w:noVBand="1"/>
      </w:tblPr>
      <w:tblGrid>
        <w:gridCol w:w="959"/>
        <w:gridCol w:w="3685"/>
        <w:gridCol w:w="567"/>
        <w:gridCol w:w="7797"/>
        <w:gridCol w:w="283"/>
        <w:gridCol w:w="284"/>
        <w:gridCol w:w="283"/>
        <w:gridCol w:w="2126"/>
      </w:tblGrid>
      <w:tr w:rsidR="00DE6E7F" w:rsidRPr="00B06BE2" w14:paraId="7ABABC8C" w14:textId="77777777" w:rsidTr="00B833B0">
        <w:trPr>
          <w:trHeight w:val="681"/>
        </w:trPr>
        <w:tc>
          <w:tcPr>
            <w:tcW w:w="959" w:type="dxa"/>
            <w:vMerge w:val="restart"/>
            <w:shd w:val="clear" w:color="auto" w:fill="8DB3E2" w:themeFill="text2" w:themeFillTint="66"/>
            <w:textDirection w:val="btLr"/>
          </w:tcPr>
          <w:p w14:paraId="3F11E2BD" w14:textId="77777777" w:rsidR="00DE6E7F" w:rsidRPr="00A227D2" w:rsidRDefault="00DE6E7F" w:rsidP="00290F89">
            <w:pPr>
              <w:ind w:left="113" w:right="113"/>
              <w:jc w:val="center"/>
              <w:rPr>
                <w:b/>
                <w:lang w:val="es-PE"/>
              </w:rPr>
            </w:pPr>
          </w:p>
        </w:tc>
        <w:tc>
          <w:tcPr>
            <w:tcW w:w="3685" w:type="dxa"/>
            <w:vMerge w:val="restart"/>
          </w:tcPr>
          <w:p w14:paraId="2C34526A" w14:textId="77777777" w:rsidR="00DE6E7F" w:rsidRPr="00A227D2" w:rsidRDefault="00DE6E7F" w:rsidP="00290F89">
            <w:pPr>
              <w:jc w:val="both"/>
              <w:rPr>
                <w:lang w:val="es-PE"/>
              </w:rPr>
            </w:pPr>
          </w:p>
        </w:tc>
        <w:tc>
          <w:tcPr>
            <w:tcW w:w="567" w:type="dxa"/>
          </w:tcPr>
          <w:p w14:paraId="6E4A799B" w14:textId="77777777" w:rsidR="00DE6E7F" w:rsidRPr="00A227D2" w:rsidRDefault="00DE6E7F" w:rsidP="00290F89">
            <w:pPr>
              <w:jc w:val="both"/>
            </w:pPr>
            <w:r w:rsidRPr="00A227D2">
              <w:t>5.2</w:t>
            </w:r>
          </w:p>
        </w:tc>
        <w:tc>
          <w:tcPr>
            <w:tcW w:w="7797" w:type="dxa"/>
          </w:tcPr>
          <w:p w14:paraId="3A282BFD" w14:textId="77777777" w:rsidR="00DE6E7F" w:rsidRPr="00A227D2" w:rsidRDefault="00963F0E" w:rsidP="00DA008B">
            <w:pPr>
              <w:jc w:val="both"/>
              <w:rPr>
                <w:lang w:val="es-PE"/>
              </w:rPr>
            </w:pPr>
            <w:r>
              <w:rPr>
                <w:lang w:val="es-ES"/>
              </w:rPr>
              <w:t>Se</w:t>
            </w:r>
            <w:r w:rsidR="00114225">
              <w:rPr>
                <w:lang w:val="es-ES"/>
              </w:rPr>
              <w:t xml:space="preserve"> </w:t>
            </w:r>
            <w:r w:rsidR="00676478" w:rsidRPr="00963F0E">
              <w:rPr>
                <w:lang w:val="es-ES"/>
              </w:rPr>
              <w:t>implementa</w:t>
            </w:r>
            <w:r w:rsidR="00114225">
              <w:rPr>
                <w:lang w:val="es-ES"/>
              </w:rPr>
              <w:t xml:space="preserve"> </w:t>
            </w:r>
            <w:r w:rsidR="00DE6E7F" w:rsidRPr="00A227D2">
              <w:rPr>
                <w:lang w:val="es-ES"/>
              </w:rPr>
              <w:t>un mecanismo de respuesta justo</w:t>
            </w:r>
            <w:r w:rsidR="00C804C1">
              <w:rPr>
                <w:lang w:val="es-ES"/>
              </w:rPr>
              <w:t xml:space="preserve"> e imparcial para garantizar</w:t>
            </w:r>
            <w:r w:rsidR="00DE6E7F" w:rsidRPr="00A227D2">
              <w:rPr>
                <w:lang w:val="es-ES"/>
              </w:rPr>
              <w:t xml:space="preserve"> la retroalimentación y </w:t>
            </w:r>
            <w:r w:rsidR="00C804C1">
              <w:rPr>
                <w:lang w:val="es-ES"/>
              </w:rPr>
              <w:t xml:space="preserve">que </w:t>
            </w:r>
            <w:r w:rsidR="00DE6E7F" w:rsidRPr="00A227D2">
              <w:rPr>
                <w:lang w:val="es-ES"/>
              </w:rPr>
              <w:t xml:space="preserve">las </w:t>
            </w:r>
            <w:r w:rsidR="00CE4ECD" w:rsidRPr="00CE4ECD">
              <w:rPr>
                <w:lang w:val="es-ES"/>
              </w:rPr>
              <w:t>quejas</w:t>
            </w:r>
            <w:r w:rsidR="00114225">
              <w:rPr>
                <w:lang w:val="es-ES"/>
              </w:rPr>
              <w:t xml:space="preserve"> </w:t>
            </w:r>
            <w:r w:rsidR="00DA008B">
              <w:rPr>
                <w:lang w:val="es-ES"/>
              </w:rPr>
              <w:t xml:space="preserve">se atiendan </w:t>
            </w:r>
            <w:r w:rsidR="00DE6E7F" w:rsidRPr="00A227D2">
              <w:rPr>
                <w:lang w:val="es-ES"/>
              </w:rPr>
              <w:t xml:space="preserve">y se </w:t>
            </w:r>
            <w:r w:rsidR="00C804C1" w:rsidRPr="00D308F2">
              <w:rPr>
                <w:lang w:val="es-ES"/>
              </w:rPr>
              <w:t>dé cuenta</w:t>
            </w:r>
            <w:r w:rsidR="00114225">
              <w:rPr>
                <w:lang w:val="es-ES"/>
              </w:rPr>
              <w:t xml:space="preserve"> </w:t>
            </w:r>
            <w:r w:rsidR="00DA008B" w:rsidRPr="00D308F2">
              <w:rPr>
                <w:lang w:val="es-ES"/>
              </w:rPr>
              <w:t>de estas</w:t>
            </w:r>
            <w:r w:rsidR="00114225">
              <w:rPr>
                <w:lang w:val="es-ES"/>
              </w:rPr>
              <w:t xml:space="preserve"> </w:t>
            </w:r>
            <w:r w:rsidR="00DE6E7F" w:rsidRPr="00A227D2">
              <w:rPr>
                <w:lang w:val="es-ES"/>
              </w:rPr>
              <w:t>a las comunidades y a las personas.</w:t>
            </w:r>
          </w:p>
        </w:tc>
        <w:tc>
          <w:tcPr>
            <w:tcW w:w="283" w:type="dxa"/>
            <w:shd w:val="clear" w:color="auto" w:fill="auto"/>
          </w:tcPr>
          <w:p w14:paraId="322C6C57" w14:textId="77777777" w:rsidR="00DE6E7F" w:rsidRPr="00A227D2" w:rsidRDefault="00DE6E7F" w:rsidP="00290F89">
            <w:pPr>
              <w:jc w:val="both"/>
              <w:rPr>
                <w:lang w:val="es-PE"/>
              </w:rPr>
            </w:pPr>
          </w:p>
        </w:tc>
        <w:tc>
          <w:tcPr>
            <w:tcW w:w="284" w:type="dxa"/>
            <w:shd w:val="clear" w:color="auto" w:fill="auto"/>
          </w:tcPr>
          <w:p w14:paraId="6D4520DE" w14:textId="77777777" w:rsidR="00DE6E7F" w:rsidRPr="00A227D2" w:rsidRDefault="00DE6E7F" w:rsidP="00290F89">
            <w:pPr>
              <w:jc w:val="both"/>
              <w:rPr>
                <w:lang w:val="es-PE"/>
              </w:rPr>
            </w:pPr>
          </w:p>
        </w:tc>
        <w:tc>
          <w:tcPr>
            <w:tcW w:w="283" w:type="dxa"/>
            <w:shd w:val="clear" w:color="auto" w:fill="auto"/>
          </w:tcPr>
          <w:p w14:paraId="100AC7A2" w14:textId="77777777" w:rsidR="00DE6E7F" w:rsidRPr="00A227D2" w:rsidRDefault="00DE6E7F" w:rsidP="00290F89">
            <w:pPr>
              <w:jc w:val="both"/>
              <w:rPr>
                <w:lang w:val="es-PE"/>
              </w:rPr>
            </w:pPr>
          </w:p>
        </w:tc>
        <w:tc>
          <w:tcPr>
            <w:tcW w:w="2126" w:type="dxa"/>
            <w:vMerge w:val="restart"/>
          </w:tcPr>
          <w:p w14:paraId="08994362" w14:textId="77777777" w:rsidR="00DE6E7F" w:rsidRPr="00A227D2" w:rsidRDefault="00DE6E7F" w:rsidP="00290F89">
            <w:pPr>
              <w:jc w:val="both"/>
              <w:rPr>
                <w:lang w:val="es-PE"/>
              </w:rPr>
            </w:pPr>
          </w:p>
        </w:tc>
      </w:tr>
      <w:tr w:rsidR="00DE6E7F" w:rsidRPr="00B06BE2" w14:paraId="7A471729" w14:textId="77777777" w:rsidTr="00B833B0">
        <w:trPr>
          <w:trHeight w:val="681"/>
        </w:trPr>
        <w:tc>
          <w:tcPr>
            <w:tcW w:w="959" w:type="dxa"/>
            <w:vMerge/>
            <w:shd w:val="clear" w:color="auto" w:fill="8DB3E2" w:themeFill="text2" w:themeFillTint="66"/>
            <w:textDirection w:val="btLr"/>
          </w:tcPr>
          <w:p w14:paraId="68E03EAB" w14:textId="77777777" w:rsidR="00DE6E7F" w:rsidRPr="00A227D2" w:rsidRDefault="00DE6E7F" w:rsidP="00290F89">
            <w:pPr>
              <w:ind w:left="113" w:right="113"/>
              <w:jc w:val="center"/>
              <w:rPr>
                <w:b/>
                <w:lang w:val="es-PE"/>
              </w:rPr>
            </w:pPr>
          </w:p>
        </w:tc>
        <w:tc>
          <w:tcPr>
            <w:tcW w:w="3685" w:type="dxa"/>
            <w:vMerge/>
          </w:tcPr>
          <w:p w14:paraId="7DD1110A" w14:textId="77777777" w:rsidR="00DE6E7F" w:rsidRPr="00A227D2" w:rsidRDefault="00DE6E7F" w:rsidP="00290F89">
            <w:pPr>
              <w:jc w:val="both"/>
              <w:rPr>
                <w:lang w:val="es-PE"/>
              </w:rPr>
            </w:pPr>
          </w:p>
        </w:tc>
        <w:tc>
          <w:tcPr>
            <w:tcW w:w="567" w:type="dxa"/>
          </w:tcPr>
          <w:p w14:paraId="5887B48D" w14:textId="77777777" w:rsidR="00DE6E7F" w:rsidRPr="00A227D2" w:rsidRDefault="00DE6E7F" w:rsidP="00290F89">
            <w:pPr>
              <w:jc w:val="both"/>
            </w:pPr>
            <w:r w:rsidRPr="00A227D2">
              <w:t>5.3</w:t>
            </w:r>
          </w:p>
        </w:tc>
        <w:tc>
          <w:tcPr>
            <w:tcW w:w="7797" w:type="dxa"/>
          </w:tcPr>
          <w:p w14:paraId="6926723E" w14:textId="77777777" w:rsidR="00DE6E7F" w:rsidRPr="00A227D2" w:rsidRDefault="00DE6E7F" w:rsidP="00290F89">
            <w:pPr>
              <w:jc w:val="both"/>
              <w:rPr>
                <w:lang w:val="es-PE"/>
              </w:rPr>
            </w:pPr>
            <w:r w:rsidRPr="00A227D2">
              <w:rPr>
                <w:lang w:val="es-PE"/>
              </w:rPr>
              <w:t xml:space="preserve">Los mecanismos de retroalimentación y </w:t>
            </w:r>
            <w:r w:rsidR="00CE4ECD" w:rsidRPr="00CE4ECD">
              <w:rPr>
                <w:lang w:val="es-PE"/>
              </w:rPr>
              <w:t>quejas</w:t>
            </w:r>
            <w:r w:rsidRPr="00A227D2">
              <w:rPr>
                <w:lang w:val="es-PE"/>
              </w:rPr>
              <w:t xml:space="preserve"> son diseñados para el contexto específico y responde</w:t>
            </w:r>
            <w:r w:rsidR="00676478">
              <w:rPr>
                <w:lang w:val="es-PE"/>
              </w:rPr>
              <w:t>n</w:t>
            </w:r>
            <w:r w:rsidRPr="00A227D2">
              <w:rPr>
                <w:lang w:val="es-PE"/>
              </w:rPr>
              <w:t xml:space="preserve"> a la necesidad de diferentes grupos quienes han sido consultados sobre el diseño.</w:t>
            </w:r>
          </w:p>
        </w:tc>
        <w:tc>
          <w:tcPr>
            <w:tcW w:w="283" w:type="dxa"/>
            <w:shd w:val="clear" w:color="auto" w:fill="auto"/>
          </w:tcPr>
          <w:p w14:paraId="02F99962" w14:textId="77777777" w:rsidR="00DE6E7F" w:rsidRPr="00A227D2" w:rsidRDefault="00DE6E7F" w:rsidP="00290F89">
            <w:pPr>
              <w:jc w:val="both"/>
              <w:rPr>
                <w:lang w:val="es-PE"/>
              </w:rPr>
            </w:pPr>
          </w:p>
        </w:tc>
        <w:tc>
          <w:tcPr>
            <w:tcW w:w="284" w:type="dxa"/>
            <w:shd w:val="clear" w:color="auto" w:fill="auto"/>
          </w:tcPr>
          <w:p w14:paraId="3C7DE472" w14:textId="77777777" w:rsidR="00DE6E7F" w:rsidRPr="00A227D2" w:rsidRDefault="00DE6E7F" w:rsidP="00290F89">
            <w:pPr>
              <w:jc w:val="both"/>
              <w:rPr>
                <w:lang w:val="es-PE"/>
              </w:rPr>
            </w:pPr>
          </w:p>
        </w:tc>
        <w:tc>
          <w:tcPr>
            <w:tcW w:w="283" w:type="dxa"/>
            <w:shd w:val="clear" w:color="auto" w:fill="auto"/>
          </w:tcPr>
          <w:p w14:paraId="44B1CAD3" w14:textId="77777777" w:rsidR="00DE6E7F" w:rsidRPr="00A227D2" w:rsidRDefault="00DE6E7F" w:rsidP="00290F89">
            <w:pPr>
              <w:jc w:val="both"/>
              <w:rPr>
                <w:lang w:val="es-PE"/>
              </w:rPr>
            </w:pPr>
          </w:p>
        </w:tc>
        <w:tc>
          <w:tcPr>
            <w:tcW w:w="2126" w:type="dxa"/>
            <w:vMerge/>
          </w:tcPr>
          <w:p w14:paraId="73BED039" w14:textId="77777777" w:rsidR="00DE6E7F" w:rsidRPr="00A227D2" w:rsidRDefault="00DE6E7F" w:rsidP="00290F89">
            <w:pPr>
              <w:jc w:val="both"/>
              <w:rPr>
                <w:lang w:val="es-PE"/>
              </w:rPr>
            </w:pPr>
          </w:p>
        </w:tc>
      </w:tr>
      <w:tr w:rsidR="00DE6E7F" w:rsidRPr="00B06BE2" w14:paraId="35127366" w14:textId="77777777" w:rsidTr="00B833B0">
        <w:trPr>
          <w:trHeight w:val="613"/>
        </w:trPr>
        <w:tc>
          <w:tcPr>
            <w:tcW w:w="959" w:type="dxa"/>
            <w:vMerge/>
            <w:shd w:val="clear" w:color="auto" w:fill="8DB3E2" w:themeFill="text2" w:themeFillTint="66"/>
          </w:tcPr>
          <w:p w14:paraId="145074DC" w14:textId="77777777" w:rsidR="00DE6E7F" w:rsidRPr="00A227D2" w:rsidRDefault="00DE6E7F" w:rsidP="00290F89">
            <w:pPr>
              <w:jc w:val="center"/>
              <w:rPr>
                <w:lang w:val="es-PE"/>
              </w:rPr>
            </w:pPr>
          </w:p>
        </w:tc>
        <w:tc>
          <w:tcPr>
            <w:tcW w:w="3685" w:type="dxa"/>
            <w:vMerge/>
          </w:tcPr>
          <w:p w14:paraId="6D9FE43A" w14:textId="77777777" w:rsidR="00DE6E7F" w:rsidRPr="00A227D2" w:rsidRDefault="00DE6E7F" w:rsidP="00290F89">
            <w:pPr>
              <w:jc w:val="both"/>
              <w:rPr>
                <w:lang w:val="es-PE"/>
              </w:rPr>
            </w:pPr>
          </w:p>
        </w:tc>
        <w:tc>
          <w:tcPr>
            <w:tcW w:w="567" w:type="dxa"/>
          </w:tcPr>
          <w:p w14:paraId="2A0369C7" w14:textId="77777777" w:rsidR="00DE6E7F" w:rsidRPr="00A227D2" w:rsidRDefault="00DE6E7F" w:rsidP="00290F89">
            <w:pPr>
              <w:jc w:val="both"/>
            </w:pPr>
            <w:r w:rsidRPr="00A227D2">
              <w:t>5.4</w:t>
            </w:r>
          </w:p>
        </w:tc>
        <w:tc>
          <w:tcPr>
            <w:tcW w:w="7797" w:type="dxa"/>
          </w:tcPr>
          <w:p w14:paraId="5FFDAF90" w14:textId="77777777" w:rsidR="00DE6E7F" w:rsidRPr="00A227D2" w:rsidRDefault="00DE6E7F" w:rsidP="00676478">
            <w:pPr>
              <w:jc w:val="both"/>
              <w:rPr>
                <w:lang w:val="es-PE"/>
              </w:rPr>
            </w:pPr>
            <w:r w:rsidRPr="00A227D2">
              <w:rPr>
                <w:lang w:val="es-PE"/>
              </w:rPr>
              <w:t xml:space="preserve">Se </w:t>
            </w:r>
            <w:r w:rsidR="00676478" w:rsidRPr="006F2CA4">
              <w:rPr>
                <w:lang w:val="es-PE"/>
              </w:rPr>
              <w:t>implementan</w:t>
            </w:r>
            <w:r w:rsidRPr="00A227D2">
              <w:rPr>
                <w:lang w:val="es-PE"/>
              </w:rPr>
              <w:t xml:space="preserve"> sistemas seguros y confidenciales de manejo de información y procedimientos para presentar </w:t>
            </w:r>
            <w:r w:rsidR="00CE4ECD" w:rsidRPr="00CE4ECD">
              <w:rPr>
                <w:lang w:val="es-PE"/>
              </w:rPr>
              <w:t>quejas</w:t>
            </w:r>
            <w:r w:rsidRPr="00A227D2">
              <w:rPr>
                <w:lang w:val="es-PE"/>
              </w:rPr>
              <w:t>.</w:t>
            </w:r>
          </w:p>
        </w:tc>
        <w:tc>
          <w:tcPr>
            <w:tcW w:w="283" w:type="dxa"/>
            <w:shd w:val="clear" w:color="auto" w:fill="auto"/>
          </w:tcPr>
          <w:p w14:paraId="224510F7" w14:textId="77777777" w:rsidR="00DE6E7F" w:rsidRPr="00A227D2" w:rsidRDefault="00DE6E7F" w:rsidP="00290F89">
            <w:pPr>
              <w:jc w:val="both"/>
              <w:rPr>
                <w:lang w:val="es-PE"/>
              </w:rPr>
            </w:pPr>
          </w:p>
        </w:tc>
        <w:tc>
          <w:tcPr>
            <w:tcW w:w="284" w:type="dxa"/>
            <w:shd w:val="clear" w:color="auto" w:fill="auto"/>
          </w:tcPr>
          <w:p w14:paraId="4EA88B8D" w14:textId="77777777" w:rsidR="00DE6E7F" w:rsidRPr="00A227D2" w:rsidRDefault="00DE6E7F" w:rsidP="00290F89">
            <w:pPr>
              <w:jc w:val="both"/>
              <w:rPr>
                <w:lang w:val="es-PE"/>
              </w:rPr>
            </w:pPr>
          </w:p>
        </w:tc>
        <w:tc>
          <w:tcPr>
            <w:tcW w:w="283" w:type="dxa"/>
            <w:shd w:val="clear" w:color="auto" w:fill="auto"/>
          </w:tcPr>
          <w:p w14:paraId="32FE866D" w14:textId="77777777" w:rsidR="00DE6E7F" w:rsidRPr="00A227D2" w:rsidRDefault="00DE6E7F" w:rsidP="00290F89">
            <w:pPr>
              <w:jc w:val="both"/>
              <w:rPr>
                <w:lang w:val="es-PE"/>
              </w:rPr>
            </w:pPr>
          </w:p>
        </w:tc>
        <w:tc>
          <w:tcPr>
            <w:tcW w:w="2126" w:type="dxa"/>
            <w:vMerge/>
          </w:tcPr>
          <w:p w14:paraId="6977D425" w14:textId="77777777" w:rsidR="00DE6E7F" w:rsidRPr="00A227D2" w:rsidRDefault="00DE6E7F" w:rsidP="00290F89">
            <w:pPr>
              <w:jc w:val="both"/>
              <w:rPr>
                <w:lang w:val="es-PE"/>
              </w:rPr>
            </w:pPr>
          </w:p>
        </w:tc>
      </w:tr>
      <w:tr w:rsidR="00DE6E7F" w:rsidRPr="00B06BE2" w14:paraId="3F479BAB" w14:textId="77777777" w:rsidTr="00B833B0">
        <w:trPr>
          <w:trHeight w:val="823"/>
        </w:trPr>
        <w:tc>
          <w:tcPr>
            <w:tcW w:w="959" w:type="dxa"/>
            <w:vMerge w:val="restart"/>
            <w:shd w:val="clear" w:color="auto" w:fill="8DB3E2" w:themeFill="text2" w:themeFillTint="66"/>
            <w:textDirection w:val="btLr"/>
          </w:tcPr>
          <w:p w14:paraId="1FE1CF5F" w14:textId="77777777" w:rsidR="00DE6E7F" w:rsidRPr="00A227D2" w:rsidRDefault="00DE6E7F" w:rsidP="00290F89">
            <w:pPr>
              <w:ind w:left="113" w:right="113"/>
              <w:jc w:val="center"/>
              <w:rPr>
                <w:b/>
              </w:rPr>
            </w:pPr>
            <w:r w:rsidRPr="00A227D2">
              <w:rPr>
                <w:b/>
              </w:rPr>
              <w:t>Conducta del personal</w:t>
            </w:r>
          </w:p>
          <w:p w14:paraId="34DD35A5" w14:textId="77777777" w:rsidR="00DE6E7F" w:rsidRPr="00A227D2" w:rsidRDefault="00DE6E7F" w:rsidP="00290F89">
            <w:pPr>
              <w:ind w:left="113" w:right="113"/>
              <w:jc w:val="center"/>
            </w:pPr>
          </w:p>
        </w:tc>
        <w:tc>
          <w:tcPr>
            <w:tcW w:w="3685" w:type="dxa"/>
            <w:vMerge w:val="restart"/>
          </w:tcPr>
          <w:p w14:paraId="255FD562" w14:textId="77777777" w:rsidR="00DE6E7F" w:rsidRPr="00A227D2" w:rsidRDefault="00DE6E7F" w:rsidP="00290F89">
            <w:pPr>
              <w:jc w:val="both"/>
              <w:rPr>
                <w:lang w:val="es-PE"/>
              </w:rPr>
            </w:pPr>
            <w:r w:rsidRPr="00A227D2">
              <w:rPr>
                <w:rFonts w:ascii="Calibri" w:hAnsi="Calibri" w:cs="Calibri"/>
                <w:sz w:val="21"/>
                <w:szCs w:val="21"/>
                <w:lang w:val="es-PE"/>
              </w:rPr>
              <w:t>El personal</w:t>
            </w:r>
            <w:r w:rsidR="0054474F" w:rsidRPr="008E21D0">
              <w:rPr>
                <w:rStyle w:val="FootnoteReference"/>
                <w:b/>
              </w:rPr>
              <w:footnoteReference w:id="5"/>
            </w:r>
            <w:r w:rsidRPr="00A227D2">
              <w:rPr>
                <w:rFonts w:ascii="Calibri" w:hAnsi="Calibri" w:cs="Calibri"/>
                <w:sz w:val="21"/>
                <w:szCs w:val="21"/>
                <w:lang w:val="es-PE"/>
              </w:rPr>
              <w:t xml:space="preserve"> tiene el conocimiento apropiado y apoyo organizacional para comportarse y</w:t>
            </w:r>
            <w:r w:rsidR="008E21D0">
              <w:rPr>
                <w:rFonts w:ascii="Calibri" w:hAnsi="Calibri" w:cs="Calibri"/>
                <w:sz w:val="21"/>
                <w:szCs w:val="21"/>
                <w:lang w:val="es-PE"/>
              </w:rPr>
              <w:t xml:space="preserve"> </w:t>
            </w:r>
            <w:r w:rsidR="00DF1107" w:rsidRPr="00F23B6E">
              <w:rPr>
                <w:rFonts w:ascii="Calibri" w:hAnsi="Calibri" w:cs="Calibri"/>
                <w:sz w:val="21"/>
                <w:szCs w:val="21"/>
                <w:lang w:val="es-PE"/>
              </w:rPr>
              <w:t>realizar</w:t>
            </w:r>
            <w:r w:rsidRPr="00A227D2">
              <w:rPr>
                <w:rFonts w:ascii="Calibri" w:hAnsi="Calibri" w:cs="Calibri"/>
                <w:sz w:val="21"/>
                <w:szCs w:val="21"/>
                <w:lang w:val="es-PE"/>
              </w:rPr>
              <w:t xml:space="preserve"> su trabajo de una manera segura y apropiada. </w:t>
            </w:r>
          </w:p>
          <w:p w14:paraId="6889CD4B" w14:textId="77777777" w:rsidR="00DE6E7F" w:rsidRPr="00A227D2" w:rsidRDefault="00DE6E7F" w:rsidP="00290F89">
            <w:pPr>
              <w:pStyle w:val="ListParagraph"/>
              <w:ind w:left="360"/>
              <w:jc w:val="both"/>
              <w:rPr>
                <w:lang w:val="es-PE"/>
              </w:rPr>
            </w:pPr>
          </w:p>
        </w:tc>
        <w:tc>
          <w:tcPr>
            <w:tcW w:w="567" w:type="dxa"/>
          </w:tcPr>
          <w:p w14:paraId="09959509" w14:textId="77777777" w:rsidR="00DE6E7F" w:rsidRPr="00A227D2" w:rsidRDefault="00DE6E7F" w:rsidP="00290F89">
            <w:pPr>
              <w:jc w:val="both"/>
            </w:pPr>
            <w:r w:rsidRPr="00A227D2">
              <w:t>6.1</w:t>
            </w:r>
          </w:p>
        </w:tc>
        <w:tc>
          <w:tcPr>
            <w:tcW w:w="7797" w:type="dxa"/>
          </w:tcPr>
          <w:p w14:paraId="4A832521" w14:textId="77777777" w:rsidR="00DE6E7F" w:rsidRPr="00A227D2" w:rsidRDefault="00DE6E7F" w:rsidP="00290F89">
            <w:pPr>
              <w:jc w:val="both"/>
              <w:rPr>
                <w:lang w:val="es-PE"/>
              </w:rPr>
            </w:pPr>
            <w:r w:rsidRPr="00A227D2">
              <w:rPr>
                <w:lang w:val="es-PE"/>
              </w:rPr>
              <w:t xml:space="preserve">El personal ha firmado y ha sido capacitado sobre el código de conducta y políticas de protección relevantes de la  organización y </w:t>
            </w:r>
            <w:r w:rsidR="00DF1107">
              <w:rPr>
                <w:lang w:val="es-PE"/>
              </w:rPr>
              <w:t xml:space="preserve">se </w:t>
            </w:r>
            <w:r w:rsidRPr="00A227D2">
              <w:rPr>
                <w:lang w:val="es-PE"/>
              </w:rPr>
              <w:t>adhieren a las políticas, mandatos y valores de la organización.</w:t>
            </w:r>
            <w:r w:rsidRPr="008E21D0">
              <w:rPr>
                <w:rStyle w:val="FootnoteReference"/>
                <w:b/>
              </w:rPr>
              <w:footnoteReference w:id="6"/>
            </w:r>
          </w:p>
        </w:tc>
        <w:tc>
          <w:tcPr>
            <w:tcW w:w="283" w:type="dxa"/>
            <w:shd w:val="clear" w:color="auto" w:fill="auto"/>
          </w:tcPr>
          <w:p w14:paraId="243438EF" w14:textId="77777777" w:rsidR="00DE6E7F" w:rsidRPr="00A227D2" w:rsidRDefault="00DE6E7F" w:rsidP="00290F89">
            <w:pPr>
              <w:jc w:val="both"/>
              <w:rPr>
                <w:lang w:val="es-PE"/>
              </w:rPr>
            </w:pPr>
          </w:p>
        </w:tc>
        <w:tc>
          <w:tcPr>
            <w:tcW w:w="284" w:type="dxa"/>
            <w:shd w:val="clear" w:color="auto" w:fill="auto"/>
          </w:tcPr>
          <w:p w14:paraId="0278E96B" w14:textId="77777777" w:rsidR="00DE6E7F" w:rsidRPr="00A227D2" w:rsidRDefault="00DE6E7F" w:rsidP="00290F89">
            <w:pPr>
              <w:jc w:val="both"/>
              <w:rPr>
                <w:lang w:val="es-PE"/>
              </w:rPr>
            </w:pPr>
          </w:p>
        </w:tc>
        <w:tc>
          <w:tcPr>
            <w:tcW w:w="283" w:type="dxa"/>
            <w:shd w:val="clear" w:color="auto" w:fill="auto"/>
          </w:tcPr>
          <w:p w14:paraId="739F5102" w14:textId="77777777" w:rsidR="00DE6E7F" w:rsidRPr="00A227D2" w:rsidRDefault="00DE6E7F" w:rsidP="00290F89">
            <w:pPr>
              <w:jc w:val="both"/>
              <w:rPr>
                <w:lang w:val="es-PE"/>
              </w:rPr>
            </w:pPr>
          </w:p>
        </w:tc>
        <w:tc>
          <w:tcPr>
            <w:tcW w:w="2126" w:type="dxa"/>
            <w:vMerge w:val="restart"/>
          </w:tcPr>
          <w:p w14:paraId="41F3C133" w14:textId="77777777" w:rsidR="00DE6E7F" w:rsidRPr="00A227D2" w:rsidRDefault="00DE6E7F" w:rsidP="00290F89">
            <w:pPr>
              <w:jc w:val="both"/>
              <w:rPr>
                <w:lang w:val="es-PE"/>
              </w:rPr>
            </w:pPr>
          </w:p>
        </w:tc>
      </w:tr>
      <w:tr w:rsidR="00DE6E7F" w:rsidRPr="00B06BE2" w14:paraId="494E337A" w14:textId="77777777" w:rsidTr="00B833B0">
        <w:trPr>
          <w:trHeight w:val="518"/>
        </w:trPr>
        <w:tc>
          <w:tcPr>
            <w:tcW w:w="959" w:type="dxa"/>
            <w:vMerge/>
            <w:shd w:val="clear" w:color="auto" w:fill="8DB3E2" w:themeFill="text2" w:themeFillTint="66"/>
          </w:tcPr>
          <w:p w14:paraId="392BB64E" w14:textId="77777777" w:rsidR="00DE6E7F" w:rsidRPr="00A227D2" w:rsidRDefault="00DE6E7F" w:rsidP="00290F89">
            <w:pPr>
              <w:jc w:val="center"/>
              <w:rPr>
                <w:lang w:val="es-PE"/>
              </w:rPr>
            </w:pPr>
          </w:p>
        </w:tc>
        <w:tc>
          <w:tcPr>
            <w:tcW w:w="3685" w:type="dxa"/>
            <w:vMerge/>
          </w:tcPr>
          <w:p w14:paraId="5CFD973D" w14:textId="77777777" w:rsidR="00DE6E7F" w:rsidRPr="00A227D2" w:rsidRDefault="00DE6E7F" w:rsidP="00290F89">
            <w:pPr>
              <w:jc w:val="both"/>
              <w:rPr>
                <w:lang w:val="es-PE"/>
              </w:rPr>
            </w:pPr>
          </w:p>
        </w:tc>
        <w:tc>
          <w:tcPr>
            <w:tcW w:w="567" w:type="dxa"/>
          </w:tcPr>
          <w:p w14:paraId="079FF540" w14:textId="77777777" w:rsidR="00DE6E7F" w:rsidRPr="00A227D2" w:rsidRDefault="00DE6E7F" w:rsidP="00290F89">
            <w:pPr>
              <w:jc w:val="both"/>
            </w:pPr>
            <w:r w:rsidRPr="00A227D2">
              <w:t>6.2</w:t>
            </w:r>
          </w:p>
        </w:tc>
        <w:tc>
          <w:tcPr>
            <w:tcW w:w="7797" w:type="dxa"/>
          </w:tcPr>
          <w:p w14:paraId="1E9055EB" w14:textId="77777777" w:rsidR="00DE6E7F" w:rsidRPr="00A227D2" w:rsidRDefault="00F23B6E" w:rsidP="00F23B6E">
            <w:pPr>
              <w:jc w:val="both"/>
              <w:rPr>
                <w:lang w:val="es-PE"/>
              </w:rPr>
            </w:pPr>
            <w:r>
              <w:rPr>
                <w:lang w:val="es-PE"/>
              </w:rPr>
              <w:t xml:space="preserve">Existe diversidad </w:t>
            </w:r>
            <w:r w:rsidR="00395FCE" w:rsidRPr="00F23B6E">
              <w:rPr>
                <w:lang w:val="es-PE"/>
              </w:rPr>
              <w:t>entre</w:t>
            </w:r>
            <w:r w:rsidR="006D7669">
              <w:rPr>
                <w:lang w:val="es-PE"/>
              </w:rPr>
              <w:t xml:space="preserve"> </w:t>
            </w:r>
            <w:r w:rsidR="00DE6E7F" w:rsidRPr="00A227D2">
              <w:rPr>
                <w:lang w:val="es-PE"/>
              </w:rPr>
              <w:t>el personal y puede ser fácilmente identificado por las comunidades.</w:t>
            </w:r>
          </w:p>
        </w:tc>
        <w:tc>
          <w:tcPr>
            <w:tcW w:w="283" w:type="dxa"/>
            <w:shd w:val="clear" w:color="auto" w:fill="auto"/>
          </w:tcPr>
          <w:p w14:paraId="223CDEA8" w14:textId="77777777" w:rsidR="00DE6E7F" w:rsidRPr="00A227D2" w:rsidRDefault="00DE6E7F" w:rsidP="00290F89">
            <w:pPr>
              <w:jc w:val="both"/>
              <w:rPr>
                <w:lang w:val="es-PE"/>
              </w:rPr>
            </w:pPr>
          </w:p>
        </w:tc>
        <w:tc>
          <w:tcPr>
            <w:tcW w:w="284" w:type="dxa"/>
            <w:shd w:val="clear" w:color="auto" w:fill="auto"/>
          </w:tcPr>
          <w:p w14:paraId="1436950C" w14:textId="77777777" w:rsidR="00DE6E7F" w:rsidRPr="00A227D2" w:rsidRDefault="00DE6E7F" w:rsidP="00290F89">
            <w:pPr>
              <w:jc w:val="both"/>
              <w:rPr>
                <w:lang w:val="es-PE"/>
              </w:rPr>
            </w:pPr>
          </w:p>
        </w:tc>
        <w:tc>
          <w:tcPr>
            <w:tcW w:w="283" w:type="dxa"/>
            <w:shd w:val="clear" w:color="auto" w:fill="auto"/>
          </w:tcPr>
          <w:p w14:paraId="0D00A1D0" w14:textId="77777777" w:rsidR="00DE6E7F" w:rsidRPr="00A227D2" w:rsidRDefault="00DE6E7F" w:rsidP="00290F89">
            <w:pPr>
              <w:jc w:val="both"/>
              <w:rPr>
                <w:lang w:val="es-PE"/>
              </w:rPr>
            </w:pPr>
          </w:p>
        </w:tc>
        <w:tc>
          <w:tcPr>
            <w:tcW w:w="2126" w:type="dxa"/>
            <w:vMerge/>
          </w:tcPr>
          <w:p w14:paraId="6C4C61BB" w14:textId="77777777" w:rsidR="00DE6E7F" w:rsidRPr="00A227D2" w:rsidRDefault="00DE6E7F" w:rsidP="00290F89">
            <w:pPr>
              <w:jc w:val="both"/>
              <w:rPr>
                <w:lang w:val="es-PE"/>
              </w:rPr>
            </w:pPr>
          </w:p>
        </w:tc>
      </w:tr>
      <w:tr w:rsidR="00DE6E7F" w:rsidRPr="00B06BE2" w14:paraId="633AC100" w14:textId="77777777" w:rsidTr="00B833B0">
        <w:trPr>
          <w:trHeight w:val="542"/>
        </w:trPr>
        <w:tc>
          <w:tcPr>
            <w:tcW w:w="959" w:type="dxa"/>
            <w:vMerge/>
            <w:shd w:val="clear" w:color="auto" w:fill="8DB3E2" w:themeFill="text2" w:themeFillTint="66"/>
          </w:tcPr>
          <w:p w14:paraId="5819A291" w14:textId="77777777" w:rsidR="00DE6E7F" w:rsidRPr="00A227D2" w:rsidRDefault="00DE6E7F" w:rsidP="00290F89">
            <w:pPr>
              <w:jc w:val="center"/>
              <w:rPr>
                <w:lang w:val="es-PE"/>
              </w:rPr>
            </w:pPr>
          </w:p>
        </w:tc>
        <w:tc>
          <w:tcPr>
            <w:tcW w:w="3685" w:type="dxa"/>
            <w:vMerge/>
          </w:tcPr>
          <w:p w14:paraId="6A7E66F2" w14:textId="77777777" w:rsidR="00DE6E7F" w:rsidRPr="00A227D2" w:rsidRDefault="00DE6E7F" w:rsidP="00290F89">
            <w:pPr>
              <w:jc w:val="both"/>
              <w:rPr>
                <w:lang w:val="es-PE"/>
              </w:rPr>
            </w:pPr>
          </w:p>
        </w:tc>
        <w:tc>
          <w:tcPr>
            <w:tcW w:w="567" w:type="dxa"/>
          </w:tcPr>
          <w:p w14:paraId="0E403CB1" w14:textId="77777777" w:rsidR="00DE6E7F" w:rsidRPr="00A227D2" w:rsidRDefault="00DE6E7F" w:rsidP="00290F89">
            <w:pPr>
              <w:jc w:val="both"/>
            </w:pPr>
            <w:r w:rsidRPr="00A227D2">
              <w:t>6.3</w:t>
            </w:r>
          </w:p>
        </w:tc>
        <w:tc>
          <w:tcPr>
            <w:tcW w:w="7797" w:type="dxa"/>
          </w:tcPr>
          <w:p w14:paraId="5164FF8F" w14:textId="77777777" w:rsidR="00DE6E7F" w:rsidRPr="00A227D2" w:rsidRDefault="00993DC8" w:rsidP="007F74DC">
            <w:pPr>
              <w:jc w:val="both"/>
              <w:rPr>
                <w:lang w:val="es-PE"/>
              </w:rPr>
            </w:pPr>
            <w:r>
              <w:rPr>
                <w:lang w:val="es-PE"/>
              </w:rPr>
              <w:t xml:space="preserve">Todo el personal tiene </w:t>
            </w:r>
            <w:r w:rsidRPr="00F23B6E">
              <w:rPr>
                <w:lang w:val="es-PE"/>
              </w:rPr>
              <w:t>funciones</w:t>
            </w:r>
            <w:r w:rsidR="00DE6E7F" w:rsidRPr="00A227D2">
              <w:rPr>
                <w:lang w:val="es-PE"/>
              </w:rPr>
              <w:t xml:space="preserve"> y responsabilidades claras y es supervisado. </w:t>
            </w:r>
          </w:p>
        </w:tc>
        <w:tc>
          <w:tcPr>
            <w:tcW w:w="283" w:type="dxa"/>
            <w:shd w:val="clear" w:color="auto" w:fill="auto"/>
          </w:tcPr>
          <w:p w14:paraId="2AACDFB3" w14:textId="77777777" w:rsidR="00DE6E7F" w:rsidRPr="00A227D2" w:rsidRDefault="00DE6E7F" w:rsidP="00290F89">
            <w:pPr>
              <w:jc w:val="both"/>
              <w:rPr>
                <w:lang w:val="es-PE"/>
              </w:rPr>
            </w:pPr>
          </w:p>
        </w:tc>
        <w:tc>
          <w:tcPr>
            <w:tcW w:w="284" w:type="dxa"/>
            <w:shd w:val="clear" w:color="auto" w:fill="auto"/>
          </w:tcPr>
          <w:p w14:paraId="450EAC32" w14:textId="77777777" w:rsidR="00DE6E7F" w:rsidRPr="00A227D2" w:rsidRDefault="00DE6E7F" w:rsidP="00290F89">
            <w:pPr>
              <w:jc w:val="both"/>
              <w:rPr>
                <w:lang w:val="es-PE"/>
              </w:rPr>
            </w:pPr>
          </w:p>
        </w:tc>
        <w:tc>
          <w:tcPr>
            <w:tcW w:w="283" w:type="dxa"/>
            <w:shd w:val="clear" w:color="auto" w:fill="auto"/>
          </w:tcPr>
          <w:p w14:paraId="5EF0CFA8" w14:textId="77777777" w:rsidR="00DE6E7F" w:rsidRPr="00A227D2" w:rsidRDefault="00DE6E7F" w:rsidP="00290F89">
            <w:pPr>
              <w:jc w:val="both"/>
              <w:rPr>
                <w:lang w:val="es-PE"/>
              </w:rPr>
            </w:pPr>
          </w:p>
        </w:tc>
        <w:tc>
          <w:tcPr>
            <w:tcW w:w="2126" w:type="dxa"/>
            <w:vMerge/>
          </w:tcPr>
          <w:p w14:paraId="575B4389" w14:textId="77777777" w:rsidR="00DE6E7F" w:rsidRPr="00A227D2" w:rsidRDefault="00DE6E7F" w:rsidP="00290F89">
            <w:pPr>
              <w:jc w:val="both"/>
              <w:rPr>
                <w:lang w:val="es-PE"/>
              </w:rPr>
            </w:pPr>
          </w:p>
        </w:tc>
      </w:tr>
      <w:tr w:rsidR="00DE6E7F" w:rsidRPr="00B06BE2" w14:paraId="4F448E18" w14:textId="77777777" w:rsidTr="00B833B0">
        <w:trPr>
          <w:trHeight w:val="542"/>
        </w:trPr>
        <w:tc>
          <w:tcPr>
            <w:tcW w:w="959" w:type="dxa"/>
            <w:vMerge/>
            <w:shd w:val="clear" w:color="auto" w:fill="8DB3E2" w:themeFill="text2" w:themeFillTint="66"/>
          </w:tcPr>
          <w:p w14:paraId="600AFBDC" w14:textId="77777777" w:rsidR="00DE6E7F" w:rsidRPr="00A227D2" w:rsidRDefault="00DE6E7F" w:rsidP="00290F89">
            <w:pPr>
              <w:jc w:val="center"/>
              <w:rPr>
                <w:lang w:val="es-PE"/>
              </w:rPr>
            </w:pPr>
          </w:p>
        </w:tc>
        <w:tc>
          <w:tcPr>
            <w:tcW w:w="3685" w:type="dxa"/>
            <w:vMerge/>
          </w:tcPr>
          <w:p w14:paraId="206CFF1D" w14:textId="77777777" w:rsidR="00DE6E7F" w:rsidRPr="00A227D2" w:rsidRDefault="00DE6E7F" w:rsidP="00290F89">
            <w:pPr>
              <w:jc w:val="both"/>
              <w:rPr>
                <w:lang w:val="es-PE"/>
              </w:rPr>
            </w:pPr>
          </w:p>
        </w:tc>
        <w:tc>
          <w:tcPr>
            <w:tcW w:w="567" w:type="dxa"/>
          </w:tcPr>
          <w:p w14:paraId="1083CD5C" w14:textId="77777777" w:rsidR="00DE6E7F" w:rsidRPr="00A227D2" w:rsidRDefault="00DE6E7F" w:rsidP="00290F89">
            <w:pPr>
              <w:jc w:val="both"/>
            </w:pPr>
            <w:r w:rsidRPr="00A227D2">
              <w:t>6.4</w:t>
            </w:r>
          </w:p>
        </w:tc>
        <w:tc>
          <w:tcPr>
            <w:tcW w:w="7797" w:type="dxa"/>
          </w:tcPr>
          <w:p w14:paraId="2B6A0363" w14:textId="77777777" w:rsidR="00DE6E7F" w:rsidRPr="00A227D2" w:rsidRDefault="00DE6E7F" w:rsidP="00290F89">
            <w:pPr>
              <w:jc w:val="both"/>
              <w:rPr>
                <w:lang w:val="es-PE"/>
              </w:rPr>
            </w:pPr>
            <w:r w:rsidRPr="00A227D2">
              <w:rPr>
                <w:lang w:val="es-PE"/>
              </w:rPr>
              <w:t>Todos los aspectos del bienestar del personal está</w:t>
            </w:r>
            <w:r w:rsidR="005748AA">
              <w:rPr>
                <w:lang w:val="es-PE"/>
              </w:rPr>
              <w:t>n</w:t>
            </w:r>
            <w:r w:rsidRPr="00A227D2">
              <w:rPr>
                <w:lang w:val="es-PE"/>
              </w:rPr>
              <w:t xml:space="preserve"> considerado</w:t>
            </w:r>
            <w:r w:rsidR="005748AA">
              <w:rPr>
                <w:lang w:val="es-PE"/>
              </w:rPr>
              <w:t>s</w:t>
            </w:r>
            <w:r w:rsidRPr="00A227D2">
              <w:rPr>
                <w:lang w:val="es-PE"/>
              </w:rPr>
              <w:t xml:space="preserve"> y el personal tiene acceso a apoyo adicional si lo requiere.</w:t>
            </w:r>
          </w:p>
        </w:tc>
        <w:tc>
          <w:tcPr>
            <w:tcW w:w="283" w:type="dxa"/>
            <w:shd w:val="clear" w:color="auto" w:fill="auto"/>
          </w:tcPr>
          <w:p w14:paraId="1D10B2F3" w14:textId="77777777" w:rsidR="00DE6E7F" w:rsidRPr="00A227D2" w:rsidRDefault="00DE6E7F" w:rsidP="00290F89">
            <w:pPr>
              <w:jc w:val="both"/>
              <w:rPr>
                <w:lang w:val="es-PE"/>
              </w:rPr>
            </w:pPr>
          </w:p>
        </w:tc>
        <w:tc>
          <w:tcPr>
            <w:tcW w:w="284" w:type="dxa"/>
            <w:shd w:val="clear" w:color="auto" w:fill="auto"/>
          </w:tcPr>
          <w:p w14:paraId="24ADE0C8" w14:textId="77777777" w:rsidR="00DE6E7F" w:rsidRPr="00A227D2" w:rsidRDefault="00DE6E7F" w:rsidP="00290F89">
            <w:pPr>
              <w:jc w:val="both"/>
              <w:rPr>
                <w:lang w:val="es-PE"/>
              </w:rPr>
            </w:pPr>
          </w:p>
        </w:tc>
        <w:tc>
          <w:tcPr>
            <w:tcW w:w="283" w:type="dxa"/>
            <w:shd w:val="clear" w:color="auto" w:fill="auto"/>
          </w:tcPr>
          <w:p w14:paraId="3D951D97" w14:textId="77777777" w:rsidR="00DE6E7F" w:rsidRPr="00A227D2" w:rsidRDefault="00DE6E7F" w:rsidP="00290F89">
            <w:pPr>
              <w:jc w:val="both"/>
              <w:rPr>
                <w:lang w:val="es-PE"/>
              </w:rPr>
            </w:pPr>
          </w:p>
        </w:tc>
        <w:tc>
          <w:tcPr>
            <w:tcW w:w="2126" w:type="dxa"/>
            <w:vMerge/>
          </w:tcPr>
          <w:p w14:paraId="1C9D07E5" w14:textId="77777777" w:rsidR="00DE6E7F" w:rsidRPr="00A227D2" w:rsidRDefault="00DE6E7F" w:rsidP="00290F89">
            <w:pPr>
              <w:jc w:val="both"/>
              <w:rPr>
                <w:lang w:val="es-PE"/>
              </w:rPr>
            </w:pPr>
          </w:p>
        </w:tc>
      </w:tr>
      <w:tr w:rsidR="00DE6E7F" w:rsidRPr="00B06BE2" w14:paraId="24FC8894" w14:textId="77777777" w:rsidTr="00B833B0">
        <w:trPr>
          <w:trHeight w:val="779"/>
        </w:trPr>
        <w:tc>
          <w:tcPr>
            <w:tcW w:w="959" w:type="dxa"/>
            <w:shd w:val="clear" w:color="auto" w:fill="8DB3E2" w:themeFill="text2" w:themeFillTint="66"/>
            <w:textDirection w:val="btLr"/>
          </w:tcPr>
          <w:p w14:paraId="140C0783" w14:textId="77777777" w:rsidR="00DE6E7F" w:rsidRPr="00A227D2" w:rsidRDefault="00DE6E7F" w:rsidP="00290F89">
            <w:pPr>
              <w:ind w:left="113" w:right="113"/>
              <w:jc w:val="center"/>
              <w:rPr>
                <w:lang w:val="es-PE"/>
              </w:rPr>
            </w:pPr>
            <w:r w:rsidRPr="00A227D2">
              <w:rPr>
                <w:b/>
                <w:lang w:val="es-PE"/>
              </w:rPr>
              <w:t>Mapeo y derivación</w:t>
            </w:r>
          </w:p>
          <w:p w14:paraId="2C88E96F" w14:textId="77777777" w:rsidR="00DE6E7F" w:rsidRPr="00A227D2" w:rsidRDefault="00DE6E7F" w:rsidP="00290F89">
            <w:pPr>
              <w:ind w:left="113" w:right="113"/>
              <w:jc w:val="center"/>
              <w:rPr>
                <w:lang w:val="es-PE"/>
              </w:rPr>
            </w:pPr>
          </w:p>
          <w:p w14:paraId="1B700DAF" w14:textId="77777777" w:rsidR="00DE6E7F" w:rsidRPr="00A227D2" w:rsidRDefault="00DE6E7F" w:rsidP="00290F89">
            <w:pPr>
              <w:ind w:left="113" w:right="113"/>
              <w:jc w:val="center"/>
              <w:rPr>
                <w:lang w:val="es-PE"/>
              </w:rPr>
            </w:pPr>
          </w:p>
          <w:p w14:paraId="34C9BB8E" w14:textId="77777777" w:rsidR="00DE6E7F" w:rsidRPr="00A227D2" w:rsidRDefault="00DE6E7F" w:rsidP="00290F89">
            <w:pPr>
              <w:ind w:left="113" w:right="113"/>
              <w:jc w:val="center"/>
              <w:rPr>
                <w:lang w:val="es-PE"/>
              </w:rPr>
            </w:pPr>
          </w:p>
          <w:p w14:paraId="3A2D0D47" w14:textId="77777777" w:rsidR="00DE6E7F" w:rsidRPr="00A227D2" w:rsidRDefault="00DE6E7F" w:rsidP="00290F89">
            <w:pPr>
              <w:ind w:left="113" w:right="113"/>
              <w:jc w:val="center"/>
              <w:rPr>
                <w:lang w:val="es-PE"/>
              </w:rPr>
            </w:pPr>
          </w:p>
          <w:p w14:paraId="6D633CB3" w14:textId="77777777" w:rsidR="00DE6E7F" w:rsidRPr="00A227D2" w:rsidRDefault="00DE6E7F" w:rsidP="00290F89">
            <w:pPr>
              <w:ind w:left="113" w:right="113"/>
              <w:jc w:val="center"/>
              <w:rPr>
                <w:lang w:val="es-PE"/>
              </w:rPr>
            </w:pPr>
          </w:p>
          <w:p w14:paraId="131C8C0D" w14:textId="77777777" w:rsidR="00DE6E7F" w:rsidRPr="00A227D2" w:rsidRDefault="00DE6E7F" w:rsidP="00290F89">
            <w:pPr>
              <w:ind w:left="113" w:right="113"/>
              <w:jc w:val="center"/>
              <w:rPr>
                <w:b/>
                <w:lang w:val="es-PE"/>
              </w:rPr>
            </w:pPr>
          </w:p>
        </w:tc>
        <w:tc>
          <w:tcPr>
            <w:tcW w:w="3685" w:type="dxa"/>
          </w:tcPr>
          <w:p w14:paraId="49358D4A" w14:textId="77777777" w:rsidR="00DE6E7F" w:rsidRPr="00A227D2" w:rsidRDefault="00DE6E7F" w:rsidP="00290F89">
            <w:pPr>
              <w:jc w:val="both"/>
              <w:rPr>
                <w:lang w:val="es-PE"/>
              </w:rPr>
            </w:pPr>
            <w:r w:rsidRPr="00A227D2">
              <w:rPr>
                <w:rFonts w:ascii="Calibri" w:hAnsi="Calibri" w:cs="Calibri"/>
                <w:sz w:val="21"/>
                <w:szCs w:val="21"/>
                <w:lang w:val="es-PE"/>
              </w:rPr>
              <w:t>El p</w:t>
            </w:r>
            <w:r w:rsidR="007D4D7F">
              <w:rPr>
                <w:rFonts w:ascii="Calibri" w:hAnsi="Calibri" w:cs="Calibri"/>
                <w:sz w:val="21"/>
                <w:szCs w:val="21"/>
                <w:lang w:val="es-PE"/>
              </w:rPr>
              <w:t xml:space="preserve">ersonal tiene el conocimiento, </w:t>
            </w:r>
            <w:r w:rsidRPr="00A227D2">
              <w:rPr>
                <w:rFonts w:ascii="Calibri" w:hAnsi="Calibri" w:cs="Calibri"/>
                <w:sz w:val="21"/>
                <w:szCs w:val="21"/>
                <w:lang w:val="es-PE"/>
              </w:rPr>
              <w:t xml:space="preserve">la información </w:t>
            </w:r>
            <w:r w:rsidR="007D4D7F" w:rsidRPr="00F23B6E">
              <w:rPr>
                <w:rFonts w:ascii="Calibri" w:hAnsi="Calibri" w:cs="Calibri"/>
                <w:sz w:val="21"/>
                <w:szCs w:val="21"/>
                <w:lang w:val="es-PE"/>
              </w:rPr>
              <w:t>y la capacitación</w:t>
            </w:r>
            <w:r w:rsidR="00AA3D7D">
              <w:rPr>
                <w:rFonts w:ascii="Calibri" w:hAnsi="Calibri" w:cs="Calibri"/>
                <w:sz w:val="21"/>
                <w:szCs w:val="21"/>
                <w:lang w:val="es-PE"/>
              </w:rPr>
              <w:t xml:space="preserve"> </w:t>
            </w:r>
            <w:r w:rsidRPr="00A227D2">
              <w:rPr>
                <w:rFonts w:ascii="Calibri" w:hAnsi="Calibri" w:cs="Calibri"/>
                <w:sz w:val="21"/>
                <w:szCs w:val="21"/>
                <w:lang w:val="es-PE"/>
              </w:rPr>
              <w:t>necesarios para ayudar a las comunidades a acceder a los servicios existentes.</w:t>
            </w:r>
          </w:p>
          <w:p w14:paraId="267A1D10" w14:textId="77777777" w:rsidR="00DE6E7F" w:rsidRPr="00A227D2" w:rsidRDefault="00DE6E7F" w:rsidP="00290F89">
            <w:pPr>
              <w:jc w:val="both"/>
              <w:rPr>
                <w:lang w:val="es-PE"/>
              </w:rPr>
            </w:pPr>
          </w:p>
        </w:tc>
        <w:tc>
          <w:tcPr>
            <w:tcW w:w="567" w:type="dxa"/>
          </w:tcPr>
          <w:p w14:paraId="35B9A5BC" w14:textId="77777777" w:rsidR="00DE6E7F" w:rsidRPr="00A227D2" w:rsidRDefault="00DE6E7F" w:rsidP="00290F89">
            <w:pPr>
              <w:jc w:val="both"/>
            </w:pPr>
            <w:r w:rsidRPr="00A227D2">
              <w:t>7.1</w:t>
            </w:r>
          </w:p>
        </w:tc>
        <w:tc>
          <w:tcPr>
            <w:tcW w:w="7797" w:type="dxa"/>
          </w:tcPr>
          <w:p w14:paraId="2E17FC9B" w14:textId="77777777" w:rsidR="00DE6E7F" w:rsidRPr="00A227D2" w:rsidRDefault="00DE6E7F" w:rsidP="00880D2F">
            <w:pPr>
              <w:jc w:val="both"/>
              <w:rPr>
                <w:lang w:val="es-PE"/>
              </w:rPr>
            </w:pPr>
            <w:r w:rsidRPr="00A227D2">
              <w:rPr>
                <w:lang w:val="es-PE"/>
              </w:rPr>
              <w:t>El personal recopila regularmente</w:t>
            </w:r>
            <w:r w:rsidR="006D7669">
              <w:rPr>
                <w:lang w:val="es-PE"/>
              </w:rPr>
              <w:t xml:space="preserve"> </w:t>
            </w:r>
            <w:r w:rsidR="00880D2F" w:rsidRPr="00A227D2">
              <w:rPr>
                <w:lang w:val="es-PE"/>
              </w:rPr>
              <w:t>información</w:t>
            </w:r>
            <w:r w:rsidRPr="00A227D2">
              <w:rPr>
                <w:lang w:val="es-PE"/>
              </w:rPr>
              <w:t xml:space="preserve"> sobre los servicios de protección existentes y cómo contactarlos. </w:t>
            </w:r>
          </w:p>
        </w:tc>
        <w:tc>
          <w:tcPr>
            <w:tcW w:w="283" w:type="dxa"/>
            <w:shd w:val="clear" w:color="auto" w:fill="auto"/>
          </w:tcPr>
          <w:p w14:paraId="6942A1F2" w14:textId="77777777" w:rsidR="00DE6E7F" w:rsidRPr="00A227D2" w:rsidRDefault="00DE6E7F" w:rsidP="00290F89">
            <w:pPr>
              <w:jc w:val="both"/>
              <w:rPr>
                <w:lang w:val="es-PE"/>
              </w:rPr>
            </w:pPr>
          </w:p>
        </w:tc>
        <w:tc>
          <w:tcPr>
            <w:tcW w:w="284" w:type="dxa"/>
            <w:shd w:val="clear" w:color="auto" w:fill="auto"/>
          </w:tcPr>
          <w:p w14:paraId="3C4BA060" w14:textId="77777777" w:rsidR="00DE6E7F" w:rsidRPr="00A227D2" w:rsidRDefault="00DE6E7F" w:rsidP="00290F89">
            <w:pPr>
              <w:jc w:val="both"/>
              <w:rPr>
                <w:lang w:val="es-PE"/>
              </w:rPr>
            </w:pPr>
          </w:p>
        </w:tc>
        <w:tc>
          <w:tcPr>
            <w:tcW w:w="283" w:type="dxa"/>
            <w:shd w:val="clear" w:color="auto" w:fill="auto"/>
          </w:tcPr>
          <w:p w14:paraId="3C544616" w14:textId="77777777" w:rsidR="00DE6E7F" w:rsidRPr="00A227D2" w:rsidRDefault="00DE6E7F" w:rsidP="00290F89">
            <w:pPr>
              <w:jc w:val="both"/>
              <w:rPr>
                <w:lang w:val="es-PE"/>
              </w:rPr>
            </w:pPr>
          </w:p>
        </w:tc>
        <w:tc>
          <w:tcPr>
            <w:tcW w:w="2126" w:type="dxa"/>
          </w:tcPr>
          <w:p w14:paraId="08119136" w14:textId="77777777" w:rsidR="00DE6E7F" w:rsidRPr="00A227D2" w:rsidRDefault="00DE6E7F" w:rsidP="00290F89">
            <w:pPr>
              <w:jc w:val="both"/>
              <w:rPr>
                <w:lang w:val="es-PE"/>
              </w:rPr>
            </w:pPr>
          </w:p>
        </w:tc>
      </w:tr>
    </w:tbl>
    <w:p w14:paraId="071065F1" w14:textId="77777777" w:rsidR="00174AD6" w:rsidRDefault="00174AD6" w:rsidP="00290F89">
      <w:pPr>
        <w:ind w:left="113" w:right="113"/>
        <w:jc w:val="center"/>
        <w:rPr>
          <w:b/>
          <w:lang w:val="es-PE"/>
        </w:rPr>
        <w:sectPr w:rsidR="00174AD6" w:rsidSect="00174AD6">
          <w:type w:val="continuous"/>
          <w:pgSz w:w="16838" w:h="11906" w:orient="landscape"/>
          <w:pgMar w:top="720" w:right="720" w:bottom="720" w:left="567" w:header="709" w:footer="709" w:gutter="0"/>
          <w:cols w:space="708"/>
          <w:docGrid w:linePitch="360"/>
        </w:sectPr>
      </w:pPr>
    </w:p>
    <w:tbl>
      <w:tblPr>
        <w:tblStyle w:val="TableGrid"/>
        <w:tblW w:w="15984" w:type="dxa"/>
        <w:tblLayout w:type="fixed"/>
        <w:tblLook w:val="04A0" w:firstRow="1" w:lastRow="0" w:firstColumn="1" w:lastColumn="0" w:noHBand="0" w:noVBand="1"/>
      </w:tblPr>
      <w:tblGrid>
        <w:gridCol w:w="959"/>
        <w:gridCol w:w="3685"/>
        <w:gridCol w:w="567"/>
        <w:gridCol w:w="7797"/>
        <w:gridCol w:w="283"/>
        <w:gridCol w:w="284"/>
        <w:gridCol w:w="283"/>
        <w:gridCol w:w="2126"/>
      </w:tblGrid>
      <w:tr w:rsidR="00DE6E7F" w:rsidRPr="00B06BE2" w14:paraId="57DC223C" w14:textId="77777777" w:rsidTr="00667F68">
        <w:trPr>
          <w:trHeight w:val="779"/>
        </w:trPr>
        <w:tc>
          <w:tcPr>
            <w:tcW w:w="959" w:type="dxa"/>
            <w:vMerge w:val="restart"/>
            <w:shd w:val="clear" w:color="auto" w:fill="8DB3E2" w:themeFill="text2" w:themeFillTint="66"/>
            <w:textDirection w:val="btLr"/>
          </w:tcPr>
          <w:p w14:paraId="1B238FAB" w14:textId="77777777" w:rsidR="00DE6E7F" w:rsidRPr="00A227D2" w:rsidRDefault="00DE6E7F" w:rsidP="00290F89">
            <w:pPr>
              <w:ind w:left="113" w:right="113"/>
              <w:jc w:val="center"/>
              <w:rPr>
                <w:b/>
                <w:lang w:val="es-PE"/>
              </w:rPr>
            </w:pPr>
          </w:p>
        </w:tc>
        <w:tc>
          <w:tcPr>
            <w:tcW w:w="3685" w:type="dxa"/>
            <w:vMerge w:val="restart"/>
          </w:tcPr>
          <w:p w14:paraId="3E4B40AE" w14:textId="77777777" w:rsidR="00DE6E7F" w:rsidRPr="00A227D2" w:rsidRDefault="00DE6E7F" w:rsidP="00290F89">
            <w:pPr>
              <w:jc w:val="both"/>
              <w:rPr>
                <w:lang w:val="es-PE"/>
              </w:rPr>
            </w:pPr>
          </w:p>
        </w:tc>
        <w:tc>
          <w:tcPr>
            <w:tcW w:w="567" w:type="dxa"/>
          </w:tcPr>
          <w:p w14:paraId="67FD1778" w14:textId="77777777" w:rsidR="00DE6E7F" w:rsidRPr="00A227D2" w:rsidRDefault="00DE6E7F" w:rsidP="00290F89">
            <w:pPr>
              <w:jc w:val="both"/>
            </w:pPr>
            <w:r w:rsidRPr="00A227D2">
              <w:t>7.2</w:t>
            </w:r>
          </w:p>
        </w:tc>
        <w:tc>
          <w:tcPr>
            <w:tcW w:w="7797" w:type="dxa"/>
          </w:tcPr>
          <w:p w14:paraId="737A42A3" w14:textId="77777777" w:rsidR="00DE6E7F" w:rsidRPr="00A227D2" w:rsidRDefault="00DE6E7F" w:rsidP="00290F89">
            <w:pPr>
              <w:jc w:val="both"/>
              <w:rPr>
                <w:lang w:val="es-PE"/>
              </w:rPr>
            </w:pPr>
            <w:r w:rsidRPr="00A227D2">
              <w:rPr>
                <w:lang w:val="es-PE"/>
              </w:rPr>
              <w:t>El personal comparte información sobre los servicios disponibles según corresponda.</w:t>
            </w:r>
          </w:p>
        </w:tc>
        <w:tc>
          <w:tcPr>
            <w:tcW w:w="283" w:type="dxa"/>
            <w:shd w:val="clear" w:color="auto" w:fill="auto"/>
          </w:tcPr>
          <w:p w14:paraId="345B6492" w14:textId="77777777" w:rsidR="00DE6E7F" w:rsidRPr="00A227D2" w:rsidRDefault="00DE6E7F" w:rsidP="00290F89">
            <w:pPr>
              <w:jc w:val="both"/>
              <w:rPr>
                <w:lang w:val="es-PE"/>
              </w:rPr>
            </w:pPr>
          </w:p>
        </w:tc>
        <w:tc>
          <w:tcPr>
            <w:tcW w:w="284" w:type="dxa"/>
            <w:shd w:val="clear" w:color="auto" w:fill="auto"/>
          </w:tcPr>
          <w:p w14:paraId="312E0A89" w14:textId="77777777" w:rsidR="00DE6E7F" w:rsidRPr="00A227D2" w:rsidRDefault="00DE6E7F" w:rsidP="00290F89">
            <w:pPr>
              <w:jc w:val="both"/>
              <w:rPr>
                <w:lang w:val="es-PE"/>
              </w:rPr>
            </w:pPr>
          </w:p>
        </w:tc>
        <w:tc>
          <w:tcPr>
            <w:tcW w:w="283" w:type="dxa"/>
            <w:shd w:val="clear" w:color="auto" w:fill="auto"/>
          </w:tcPr>
          <w:p w14:paraId="4E56E6E9" w14:textId="77777777" w:rsidR="00DE6E7F" w:rsidRPr="00A227D2" w:rsidRDefault="00DE6E7F" w:rsidP="00290F89">
            <w:pPr>
              <w:jc w:val="both"/>
              <w:rPr>
                <w:lang w:val="es-PE"/>
              </w:rPr>
            </w:pPr>
          </w:p>
        </w:tc>
        <w:tc>
          <w:tcPr>
            <w:tcW w:w="2126" w:type="dxa"/>
          </w:tcPr>
          <w:p w14:paraId="76E55ADF" w14:textId="77777777" w:rsidR="00DE6E7F" w:rsidRPr="00A227D2" w:rsidRDefault="00DE6E7F" w:rsidP="00290F89">
            <w:pPr>
              <w:jc w:val="both"/>
              <w:rPr>
                <w:lang w:val="es-PE"/>
              </w:rPr>
            </w:pPr>
          </w:p>
        </w:tc>
      </w:tr>
      <w:tr w:rsidR="00DE6E7F" w:rsidRPr="00B06BE2" w14:paraId="42CE8FFB" w14:textId="77777777" w:rsidTr="00667F68">
        <w:trPr>
          <w:trHeight w:val="779"/>
        </w:trPr>
        <w:tc>
          <w:tcPr>
            <w:tcW w:w="959" w:type="dxa"/>
            <w:vMerge/>
            <w:shd w:val="clear" w:color="auto" w:fill="8DB3E2" w:themeFill="text2" w:themeFillTint="66"/>
            <w:textDirection w:val="btLr"/>
          </w:tcPr>
          <w:p w14:paraId="331A3023" w14:textId="77777777" w:rsidR="00DE6E7F" w:rsidRPr="00A227D2" w:rsidRDefault="00DE6E7F" w:rsidP="00290F89">
            <w:pPr>
              <w:ind w:left="113" w:right="113"/>
              <w:jc w:val="center"/>
              <w:rPr>
                <w:b/>
                <w:lang w:val="es-PE"/>
              </w:rPr>
            </w:pPr>
          </w:p>
        </w:tc>
        <w:tc>
          <w:tcPr>
            <w:tcW w:w="3685" w:type="dxa"/>
            <w:vMerge/>
          </w:tcPr>
          <w:p w14:paraId="0EB58E7A" w14:textId="77777777" w:rsidR="00DE6E7F" w:rsidRPr="00A227D2" w:rsidRDefault="00DE6E7F" w:rsidP="00290F89">
            <w:pPr>
              <w:jc w:val="both"/>
              <w:rPr>
                <w:lang w:val="es-PE"/>
              </w:rPr>
            </w:pPr>
          </w:p>
        </w:tc>
        <w:tc>
          <w:tcPr>
            <w:tcW w:w="567" w:type="dxa"/>
          </w:tcPr>
          <w:p w14:paraId="6627970A" w14:textId="77777777" w:rsidR="00DE6E7F" w:rsidRPr="00A227D2" w:rsidRDefault="00DE6E7F" w:rsidP="00290F89">
            <w:pPr>
              <w:jc w:val="both"/>
            </w:pPr>
            <w:r w:rsidRPr="00A227D2">
              <w:t>7.3</w:t>
            </w:r>
          </w:p>
        </w:tc>
        <w:tc>
          <w:tcPr>
            <w:tcW w:w="7797" w:type="dxa"/>
          </w:tcPr>
          <w:p w14:paraId="17DA47BB" w14:textId="77777777" w:rsidR="00DE6E7F" w:rsidRPr="00A227D2" w:rsidRDefault="00DE6E7F" w:rsidP="00290F89">
            <w:pPr>
              <w:jc w:val="both"/>
              <w:rPr>
                <w:lang w:val="es-PE"/>
              </w:rPr>
            </w:pPr>
            <w:r w:rsidRPr="00A227D2">
              <w:rPr>
                <w:lang w:val="es-PE"/>
              </w:rPr>
              <w:t>El personal está capacitado en cuándo, en qué circunstancias y cómo derivar casos.</w:t>
            </w:r>
          </w:p>
        </w:tc>
        <w:tc>
          <w:tcPr>
            <w:tcW w:w="283" w:type="dxa"/>
            <w:shd w:val="clear" w:color="auto" w:fill="auto"/>
          </w:tcPr>
          <w:p w14:paraId="2BFE9665" w14:textId="77777777" w:rsidR="00DE6E7F" w:rsidRPr="00A227D2" w:rsidRDefault="00DE6E7F" w:rsidP="00290F89">
            <w:pPr>
              <w:jc w:val="both"/>
              <w:rPr>
                <w:lang w:val="es-PE"/>
              </w:rPr>
            </w:pPr>
          </w:p>
        </w:tc>
        <w:tc>
          <w:tcPr>
            <w:tcW w:w="284" w:type="dxa"/>
            <w:shd w:val="clear" w:color="auto" w:fill="auto"/>
          </w:tcPr>
          <w:p w14:paraId="60DC62C7" w14:textId="77777777" w:rsidR="00DE6E7F" w:rsidRPr="00A227D2" w:rsidRDefault="00DE6E7F" w:rsidP="00290F89">
            <w:pPr>
              <w:jc w:val="both"/>
              <w:rPr>
                <w:lang w:val="es-PE"/>
              </w:rPr>
            </w:pPr>
          </w:p>
        </w:tc>
        <w:tc>
          <w:tcPr>
            <w:tcW w:w="283" w:type="dxa"/>
            <w:shd w:val="clear" w:color="auto" w:fill="auto"/>
          </w:tcPr>
          <w:p w14:paraId="01C64E14" w14:textId="77777777" w:rsidR="00DE6E7F" w:rsidRPr="00A227D2" w:rsidRDefault="00DE6E7F" w:rsidP="00290F89">
            <w:pPr>
              <w:jc w:val="both"/>
              <w:rPr>
                <w:lang w:val="es-PE"/>
              </w:rPr>
            </w:pPr>
          </w:p>
        </w:tc>
        <w:tc>
          <w:tcPr>
            <w:tcW w:w="2126" w:type="dxa"/>
          </w:tcPr>
          <w:p w14:paraId="2FAE0A51" w14:textId="77777777" w:rsidR="00DE6E7F" w:rsidRPr="00A227D2" w:rsidRDefault="00DE6E7F" w:rsidP="00290F89">
            <w:pPr>
              <w:jc w:val="both"/>
              <w:rPr>
                <w:lang w:val="es-PE"/>
              </w:rPr>
            </w:pPr>
          </w:p>
        </w:tc>
      </w:tr>
      <w:tr w:rsidR="00DE6E7F" w:rsidRPr="00B06BE2" w14:paraId="7A9D0FFD" w14:textId="77777777" w:rsidTr="00667F68">
        <w:trPr>
          <w:trHeight w:val="779"/>
        </w:trPr>
        <w:tc>
          <w:tcPr>
            <w:tcW w:w="959" w:type="dxa"/>
            <w:vMerge w:val="restart"/>
            <w:shd w:val="clear" w:color="auto" w:fill="8DB3E2" w:themeFill="text2" w:themeFillTint="66"/>
            <w:textDirection w:val="btLr"/>
          </w:tcPr>
          <w:p w14:paraId="097676C4" w14:textId="77777777" w:rsidR="00DE6E7F" w:rsidRPr="00A227D2" w:rsidRDefault="00DE6E7F" w:rsidP="00290F89">
            <w:pPr>
              <w:ind w:left="113" w:right="113"/>
              <w:jc w:val="center"/>
              <w:rPr>
                <w:b/>
              </w:rPr>
            </w:pPr>
            <w:r w:rsidRPr="00A227D2">
              <w:rPr>
                <w:b/>
              </w:rPr>
              <w:t>Coordinación e incidencia</w:t>
            </w:r>
          </w:p>
          <w:p w14:paraId="20B6E3DE" w14:textId="77777777" w:rsidR="00DE6E7F" w:rsidRPr="00A227D2" w:rsidRDefault="00DE6E7F" w:rsidP="00290F89">
            <w:pPr>
              <w:ind w:left="113" w:right="113"/>
              <w:jc w:val="center"/>
            </w:pPr>
          </w:p>
          <w:p w14:paraId="23508B00" w14:textId="77777777" w:rsidR="00DE6E7F" w:rsidRPr="00A227D2" w:rsidRDefault="00DE6E7F" w:rsidP="00290F89">
            <w:pPr>
              <w:ind w:left="113" w:right="113"/>
              <w:jc w:val="center"/>
            </w:pPr>
          </w:p>
        </w:tc>
        <w:tc>
          <w:tcPr>
            <w:tcW w:w="3685" w:type="dxa"/>
            <w:vMerge w:val="restart"/>
          </w:tcPr>
          <w:p w14:paraId="63F14030" w14:textId="77777777" w:rsidR="00DE6E7F" w:rsidRDefault="00DE6E7F" w:rsidP="00290F89">
            <w:pPr>
              <w:jc w:val="both"/>
              <w:rPr>
                <w:lang w:val="es-PE"/>
              </w:rPr>
            </w:pPr>
            <w:r w:rsidRPr="00A227D2">
              <w:rPr>
                <w:lang w:val="es-PE"/>
              </w:rPr>
              <w:t xml:space="preserve">El personal influye y trabaja conjuntamente con actores relevantes para mejorar el ambiente de protección, evitar la duplicación y prevenir, mitigar y responder a los </w:t>
            </w:r>
            <w:r w:rsidRPr="00F23B6E">
              <w:rPr>
                <w:lang w:val="es-PE"/>
              </w:rPr>
              <w:t>riesgos de protección</w:t>
            </w:r>
            <w:r w:rsidRPr="00A227D2">
              <w:rPr>
                <w:lang w:val="es-PE"/>
              </w:rPr>
              <w:t>.</w:t>
            </w:r>
          </w:p>
          <w:p w14:paraId="39384C54" w14:textId="77777777" w:rsidR="00CF2A3C" w:rsidRPr="00A227D2" w:rsidRDefault="00CF2A3C" w:rsidP="00290F89">
            <w:pPr>
              <w:jc w:val="both"/>
              <w:rPr>
                <w:lang w:val="es-PE"/>
              </w:rPr>
            </w:pPr>
          </w:p>
          <w:p w14:paraId="3FD4F2A8" w14:textId="77777777" w:rsidR="00DE6E7F" w:rsidRPr="00A227D2" w:rsidRDefault="00DE6E7F" w:rsidP="00290F89">
            <w:pPr>
              <w:jc w:val="both"/>
              <w:rPr>
                <w:lang w:val="es-PE"/>
              </w:rPr>
            </w:pPr>
          </w:p>
        </w:tc>
        <w:tc>
          <w:tcPr>
            <w:tcW w:w="567" w:type="dxa"/>
          </w:tcPr>
          <w:p w14:paraId="676DDD16" w14:textId="77777777" w:rsidR="00DE6E7F" w:rsidRPr="00A227D2" w:rsidRDefault="00DE6E7F" w:rsidP="00290F89">
            <w:pPr>
              <w:jc w:val="both"/>
            </w:pPr>
            <w:r w:rsidRPr="00A227D2">
              <w:t>8.1</w:t>
            </w:r>
          </w:p>
        </w:tc>
        <w:tc>
          <w:tcPr>
            <w:tcW w:w="7797" w:type="dxa"/>
          </w:tcPr>
          <w:p w14:paraId="7CC78ED2" w14:textId="77777777" w:rsidR="00DE6E7F" w:rsidRDefault="00DE6E7F" w:rsidP="00290F89">
            <w:pPr>
              <w:jc w:val="both"/>
              <w:rPr>
                <w:lang w:val="es-PE"/>
              </w:rPr>
            </w:pPr>
            <w:r w:rsidRPr="00A227D2">
              <w:rPr>
                <w:lang w:val="es-PE"/>
              </w:rPr>
              <w:t xml:space="preserve">El personal </w:t>
            </w:r>
            <w:r w:rsidR="00DB69D2">
              <w:rPr>
                <w:lang w:val="es-PE"/>
              </w:rPr>
              <w:t xml:space="preserve">de todos los proyectos </w:t>
            </w:r>
            <w:r w:rsidRPr="00A227D2">
              <w:rPr>
                <w:lang w:val="es-PE"/>
              </w:rPr>
              <w:t>coordina</w:t>
            </w:r>
            <w:r w:rsidR="00DB69D2">
              <w:rPr>
                <w:lang w:val="es-PE"/>
              </w:rPr>
              <w:t xml:space="preserve"> internamente </w:t>
            </w:r>
            <w:r w:rsidRPr="00A227D2">
              <w:rPr>
                <w:lang w:val="es-PE"/>
              </w:rPr>
              <w:t xml:space="preserve">para asegurar que la transversalización de la protección sea permanentemente incluida en todas las respuestas sectoriales. </w:t>
            </w:r>
          </w:p>
          <w:p w14:paraId="0EBF1BD5" w14:textId="77777777" w:rsidR="007B5300" w:rsidRDefault="007B5300" w:rsidP="00290F89">
            <w:pPr>
              <w:jc w:val="both"/>
              <w:rPr>
                <w:lang w:val="es-PE"/>
              </w:rPr>
            </w:pPr>
          </w:p>
          <w:p w14:paraId="549B7280" w14:textId="77777777" w:rsidR="00C85B28" w:rsidRDefault="00C85B28" w:rsidP="00290F89">
            <w:pPr>
              <w:jc w:val="both"/>
              <w:rPr>
                <w:lang w:val="es-PE"/>
              </w:rPr>
            </w:pPr>
          </w:p>
          <w:p w14:paraId="6A847436" w14:textId="77777777" w:rsidR="00C85B28" w:rsidRPr="00A227D2" w:rsidRDefault="00C85B28" w:rsidP="00290F89">
            <w:pPr>
              <w:jc w:val="both"/>
              <w:rPr>
                <w:lang w:val="es-PE"/>
              </w:rPr>
            </w:pPr>
          </w:p>
        </w:tc>
        <w:tc>
          <w:tcPr>
            <w:tcW w:w="283" w:type="dxa"/>
            <w:shd w:val="clear" w:color="auto" w:fill="auto"/>
          </w:tcPr>
          <w:p w14:paraId="766B220B" w14:textId="77777777" w:rsidR="00DE6E7F" w:rsidRPr="00A227D2" w:rsidRDefault="00DE6E7F" w:rsidP="00290F89">
            <w:pPr>
              <w:jc w:val="both"/>
              <w:rPr>
                <w:lang w:val="es-PE"/>
              </w:rPr>
            </w:pPr>
          </w:p>
        </w:tc>
        <w:tc>
          <w:tcPr>
            <w:tcW w:w="284" w:type="dxa"/>
            <w:shd w:val="clear" w:color="auto" w:fill="auto"/>
          </w:tcPr>
          <w:p w14:paraId="0705E574" w14:textId="77777777" w:rsidR="00DE6E7F" w:rsidRPr="00A227D2" w:rsidRDefault="00DE6E7F" w:rsidP="00290F89">
            <w:pPr>
              <w:jc w:val="both"/>
              <w:rPr>
                <w:lang w:val="es-PE"/>
              </w:rPr>
            </w:pPr>
          </w:p>
        </w:tc>
        <w:tc>
          <w:tcPr>
            <w:tcW w:w="283" w:type="dxa"/>
            <w:shd w:val="clear" w:color="auto" w:fill="auto"/>
          </w:tcPr>
          <w:p w14:paraId="08404486" w14:textId="77777777" w:rsidR="00DE6E7F" w:rsidRPr="00A227D2" w:rsidRDefault="00DE6E7F" w:rsidP="00290F89">
            <w:pPr>
              <w:jc w:val="both"/>
              <w:rPr>
                <w:lang w:val="es-PE"/>
              </w:rPr>
            </w:pPr>
          </w:p>
        </w:tc>
        <w:tc>
          <w:tcPr>
            <w:tcW w:w="2126" w:type="dxa"/>
            <w:vMerge w:val="restart"/>
          </w:tcPr>
          <w:p w14:paraId="249170B2" w14:textId="77777777" w:rsidR="00DE6E7F" w:rsidRPr="00A227D2" w:rsidRDefault="00DE6E7F" w:rsidP="00290F89">
            <w:pPr>
              <w:jc w:val="both"/>
              <w:rPr>
                <w:lang w:val="es-PE"/>
              </w:rPr>
            </w:pPr>
          </w:p>
        </w:tc>
      </w:tr>
      <w:tr w:rsidR="00DE6E7F" w:rsidRPr="00B06BE2" w14:paraId="1AB4005E" w14:textId="77777777" w:rsidTr="00667F68">
        <w:trPr>
          <w:trHeight w:val="513"/>
        </w:trPr>
        <w:tc>
          <w:tcPr>
            <w:tcW w:w="959" w:type="dxa"/>
            <w:vMerge/>
            <w:shd w:val="clear" w:color="auto" w:fill="8DB3E2" w:themeFill="text2" w:themeFillTint="66"/>
          </w:tcPr>
          <w:p w14:paraId="767B4701" w14:textId="77777777" w:rsidR="00DE6E7F" w:rsidRPr="00A227D2" w:rsidRDefault="00DE6E7F" w:rsidP="00290F89">
            <w:pPr>
              <w:jc w:val="center"/>
              <w:rPr>
                <w:lang w:val="es-PE"/>
              </w:rPr>
            </w:pPr>
          </w:p>
        </w:tc>
        <w:tc>
          <w:tcPr>
            <w:tcW w:w="3685" w:type="dxa"/>
            <w:vMerge/>
          </w:tcPr>
          <w:p w14:paraId="725FF95B" w14:textId="77777777" w:rsidR="00DE6E7F" w:rsidRPr="00A227D2" w:rsidRDefault="00DE6E7F" w:rsidP="00290F89">
            <w:pPr>
              <w:jc w:val="both"/>
              <w:rPr>
                <w:lang w:val="es-PE"/>
              </w:rPr>
            </w:pPr>
          </w:p>
        </w:tc>
        <w:tc>
          <w:tcPr>
            <w:tcW w:w="567" w:type="dxa"/>
          </w:tcPr>
          <w:p w14:paraId="66EE0BF8" w14:textId="77777777" w:rsidR="00DE6E7F" w:rsidRPr="00A227D2" w:rsidRDefault="00DE6E7F" w:rsidP="00290F89">
            <w:pPr>
              <w:jc w:val="both"/>
              <w:rPr>
                <w:lang w:val="es-PE"/>
              </w:rPr>
            </w:pPr>
            <w:r w:rsidRPr="00A227D2">
              <w:rPr>
                <w:lang w:val="es-PE"/>
              </w:rPr>
              <w:t>8.2</w:t>
            </w:r>
          </w:p>
        </w:tc>
        <w:tc>
          <w:tcPr>
            <w:tcW w:w="7797" w:type="dxa"/>
          </w:tcPr>
          <w:p w14:paraId="554E294C" w14:textId="77777777" w:rsidR="00DE6E7F" w:rsidRPr="00A227D2" w:rsidRDefault="00DE6E7F" w:rsidP="00290F89">
            <w:pPr>
              <w:jc w:val="both"/>
              <w:rPr>
                <w:lang w:val="es-PE"/>
              </w:rPr>
            </w:pPr>
            <w:r w:rsidRPr="00A227D2">
              <w:rPr>
                <w:lang w:val="es-PE"/>
              </w:rPr>
              <w:t>El personal colabora con los foros de coordinación existentes y comparte información sobre prácticas de protección / transversalización de la protección.</w:t>
            </w:r>
          </w:p>
        </w:tc>
        <w:tc>
          <w:tcPr>
            <w:tcW w:w="283" w:type="dxa"/>
            <w:shd w:val="clear" w:color="auto" w:fill="auto"/>
          </w:tcPr>
          <w:p w14:paraId="32931A48" w14:textId="77777777" w:rsidR="00DE6E7F" w:rsidRPr="00A227D2" w:rsidRDefault="00DE6E7F" w:rsidP="00290F89">
            <w:pPr>
              <w:jc w:val="both"/>
              <w:rPr>
                <w:lang w:val="es-PE"/>
              </w:rPr>
            </w:pPr>
          </w:p>
        </w:tc>
        <w:tc>
          <w:tcPr>
            <w:tcW w:w="284" w:type="dxa"/>
            <w:shd w:val="clear" w:color="auto" w:fill="auto"/>
          </w:tcPr>
          <w:p w14:paraId="5064158C" w14:textId="77777777" w:rsidR="00DE6E7F" w:rsidRPr="00A227D2" w:rsidRDefault="00DE6E7F" w:rsidP="00290F89">
            <w:pPr>
              <w:jc w:val="both"/>
              <w:rPr>
                <w:lang w:val="es-PE"/>
              </w:rPr>
            </w:pPr>
          </w:p>
        </w:tc>
        <w:tc>
          <w:tcPr>
            <w:tcW w:w="283" w:type="dxa"/>
            <w:shd w:val="clear" w:color="auto" w:fill="auto"/>
          </w:tcPr>
          <w:p w14:paraId="2A9B6A16" w14:textId="77777777" w:rsidR="00DE6E7F" w:rsidRPr="00A227D2" w:rsidRDefault="00DE6E7F" w:rsidP="00290F89">
            <w:pPr>
              <w:jc w:val="both"/>
              <w:rPr>
                <w:lang w:val="es-PE"/>
              </w:rPr>
            </w:pPr>
          </w:p>
        </w:tc>
        <w:tc>
          <w:tcPr>
            <w:tcW w:w="2126" w:type="dxa"/>
            <w:vMerge/>
          </w:tcPr>
          <w:p w14:paraId="274199BF" w14:textId="77777777" w:rsidR="00DE6E7F" w:rsidRPr="00A227D2" w:rsidRDefault="00DE6E7F" w:rsidP="00290F89">
            <w:pPr>
              <w:jc w:val="both"/>
              <w:rPr>
                <w:lang w:val="es-PE"/>
              </w:rPr>
            </w:pPr>
          </w:p>
        </w:tc>
      </w:tr>
      <w:tr w:rsidR="00DE6E7F" w:rsidRPr="00B06BE2" w14:paraId="68A2F30B" w14:textId="77777777" w:rsidTr="00667F68">
        <w:trPr>
          <w:trHeight w:val="241"/>
        </w:trPr>
        <w:tc>
          <w:tcPr>
            <w:tcW w:w="959" w:type="dxa"/>
            <w:vMerge/>
            <w:shd w:val="clear" w:color="auto" w:fill="8DB3E2" w:themeFill="text2" w:themeFillTint="66"/>
          </w:tcPr>
          <w:p w14:paraId="067ED0AC" w14:textId="77777777" w:rsidR="00DE6E7F" w:rsidRPr="00A227D2" w:rsidRDefault="00DE6E7F" w:rsidP="00290F89">
            <w:pPr>
              <w:jc w:val="center"/>
              <w:rPr>
                <w:lang w:val="es-PE"/>
              </w:rPr>
            </w:pPr>
          </w:p>
        </w:tc>
        <w:tc>
          <w:tcPr>
            <w:tcW w:w="3685" w:type="dxa"/>
            <w:vMerge/>
          </w:tcPr>
          <w:p w14:paraId="4A1804A4" w14:textId="77777777" w:rsidR="00DE6E7F" w:rsidRPr="00A227D2" w:rsidRDefault="00DE6E7F" w:rsidP="00290F89">
            <w:pPr>
              <w:jc w:val="both"/>
              <w:rPr>
                <w:lang w:val="es-PE"/>
              </w:rPr>
            </w:pPr>
          </w:p>
        </w:tc>
        <w:tc>
          <w:tcPr>
            <w:tcW w:w="567" w:type="dxa"/>
          </w:tcPr>
          <w:p w14:paraId="1676DD39" w14:textId="77777777" w:rsidR="00DE6E7F" w:rsidRPr="00A227D2" w:rsidRDefault="00DE6E7F" w:rsidP="00290F89">
            <w:pPr>
              <w:jc w:val="both"/>
            </w:pPr>
            <w:r w:rsidRPr="00A227D2">
              <w:t>8.3</w:t>
            </w:r>
          </w:p>
        </w:tc>
        <w:tc>
          <w:tcPr>
            <w:tcW w:w="7797" w:type="dxa"/>
          </w:tcPr>
          <w:p w14:paraId="69119EC8" w14:textId="77777777" w:rsidR="00625108" w:rsidRPr="00A227D2" w:rsidRDefault="00625108" w:rsidP="00290F89">
            <w:pPr>
              <w:jc w:val="both"/>
              <w:rPr>
                <w:lang w:val="es-PE"/>
              </w:rPr>
            </w:pPr>
            <w:r w:rsidRPr="00343FB0">
              <w:rPr>
                <w:lang w:val="es-PE"/>
              </w:rPr>
              <w:t xml:space="preserve">El personal plantea a garantes de derechos </w:t>
            </w:r>
            <w:r w:rsidR="007C0249" w:rsidRPr="007C0249">
              <w:rPr>
                <w:lang w:val="es-PE"/>
              </w:rPr>
              <w:t>problemas</w:t>
            </w:r>
            <w:r w:rsidR="00AA3D7D">
              <w:rPr>
                <w:lang w:val="es-PE"/>
              </w:rPr>
              <w:t xml:space="preserve"> </w:t>
            </w:r>
            <w:r w:rsidRPr="00343FB0">
              <w:rPr>
                <w:lang w:val="es-PE"/>
              </w:rPr>
              <w:t>y riesgos que no han sido abordados.</w:t>
            </w:r>
          </w:p>
        </w:tc>
        <w:tc>
          <w:tcPr>
            <w:tcW w:w="283" w:type="dxa"/>
            <w:shd w:val="clear" w:color="auto" w:fill="auto"/>
          </w:tcPr>
          <w:p w14:paraId="64055F02" w14:textId="77777777" w:rsidR="00DE6E7F" w:rsidRPr="00A227D2" w:rsidRDefault="00DE6E7F" w:rsidP="00290F89">
            <w:pPr>
              <w:jc w:val="both"/>
              <w:rPr>
                <w:lang w:val="es-PE"/>
              </w:rPr>
            </w:pPr>
          </w:p>
        </w:tc>
        <w:tc>
          <w:tcPr>
            <w:tcW w:w="284" w:type="dxa"/>
            <w:shd w:val="clear" w:color="auto" w:fill="auto"/>
          </w:tcPr>
          <w:p w14:paraId="3D1AAF56" w14:textId="77777777" w:rsidR="00DE6E7F" w:rsidRPr="00A227D2" w:rsidRDefault="00DE6E7F" w:rsidP="00290F89">
            <w:pPr>
              <w:jc w:val="both"/>
              <w:rPr>
                <w:lang w:val="es-PE"/>
              </w:rPr>
            </w:pPr>
          </w:p>
        </w:tc>
        <w:tc>
          <w:tcPr>
            <w:tcW w:w="283" w:type="dxa"/>
            <w:shd w:val="clear" w:color="auto" w:fill="auto"/>
          </w:tcPr>
          <w:p w14:paraId="43C54764" w14:textId="77777777" w:rsidR="00DE6E7F" w:rsidRPr="00A227D2" w:rsidRDefault="00DE6E7F" w:rsidP="00290F89">
            <w:pPr>
              <w:jc w:val="both"/>
              <w:rPr>
                <w:lang w:val="es-PE"/>
              </w:rPr>
            </w:pPr>
          </w:p>
        </w:tc>
        <w:tc>
          <w:tcPr>
            <w:tcW w:w="2126" w:type="dxa"/>
            <w:vMerge/>
          </w:tcPr>
          <w:p w14:paraId="0250964E" w14:textId="77777777" w:rsidR="00DE6E7F" w:rsidRPr="00A227D2" w:rsidRDefault="00DE6E7F" w:rsidP="00290F89">
            <w:pPr>
              <w:jc w:val="both"/>
              <w:rPr>
                <w:lang w:val="es-PE"/>
              </w:rPr>
            </w:pPr>
          </w:p>
        </w:tc>
      </w:tr>
    </w:tbl>
    <w:p w14:paraId="4E52DC7E" w14:textId="77777777" w:rsidR="00667F68" w:rsidRDefault="00667F68" w:rsidP="00DE6E7F">
      <w:pPr>
        <w:pStyle w:val="Heading1"/>
        <w:rPr>
          <w:rFonts w:asciiTheme="minorHAnsi" w:hAnsiTheme="minorHAnsi" w:cstheme="minorHAnsi"/>
          <w:b/>
          <w:lang w:val="es-PE"/>
        </w:rPr>
        <w:sectPr w:rsidR="00667F68" w:rsidSect="00667F68">
          <w:type w:val="continuous"/>
          <w:pgSz w:w="16838" w:h="11906" w:orient="landscape"/>
          <w:pgMar w:top="720" w:right="720" w:bottom="720" w:left="567" w:header="709" w:footer="709" w:gutter="0"/>
          <w:cols w:space="708"/>
          <w:docGrid w:linePitch="360"/>
        </w:sectPr>
      </w:pPr>
    </w:p>
    <w:p w14:paraId="5BE1A30A" w14:textId="77777777" w:rsidR="00667F68" w:rsidRDefault="00667F68" w:rsidP="00DE6E7F">
      <w:pPr>
        <w:pStyle w:val="Heading1"/>
        <w:rPr>
          <w:rFonts w:asciiTheme="minorHAnsi" w:hAnsiTheme="minorHAnsi" w:cstheme="minorHAnsi"/>
          <w:b/>
          <w:lang w:val="es-PE"/>
        </w:rPr>
      </w:pPr>
    </w:p>
    <w:p w14:paraId="7A38AB98" w14:textId="77777777" w:rsidR="00667F68" w:rsidRDefault="00667F68" w:rsidP="00DE6E7F">
      <w:pPr>
        <w:pStyle w:val="Heading1"/>
        <w:rPr>
          <w:rFonts w:asciiTheme="minorHAnsi" w:hAnsiTheme="minorHAnsi" w:cstheme="minorHAnsi"/>
          <w:b/>
          <w:lang w:val="es-PE"/>
        </w:rPr>
      </w:pPr>
    </w:p>
    <w:p w14:paraId="6B1BD4D0" w14:textId="77777777" w:rsidR="00DB7031" w:rsidRDefault="00DB7031" w:rsidP="00DB7031">
      <w:pPr>
        <w:rPr>
          <w:lang w:val="es-PE"/>
        </w:rPr>
      </w:pPr>
    </w:p>
    <w:p w14:paraId="25C00D4D" w14:textId="77777777" w:rsidR="00DB7031" w:rsidRDefault="00DB7031" w:rsidP="00DB7031">
      <w:pPr>
        <w:rPr>
          <w:lang w:val="es-PE"/>
        </w:rPr>
      </w:pPr>
    </w:p>
    <w:p w14:paraId="53CAFF70" w14:textId="77777777" w:rsidR="00DB7031" w:rsidRDefault="00DB7031" w:rsidP="00DB7031">
      <w:pPr>
        <w:rPr>
          <w:lang w:val="es-PE"/>
        </w:rPr>
      </w:pPr>
    </w:p>
    <w:p w14:paraId="2DB65BEE" w14:textId="77777777" w:rsidR="00DB7031" w:rsidRDefault="00DB7031" w:rsidP="00DB7031">
      <w:pPr>
        <w:rPr>
          <w:lang w:val="es-PE"/>
        </w:rPr>
      </w:pPr>
    </w:p>
    <w:p w14:paraId="47F1970C" w14:textId="77777777" w:rsidR="00DB7031" w:rsidRDefault="00DB7031" w:rsidP="00DB7031">
      <w:pPr>
        <w:rPr>
          <w:lang w:val="es-PE"/>
        </w:rPr>
      </w:pPr>
    </w:p>
    <w:p w14:paraId="1A3C7C2E" w14:textId="77777777" w:rsidR="00E91EA2" w:rsidRDefault="00E91EA2" w:rsidP="00DE6E7F">
      <w:pPr>
        <w:pStyle w:val="Heading1"/>
        <w:rPr>
          <w:rFonts w:asciiTheme="minorHAnsi" w:hAnsiTheme="minorHAnsi" w:cstheme="minorHAnsi"/>
          <w:b/>
          <w:lang w:val="es-PE"/>
        </w:rPr>
        <w:sectPr w:rsidR="00E91EA2" w:rsidSect="00290F89">
          <w:type w:val="continuous"/>
          <w:pgSz w:w="16838" w:h="11906" w:orient="landscape"/>
          <w:pgMar w:top="720" w:right="720" w:bottom="720" w:left="720" w:header="709" w:footer="709" w:gutter="0"/>
          <w:cols w:space="708"/>
          <w:docGrid w:linePitch="360"/>
        </w:sectPr>
      </w:pPr>
      <w:bookmarkStart w:id="13" w:name="_Toc500255461"/>
    </w:p>
    <w:p w14:paraId="1D74BBDE" w14:textId="77777777" w:rsidR="00DE6E7F" w:rsidRPr="00A227D2" w:rsidRDefault="00DE6E7F" w:rsidP="00DE6E7F">
      <w:pPr>
        <w:pStyle w:val="Heading1"/>
        <w:rPr>
          <w:rFonts w:asciiTheme="minorHAnsi" w:hAnsiTheme="minorHAnsi" w:cstheme="minorHAnsi"/>
          <w:b/>
          <w:lang w:val="es-PE"/>
        </w:rPr>
      </w:pPr>
      <w:r w:rsidRPr="00A227D2">
        <w:rPr>
          <w:rFonts w:asciiTheme="minorHAnsi" w:hAnsiTheme="minorHAnsi" w:cstheme="minorHAnsi"/>
          <w:b/>
          <w:lang w:val="es-PE"/>
        </w:rPr>
        <w:t>Anexo 2: Preguntas orientadoras para los indicadores</w:t>
      </w:r>
      <w:bookmarkEnd w:id="13"/>
    </w:p>
    <w:p w14:paraId="2257EE3F" w14:textId="77777777" w:rsidR="00DE6E7F" w:rsidRDefault="00DE6E7F" w:rsidP="00DE6E7F">
      <w:pPr>
        <w:rPr>
          <w:lang w:val="es-PE"/>
        </w:rPr>
      </w:pPr>
      <w:r w:rsidRPr="00A227D2">
        <w:rPr>
          <w:lang w:val="es-PE"/>
        </w:rPr>
        <w:t>Las siguientes preguntas deben ser usadas para gui</w:t>
      </w:r>
      <w:r w:rsidR="00B34833">
        <w:rPr>
          <w:lang w:val="es-PE"/>
        </w:rPr>
        <w:t>ar a los equipos en cómo evalú</w:t>
      </w:r>
      <w:r w:rsidRPr="00A227D2">
        <w:rPr>
          <w:lang w:val="es-PE"/>
        </w:rPr>
        <w:t xml:space="preserve">an sus actividades frente a los indicadores </w:t>
      </w:r>
      <w:r w:rsidR="00672AA2" w:rsidRPr="00D308F2">
        <w:rPr>
          <w:lang w:val="es-PE"/>
        </w:rPr>
        <w:t>incluidos</w:t>
      </w:r>
      <w:r w:rsidR="00AA3D7D">
        <w:rPr>
          <w:lang w:val="es-PE"/>
        </w:rPr>
        <w:t xml:space="preserve"> </w:t>
      </w:r>
      <w:r w:rsidRPr="00A227D2">
        <w:rPr>
          <w:lang w:val="es-PE"/>
        </w:rPr>
        <w:t xml:space="preserve">en el marco. </w:t>
      </w:r>
    </w:p>
    <w:p w14:paraId="225B9C03" w14:textId="77777777" w:rsidR="00DB7031" w:rsidRDefault="00B40ADA" w:rsidP="00B40ADA">
      <w:pPr>
        <w:shd w:val="clear" w:color="auto" w:fill="D9D9D9" w:themeFill="background1" w:themeFillShade="D9"/>
        <w:rPr>
          <w:lang w:val="es-PE"/>
        </w:rPr>
      </w:pPr>
      <w:r w:rsidRPr="00A227D2">
        <w:rPr>
          <w:b/>
          <w:lang w:val="es-PE"/>
        </w:rPr>
        <w:t>ANALISIS:</w:t>
      </w:r>
      <w:r>
        <w:rPr>
          <w:lang w:val="es-PE"/>
        </w:rPr>
        <w:t xml:space="preserve"> Toda </w:t>
      </w:r>
      <w:r w:rsidRPr="004F3070">
        <w:rPr>
          <w:lang w:val="es-PE"/>
        </w:rPr>
        <w:t>programación se basa</w:t>
      </w:r>
      <w:r w:rsidRPr="00A227D2">
        <w:rPr>
          <w:lang w:val="es-PE"/>
        </w:rPr>
        <w:t xml:space="preserve"> en la comprensión del contexto de protección a lo largo del ciclo del programa a fin de garantizar la seguridad, </w:t>
      </w:r>
      <w:r w:rsidR="005D514D" w:rsidRPr="00A227D2">
        <w:rPr>
          <w:lang w:val="es-PE"/>
        </w:rPr>
        <w:t>dignidad y acceso significativo de las personas y las comunidades afectadas por la crisis.</w:t>
      </w:r>
    </w:p>
    <w:p w14:paraId="2F7CF09D" w14:textId="77777777" w:rsidR="00DE6E7F" w:rsidRPr="00A227D2" w:rsidRDefault="002A74E3" w:rsidP="00DE6E7F">
      <w:pPr>
        <w:pStyle w:val="ListParagraph"/>
        <w:numPr>
          <w:ilvl w:val="1"/>
          <w:numId w:val="2"/>
        </w:numPr>
        <w:rPr>
          <w:rStyle w:val="IntenseEmphasis"/>
          <w:lang w:val="es-PE"/>
        </w:rPr>
      </w:pPr>
      <w:r>
        <w:rPr>
          <w:rStyle w:val="IntenseEmphasis"/>
          <w:lang w:val="es-PE"/>
        </w:rPr>
        <w:t>E</w:t>
      </w:r>
      <w:r w:rsidR="00DE6E7F" w:rsidRPr="00A227D2">
        <w:rPr>
          <w:rStyle w:val="IntenseEmphasis"/>
          <w:lang w:val="es-PE"/>
        </w:rPr>
        <w:t xml:space="preserve">n las evaluaciones de necesidades </w:t>
      </w:r>
      <w:r>
        <w:rPr>
          <w:rStyle w:val="IntenseEmphasis"/>
          <w:lang w:val="es-PE"/>
        </w:rPr>
        <w:t xml:space="preserve">se incluyen preguntas </w:t>
      </w:r>
      <w:r w:rsidR="00DE6E7F" w:rsidRPr="00A227D2">
        <w:rPr>
          <w:rStyle w:val="IntenseEmphasis"/>
          <w:lang w:val="es-PE"/>
        </w:rPr>
        <w:t>para garantizar la comprensión de las vulnerabilidades e identificar las barreras a la seguridad, acceso y dignidad para diferentes grupos</w:t>
      </w:r>
      <w:r w:rsidR="002473D9">
        <w:rPr>
          <w:rStyle w:val="IntenseEmphasis"/>
          <w:lang w:val="es-PE"/>
        </w:rPr>
        <w:t>.</w:t>
      </w:r>
    </w:p>
    <w:p w14:paraId="6727827C" w14:textId="77777777" w:rsidR="00A56DD6" w:rsidRPr="000160F1" w:rsidRDefault="00DE6E7F" w:rsidP="00DE6E7F">
      <w:pPr>
        <w:pStyle w:val="ListParagraph"/>
        <w:numPr>
          <w:ilvl w:val="2"/>
          <w:numId w:val="2"/>
        </w:numPr>
        <w:ind w:left="709" w:hanging="284"/>
        <w:rPr>
          <w:lang w:val="es-PE"/>
        </w:rPr>
      </w:pPr>
      <w:r w:rsidRPr="000160F1">
        <w:rPr>
          <w:lang w:val="es-PE"/>
        </w:rPr>
        <w:t>¿Se han hecho esfuerzos para identificar gru</w:t>
      </w:r>
      <w:r w:rsidR="00672AA2" w:rsidRPr="000160F1">
        <w:rPr>
          <w:lang w:val="es-PE"/>
        </w:rPr>
        <w:t xml:space="preserve">pos vulnerables (tales como </w:t>
      </w:r>
      <w:r w:rsidRPr="000160F1">
        <w:rPr>
          <w:lang w:val="es-PE"/>
        </w:rPr>
        <w:t xml:space="preserve">personas desplazadas internamente, refugiados, enfermos, niños/mujeres jefes de hogares, personas </w:t>
      </w:r>
      <w:r w:rsidR="000160F1" w:rsidRPr="000160F1">
        <w:rPr>
          <w:lang w:val="es-PE"/>
        </w:rPr>
        <w:t xml:space="preserve">adultas </w:t>
      </w:r>
      <w:r w:rsidRPr="000160F1">
        <w:rPr>
          <w:lang w:val="es-PE"/>
        </w:rPr>
        <w:t xml:space="preserve">mayores, o personas con </w:t>
      </w:r>
      <w:r w:rsidR="00A56DD6" w:rsidRPr="000160F1">
        <w:rPr>
          <w:lang w:val="es-PE"/>
        </w:rPr>
        <w:t xml:space="preserve">discapacidad (PCD)? </w:t>
      </w:r>
    </w:p>
    <w:p w14:paraId="71C5CBE0" w14:textId="77777777" w:rsidR="00DE6E7F" w:rsidRPr="00A227D2" w:rsidRDefault="00DE6E7F" w:rsidP="00DE6E7F">
      <w:pPr>
        <w:pStyle w:val="ListParagraph"/>
        <w:numPr>
          <w:ilvl w:val="2"/>
          <w:numId w:val="2"/>
        </w:numPr>
        <w:ind w:left="709" w:hanging="284"/>
        <w:rPr>
          <w:lang w:val="es-PE"/>
        </w:rPr>
      </w:pPr>
      <w:r w:rsidRPr="000160F1">
        <w:rPr>
          <w:lang w:val="es-PE"/>
        </w:rPr>
        <w:t xml:space="preserve">¿Los equipos relevantes de los programas /sectores (WASH, subsistencia, etc.) incluyen en sus evaluaciones preguntas sobre seguridad, </w:t>
      </w:r>
      <w:r w:rsidR="007C0249">
        <w:rPr>
          <w:lang w:val="es-PE"/>
        </w:rPr>
        <w:t xml:space="preserve">cuestiones </w:t>
      </w:r>
      <w:r w:rsidRPr="007C0249">
        <w:rPr>
          <w:lang w:val="es-PE"/>
        </w:rPr>
        <w:t>de dignidad</w:t>
      </w:r>
      <w:r w:rsidRPr="000160F1">
        <w:rPr>
          <w:lang w:val="es-PE"/>
        </w:rPr>
        <w:t xml:space="preserve"> y barreras para acceder a la asistencia?</w:t>
      </w:r>
    </w:p>
    <w:p w14:paraId="4C2B41BE" w14:textId="77777777" w:rsidR="00DE6E7F" w:rsidRDefault="000F5E9E" w:rsidP="000F5E9E">
      <w:pPr>
        <w:pStyle w:val="ListParagraph"/>
        <w:numPr>
          <w:ilvl w:val="1"/>
          <w:numId w:val="2"/>
        </w:numPr>
        <w:rPr>
          <w:rStyle w:val="IntenseEmphasis"/>
          <w:lang w:val="es-PE"/>
        </w:rPr>
      </w:pPr>
      <w:r w:rsidRPr="000F5E9E">
        <w:rPr>
          <w:rStyle w:val="IntenseEmphasis"/>
          <w:lang w:val="es-PE"/>
        </w:rPr>
        <w:t>Se analizan las capacidades locales, incluyendo estrategias de superación positivas y negativas y se informa la programación de manera apropiada.</w:t>
      </w:r>
    </w:p>
    <w:p w14:paraId="3285E91F" w14:textId="77777777" w:rsidR="00DE6E7F" w:rsidRPr="002473D9" w:rsidRDefault="00DE6E7F" w:rsidP="00DE6E7F">
      <w:pPr>
        <w:pStyle w:val="ListParagraph"/>
        <w:numPr>
          <w:ilvl w:val="2"/>
          <w:numId w:val="2"/>
        </w:numPr>
        <w:ind w:left="709" w:hanging="284"/>
        <w:rPr>
          <w:lang w:val="es-PE"/>
        </w:rPr>
      </w:pPr>
      <w:r w:rsidRPr="00A227D2">
        <w:rPr>
          <w:lang w:val="es-PE"/>
        </w:rPr>
        <w:t xml:space="preserve">¿Se han hecho esfuerzos para identificar las habilidades, capacidades, experiencias, estructuras formales e informales existentes dentro de las comunidades y </w:t>
      </w:r>
      <w:r w:rsidR="002473D9" w:rsidRPr="005A4B27">
        <w:rPr>
          <w:lang w:val="es-PE"/>
        </w:rPr>
        <w:t>entre los</w:t>
      </w:r>
      <w:r w:rsidR="00590C0A">
        <w:rPr>
          <w:lang w:val="es-PE"/>
        </w:rPr>
        <w:t xml:space="preserve"> </w:t>
      </w:r>
      <w:r w:rsidRPr="00A227D2">
        <w:rPr>
          <w:lang w:val="es-PE"/>
        </w:rPr>
        <w:t xml:space="preserve">socios? </w:t>
      </w:r>
      <w:r w:rsidRPr="004D7768">
        <w:rPr>
          <w:lang w:val="es-PE"/>
        </w:rPr>
        <w:t>¿Esta información</w:t>
      </w:r>
      <w:r w:rsidR="006367A8">
        <w:rPr>
          <w:lang w:val="es-PE"/>
        </w:rPr>
        <w:t xml:space="preserve"> </w:t>
      </w:r>
      <w:r w:rsidR="005A4B27" w:rsidRPr="00E7112B">
        <w:rPr>
          <w:lang w:val="es-PE"/>
        </w:rPr>
        <w:t>es útil para</w:t>
      </w:r>
      <w:r w:rsidR="006367A8">
        <w:rPr>
          <w:lang w:val="es-PE"/>
        </w:rPr>
        <w:t xml:space="preserve"> </w:t>
      </w:r>
      <w:r w:rsidRPr="00E7112B">
        <w:rPr>
          <w:lang w:val="es-PE"/>
        </w:rPr>
        <w:t>su programa</w:t>
      </w:r>
      <w:r w:rsidRPr="005A4B27">
        <w:rPr>
          <w:lang w:val="es-PE"/>
        </w:rPr>
        <w:t xml:space="preserve">? </w:t>
      </w:r>
    </w:p>
    <w:p w14:paraId="564D0E98" w14:textId="77777777" w:rsidR="00DE6E7F" w:rsidRPr="005A4B27" w:rsidRDefault="005A4B27" w:rsidP="00DE6E7F">
      <w:pPr>
        <w:pStyle w:val="ListParagraph"/>
        <w:numPr>
          <w:ilvl w:val="2"/>
          <w:numId w:val="2"/>
        </w:numPr>
        <w:ind w:left="709" w:hanging="284"/>
        <w:rPr>
          <w:lang w:val="es-PE"/>
        </w:rPr>
      </w:pPr>
      <w:r>
        <w:rPr>
          <w:lang w:val="es-PE"/>
        </w:rPr>
        <w:t>¿Qué</w:t>
      </w:r>
      <w:r w:rsidR="00DE6E7F" w:rsidRPr="00A227D2">
        <w:rPr>
          <w:lang w:val="es-PE"/>
        </w:rPr>
        <w:t xml:space="preserve"> conductas y prácticas están adoptando comunidades y grupos vulnerables como resultado </w:t>
      </w:r>
      <w:r w:rsidR="00C8086B" w:rsidRPr="005A4B27">
        <w:rPr>
          <w:lang w:val="es-PE"/>
        </w:rPr>
        <w:t xml:space="preserve">del aumento de </w:t>
      </w:r>
      <w:r w:rsidR="00C8086B" w:rsidRPr="00467EF4">
        <w:rPr>
          <w:lang w:val="es-PE"/>
        </w:rPr>
        <w:t xml:space="preserve">la </w:t>
      </w:r>
      <w:r w:rsidR="00DE6E7F" w:rsidRPr="00467EF4">
        <w:rPr>
          <w:lang w:val="es-PE"/>
        </w:rPr>
        <w:t xml:space="preserve"> tensión</w:t>
      </w:r>
      <w:r w:rsidR="00DE6E7F" w:rsidRPr="00A227D2">
        <w:rPr>
          <w:lang w:val="es-PE"/>
        </w:rPr>
        <w:t xml:space="preserve"> y la </w:t>
      </w:r>
      <w:r w:rsidR="00DE6E7F" w:rsidRPr="005A4B27">
        <w:rPr>
          <w:lang w:val="es-PE"/>
        </w:rPr>
        <w:t>presión (</w:t>
      </w:r>
      <w:r w:rsidR="00C8086B" w:rsidRPr="005A4B27">
        <w:rPr>
          <w:lang w:val="es-PE"/>
        </w:rPr>
        <w:t xml:space="preserve">considere </w:t>
      </w:r>
      <w:r w:rsidR="00DE6E7F" w:rsidRPr="005A4B27">
        <w:rPr>
          <w:lang w:val="es-PE"/>
        </w:rPr>
        <w:t xml:space="preserve">tanto </w:t>
      </w:r>
      <w:r w:rsidR="00C8086B" w:rsidRPr="005A4B27">
        <w:rPr>
          <w:lang w:val="es-PE"/>
        </w:rPr>
        <w:t xml:space="preserve">las </w:t>
      </w:r>
      <w:r w:rsidR="00DE6E7F" w:rsidRPr="005A4B27">
        <w:rPr>
          <w:lang w:val="es-PE"/>
        </w:rPr>
        <w:t xml:space="preserve">positivas como </w:t>
      </w:r>
      <w:r w:rsidR="00C8086B" w:rsidRPr="005A4B27">
        <w:rPr>
          <w:lang w:val="es-PE"/>
        </w:rPr>
        <w:t xml:space="preserve">las </w:t>
      </w:r>
      <w:r w:rsidR="00DE6E7F" w:rsidRPr="005A4B27">
        <w:rPr>
          <w:lang w:val="es-PE"/>
        </w:rPr>
        <w:t xml:space="preserve">negativas)? </w:t>
      </w:r>
    </w:p>
    <w:p w14:paraId="6535D03B" w14:textId="77777777" w:rsidR="00DE6E7F" w:rsidRPr="00A227D2" w:rsidRDefault="00DE6E7F" w:rsidP="00DE6E7F">
      <w:pPr>
        <w:pStyle w:val="ListParagraph"/>
        <w:numPr>
          <w:ilvl w:val="1"/>
          <w:numId w:val="2"/>
        </w:numPr>
        <w:rPr>
          <w:rStyle w:val="IntenseEmphasis"/>
          <w:lang w:val="es-PE"/>
        </w:rPr>
      </w:pPr>
      <w:r w:rsidRPr="00A227D2">
        <w:rPr>
          <w:rStyle w:val="IntenseEmphasis"/>
          <w:lang w:val="es-PE"/>
        </w:rPr>
        <w:t xml:space="preserve">El análisis de las necesidades de protección y riesgos </w:t>
      </w:r>
      <w:r w:rsidR="008219C6" w:rsidRPr="005A4B27">
        <w:rPr>
          <w:rStyle w:val="IntenseEmphasis"/>
          <w:lang w:val="es-PE"/>
        </w:rPr>
        <w:t>es</w:t>
      </w:r>
      <w:r w:rsidR="00AA3D7D">
        <w:rPr>
          <w:rStyle w:val="IntenseEmphasis"/>
          <w:lang w:val="es-PE"/>
        </w:rPr>
        <w:t xml:space="preserve"> </w:t>
      </w:r>
      <w:r w:rsidRPr="00A227D2">
        <w:rPr>
          <w:rStyle w:val="IntenseEmphasis"/>
          <w:lang w:val="es-PE"/>
        </w:rPr>
        <w:t xml:space="preserve">actualizado </w:t>
      </w:r>
      <w:r w:rsidR="008219C6" w:rsidRPr="005A4B27">
        <w:rPr>
          <w:rStyle w:val="IntenseEmphasis"/>
          <w:lang w:val="es-PE"/>
        </w:rPr>
        <w:t>regularmente</w:t>
      </w:r>
      <w:r w:rsidR="00AA3D7D">
        <w:rPr>
          <w:rStyle w:val="IntenseEmphasis"/>
          <w:lang w:val="es-PE"/>
        </w:rPr>
        <w:t xml:space="preserve"> </w:t>
      </w:r>
      <w:r w:rsidRPr="00A227D2">
        <w:rPr>
          <w:rStyle w:val="IntenseEmphasis"/>
          <w:lang w:val="es-PE"/>
        </w:rPr>
        <w:t>en todo el ciclo del programa</w:t>
      </w:r>
      <w:r w:rsidR="008219C6">
        <w:rPr>
          <w:rStyle w:val="IntenseEmphasis"/>
          <w:lang w:val="es-PE"/>
        </w:rPr>
        <w:t>.</w:t>
      </w:r>
    </w:p>
    <w:p w14:paraId="5C8260AB" w14:textId="77777777" w:rsidR="00DE6E7F" w:rsidRPr="00694C0B" w:rsidRDefault="00DE6E7F" w:rsidP="00DE6E7F">
      <w:pPr>
        <w:pStyle w:val="ListParagraph"/>
        <w:numPr>
          <w:ilvl w:val="2"/>
          <w:numId w:val="2"/>
        </w:numPr>
        <w:ind w:left="709" w:hanging="284"/>
        <w:rPr>
          <w:lang w:val="es-PE"/>
        </w:rPr>
      </w:pPr>
      <w:r w:rsidRPr="00A227D2">
        <w:rPr>
          <w:lang w:val="es-PE"/>
        </w:rPr>
        <w:t xml:space="preserve">¿El personal compila y actualiza regularmente información sobre los riesgos del contexto en </w:t>
      </w:r>
      <w:r w:rsidRPr="005A4B27">
        <w:rPr>
          <w:lang w:val="es-PE"/>
        </w:rPr>
        <w:t xml:space="preserve">todo </w:t>
      </w:r>
      <w:r w:rsidR="0030145A">
        <w:rPr>
          <w:lang w:val="es-PE"/>
        </w:rPr>
        <w:t xml:space="preserve">el ciclo del programa </w:t>
      </w:r>
      <w:r w:rsidR="005A4B27" w:rsidRPr="005A4B27">
        <w:rPr>
          <w:lang w:val="es-PE"/>
        </w:rPr>
        <w:t>a</w:t>
      </w:r>
      <w:r w:rsidR="00A02367" w:rsidRPr="005A4B27">
        <w:rPr>
          <w:lang w:val="es-PE"/>
        </w:rPr>
        <w:t xml:space="preserve"> través</w:t>
      </w:r>
      <w:r w:rsidR="0027133C" w:rsidRPr="005A4B27">
        <w:rPr>
          <w:lang w:val="es-PE"/>
        </w:rPr>
        <w:t xml:space="preserve"> de</w:t>
      </w:r>
      <w:r w:rsidR="005A4B27" w:rsidRPr="005A4B27">
        <w:rPr>
          <w:lang w:val="es-PE"/>
        </w:rPr>
        <w:t xml:space="preserve">  No Causar D</w:t>
      </w:r>
      <w:r w:rsidR="00A02367" w:rsidRPr="005A4B27">
        <w:rPr>
          <w:lang w:val="es-PE"/>
        </w:rPr>
        <w:t>año u otros análisis de riesgo?</w:t>
      </w:r>
    </w:p>
    <w:p w14:paraId="10C355EB" w14:textId="77777777" w:rsidR="00DE6E7F" w:rsidRPr="00A227D2" w:rsidRDefault="00161F4F" w:rsidP="00DE6E7F">
      <w:pPr>
        <w:pStyle w:val="ListParagraph"/>
        <w:numPr>
          <w:ilvl w:val="2"/>
          <w:numId w:val="2"/>
        </w:numPr>
        <w:ind w:left="709" w:hanging="284"/>
        <w:rPr>
          <w:lang w:val="es-PE"/>
        </w:rPr>
      </w:pPr>
      <w:r>
        <w:rPr>
          <w:lang w:val="es-PE"/>
        </w:rPr>
        <w:t xml:space="preserve">¿Las </w:t>
      </w:r>
      <w:r w:rsidRPr="00A101C1">
        <w:rPr>
          <w:lang w:val="es-PE"/>
        </w:rPr>
        <w:t>cuestiones</w:t>
      </w:r>
      <w:r w:rsidR="00DE6E7F" w:rsidRPr="00A227D2">
        <w:rPr>
          <w:lang w:val="es-PE"/>
        </w:rPr>
        <w:t xml:space="preserve"> de seguridad, dignidad y acce</w:t>
      </w:r>
      <w:r>
        <w:rPr>
          <w:lang w:val="es-PE"/>
        </w:rPr>
        <w:t>so son consideradas e incluida</w:t>
      </w:r>
      <w:r w:rsidR="00DE6E7F" w:rsidRPr="00A227D2">
        <w:rPr>
          <w:lang w:val="es-PE"/>
        </w:rPr>
        <w:t xml:space="preserve">s en planes de contingencia, estrategias nacionales, revisiones de medio término, evaluaciones finales y otros procesos relevantes de planificación y análisis? </w:t>
      </w:r>
    </w:p>
    <w:p w14:paraId="30C3CB06" w14:textId="77777777" w:rsidR="00DE6E7F" w:rsidRPr="00DE6E7F" w:rsidRDefault="00DE6E7F" w:rsidP="00DE6E7F">
      <w:pPr>
        <w:pStyle w:val="ListParagraph"/>
        <w:numPr>
          <w:ilvl w:val="1"/>
          <w:numId w:val="2"/>
        </w:numPr>
        <w:spacing w:after="0" w:line="240" w:lineRule="auto"/>
        <w:jc w:val="both"/>
        <w:rPr>
          <w:rStyle w:val="IntenseEmphasis"/>
          <w:lang w:val="es-PE"/>
        </w:rPr>
      </w:pPr>
      <w:r w:rsidRPr="00A227D2">
        <w:rPr>
          <w:rStyle w:val="IntenseEmphasis"/>
          <w:lang w:val="es-PE"/>
        </w:rPr>
        <w:t xml:space="preserve">Todos los datos recolectados son desagregados por sexo, edad y diversidad, incluyendo, mínimamente, desagregación por discapacidad. </w:t>
      </w:r>
    </w:p>
    <w:p w14:paraId="625076ED" w14:textId="77777777" w:rsidR="00DE6E7F" w:rsidRPr="00A227D2" w:rsidRDefault="00DE6E7F" w:rsidP="00DE6E7F">
      <w:pPr>
        <w:pStyle w:val="ListParagraph"/>
        <w:numPr>
          <w:ilvl w:val="0"/>
          <w:numId w:val="5"/>
        </w:numPr>
        <w:rPr>
          <w:lang w:val="es-PE"/>
        </w:rPr>
      </w:pPr>
      <w:r w:rsidRPr="00A227D2">
        <w:rPr>
          <w:lang w:val="es-PE"/>
        </w:rPr>
        <w:t xml:space="preserve">¿Los datos son desglosados por sexo, edad </w:t>
      </w:r>
      <w:r>
        <w:rPr>
          <w:lang w:val="es-PE"/>
        </w:rPr>
        <w:t>y discapacidad en base a paráme</w:t>
      </w:r>
      <w:r w:rsidRPr="00A227D2">
        <w:rPr>
          <w:lang w:val="es-PE"/>
        </w:rPr>
        <w:t>tros acordados, por ejemplo</w:t>
      </w:r>
      <w:r w:rsidR="00A02367">
        <w:rPr>
          <w:lang w:val="es-PE"/>
        </w:rPr>
        <w:t>,</w:t>
      </w:r>
      <w:r w:rsidRPr="00A227D2">
        <w:rPr>
          <w:lang w:val="es-PE"/>
        </w:rPr>
        <w:t xml:space="preserve"> rango de edad en niños, categorías de discapacidades?</w:t>
      </w:r>
    </w:p>
    <w:p w14:paraId="43EF4275" w14:textId="77777777" w:rsidR="00DE6E7F" w:rsidRPr="001F4BC8" w:rsidRDefault="00DE6E7F" w:rsidP="00DE6E7F">
      <w:pPr>
        <w:pStyle w:val="ListParagraph"/>
        <w:numPr>
          <w:ilvl w:val="0"/>
          <w:numId w:val="5"/>
        </w:numPr>
        <w:rPr>
          <w:i/>
          <w:iCs/>
          <w:color w:val="4F81BD" w:themeColor="accent1"/>
          <w:lang w:val="es-PE"/>
        </w:rPr>
      </w:pPr>
      <w:r w:rsidRPr="00A227D2">
        <w:rPr>
          <w:lang w:val="es-PE"/>
        </w:rPr>
        <w:t>¿Los datos desagregados son usados para informar a la programación, por ejemplo</w:t>
      </w:r>
      <w:r w:rsidR="00A02367">
        <w:rPr>
          <w:lang w:val="es-PE"/>
        </w:rPr>
        <w:t xml:space="preserve">, </w:t>
      </w:r>
      <w:r w:rsidRPr="00A227D2">
        <w:rPr>
          <w:lang w:val="es-PE"/>
        </w:rPr>
        <w:t xml:space="preserve"> quién es el objetivo, qué tipo de asistencia se debe proporcionar, y cómo proporcionarla?</w:t>
      </w:r>
    </w:p>
    <w:p w14:paraId="4CD54C9C" w14:textId="77777777" w:rsidR="00DE6E7F" w:rsidRPr="00A227D2" w:rsidRDefault="00DE6E7F" w:rsidP="00DE6E7F">
      <w:pPr>
        <w:pStyle w:val="ListParagraph"/>
        <w:numPr>
          <w:ilvl w:val="1"/>
          <w:numId w:val="2"/>
        </w:numPr>
        <w:spacing w:after="0" w:line="240" w:lineRule="auto"/>
        <w:jc w:val="both"/>
        <w:rPr>
          <w:rStyle w:val="IntenseEmphasis"/>
          <w:lang w:val="es-PE"/>
        </w:rPr>
      </w:pPr>
      <w:r w:rsidRPr="00A227D2">
        <w:rPr>
          <w:rStyle w:val="IntenseEmphasis"/>
          <w:lang w:val="es-PE"/>
        </w:rPr>
        <w:t>Los programas son adaptados en respuesta a cambios en el ambiente de protección y para mitigar efectos negativos</w:t>
      </w:r>
      <w:r w:rsidR="00D611A2">
        <w:rPr>
          <w:rStyle w:val="IntenseEmphasis"/>
          <w:lang w:val="es-PE"/>
        </w:rPr>
        <w:t xml:space="preserve"> no intencionados</w:t>
      </w:r>
      <w:r w:rsidR="00A02367">
        <w:rPr>
          <w:rStyle w:val="IntenseEmphasis"/>
          <w:lang w:val="es-PE"/>
        </w:rPr>
        <w:t>.</w:t>
      </w:r>
    </w:p>
    <w:p w14:paraId="2DE8C8CD" w14:textId="77777777" w:rsidR="00DE6E7F" w:rsidRPr="00A227D2" w:rsidRDefault="00DE6E7F" w:rsidP="00DE6E7F">
      <w:pPr>
        <w:pStyle w:val="ListParagraph"/>
        <w:numPr>
          <w:ilvl w:val="2"/>
          <w:numId w:val="2"/>
        </w:numPr>
        <w:ind w:left="709" w:hanging="284"/>
        <w:rPr>
          <w:lang w:val="es-PE"/>
        </w:rPr>
      </w:pPr>
      <w:r w:rsidRPr="00A227D2">
        <w:rPr>
          <w:lang w:val="es-PE"/>
        </w:rPr>
        <w:t>¿El personal revisa rutinariamente y adapta programas en respuesta a hallazgos de los análisis en curso?</w:t>
      </w:r>
    </w:p>
    <w:p w14:paraId="566C28ED" w14:textId="77777777" w:rsidR="00DE6E7F" w:rsidRDefault="00DE6E7F" w:rsidP="00DE6E7F">
      <w:pPr>
        <w:pStyle w:val="ListParagraph"/>
        <w:numPr>
          <w:ilvl w:val="2"/>
          <w:numId w:val="2"/>
        </w:numPr>
        <w:ind w:left="709" w:hanging="284"/>
        <w:rPr>
          <w:lang w:val="es-PE"/>
        </w:rPr>
      </w:pPr>
      <w:r w:rsidRPr="00A227D2">
        <w:rPr>
          <w:lang w:val="es-PE"/>
        </w:rPr>
        <w:t>¿Hay factores desencadenantes adicionales para revisar y actualizar su análisis de protección?</w:t>
      </w:r>
    </w:p>
    <w:p w14:paraId="0E6AFEBE" w14:textId="77777777" w:rsidR="00DE6E7F" w:rsidRPr="00A227D2" w:rsidRDefault="008913C6" w:rsidP="00DE6E7F">
      <w:pPr>
        <w:shd w:val="clear" w:color="auto" w:fill="D9D9D9" w:themeFill="background1" w:themeFillShade="D9"/>
        <w:rPr>
          <w:b/>
          <w:lang w:val="es-PE"/>
        </w:rPr>
      </w:pPr>
      <w:r w:rsidRPr="00A227D2">
        <w:rPr>
          <w:b/>
          <w:lang w:val="es-PE"/>
        </w:rPr>
        <w:t xml:space="preserve">GRUPOS OBJETIVO PRIORITARIOS: </w:t>
      </w:r>
      <w:r w:rsidRPr="00A227D2">
        <w:rPr>
          <w:lang w:val="es-PE"/>
        </w:rPr>
        <w:t xml:space="preserve">Las necesidades, vulnerabilidades y capacidades específicas de las comunidades y personas afectadas por la crisis son identificadas y la ayuda se prioriza según corresponda, tomando en cuenta </w:t>
      </w:r>
      <w:r w:rsidR="00DE6E7F" w:rsidRPr="00A227D2">
        <w:rPr>
          <w:lang w:val="es-PE"/>
        </w:rPr>
        <w:t xml:space="preserve">y la ayuda se prioriza según corresponda, tomando en cuenta </w:t>
      </w:r>
      <w:r>
        <w:rPr>
          <w:lang w:val="es-PE"/>
        </w:rPr>
        <w:t>la d</w:t>
      </w:r>
      <w:r w:rsidR="00DE6E7F" w:rsidRPr="00A227D2">
        <w:rPr>
          <w:lang w:val="es-PE"/>
        </w:rPr>
        <w:t>iversidad dentro de las comunidades incluyendo a quienes pueden ser marginados</w:t>
      </w:r>
      <w:r w:rsidR="00DF6468">
        <w:rPr>
          <w:lang w:val="es-PE"/>
        </w:rPr>
        <w:t xml:space="preserve"> o se encuentran en desventaja.</w:t>
      </w:r>
    </w:p>
    <w:p w14:paraId="39BB6F0E" w14:textId="77777777" w:rsidR="00DE6E7F" w:rsidRPr="009639AB" w:rsidRDefault="00DE6E7F" w:rsidP="00DE6E7F">
      <w:pPr>
        <w:pStyle w:val="ListParagraph"/>
        <w:numPr>
          <w:ilvl w:val="1"/>
          <w:numId w:val="3"/>
        </w:numPr>
        <w:rPr>
          <w:rStyle w:val="IntenseEmphasis"/>
          <w:lang w:val="es-PE"/>
        </w:rPr>
      </w:pPr>
      <w:r w:rsidRPr="009639AB">
        <w:rPr>
          <w:rStyle w:val="IntenseEmphasis"/>
          <w:lang w:val="es-PE"/>
        </w:rPr>
        <w:t>Diferentes grupos están involucrados</w:t>
      </w:r>
      <w:r w:rsidR="00A5079E">
        <w:rPr>
          <w:rStyle w:val="IntenseEmphasis"/>
          <w:lang w:val="es-PE"/>
        </w:rPr>
        <w:t xml:space="preserve"> en el proceso de identificar de </w:t>
      </w:r>
      <w:r w:rsidRPr="009639AB">
        <w:rPr>
          <w:rStyle w:val="IntenseEmphasis"/>
          <w:lang w:val="es-PE"/>
        </w:rPr>
        <w:t xml:space="preserve">criterios </w:t>
      </w:r>
      <w:r w:rsidR="00A5079E">
        <w:rPr>
          <w:rStyle w:val="IntenseEmphasis"/>
          <w:lang w:val="es-PE"/>
        </w:rPr>
        <w:t>de priorización</w:t>
      </w:r>
      <w:r w:rsidR="00F44FC0">
        <w:rPr>
          <w:rStyle w:val="IntenseEmphasis"/>
          <w:lang w:val="es-PE"/>
        </w:rPr>
        <w:t xml:space="preserve"> y selección</w:t>
      </w:r>
      <w:r w:rsidR="001A7172">
        <w:rPr>
          <w:rStyle w:val="IntenseEmphasis"/>
          <w:lang w:val="es-PE"/>
        </w:rPr>
        <w:t xml:space="preserve"> </w:t>
      </w:r>
      <w:r w:rsidR="00F44FC0">
        <w:rPr>
          <w:rStyle w:val="IntenseEmphasis"/>
          <w:lang w:val="es-PE"/>
        </w:rPr>
        <w:t>de las  personas</w:t>
      </w:r>
      <w:r w:rsidR="001A7172">
        <w:rPr>
          <w:rStyle w:val="IntenseEmphasis"/>
          <w:lang w:val="es-PE"/>
        </w:rPr>
        <w:t xml:space="preserve"> </w:t>
      </w:r>
      <w:r w:rsidR="00F44FC0">
        <w:rPr>
          <w:rStyle w:val="IntenseEmphasis"/>
          <w:lang w:val="es-PE"/>
        </w:rPr>
        <w:t xml:space="preserve">que se encuentran </w:t>
      </w:r>
      <w:r w:rsidRPr="009639AB">
        <w:rPr>
          <w:rStyle w:val="IntenseEmphasis"/>
          <w:lang w:val="es-PE"/>
        </w:rPr>
        <w:t xml:space="preserve">en </w:t>
      </w:r>
      <w:r w:rsidR="00C135B3">
        <w:rPr>
          <w:rStyle w:val="IntenseEmphasis"/>
          <w:lang w:val="es-PE"/>
        </w:rPr>
        <w:t>mayor riesgo</w:t>
      </w:r>
      <w:r w:rsidR="00F44FC0">
        <w:rPr>
          <w:rStyle w:val="IntenseEmphasis"/>
          <w:lang w:val="es-PE"/>
        </w:rPr>
        <w:t>,</w:t>
      </w:r>
      <w:r w:rsidR="001A7172">
        <w:rPr>
          <w:rStyle w:val="IntenseEmphasis"/>
          <w:lang w:val="es-PE"/>
        </w:rPr>
        <w:t xml:space="preserve"> </w:t>
      </w:r>
      <w:r w:rsidR="00C135B3" w:rsidRPr="004D6D0D">
        <w:rPr>
          <w:rStyle w:val="IntenseEmphasis"/>
          <w:lang w:val="es-PE"/>
        </w:rPr>
        <w:t xml:space="preserve">para </w:t>
      </w:r>
      <w:r w:rsidR="00F44FC0" w:rsidRPr="004D6D0D">
        <w:rPr>
          <w:rStyle w:val="IntenseEmphasis"/>
          <w:lang w:val="es-PE"/>
        </w:rPr>
        <w:t>la</w:t>
      </w:r>
      <w:r w:rsidR="00F44FC0">
        <w:rPr>
          <w:rStyle w:val="IntenseEmphasis"/>
          <w:lang w:val="es-PE"/>
        </w:rPr>
        <w:t xml:space="preserve"> asistencia</w:t>
      </w:r>
      <w:r w:rsidR="00C135B3">
        <w:rPr>
          <w:rStyle w:val="IntenseEmphasis"/>
          <w:lang w:val="es-PE"/>
        </w:rPr>
        <w:t>.</w:t>
      </w:r>
    </w:p>
    <w:p w14:paraId="66A0301E" w14:textId="77777777" w:rsidR="00DE6E7F" w:rsidRPr="009639AB" w:rsidRDefault="00DE6E7F" w:rsidP="00DE6E7F">
      <w:pPr>
        <w:pStyle w:val="ListParagraph"/>
        <w:numPr>
          <w:ilvl w:val="2"/>
          <w:numId w:val="2"/>
        </w:numPr>
        <w:ind w:left="709" w:hanging="284"/>
        <w:rPr>
          <w:lang w:val="es-PE"/>
        </w:rPr>
      </w:pPr>
      <w:r w:rsidRPr="009639AB">
        <w:rPr>
          <w:lang w:val="es-PE"/>
        </w:rPr>
        <w:t>¿La ayuda es proporcionada a personas en necesidad sin discriminación (es decir, imparcialmente y basada s</w:t>
      </w:r>
      <w:r>
        <w:rPr>
          <w:lang w:val="es-PE"/>
        </w:rPr>
        <w:t>olamente en la necesidad)?</w:t>
      </w:r>
    </w:p>
    <w:p w14:paraId="2A62EC68" w14:textId="77777777" w:rsidR="00DE6E7F" w:rsidRPr="009639AB" w:rsidRDefault="00DE6E7F" w:rsidP="00DE6E7F">
      <w:pPr>
        <w:pStyle w:val="ListParagraph"/>
        <w:numPr>
          <w:ilvl w:val="2"/>
          <w:numId w:val="2"/>
        </w:numPr>
        <w:ind w:left="709" w:hanging="284"/>
        <w:rPr>
          <w:lang w:val="es-PE"/>
        </w:rPr>
      </w:pPr>
      <w:r w:rsidRPr="009639AB">
        <w:rPr>
          <w:lang w:val="es-PE"/>
        </w:rPr>
        <w:t>¿Hay documentación que muestre el proceso de toma de decision</w:t>
      </w:r>
      <w:r>
        <w:rPr>
          <w:lang w:val="es-PE"/>
        </w:rPr>
        <w:t>e</w:t>
      </w:r>
      <w:r w:rsidRPr="009639AB">
        <w:rPr>
          <w:lang w:val="es-PE"/>
        </w:rPr>
        <w:t xml:space="preserve">s para identificar a </w:t>
      </w:r>
      <w:r w:rsidRPr="00887161">
        <w:rPr>
          <w:lang w:val="es-PE"/>
        </w:rPr>
        <w:t>qui</w:t>
      </w:r>
      <w:r w:rsidR="00C135B3" w:rsidRPr="00887161">
        <w:rPr>
          <w:lang w:val="es-PE"/>
        </w:rPr>
        <w:t>é</w:t>
      </w:r>
      <w:r w:rsidRPr="00887161">
        <w:rPr>
          <w:lang w:val="es-PE"/>
        </w:rPr>
        <w:t>n</w:t>
      </w:r>
      <w:r w:rsidRPr="009639AB">
        <w:rPr>
          <w:lang w:val="es-PE"/>
        </w:rPr>
        <w:t xml:space="preserve"> priorizar/no priorizar y por qu</w:t>
      </w:r>
      <w:r>
        <w:rPr>
          <w:lang w:val="es-PE"/>
        </w:rPr>
        <w:t>é?</w:t>
      </w:r>
    </w:p>
    <w:p w14:paraId="30140EC6" w14:textId="77777777" w:rsidR="00DE6E7F" w:rsidRPr="009639AB" w:rsidRDefault="00DE6E7F" w:rsidP="00DE6E7F">
      <w:pPr>
        <w:pStyle w:val="ListParagraph"/>
        <w:numPr>
          <w:ilvl w:val="2"/>
          <w:numId w:val="2"/>
        </w:numPr>
        <w:ind w:left="709" w:hanging="284"/>
        <w:rPr>
          <w:i/>
          <w:iCs/>
          <w:lang w:val="es-PE"/>
        </w:rPr>
      </w:pPr>
      <w:r>
        <w:rPr>
          <w:lang w:val="es-ES"/>
        </w:rPr>
        <w:t xml:space="preserve">¿Ha participado una variedad de grupos diversos en la selección de criterios para la priorización, por ejemplo diferentes grupos étnicos o religiosos, grupos marginados, </w:t>
      </w:r>
      <w:r w:rsidR="00887161">
        <w:rPr>
          <w:lang w:val="es-ES"/>
        </w:rPr>
        <w:t>PCD?</w:t>
      </w:r>
    </w:p>
    <w:p w14:paraId="0C87963A" w14:textId="77777777" w:rsidR="00DE6E7F" w:rsidRPr="00A5079E" w:rsidRDefault="00DE6E7F" w:rsidP="00DE6E7F">
      <w:pPr>
        <w:pStyle w:val="ListParagraph"/>
        <w:numPr>
          <w:ilvl w:val="2"/>
          <w:numId w:val="2"/>
        </w:numPr>
        <w:ind w:left="709" w:hanging="284"/>
        <w:rPr>
          <w:i/>
          <w:iCs/>
          <w:lang w:val="es-PE"/>
        </w:rPr>
      </w:pPr>
      <w:r>
        <w:rPr>
          <w:lang w:val="es-PE"/>
        </w:rPr>
        <w:t>¿Se usan mensajes coherentes</w:t>
      </w:r>
      <w:r w:rsidRPr="00165172">
        <w:rPr>
          <w:lang w:val="es-PE"/>
        </w:rPr>
        <w:t xml:space="preserve"> para expli</w:t>
      </w:r>
      <w:r w:rsidR="00C135B3">
        <w:rPr>
          <w:lang w:val="es-PE"/>
        </w:rPr>
        <w:t xml:space="preserve">car a la comunidad afectada </w:t>
      </w:r>
      <w:r w:rsidR="00C135B3" w:rsidRPr="00887161">
        <w:rPr>
          <w:lang w:val="es-PE"/>
        </w:rPr>
        <w:t>quié</w:t>
      </w:r>
      <w:r w:rsidRPr="00887161">
        <w:rPr>
          <w:lang w:val="es-PE"/>
        </w:rPr>
        <w:t>nes</w:t>
      </w:r>
      <w:r w:rsidRPr="00165172">
        <w:rPr>
          <w:lang w:val="es-PE"/>
        </w:rPr>
        <w:t xml:space="preserve"> han sido priorizados y</w:t>
      </w:r>
      <w:r>
        <w:rPr>
          <w:lang w:val="es-PE"/>
        </w:rPr>
        <w:t xml:space="preserve"> por qué?</w:t>
      </w:r>
    </w:p>
    <w:p w14:paraId="489AEFCF" w14:textId="77777777" w:rsidR="00DE6E7F" w:rsidRPr="00165172" w:rsidRDefault="00DE6E7F" w:rsidP="00DE6E7F">
      <w:pPr>
        <w:pStyle w:val="ListParagraph"/>
        <w:numPr>
          <w:ilvl w:val="1"/>
          <w:numId w:val="3"/>
        </w:numPr>
        <w:rPr>
          <w:rStyle w:val="IntenseEmphasis"/>
          <w:lang w:val="es-PE"/>
        </w:rPr>
      </w:pPr>
      <w:r w:rsidRPr="00165172">
        <w:rPr>
          <w:rStyle w:val="IntenseEmphasis"/>
          <w:lang w:val="es-PE"/>
        </w:rPr>
        <w:t>La priorización y la selección toman en cue</w:t>
      </w:r>
      <w:r>
        <w:rPr>
          <w:rStyle w:val="IntenseEmphasis"/>
          <w:lang w:val="es-PE"/>
        </w:rPr>
        <w:t xml:space="preserve">nta el análisis de riesgo de </w:t>
      </w:r>
      <w:r w:rsidRPr="00165172">
        <w:rPr>
          <w:rStyle w:val="IntenseEmphasis"/>
          <w:lang w:val="es-PE"/>
        </w:rPr>
        <w:t>protecci</w:t>
      </w:r>
      <w:r>
        <w:rPr>
          <w:rStyle w:val="IntenseEmphasis"/>
          <w:lang w:val="es-PE"/>
        </w:rPr>
        <w:t>ón</w:t>
      </w:r>
      <w:r w:rsidR="008C2806">
        <w:rPr>
          <w:rStyle w:val="IntenseEmphasis"/>
          <w:lang w:val="es-PE"/>
        </w:rPr>
        <w:t>.</w:t>
      </w:r>
    </w:p>
    <w:p w14:paraId="7AEEAFA3" w14:textId="77777777" w:rsidR="00DE6E7F" w:rsidRPr="00165172" w:rsidRDefault="00DE6E7F" w:rsidP="00DE6E7F">
      <w:pPr>
        <w:pStyle w:val="ListParagraph"/>
        <w:numPr>
          <w:ilvl w:val="2"/>
          <w:numId w:val="2"/>
        </w:numPr>
        <w:ind w:left="709" w:hanging="284"/>
        <w:rPr>
          <w:i/>
          <w:iCs/>
          <w:lang w:val="es-PE"/>
        </w:rPr>
      </w:pPr>
      <w:r w:rsidRPr="00165172">
        <w:rPr>
          <w:lang w:val="es-PE"/>
        </w:rPr>
        <w:t>¿Se usa el análisis de riesgo de pro</w:t>
      </w:r>
      <w:r>
        <w:rPr>
          <w:lang w:val="es-PE"/>
        </w:rPr>
        <w:t>t</w:t>
      </w:r>
      <w:r w:rsidRPr="00165172">
        <w:rPr>
          <w:lang w:val="es-PE"/>
        </w:rPr>
        <w:t>ección para</w:t>
      </w:r>
      <w:r>
        <w:rPr>
          <w:lang w:val="es-PE"/>
        </w:rPr>
        <w:t xml:space="preserve"> informar sobre los criterios?</w:t>
      </w:r>
    </w:p>
    <w:p w14:paraId="31D4FF72" w14:textId="77777777" w:rsidR="00DE6E7F" w:rsidRPr="00165172" w:rsidRDefault="00744EFB" w:rsidP="00DE6E7F">
      <w:pPr>
        <w:pStyle w:val="ListParagraph"/>
        <w:numPr>
          <w:ilvl w:val="1"/>
          <w:numId w:val="3"/>
        </w:numPr>
        <w:rPr>
          <w:rStyle w:val="IntenseEmphasis"/>
          <w:lang w:val="es-PE"/>
        </w:rPr>
      </w:pPr>
      <w:r>
        <w:rPr>
          <w:rStyle w:val="IntenseEmphasis"/>
          <w:lang w:val="es-PE"/>
        </w:rPr>
        <w:t>La asistencia</w:t>
      </w:r>
      <w:r w:rsidR="00DE6E7F" w:rsidRPr="00165172">
        <w:rPr>
          <w:rStyle w:val="IntenseEmphasis"/>
          <w:lang w:val="es-PE"/>
        </w:rPr>
        <w:t xml:space="preserve"> es diseñada y adaptada de acuerdo con las capacidades locales para satisfacer las necesidades espec</w:t>
      </w:r>
      <w:r w:rsidR="00DE6E7F">
        <w:rPr>
          <w:rStyle w:val="IntenseEmphasis"/>
          <w:lang w:val="es-PE"/>
        </w:rPr>
        <w:t>íficas de diferentes grupos</w:t>
      </w:r>
      <w:r w:rsidR="008C2806">
        <w:rPr>
          <w:rStyle w:val="IntenseEmphasis"/>
          <w:lang w:val="es-PE"/>
        </w:rPr>
        <w:t>.</w:t>
      </w:r>
    </w:p>
    <w:p w14:paraId="53587C60" w14:textId="77777777" w:rsidR="00DE6E7F" w:rsidRDefault="004F0DD4" w:rsidP="00DE6E7F">
      <w:pPr>
        <w:pStyle w:val="ListParagraph"/>
        <w:numPr>
          <w:ilvl w:val="2"/>
          <w:numId w:val="2"/>
        </w:numPr>
        <w:ind w:left="709" w:hanging="284"/>
        <w:rPr>
          <w:lang w:val="es-PE"/>
        </w:rPr>
      </w:pPr>
      <w:r>
        <w:rPr>
          <w:lang w:val="es-PE"/>
        </w:rPr>
        <w:t>¿El proyecto ha sido adapta</w:t>
      </w:r>
      <w:r w:rsidR="00DE6E7F" w:rsidRPr="00165172">
        <w:rPr>
          <w:lang w:val="es-PE"/>
        </w:rPr>
        <w:t xml:space="preserve">do para satisfacer las diferentes necesidades de diferentes grupos (por ejemplo, personas </w:t>
      </w:r>
      <w:r w:rsidR="00BC01E5">
        <w:rPr>
          <w:lang w:val="es-PE"/>
        </w:rPr>
        <w:t xml:space="preserve">adultas </w:t>
      </w:r>
      <w:r w:rsidR="00DE6E7F" w:rsidRPr="00165172">
        <w:rPr>
          <w:lang w:val="es-PE"/>
        </w:rPr>
        <w:t>mayor</w:t>
      </w:r>
      <w:r>
        <w:rPr>
          <w:lang w:val="es-PE"/>
        </w:rPr>
        <w:t>e</w:t>
      </w:r>
      <w:r w:rsidR="00DE6E7F" w:rsidRPr="00165172">
        <w:rPr>
          <w:lang w:val="es-PE"/>
        </w:rPr>
        <w:t>s, niñas adolescent</w:t>
      </w:r>
      <w:r>
        <w:rPr>
          <w:lang w:val="es-PE"/>
        </w:rPr>
        <w:t>e</w:t>
      </w:r>
      <w:r w:rsidR="00DE6E7F" w:rsidRPr="00165172">
        <w:rPr>
          <w:lang w:val="es-PE"/>
        </w:rPr>
        <w:t>s, PCD, etc</w:t>
      </w:r>
      <w:r w:rsidR="00DE6E7F">
        <w:rPr>
          <w:lang w:val="es-PE"/>
        </w:rPr>
        <w:t>.) para incrementar su seguridad, dignidad y acceso a la ayuda</w:t>
      </w:r>
      <w:r w:rsidR="00DE6E7F" w:rsidRPr="00165172">
        <w:rPr>
          <w:lang w:val="es-PE"/>
        </w:rPr>
        <w:t xml:space="preserve">? </w:t>
      </w:r>
    </w:p>
    <w:p w14:paraId="04A83F0D" w14:textId="77777777" w:rsidR="004F0DD4" w:rsidRPr="00887161" w:rsidRDefault="004F0DD4" w:rsidP="00DE6E7F">
      <w:pPr>
        <w:pStyle w:val="ListParagraph"/>
        <w:numPr>
          <w:ilvl w:val="2"/>
          <w:numId w:val="2"/>
        </w:numPr>
        <w:ind w:left="709" w:hanging="284"/>
        <w:rPr>
          <w:lang w:val="es-PE"/>
        </w:rPr>
      </w:pPr>
      <w:r w:rsidRPr="00887161">
        <w:rPr>
          <w:lang w:val="es-PE"/>
        </w:rPr>
        <w:t xml:space="preserve">¿El proyecto ha sido diseñado para aprovechar y fortalecer las capacidades y recursos de la comunidad  de una manera culturalmente significativa? </w:t>
      </w:r>
    </w:p>
    <w:p w14:paraId="458796D6" w14:textId="77777777" w:rsidR="00DE6E7F" w:rsidRPr="00063AB5" w:rsidRDefault="00DE6E7F" w:rsidP="00DE6E7F">
      <w:pPr>
        <w:shd w:val="clear" w:color="auto" w:fill="D9D9D9" w:themeFill="background1" w:themeFillShade="D9"/>
        <w:rPr>
          <w:lang w:val="es-PE"/>
        </w:rPr>
      </w:pPr>
      <w:r w:rsidRPr="00063AB5">
        <w:rPr>
          <w:b/>
          <w:lang w:val="es-PE"/>
        </w:rPr>
        <w:t>COMPARTIR INFORMACIÓN:</w:t>
      </w:r>
      <w:r w:rsidR="005C7415">
        <w:rPr>
          <w:lang w:val="es-PE"/>
        </w:rPr>
        <w:t xml:space="preserve"> C</w:t>
      </w:r>
      <w:r w:rsidRPr="00063AB5">
        <w:rPr>
          <w:lang w:val="es-PE"/>
        </w:rPr>
        <w:t xml:space="preserve">omunidades y personas afectadas por la crisis </w:t>
      </w:r>
      <w:r w:rsidR="005C7415">
        <w:rPr>
          <w:lang w:val="es-PE"/>
        </w:rPr>
        <w:t xml:space="preserve">son informadas </w:t>
      </w:r>
      <w:r w:rsidRPr="00063AB5">
        <w:rPr>
          <w:lang w:val="es-PE"/>
        </w:rPr>
        <w:t>sobre sus derechos y prerrogativas y tienen acceso a informaci</w:t>
      </w:r>
      <w:r>
        <w:rPr>
          <w:lang w:val="es-PE"/>
        </w:rPr>
        <w:t>ón precisa y oportuna</w:t>
      </w:r>
      <w:r w:rsidR="00280C3C">
        <w:rPr>
          <w:lang w:val="es-PE"/>
        </w:rPr>
        <w:t>.</w:t>
      </w:r>
    </w:p>
    <w:p w14:paraId="7DB263A9" w14:textId="77777777" w:rsidR="00DE6E7F" w:rsidRPr="00A15779" w:rsidRDefault="00DE6E7F" w:rsidP="00270F85">
      <w:pPr>
        <w:pStyle w:val="ListParagraph"/>
        <w:numPr>
          <w:ilvl w:val="1"/>
          <w:numId w:val="6"/>
        </w:numPr>
        <w:ind w:left="360"/>
        <w:rPr>
          <w:rStyle w:val="IntenseEmphasis"/>
          <w:lang w:val="es-PE"/>
        </w:rPr>
      </w:pPr>
      <w:r w:rsidRPr="00A15779">
        <w:rPr>
          <w:rStyle w:val="IntenseEmphasis"/>
          <w:lang w:val="es-PE"/>
        </w:rPr>
        <w:t xml:space="preserve">Los diferentes grupos comprenden el rol de la organización </w:t>
      </w:r>
      <w:r w:rsidR="00A15779" w:rsidRPr="00A15779">
        <w:rPr>
          <w:rStyle w:val="IntenseEmphasis"/>
          <w:lang w:val="es-PE"/>
        </w:rPr>
        <w:t xml:space="preserve">y su trabajo, incluido qué servicios </w:t>
      </w:r>
      <w:r w:rsidRPr="00A15779">
        <w:rPr>
          <w:rStyle w:val="IntenseEmphasis"/>
          <w:lang w:val="es-PE"/>
        </w:rPr>
        <w:t>están disponibles para ellos</w:t>
      </w:r>
      <w:r w:rsidR="00A15779" w:rsidRPr="00A15779">
        <w:rPr>
          <w:rStyle w:val="IntenseEmphasis"/>
          <w:lang w:val="es-PE"/>
        </w:rPr>
        <w:t>.</w:t>
      </w:r>
    </w:p>
    <w:p w14:paraId="3FA63505" w14:textId="77777777" w:rsidR="00DE6E7F" w:rsidRPr="0082196E" w:rsidRDefault="00A15779" w:rsidP="00501E3F">
      <w:pPr>
        <w:pStyle w:val="ListParagraph"/>
        <w:numPr>
          <w:ilvl w:val="2"/>
          <w:numId w:val="2"/>
        </w:numPr>
        <w:ind w:left="709" w:hanging="283"/>
        <w:rPr>
          <w:lang w:val="es-PE"/>
        </w:rPr>
      </w:pPr>
      <w:r>
        <w:rPr>
          <w:lang w:val="es-PE"/>
        </w:rPr>
        <w:t>¿</w:t>
      </w:r>
      <w:r w:rsidR="00D04E0E">
        <w:rPr>
          <w:lang w:val="es-PE"/>
        </w:rPr>
        <w:t>Se comparte i</w:t>
      </w:r>
      <w:r w:rsidR="00DA2260">
        <w:rPr>
          <w:lang w:val="es-PE"/>
        </w:rPr>
        <w:t>nformación precisa</w:t>
      </w:r>
      <w:r w:rsidR="00DE6E7F" w:rsidRPr="00063AB5">
        <w:rPr>
          <w:lang w:val="es-PE"/>
        </w:rPr>
        <w:t xml:space="preserve"> so</w:t>
      </w:r>
      <w:r w:rsidR="00DE6E7F" w:rsidRPr="0082196E">
        <w:rPr>
          <w:lang w:val="es-PE"/>
        </w:rPr>
        <w:t>bre la organización y el proyecto con las comunidades? (Por ejemplo, ¿cuál es la organización, cuál es el proyecto, qui</w:t>
      </w:r>
      <w:r w:rsidR="00DA2260">
        <w:rPr>
          <w:lang w:val="es-PE"/>
        </w:rPr>
        <w:t>é</w:t>
      </w:r>
      <w:r w:rsidR="00DE6E7F" w:rsidRPr="0082196E">
        <w:rPr>
          <w:lang w:val="es-PE"/>
        </w:rPr>
        <w:t>nes son priorizados, cuáles servicios debe</w:t>
      </w:r>
      <w:r w:rsidR="0082196E">
        <w:rPr>
          <w:lang w:val="es-PE"/>
        </w:rPr>
        <w:t>ría</w:t>
      </w:r>
      <w:r w:rsidR="00DE6E7F" w:rsidRPr="0082196E">
        <w:rPr>
          <w:lang w:val="es-PE"/>
        </w:rPr>
        <w:t>n ser proporcionados y por cuánto tiempo?)</w:t>
      </w:r>
    </w:p>
    <w:p w14:paraId="664CC693" w14:textId="77777777" w:rsidR="00DE6E7F" w:rsidRPr="00063AB5" w:rsidRDefault="00DE6E7F" w:rsidP="00501E3F">
      <w:pPr>
        <w:pStyle w:val="ListParagraph"/>
        <w:numPr>
          <w:ilvl w:val="2"/>
          <w:numId w:val="2"/>
        </w:numPr>
        <w:ind w:left="709" w:hanging="283"/>
        <w:rPr>
          <w:lang w:val="es-PE"/>
        </w:rPr>
      </w:pPr>
      <w:r>
        <w:rPr>
          <w:lang w:val="es-PE"/>
        </w:rPr>
        <w:t>¿El personal comprende que nunca debe hacer falsas promesas sobre lo que la organización puede o no puede hacer?</w:t>
      </w:r>
    </w:p>
    <w:p w14:paraId="2A6AD35D" w14:textId="77777777" w:rsidR="00DE6E7F" w:rsidRPr="00063AB5" w:rsidRDefault="0082196E" w:rsidP="00501E3F">
      <w:pPr>
        <w:pStyle w:val="ListParagraph"/>
        <w:numPr>
          <w:ilvl w:val="2"/>
          <w:numId w:val="2"/>
        </w:numPr>
        <w:ind w:left="709" w:hanging="283"/>
        <w:rPr>
          <w:lang w:val="es-PE"/>
        </w:rPr>
      </w:pPr>
      <w:r>
        <w:rPr>
          <w:lang w:val="es-PE"/>
        </w:rPr>
        <w:t xml:space="preserve">¿Qué </w:t>
      </w:r>
      <w:r w:rsidR="00DE6E7F" w:rsidRPr="00063AB5">
        <w:rPr>
          <w:lang w:val="es-PE"/>
        </w:rPr>
        <w:t>métodos usa la organización para asegurar que los diferentes grupos comprendan correctamente la informaci</w:t>
      </w:r>
      <w:r w:rsidR="00DE6E7F">
        <w:rPr>
          <w:lang w:val="es-PE"/>
        </w:rPr>
        <w:t>ón que se les brinda?</w:t>
      </w:r>
    </w:p>
    <w:p w14:paraId="5F3B6815" w14:textId="77777777" w:rsidR="00DE6E7F" w:rsidRPr="00996272" w:rsidRDefault="00DE6E7F" w:rsidP="00270F85">
      <w:pPr>
        <w:pStyle w:val="ListParagraph"/>
        <w:numPr>
          <w:ilvl w:val="1"/>
          <w:numId w:val="6"/>
        </w:numPr>
        <w:ind w:left="360"/>
        <w:rPr>
          <w:rStyle w:val="IntenseEmphasis"/>
          <w:lang w:val="es-PE"/>
        </w:rPr>
      </w:pPr>
      <w:r w:rsidRPr="00996272">
        <w:rPr>
          <w:rStyle w:val="IntenseEmphasis"/>
          <w:lang w:val="es-PE"/>
        </w:rPr>
        <w:t xml:space="preserve">El personal comparte información a través de una serie </w:t>
      </w:r>
      <w:r w:rsidRPr="00A21AE8">
        <w:rPr>
          <w:rStyle w:val="IntenseEmphasis"/>
          <w:lang w:val="es-PE"/>
        </w:rPr>
        <w:t xml:space="preserve">de </w:t>
      </w:r>
      <w:r w:rsidR="0082196E" w:rsidRPr="00A21AE8">
        <w:rPr>
          <w:rStyle w:val="IntenseEmphasis"/>
          <w:lang w:val="es-PE"/>
        </w:rPr>
        <w:t>método</w:t>
      </w:r>
      <w:r w:rsidRPr="00A21AE8">
        <w:rPr>
          <w:rStyle w:val="IntenseEmphasis"/>
          <w:lang w:val="es-PE"/>
        </w:rPr>
        <w:t>s de</w:t>
      </w:r>
      <w:r w:rsidRPr="00996272">
        <w:rPr>
          <w:rStyle w:val="IntenseEmphasis"/>
          <w:lang w:val="es-PE"/>
        </w:rPr>
        <w:t xml:space="preserve"> comunicación (formatos, lenguaje y medios</w:t>
      </w:r>
      <w:r w:rsidR="0082196E">
        <w:rPr>
          <w:rStyle w:val="IntenseEmphasis"/>
          <w:lang w:val="es-PE"/>
        </w:rPr>
        <w:t>)</w:t>
      </w:r>
      <w:r w:rsidRPr="00996272">
        <w:rPr>
          <w:rStyle w:val="IntenseEmphasis"/>
          <w:lang w:val="es-PE"/>
        </w:rPr>
        <w:t xml:space="preserve"> que son apropiados </w:t>
      </w:r>
      <w:r>
        <w:rPr>
          <w:rStyle w:val="IntenseEmphasis"/>
          <w:lang w:val="es-PE"/>
        </w:rPr>
        <w:t xml:space="preserve">para </w:t>
      </w:r>
      <w:r w:rsidRPr="00996272">
        <w:rPr>
          <w:rStyle w:val="IntenseEmphasis"/>
          <w:lang w:val="es-PE"/>
        </w:rPr>
        <w:t>las necesidades de la comunidad, especialmente para los grupos m</w:t>
      </w:r>
      <w:r>
        <w:rPr>
          <w:rStyle w:val="IntenseEmphasis"/>
          <w:lang w:val="es-PE"/>
        </w:rPr>
        <w:t>ás vulnerables y marginados</w:t>
      </w:r>
      <w:r w:rsidR="00744EFB">
        <w:rPr>
          <w:rStyle w:val="IntenseEmphasis"/>
          <w:lang w:val="es-PE"/>
        </w:rPr>
        <w:t>.</w:t>
      </w:r>
    </w:p>
    <w:p w14:paraId="0514CA8B" w14:textId="77777777" w:rsidR="00DE6E7F" w:rsidRPr="003B0F94" w:rsidRDefault="00DE6E7F" w:rsidP="00501E3F">
      <w:pPr>
        <w:pStyle w:val="ListParagraph"/>
        <w:numPr>
          <w:ilvl w:val="2"/>
          <w:numId w:val="2"/>
        </w:numPr>
        <w:ind w:left="709" w:hanging="283"/>
        <w:rPr>
          <w:lang w:val="es-PE"/>
        </w:rPr>
      </w:pPr>
      <w:r w:rsidRPr="003B0F94">
        <w:rPr>
          <w:lang w:val="es-PE"/>
        </w:rPr>
        <w:t>¿Se ha consultado a diferentes grupos de una comunidad qué tipo de información necesitan y cómo les gustaría recibirla?</w:t>
      </w:r>
    </w:p>
    <w:p w14:paraId="09AAF2F8" w14:textId="77777777" w:rsidR="00DE6E7F" w:rsidRDefault="00DE6E7F" w:rsidP="00501E3F">
      <w:pPr>
        <w:pStyle w:val="ListParagraph"/>
        <w:numPr>
          <w:ilvl w:val="2"/>
          <w:numId w:val="2"/>
        </w:numPr>
        <w:ind w:left="709" w:hanging="283"/>
        <w:rPr>
          <w:lang w:val="es-PE"/>
        </w:rPr>
      </w:pPr>
      <w:r w:rsidRPr="003B0F94">
        <w:rPr>
          <w:lang w:val="es-PE"/>
        </w:rPr>
        <w:t>¿La información es compartida de una forma culturalmente apropiada, en diferentes formatos (visual</w:t>
      </w:r>
      <w:r w:rsidR="0082196E">
        <w:rPr>
          <w:lang w:val="es-PE"/>
        </w:rPr>
        <w:t>e</w:t>
      </w:r>
      <w:r w:rsidRPr="003B0F94">
        <w:rPr>
          <w:lang w:val="es-PE"/>
        </w:rPr>
        <w:t xml:space="preserve">s, orales, </w:t>
      </w:r>
      <w:r w:rsidR="00F103B3">
        <w:rPr>
          <w:lang w:val="es-PE"/>
        </w:rPr>
        <w:t>de audio</w:t>
      </w:r>
      <w:r w:rsidRPr="003B0F94">
        <w:rPr>
          <w:lang w:val="es-PE"/>
        </w:rPr>
        <w:t>, etc.), y en la lengua local para que satisfaga las necesidades de</w:t>
      </w:r>
      <w:r>
        <w:rPr>
          <w:lang w:val="es-PE"/>
        </w:rPr>
        <w:t xml:space="preserve"> la comunidad, especialmente de los grupos más vulnerables y marginados?</w:t>
      </w:r>
    </w:p>
    <w:p w14:paraId="7E37B79B" w14:textId="77777777" w:rsidR="00DE6E7F" w:rsidRPr="003B0F94" w:rsidRDefault="00027239" w:rsidP="00270F85">
      <w:pPr>
        <w:pStyle w:val="ListParagraph"/>
        <w:numPr>
          <w:ilvl w:val="1"/>
          <w:numId w:val="6"/>
        </w:numPr>
        <w:ind w:left="360"/>
        <w:rPr>
          <w:rStyle w:val="IntenseEmphasis"/>
          <w:lang w:val="es-PE"/>
        </w:rPr>
      </w:pPr>
      <w:r>
        <w:rPr>
          <w:rStyle w:val="IntenseEmphasis"/>
          <w:lang w:val="es-PE"/>
        </w:rPr>
        <w:t xml:space="preserve">Los miembros </w:t>
      </w:r>
      <w:r w:rsidR="00DE6E7F" w:rsidRPr="003B0F94">
        <w:rPr>
          <w:rStyle w:val="IntenseEmphasis"/>
          <w:lang w:val="es-PE"/>
        </w:rPr>
        <w:t xml:space="preserve">de la comunidad reciben información </w:t>
      </w:r>
      <w:r w:rsidR="00DE6E7F">
        <w:rPr>
          <w:rStyle w:val="IntenseEmphasis"/>
          <w:lang w:val="es-PE"/>
        </w:rPr>
        <w:t>que les permite</w:t>
      </w:r>
      <w:r w:rsidR="00DE6E7F" w:rsidRPr="003B0F94">
        <w:rPr>
          <w:rStyle w:val="IntenseEmphasis"/>
          <w:lang w:val="es-PE"/>
        </w:rPr>
        <w:t xml:space="preserve"> comprender qu</w:t>
      </w:r>
      <w:r>
        <w:rPr>
          <w:rStyle w:val="IntenseEmphasis"/>
          <w:lang w:val="es-PE"/>
        </w:rPr>
        <w:t>é deben esperar respecto al</w:t>
      </w:r>
      <w:r w:rsidR="00DE6E7F" w:rsidRPr="003B0F94">
        <w:rPr>
          <w:rStyle w:val="IntenseEmphasis"/>
          <w:lang w:val="es-PE"/>
        </w:rPr>
        <w:t xml:space="preserve"> comportamiento del </w:t>
      </w:r>
      <w:r w:rsidR="00DE6E7F" w:rsidRPr="002D2202">
        <w:rPr>
          <w:rStyle w:val="IntenseEmphasis"/>
          <w:lang w:val="es-PE"/>
        </w:rPr>
        <w:t xml:space="preserve">personal </w:t>
      </w:r>
      <w:r w:rsidR="00BD7BE8" w:rsidRPr="002D2202">
        <w:rPr>
          <w:rStyle w:val="IntenseEmphasis"/>
          <w:lang w:val="es-PE"/>
        </w:rPr>
        <w:t xml:space="preserve">y </w:t>
      </w:r>
      <w:r w:rsidR="00C82A2E">
        <w:rPr>
          <w:rStyle w:val="IntenseEmphasis"/>
          <w:lang w:val="es-PE"/>
        </w:rPr>
        <w:t xml:space="preserve">de </w:t>
      </w:r>
      <w:r w:rsidR="00BD7BE8" w:rsidRPr="002D2202">
        <w:rPr>
          <w:rStyle w:val="IntenseEmphasis"/>
          <w:lang w:val="es-PE"/>
        </w:rPr>
        <w:t>los socios</w:t>
      </w:r>
      <w:r w:rsidR="00DE6E7F" w:rsidRPr="003B0F94">
        <w:rPr>
          <w:rStyle w:val="IntenseEmphasis"/>
          <w:lang w:val="es-PE"/>
        </w:rPr>
        <w:t>.</w:t>
      </w:r>
    </w:p>
    <w:p w14:paraId="3A8BB942" w14:textId="77777777" w:rsidR="00DE6E7F" w:rsidRPr="00501E3F" w:rsidRDefault="00DE6E7F" w:rsidP="00501E3F">
      <w:pPr>
        <w:pStyle w:val="ListParagraph"/>
        <w:numPr>
          <w:ilvl w:val="2"/>
          <w:numId w:val="2"/>
        </w:numPr>
        <w:ind w:left="709" w:hanging="283"/>
        <w:rPr>
          <w:lang w:val="es-ES"/>
        </w:rPr>
      </w:pPr>
      <w:r w:rsidRPr="003B0F94">
        <w:rPr>
          <w:lang w:val="es-PE"/>
        </w:rPr>
        <w:t>¿Las comunidades reciben información sobre</w:t>
      </w:r>
      <w:r>
        <w:rPr>
          <w:lang w:val="es-PE"/>
        </w:rPr>
        <w:t xml:space="preserve"> cuál es un </w:t>
      </w:r>
      <w:r w:rsidRPr="003B0F94">
        <w:rPr>
          <w:lang w:val="es-PE"/>
        </w:rPr>
        <w:t>comportamiento apropiado del personal y cuál es un comportamiento inapropiado del personal?</w:t>
      </w:r>
      <w:r w:rsidR="001B2C0A">
        <w:rPr>
          <w:lang w:val="es-PE"/>
        </w:rPr>
        <w:t xml:space="preserve"> </w:t>
      </w:r>
      <w:r w:rsidRPr="00501E3F">
        <w:rPr>
          <w:lang w:val="es-ES"/>
        </w:rPr>
        <w:t>¿Saben</w:t>
      </w:r>
      <w:r w:rsidR="001B2C0A" w:rsidRPr="00501E3F">
        <w:rPr>
          <w:lang w:val="es-ES"/>
        </w:rPr>
        <w:t xml:space="preserve"> </w:t>
      </w:r>
      <w:r w:rsidRPr="00501E3F">
        <w:rPr>
          <w:lang w:val="es-ES"/>
        </w:rPr>
        <w:t>c</w:t>
      </w:r>
      <w:r w:rsidR="00726D30" w:rsidRPr="00501E3F">
        <w:rPr>
          <w:lang w:val="es-ES"/>
        </w:rPr>
        <w:t>ómo</w:t>
      </w:r>
      <w:r w:rsidR="001B2C0A" w:rsidRPr="00501E3F">
        <w:rPr>
          <w:lang w:val="es-ES"/>
        </w:rPr>
        <w:t xml:space="preserve"> reportar </w:t>
      </w:r>
      <w:r w:rsidRPr="00501E3F">
        <w:rPr>
          <w:lang w:val="es-ES"/>
        </w:rPr>
        <w:t>un</w:t>
      </w:r>
      <w:r w:rsidR="001B2C0A" w:rsidRPr="00501E3F">
        <w:rPr>
          <w:lang w:val="es-ES"/>
        </w:rPr>
        <w:t xml:space="preserve"> </w:t>
      </w:r>
      <w:r w:rsidRPr="00501E3F">
        <w:rPr>
          <w:lang w:val="es-ES"/>
        </w:rPr>
        <w:t>comportamiento</w:t>
      </w:r>
      <w:r w:rsidR="001B2C0A" w:rsidRPr="00501E3F">
        <w:rPr>
          <w:lang w:val="es-ES"/>
        </w:rPr>
        <w:t xml:space="preserve"> </w:t>
      </w:r>
      <w:r w:rsidRPr="00501E3F">
        <w:rPr>
          <w:lang w:val="es-ES"/>
        </w:rPr>
        <w:t>inapropiado?</w:t>
      </w:r>
    </w:p>
    <w:p w14:paraId="1D4EEDDF" w14:textId="77777777" w:rsidR="00DE6E7F" w:rsidRPr="00DE6E7F" w:rsidRDefault="00DE6E7F" w:rsidP="00DE6E7F">
      <w:pPr>
        <w:shd w:val="clear" w:color="auto" w:fill="D9D9D9" w:themeFill="background1" w:themeFillShade="D9"/>
        <w:rPr>
          <w:lang w:val="es-PE"/>
        </w:rPr>
      </w:pPr>
      <w:r w:rsidRPr="00FB3F0B">
        <w:rPr>
          <w:b/>
          <w:lang w:val="es-PE"/>
        </w:rPr>
        <w:t>PARTICIPACIÓN DE LA COMUNIDAD:</w:t>
      </w:r>
      <w:r w:rsidRPr="00FB3F0B">
        <w:rPr>
          <w:lang w:val="es-PE"/>
        </w:rPr>
        <w:t xml:space="preserve"> Existe </w:t>
      </w:r>
      <w:r w:rsidR="00D33975">
        <w:rPr>
          <w:lang w:val="es-PE"/>
        </w:rPr>
        <w:t xml:space="preserve">una </w:t>
      </w:r>
      <w:r w:rsidRPr="00FB3F0B">
        <w:rPr>
          <w:lang w:val="es-PE"/>
        </w:rPr>
        <w:t>participación activ</w:t>
      </w:r>
      <w:r w:rsidR="00D33975">
        <w:rPr>
          <w:lang w:val="es-PE"/>
        </w:rPr>
        <w:t>a</w:t>
      </w:r>
      <w:r w:rsidRPr="00FB3F0B">
        <w:rPr>
          <w:lang w:val="es-PE"/>
        </w:rPr>
        <w:t xml:space="preserve"> e </w:t>
      </w:r>
      <w:r>
        <w:rPr>
          <w:lang w:val="es-PE"/>
        </w:rPr>
        <w:t>inclusiva de la comunidad en todas las etapas del ciclo del programa que aprovecha y fortalece las estructuras, recursos y capacidades existentes de la comunidad y del Estado.</w:t>
      </w:r>
    </w:p>
    <w:p w14:paraId="78085621" w14:textId="77777777" w:rsidR="00DE6E7F" w:rsidRPr="00DE6E7F" w:rsidRDefault="00DE6E7F" w:rsidP="00270F85">
      <w:pPr>
        <w:pStyle w:val="ListParagraph"/>
        <w:numPr>
          <w:ilvl w:val="1"/>
          <w:numId w:val="1"/>
        </w:numPr>
        <w:ind w:left="360"/>
        <w:rPr>
          <w:rStyle w:val="IntenseEmphasis"/>
          <w:lang w:val="es-PE"/>
        </w:rPr>
      </w:pPr>
      <w:r w:rsidRPr="00DE6E7F">
        <w:rPr>
          <w:rStyle w:val="IntenseEmphasis"/>
          <w:lang w:val="es-PE"/>
        </w:rPr>
        <w:t>El personal está capacitado y usa técnicas particip</w:t>
      </w:r>
      <w:r w:rsidR="004D022F">
        <w:rPr>
          <w:rStyle w:val="IntenseEmphasis"/>
          <w:lang w:val="es-PE"/>
        </w:rPr>
        <w:t>ativas para asegurar la inclusió</w:t>
      </w:r>
      <w:r w:rsidRPr="00DE6E7F">
        <w:rPr>
          <w:rStyle w:val="IntenseEmphasis"/>
          <w:lang w:val="es-PE"/>
        </w:rPr>
        <w:t>n y representación activa de diferentes grupos</w:t>
      </w:r>
      <w:r w:rsidR="004D022F">
        <w:rPr>
          <w:rStyle w:val="IntenseEmphasis"/>
          <w:lang w:val="es-PE"/>
        </w:rPr>
        <w:t>.</w:t>
      </w:r>
    </w:p>
    <w:p w14:paraId="72DD332F" w14:textId="77777777" w:rsidR="00DE6E7F" w:rsidRPr="00286081" w:rsidRDefault="00DE6E7F" w:rsidP="00501E3F">
      <w:pPr>
        <w:pStyle w:val="ListParagraph"/>
        <w:numPr>
          <w:ilvl w:val="2"/>
          <w:numId w:val="2"/>
        </w:numPr>
        <w:ind w:left="709" w:hanging="283"/>
        <w:rPr>
          <w:lang w:val="es-PE"/>
        </w:rPr>
      </w:pPr>
      <w:r>
        <w:rPr>
          <w:lang w:val="es-PE"/>
        </w:rPr>
        <w:t>¿</w:t>
      </w:r>
      <w:r w:rsidRPr="00286081">
        <w:rPr>
          <w:lang w:val="es-PE"/>
        </w:rPr>
        <w:t xml:space="preserve">El personal usa una serie de técnicas (mapeo, calendarios, árboles de problemas, etc.) para </w:t>
      </w:r>
      <w:r>
        <w:rPr>
          <w:lang w:val="es-PE"/>
        </w:rPr>
        <w:t xml:space="preserve">visualizar los puntos de vista de personas con necesidades específicas y de quienes tienen el mayor riesgo de ser excluidos (por ejemplo, PCD, personas </w:t>
      </w:r>
      <w:r w:rsidR="00BC01E5">
        <w:rPr>
          <w:lang w:val="es-PE"/>
        </w:rPr>
        <w:t xml:space="preserve">adultas </w:t>
      </w:r>
      <w:r>
        <w:rPr>
          <w:lang w:val="es-PE"/>
        </w:rPr>
        <w:t>mayores, personas que no pueden leer o escribir)?</w:t>
      </w:r>
    </w:p>
    <w:p w14:paraId="2B019460" w14:textId="77777777" w:rsidR="00DE6E7F" w:rsidRDefault="00DE6E7F" w:rsidP="00501E3F">
      <w:pPr>
        <w:pStyle w:val="ListParagraph"/>
        <w:numPr>
          <w:ilvl w:val="2"/>
          <w:numId w:val="2"/>
        </w:numPr>
        <w:ind w:left="709" w:hanging="283"/>
        <w:rPr>
          <w:lang w:val="es-PE"/>
        </w:rPr>
      </w:pPr>
      <w:r>
        <w:rPr>
          <w:lang w:val="es-PE"/>
        </w:rPr>
        <w:t>¿L</w:t>
      </w:r>
      <w:r w:rsidR="00A078CD">
        <w:rPr>
          <w:lang w:val="es-PE"/>
        </w:rPr>
        <w:t>os métodos</w:t>
      </w:r>
      <w:r w:rsidRPr="00286081">
        <w:rPr>
          <w:lang w:val="es-PE"/>
        </w:rPr>
        <w:t xml:space="preserve"> de comunicación usados </w:t>
      </w:r>
      <w:r>
        <w:rPr>
          <w:lang w:val="es-PE"/>
        </w:rPr>
        <w:t xml:space="preserve">son apropiados </w:t>
      </w:r>
      <w:r w:rsidRPr="00286081">
        <w:rPr>
          <w:lang w:val="es-PE"/>
        </w:rPr>
        <w:t>para la cultura y el context</w:t>
      </w:r>
      <w:r>
        <w:rPr>
          <w:lang w:val="es-PE"/>
        </w:rPr>
        <w:t>o(es decir</w:t>
      </w:r>
      <w:r w:rsidRPr="00286081">
        <w:rPr>
          <w:lang w:val="es-PE"/>
        </w:rPr>
        <w:t xml:space="preserve">, </w:t>
      </w:r>
      <w:r>
        <w:rPr>
          <w:lang w:val="es-PE"/>
        </w:rPr>
        <w:t xml:space="preserve">formas adecuadas para presentar al personal, saludar a los demás, formular preguntas y conducir reuniones, como </w:t>
      </w:r>
      <w:r w:rsidR="00666B42">
        <w:rPr>
          <w:lang w:val="es-PE"/>
        </w:rPr>
        <w:t xml:space="preserve">sería </w:t>
      </w:r>
      <w:r>
        <w:rPr>
          <w:lang w:val="es-PE"/>
        </w:rPr>
        <w:t>organizar grupos separados para hombres y mujeres dirigidos por personal masculino o femenino)?</w:t>
      </w:r>
    </w:p>
    <w:p w14:paraId="76A5FBEA" w14:textId="77777777" w:rsidR="00DE6E7F" w:rsidRPr="001B79E1" w:rsidRDefault="00DE6E7F" w:rsidP="00270F85">
      <w:pPr>
        <w:pStyle w:val="ListParagraph"/>
        <w:numPr>
          <w:ilvl w:val="1"/>
          <w:numId w:val="1"/>
        </w:numPr>
        <w:ind w:left="360"/>
        <w:rPr>
          <w:rStyle w:val="IntenseEmphasis"/>
          <w:lang w:val="es-PE"/>
        </w:rPr>
      </w:pPr>
      <w:r w:rsidRPr="001B79E1">
        <w:rPr>
          <w:rStyle w:val="IntenseEmphasis"/>
          <w:lang w:val="es-PE"/>
        </w:rPr>
        <w:t>Existe un diálogo permanente en la comunidad y se llevan a cabo reuniones regulares con personas y comunidades para fomentar la participació</w:t>
      </w:r>
      <w:r w:rsidR="00A9094B">
        <w:rPr>
          <w:rStyle w:val="IntenseEmphasis"/>
          <w:lang w:val="es-PE"/>
        </w:rPr>
        <w:t>n en decisiones que los afectan.</w:t>
      </w:r>
    </w:p>
    <w:p w14:paraId="58BE466E" w14:textId="77777777" w:rsidR="00DE6E7F" w:rsidRPr="00DE6E7F" w:rsidRDefault="00DE6E7F" w:rsidP="00501E3F">
      <w:pPr>
        <w:pStyle w:val="ListParagraph"/>
        <w:numPr>
          <w:ilvl w:val="2"/>
          <w:numId w:val="2"/>
        </w:numPr>
        <w:ind w:left="709" w:hanging="283"/>
        <w:rPr>
          <w:lang w:val="es-PE"/>
        </w:rPr>
      </w:pPr>
      <w:r w:rsidRPr="001B79E1">
        <w:rPr>
          <w:lang w:val="es-PE"/>
        </w:rPr>
        <w:t>¿Se llevan a cabo regularmente reunion</w:t>
      </w:r>
      <w:r>
        <w:rPr>
          <w:lang w:val="es-PE"/>
        </w:rPr>
        <w:t xml:space="preserve">es/grupos focales </w:t>
      </w:r>
      <w:r w:rsidR="00A9094B">
        <w:rPr>
          <w:lang w:val="es-PE"/>
        </w:rPr>
        <w:t xml:space="preserve">con diferentes grupos </w:t>
      </w:r>
      <w:r>
        <w:rPr>
          <w:lang w:val="es-PE"/>
        </w:rPr>
        <w:t>en todo el ciclo del proyecto, permitiendo un aporte activo y significativo en la toma de decisiones?</w:t>
      </w:r>
    </w:p>
    <w:p w14:paraId="16A0BEB5" w14:textId="77777777" w:rsidR="00DE6E7F" w:rsidRPr="001B79E1" w:rsidRDefault="00DE6E7F" w:rsidP="00501E3F">
      <w:pPr>
        <w:pStyle w:val="ListParagraph"/>
        <w:numPr>
          <w:ilvl w:val="2"/>
          <w:numId w:val="2"/>
        </w:numPr>
        <w:ind w:left="709" w:hanging="283"/>
        <w:rPr>
          <w:lang w:val="es-PE"/>
        </w:rPr>
      </w:pPr>
      <w:r w:rsidRPr="001B79E1">
        <w:rPr>
          <w:lang w:val="es-PE"/>
        </w:rPr>
        <w:t>¿Los representantes de los grupos más vulnerables y marginados son incluidos en los procesos de toma de decisiones?</w:t>
      </w:r>
    </w:p>
    <w:p w14:paraId="2FC0E9F1" w14:textId="77777777" w:rsidR="00DE6E7F" w:rsidRPr="00F82105" w:rsidRDefault="00DE6E7F" w:rsidP="00270F85">
      <w:pPr>
        <w:pStyle w:val="ListParagraph"/>
        <w:numPr>
          <w:ilvl w:val="1"/>
          <w:numId w:val="1"/>
        </w:numPr>
        <w:ind w:left="360"/>
        <w:rPr>
          <w:rStyle w:val="IntenseEmphasis"/>
          <w:i w:val="0"/>
          <w:iCs w:val="0"/>
          <w:lang w:val="es-PE"/>
        </w:rPr>
      </w:pPr>
      <w:r w:rsidRPr="00F82105">
        <w:rPr>
          <w:rStyle w:val="IntenseEmphasis"/>
          <w:lang w:val="es-PE"/>
        </w:rPr>
        <w:t>Los programas se basan en las capacidades existentes de diferentes grupos</w:t>
      </w:r>
      <w:r w:rsidR="00A9094B">
        <w:rPr>
          <w:rStyle w:val="IntenseEmphasis"/>
          <w:lang w:val="es-PE"/>
        </w:rPr>
        <w:t>.</w:t>
      </w:r>
    </w:p>
    <w:p w14:paraId="16DB8145" w14:textId="77777777" w:rsidR="00DE6E7F" w:rsidRPr="00F82105" w:rsidRDefault="00DE6E7F" w:rsidP="00501E3F">
      <w:pPr>
        <w:pStyle w:val="ListParagraph"/>
        <w:numPr>
          <w:ilvl w:val="2"/>
          <w:numId w:val="2"/>
        </w:numPr>
        <w:ind w:left="709" w:hanging="283"/>
        <w:rPr>
          <w:lang w:val="es-PE"/>
        </w:rPr>
      </w:pPr>
      <w:r>
        <w:rPr>
          <w:lang w:val="es-PE"/>
        </w:rPr>
        <w:t>¿</w:t>
      </w:r>
      <w:r w:rsidRPr="00F82105">
        <w:rPr>
          <w:lang w:val="es-PE"/>
        </w:rPr>
        <w:t>El personal ha identificado las habilidades, recursos (por ejemplo, físicos, financieros, ambientales) y estructuras (por ejemplo, grupos de mujeres, gobiernos locales, grupos de j</w:t>
      </w:r>
      <w:r>
        <w:rPr>
          <w:lang w:val="es-PE"/>
        </w:rPr>
        <w:t xml:space="preserve">óvenes, grupos religiosos, etc.) </w:t>
      </w:r>
      <w:r w:rsidR="00A9094B" w:rsidRPr="00D308F2">
        <w:rPr>
          <w:lang w:val="es-PE"/>
        </w:rPr>
        <w:t>existentes</w:t>
      </w:r>
      <w:r w:rsidR="001A7172">
        <w:rPr>
          <w:lang w:val="es-PE"/>
        </w:rPr>
        <w:t xml:space="preserve"> </w:t>
      </w:r>
      <w:r>
        <w:rPr>
          <w:lang w:val="es-PE"/>
        </w:rPr>
        <w:t xml:space="preserve">en las comunidades y diseñado programas </w:t>
      </w:r>
      <w:r w:rsidR="00A9094B">
        <w:rPr>
          <w:lang w:val="es-PE"/>
        </w:rPr>
        <w:t>basados en estos</w:t>
      </w:r>
      <w:r>
        <w:rPr>
          <w:lang w:val="es-PE"/>
        </w:rPr>
        <w:t>?</w:t>
      </w:r>
    </w:p>
    <w:p w14:paraId="7DFAE8D0" w14:textId="77777777" w:rsidR="00DE6E7F" w:rsidRPr="00A9094B" w:rsidRDefault="00DE6E7F" w:rsidP="00501E3F">
      <w:pPr>
        <w:pStyle w:val="ListParagraph"/>
        <w:numPr>
          <w:ilvl w:val="2"/>
          <w:numId w:val="2"/>
        </w:numPr>
        <w:ind w:left="709" w:hanging="283"/>
        <w:rPr>
          <w:lang w:val="es-PE"/>
        </w:rPr>
      </w:pPr>
      <w:r w:rsidRPr="00F82105">
        <w:rPr>
          <w:lang w:val="es-PE"/>
        </w:rPr>
        <w:t>¿El personal ha identificado importantes pr</w:t>
      </w:r>
      <w:r>
        <w:rPr>
          <w:lang w:val="es-PE"/>
        </w:rPr>
        <w:t xml:space="preserve">ácticas y tradiciones culturales que la programación podría aprovechar o reconocer como potencialmente positivas o perjudiciales para los </w:t>
      </w:r>
      <w:r w:rsidR="00A9094B">
        <w:rPr>
          <w:lang w:val="es-PE"/>
        </w:rPr>
        <w:t>resultados de la programación, p</w:t>
      </w:r>
      <w:r>
        <w:rPr>
          <w:lang w:val="es-PE"/>
        </w:rPr>
        <w:t>or ejemplo, celebraciones o rituales?</w:t>
      </w:r>
    </w:p>
    <w:p w14:paraId="1DC26EF9" w14:textId="77777777" w:rsidR="00DE6E7F" w:rsidRPr="00935F0F" w:rsidRDefault="00DE6E7F" w:rsidP="00DE6E7F">
      <w:pPr>
        <w:shd w:val="clear" w:color="auto" w:fill="D9D9D9" w:themeFill="background1" w:themeFillShade="D9"/>
        <w:rPr>
          <w:lang w:val="es-PE"/>
        </w:rPr>
      </w:pPr>
      <w:r w:rsidRPr="00F82105">
        <w:rPr>
          <w:b/>
          <w:lang w:val="es-PE"/>
        </w:rPr>
        <w:t>RETROALIMENTACIÓN Y M</w:t>
      </w:r>
      <w:r w:rsidR="005F567A">
        <w:rPr>
          <w:b/>
          <w:lang w:val="es-PE"/>
        </w:rPr>
        <w:t>ANEJO DE QUEJAS</w:t>
      </w:r>
      <w:r w:rsidRPr="00F82105">
        <w:rPr>
          <w:b/>
          <w:lang w:val="es-PE"/>
        </w:rPr>
        <w:t xml:space="preserve">: </w:t>
      </w:r>
      <w:r w:rsidRPr="00F82105">
        <w:rPr>
          <w:lang w:val="es-PE"/>
        </w:rPr>
        <w:t xml:space="preserve">Las comunidades y personas son capaces de proporcionar retroalimentación </w:t>
      </w:r>
      <w:r w:rsidRPr="004F3070">
        <w:rPr>
          <w:lang w:val="es-PE"/>
        </w:rPr>
        <w:t xml:space="preserve">y  </w:t>
      </w:r>
      <w:r w:rsidR="00CB3D33" w:rsidRPr="004F3070">
        <w:rPr>
          <w:lang w:val="es-PE"/>
        </w:rPr>
        <w:t xml:space="preserve">presentar </w:t>
      </w:r>
      <w:r w:rsidRPr="004F3070">
        <w:rPr>
          <w:lang w:val="es-PE"/>
        </w:rPr>
        <w:t xml:space="preserve">sus  </w:t>
      </w:r>
      <w:r w:rsidR="00CE4ECD" w:rsidRPr="00CE4ECD">
        <w:rPr>
          <w:lang w:val="es-PE"/>
        </w:rPr>
        <w:t>quejas</w:t>
      </w:r>
      <w:r w:rsidR="00CB3D33" w:rsidRPr="004F3070">
        <w:rPr>
          <w:lang w:val="es-PE"/>
        </w:rPr>
        <w:t xml:space="preserve"> de</w:t>
      </w:r>
      <w:r w:rsidRPr="004F3070">
        <w:rPr>
          <w:lang w:val="es-PE"/>
        </w:rPr>
        <w:t xml:space="preserve"> forma segura,</w:t>
      </w:r>
      <w:r w:rsidR="00CB3D33" w:rsidRPr="004F3070">
        <w:rPr>
          <w:lang w:val="es-PE"/>
        </w:rPr>
        <w:t xml:space="preserve"> digna y confidencial y reciben </w:t>
      </w:r>
      <w:r w:rsidRPr="004F3070">
        <w:rPr>
          <w:lang w:val="es-PE"/>
        </w:rPr>
        <w:t>una respuesta apropiada cuando lo hacen.</w:t>
      </w:r>
    </w:p>
    <w:p w14:paraId="4728003A" w14:textId="77777777" w:rsidR="00DE6E7F" w:rsidRPr="00935F0F" w:rsidRDefault="00DE6E7F" w:rsidP="00501E3F">
      <w:pPr>
        <w:pStyle w:val="ListParagraph"/>
        <w:numPr>
          <w:ilvl w:val="1"/>
          <w:numId w:val="7"/>
        </w:numPr>
        <w:ind w:left="360"/>
        <w:rPr>
          <w:rStyle w:val="IntenseEmphasis"/>
          <w:lang w:val="es-PE"/>
        </w:rPr>
      </w:pPr>
      <w:r w:rsidRPr="00935F0F">
        <w:rPr>
          <w:rStyle w:val="IntenseEmphasis"/>
          <w:lang w:val="es-PE"/>
        </w:rPr>
        <w:t xml:space="preserve">Diferentes grupos tienen acceso a canales apropiados y accesibles para proporcionar retroalimentación y  presentar </w:t>
      </w:r>
      <w:r w:rsidR="00CE4ECD" w:rsidRPr="00CE4ECD">
        <w:rPr>
          <w:rStyle w:val="IntenseEmphasis"/>
          <w:lang w:val="es-PE"/>
        </w:rPr>
        <w:t>quejas</w:t>
      </w:r>
      <w:r w:rsidRPr="00935F0F">
        <w:rPr>
          <w:rStyle w:val="IntenseEmphasis"/>
          <w:lang w:val="es-PE"/>
        </w:rPr>
        <w:t>, particularmente aquell</w:t>
      </w:r>
      <w:r w:rsidR="00744EFB">
        <w:rPr>
          <w:rStyle w:val="IntenseEmphasis"/>
          <w:lang w:val="es-PE"/>
        </w:rPr>
        <w:t>a</w:t>
      </w:r>
      <w:r w:rsidRPr="00935F0F">
        <w:rPr>
          <w:rStyle w:val="IntenseEmphasis"/>
          <w:lang w:val="es-PE"/>
        </w:rPr>
        <w:t xml:space="preserve">s de </w:t>
      </w:r>
      <w:r w:rsidR="00303CA8" w:rsidRPr="00CE4ECD">
        <w:rPr>
          <w:rStyle w:val="IntenseEmphasis"/>
          <w:lang w:val="es-PE"/>
        </w:rPr>
        <w:t xml:space="preserve">carácter </w:t>
      </w:r>
      <w:r w:rsidR="00CE50E9" w:rsidRPr="005E62D7">
        <w:rPr>
          <w:rStyle w:val="IntenseEmphasis"/>
          <w:lang w:val="es-PE"/>
        </w:rPr>
        <w:t>sensible</w:t>
      </w:r>
      <w:r w:rsidR="001A7172">
        <w:rPr>
          <w:rStyle w:val="IntenseEmphasis"/>
          <w:lang w:val="es-PE"/>
        </w:rPr>
        <w:t xml:space="preserve"> </w:t>
      </w:r>
      <w:r w:rsidRPr="00935F0F">
        <w:rPr>
          <w:rStyle w:val="IntenseEmphasis"/>
          <w:lang w:val="es-PE"/>
        </w:rPr>
        <w:t>que incluyen acusaciones de explotación sexual y abusos, fraude y corrupción.</w:t>
      </w:r>
    </w:p>
    <w:p w14:paraId="649D8CA1" w14:textId="77777777" w:rsidR="00DE6E7F" w:rsidRDefault="00DE6E7F" w:rsidP="00501E3F">
      <w:pPr>
        <w:pStyle w:val="ListParagraph"/>
        <w:numPr>
          <w:ilvl w:val="2"/>
          <w:numId w:val="2"/>
        </w:numPr>
        <w:ind w:left="709" w:hanging="283"/>
        <w:rPr>
          <w:lang w:val="es-PE"/>
        </w:rPr>
      </w:pPr>
      <w:r w:rsidRPr="00F42D41">
        <w:rPr>
          <w:lang w:val="es-PE"/>
        </w:rPr>
        <w:t>¿Las comunidades conocen que tienen derecho a proporcionar retroalimentación (</w:t>
      </w:r>
      <w:r>
        <w:rPr>
          <w:lang w:val="es-PE"/>
        </w:rPr>
        <w:t>positiva</w:t>
      </w:r>
      <w:r w:rsidRPr="00F42D41">
        <w:rPr>
          <w:lang w:val="es-PE"/>
        </w:rPr>
        <w:t xml:space="preserve"> y </w:t>
      </w:r>
      <w:r>
        <w:rPr>
          <w:lang w:val="es-PE"/>
        </w:rPr>
        <w:t>negativa</w:t>
      </w:r>
      <w:r w:rsidRPr="00F42D41">
        <w:rPr>
          <w:lang w:val="es-PE"/>
        </w:rPr>
        <w:t>) tanto sobre el personal como los programas (</w:t>
      </w:r>
      <w:r>
        <w:rPr>
          <w:lang w:val="es-PE"/>
        </w:rPr>
        <w:t xml:space="preserve">decisiones sobre priorización, calidad programática, etc.)? ¿Reciben información sobre cómo hacerlo? ¿Están involucradas las comunidades en el diseño e implementación de las actividades del programa? </w:t>
      </w:r>
    </w:p>
    <w:p w14:paraId="0B28FB58" w14:textId="77777777" w:rsidR="00DE6E7F" w:rsidRPr="006D2B5A" w:rsidRDefault="00DE6E7F" w:rsidP="00501E3F">
      <w:pPr>
        <w:pStyle w:val="ListParagraph"/>
        <w:numPr>
          <w:ilvl w:val="2"/>
          <w:numId w:val="2"/>
        </w:numPr>
        <w:ind w:left="709" w:hanging="283"/>
        <w:rPr>
          <w:lang w:val="es-PE"/>
        </w:rPr>
      </w:pPr>
      <w:r w:rsidRPr="006D2B5A">
        <w:rPr>
          <w:lang w:val="es-ES"/>
        </w:rPr>
        <w:t xml:space="preserve">¿Existen mecanismos específicos de manejo de </w:t>
      </w:r>
      <w:r w:rsidR="006E1DD0">
        <w:rPr>
          <w:lang w:val="es-PE"/>
        </w:rPr>
        <w:t>quejas</w:t>
      </w:r>
      <w:r w:rsidRPr="006D2B5A">
        <w:rPr>
          <w:lang w:val="es-ES"/>
        </w:rPr>
        <w:t xml:space="preserve"> para recibir</w:t>
      </w:r>
      <w:r w:rsidR="00F02D6B">
        <w:rPr>
          <w:lang w:val="es-ES"/>
        </w:rPr>
        <w:t>las y responder</w:t>
      </w:r>
      <w:r w:rsidRPr="006D2B5A">
        <w:rPr>
          <w:lang w:val="es-ES"/>
        </w:rPr>
        <w:t xml:space="preserve">las, especialmente las más </w:t>
      </w:r>
      <w:r w:rsidR="007B5A54" w:rsidRPr="005E62D7">
        <w:rPr>
          <w:lang w:val="es-ES"/>
        </w:rPr>
        <w:t>sensibles</w:t>
      </w:r>
      <w:r w:rsidR="005E62D7" w:rsidRPr="005E62D7">
        <w:rPr>
          <w:lang w:val="es-ES"/>
        </w:rPr>
        <w:t>,</w:t>
      </w:r>
      <w:r w:rsidRPr="006D2B5A">
        <w:rPr>
          <w:lang w:val="es-ES"/>
        </w:rPr>
        <w:t xml:space="preserve"> es decir, protección contra el abuso y explotación sexual (PAES),</w:t>
      </w:r>
      <w:r>
        <w:rPr>
          <w:lang w:val="es-ES"/>
        </w:rPr>
        <w:t xml:space="preserve"> com</w:t>
      </w:r>
      <w:r w:rsidR="00A5680E">
        <w:rPr>
          <w:lang w:val="es-ES"/>
        </w:rPr>
        <w:t>portamiento del personal, salvaguardia</w:t>
      </w:r>
      <w:r w:rsidRPr="006D2B5A">
        <w:rPr>
          <w:lang w:val="es-ES"/>
        </w:rPr>
        <w:t xml:space="preserve">? </w:t>
      </w:r>
    </w:p>
    <w:p w14:paraId="3E3F264D" w14:textId="77777777" w:rsidR="00DE6E7F" w:rsidRPr="00DE6E7F" w:rsidRDefault="00DE6E7F" w:rsidP="00501E3F">
      <w:pPr>
        <w:pStyle w:val="ListParagraph"/>
        <w:numPr>
          <w:ilvl w:val="2"/>
          <w:numId w:val="2"/>
        </w:numPr>
        <w:ind w:left="709" w:hanging="283"/>
        <w:rPr>
          <w:lang w:val="es-PE"/>
        </w:rPr>
      </w:pPr>
      <w:r>
        <w:rPr>
          <w:lang w:val="es-PE"/>
        </w:rPr>
        <w:t xml:space="preserve">¿Existe un canal adecuado para presentar </w:t>
      </w:r>
      <w:r w:rsidR="006E1DD0">
        <w:rPr>
          <w:lang w:val="es-PE"/>
        </w:rPr>
        <w:t xml:space="preserve">quejas </w:t>
      </w:r>
      <w:r>
        <w:rPr>
          <w:lang w:val="es-PE"/>
        </w:rPr>
        <w:t>sensibles/anónim</w:t>
      </w:r>
      <w:r w:rsidR="00A5680E">
        <w:rPr>
          <w:lang w:val="es-PE"/>
        </w:rPr>
        <w:t>a</w:t>
      </w:r>
      <w:r>
        <w:rPr>
          <w:lang w:val="es-PE"/>
        </w:rPr>
        <w:t>s?</w:t>
      </w:r>
    </w:p>
    <w:p w14:paraId="17AD2ED1" w14:textId="77777777" w:rsidR="00DE6E7F" w:rsidRPr="006D2B5A" w:rsidRDefault="00DE6E7F" w:rsidP="00501E3F">
      <w:pPr>
        <w:pStyle w:val="ListParagraph"/>
        <w:numPr>
          <w:ilvl w:val="2"/>
          <w:numId w:val="2"/>
        </w:numPr>
        <w:ind w:left="709" w:hanging="283"/>
        <w:rPr>
          <w:lang w:val="es-PE"/>
        </w:rPr>
      </w:pPr>
      <w:r w:rsidRPr="006D2B5A">
        <w:rPr>
          <w:lang w:val="es-PE"/>
        </w:rPr>
        <w:t>¿Exi</w:t>
      </w:r>
      <w:r>
        <w:rPr>
          <w:lang w:val="es-PE"/>
        </w:rPr>
        <w:t>ste informa</w:t>
      </w:r>
      <w:r w:rsidRPr="006D2B5A">
        <w:rPr>
          <w:lang w:val="es-PE"/>
        </w:rPr>
        <w:t xml:space="preserve">ción clara sobre </w:t>
      </w:r>
      <w:r w:rsidR="00A5680E">
        <w:rPr>
          <w:lang w:val="es-PE"/>
        </w:rPr>
        <w:t xml:space="preserve">en </w:t>
      </w:r>
      <w:r w:rsidRPr="006D2B5A">
        <w:rPr>
          <w:lang w:val="es-PE"/>
        </w:rPr>
        <w:t>qué</w:t>
      </w:r>
      <w:r>
        <w:rPr>
          <w:lang w:val="es-PE"/>
        </w:rPr>
        <w:t xml:space="preserve"> tipo</w:t>
      </w:r>
      <w:r w:rsidRPr="006D2B5A">
        <w:rPr>
          <w:lang w:val="es-PE"/>
        </w:rPr>
        <w:t xml:space="preserve"> de </w:t>
      </w:r>
      <w:r w:rsidR="006E1DD0">
        <w:rPr>
          <w:lang w:val="es-PE"/>
        </w:rPr>
        <w:t>quejas</w:t>
      </w:r>
      <w:r w:rsidRPr="006D2B5A">
        <w:rPr>
          <w:lang w:val="es-PE"/>
        </w:rPr>
        <w:t xml:space="preserve"> la organización puede o no puede actuar, por ejemplo</w:t>
      </w:r>
      <w:r w:rsidR="00BD4BF9">
        <w:rPr>
          <w:lang w:val="es-PE"/>
        </w:rPr>
        <w:t xml:space="preserve">, </w:t>
      </w:r>
      <w:r w:rsidR="006B4B20">
        <w:rPr>
          <w:lang w:val="es-PE"/>
        </w:rPr>
        <w:t>quejas</w:t>
      </w:r>
      <w:r w:rsidRPr="006D2B5A">
        <w:rPr>
          <w:lang w:val="es-PE"/>
        </w:rPr>
        <w:t xml:space="preserve"> no sensibles</w:t>
      </w:r>
      <w:r>
        <w:rPr>
          <w:lang w:val="es-PE"/>
        </w:rPr>
        <w:t xml:space="preserve"> relacionadas </w:t>
      </w:r>
      <w:r w:rsidR="00150C82">
        <w:rPr>
          <w:lang w:val="es-PE"/>
        </w:rPr>
        <w:t>con</w:t>
      </w:r>
      <w:r>
        <w:rPr>
          <w:lang w:val="es-PE"/>
        </w:rPr>
        <w:t xml:space="preserve"> otras agencias?</w:t>
      </w:r>
    </w:p>
    <w:p w14:paraId="69E9CF68" w14:textId="77777777" w:rsidR="00DE6E7F" w:rsidRPr="006D2B5A" w:rsidRDefault="00DE6E7F" w:rsidP="00501E3F">
      <w:pPr>
        <w:pStyle w:val="ListParagraph"/>
        <w:numPr>
          <w:ilvl w:val="2"/>
          <w:numId w:val="2"/>
        </w:numPr>
        <w:ind w:left="709" w:hanging="283"/>
        <w:rPr>
          <w:lang w:val="es-PE"/>
        </w:rPr>
      </w:pPr>
      <w:r w:rsidRPr="006D2B5A">
        <w:rPr>
          <w:lang w:val="es-PE"/>
        </w:rPr>
        <w:t>¿La</w:t>
      </w:r>
      <w:r w:rsidR="00A5680E">
        <w:rPr>
          <w:lang w:val="es-PE"/>
        </w:rPr>
        <w:t>s</w:t>
      </w:r>
      <w:r w:rsidRPr="006D2B5A">
        <w:rPr>
          <w:lang w:val="es-PE"/>
        </w:rPr>
        <w:t xml:space="preserve"> comunidades usan los sistemas de retroalimentación? Si no los usan, ¿por qué?</w:t>
      </w:r>
    </w:p>
    <w:p w14:paraId="49C6AD8F" w14:textId="77777777" w:rsidR="00DE6E7F" w:rsidRPr="001F5967" w:rsidRDefault="00DE6E7F" w:rsidP="00501E3F">
      <w:pPr>
        <w:pStyle w:val="ListParagraph"/>
        <w:numPr>
          <w:ilvl w:val="1"/>
          <w:numId w:val="7"/>
        </w:numPr>
        <w:ind w:left="360"/>
        <w:rPr>
          <w:rStyle w:val="IntenseEmphasis"/>
          <w:lang w:val="es-PE"/>
        </w:rPr>
      </w:pPr>
      <w:r w:rsidRPr="001F5967">
        <w:rPr>
          <w:rStyle w:val="IntenseEmphasis"/>
          <w:lang w:val="es-PE"/>
        </w:rPr>
        <w:t>S</w:t>
      </w:r>
      <w:r w:rsidR="0083192F">
        <w:rPr>
          <w:rStyle w:val="IntenseEmphasis"/>
          <w:lang w:val="es-PE"/>
        </w:rPr>
        <w:t>e implementa</w:t>
      </w:r>
      <w:r w:rsidRPr="001F5967">
        <w:rPr>
          <w:rStyle w:val="IntenseEmphasis"/>
          <w:lang w:val="es-PE"/>
        </w:rPr>
        <w:t xml:space="preserve"> un mecanismo de respuesta justo</w:t>
      </w:r>
      <w:r w:rsidR="00DA008B">
        <w:rPr>
          <w:rStyle w:val="IntenseEmphasis"/>
          <w:lang w:val="es-PE"/>
        </w:rPr>
        <w:t xml:space="preserve"> e imparcial para garantizar </w:t>
      </w:r>
      <w:r w:rsidRPr="001F5967">
        <w:rPr>
          <w:rStyle w:val="IntenseEmphasis"/>
          <w:lang w:val="es-PE"/>
        </w:rPr>
        <w:t xml:space="preserve">la retroalimentación y </w:t>
      </w:r>
      <w:r w:rsidR="00DA008B">
        <w:rPr>
          <w:rStyle w:val="IntenseEmphasis"/>
          <w:lang w:val="es-PE"/>
        </w:rPr>
        <w:t xml:space="preserve">que </w:t>
      </w:r>
      <w:r w:rsidRPr="001F5967">
        <w:rPr>
          <w:rStyle w:val="IntenseEmphasis"/>
          <w:lang w:val="es-PE"/>
        </w:rPr>
        <w:t xml:space="preserve">las </w:t>
      </w:r>
      <w:r w:rsidR="006B4B20" w:rsidRPr="000D4361">
        <w:rPr>
          <w:rStyle w:val="IntenseEmphasis"/>
          <w:lang w:val="es-PE"/>
        </w:rPr>
        <w:t>quejas</w:t>
      </w:r>
      <w:r w:rsidRPr="001F5967">
        <w:rPr>
          <w:rStyle w:val="IntenseEmphasis"/>
          <w:lang w:val="es-PE"/>
        </w:rPr>
        <w:t xml:space="preserve"> se </w:t>
      </w:r>
      <w:r w:rsidR="008E09D8">
        <w:rPr>
          <w:rStyle w:val="IntenseEmphasis"/>
          <w:lang w:val="es-PE"/>
        </w:rPr>
        <w:t>atiendan</w:t>
      </w:r>
      <w:r w:rsidRPr="001F5967">
        <w:rPr>
          <w:rStyle w:val="IntenseEmphasis"/>
          <w:lang w:val="es-PE"/>
        </w:rPr>
        <w:t xml:space="preserve"> y </w:t>
      </w:r>
      <w:r w:rsidRPr="008E09D8">
        <w:rPr>
          <w:rStyle w:val="IntenseEmphasis"/>
          <w:lang w:val="es-PE"/>
        </w:rPr>
        <w:t>se</w:t>
      </w:r>
      <w:r w:rsidR="008E09D8" w:rsidRPr="008E09D8">
        <w:rPr>
          <w:rStyle w:val="IntenseEmphasis"/>
          <w:lang w:val="es-PE"/>
        </w:rPr>
        <w:t xml:space="preserve"> dé cuenta</w:t>
      </w:r>
      <w:r w:rsidR="001A7172">
        <w:rPr>
          <w:rStyle w:val="IntenseEmphasis"/>
          <w:lang w:val="es-PE"/>
        </w:rPr>
        <w:t xml:space="preserve"> </w:t>
      </w:r>
      <w:r w:rsidR="008E09D8" w:rsidRPr="008E09D8">
        <w:rPr>
          <w:rStyle w:val="IntenseEmphasis"/>
          <w:lang w:val="es-PE"/>
        </w:rPr>
        <w:t>de estas</w:t>
      </w:r>
      <w:r w:rsidR="001A7172">
        <w:rPr>
          <w:rStyle w:val="IntenseEmphasis"/>
          <w:lang w:val="es-PE"/>
        </w:rPr>
        <w:t xml:space="preserve"> </w:t>
      </w:r>
      <w:r w:rsidRPr="001F5967">
        <w:rPr>
          <w:rStyle w:val="IntenseEmphasis"/>
          <w:lang w:val="es-PE"/>
        </w:rPr>
        <w:t>a las comunidades y a las personas.</w:t>
      </w:r>
    </w:p>
    <w:p w14:paraId="65FD2C8D" w14:textId="77777777" w:rsidR="00DE6E7F" w:rsidRPr="001F5967" w:rsidRDefault="00DE6E7F" w:rsidP="00501E3F">
      <w:pPr>
        <w:pStyle w:val="ListParagraph"/>
        <w:numPr>
          <w:ilvl w:val="2"/>
          <w:numId w:val="2"/>
        </w:numPr>
        <w:ind w:left="709" w:hanging="283"/>
        <w:rPr>
          <w:lang w:val="es-PE"/>
        </w:rPr>
      </w:pPr>
      <w:r w:rsidRPr="001F5967">
        <w:rPr>
          <w:lang w:val="es-PE"/>
        </w:rPr>
        <w:t>¿Existe un proceso de investigación establecido y en funcionamiento para la retroalimentaci</w:t>
      </w:r>
      <w:r>
        <w:rPr>
          <w:lang w:val="es-PE"/>
        </w:rPr>
        <w:t>ón/</w:t>
      </w:r>
      <w:r w:rsidR="006B4B20">
        <w:rPr>
          <w:lang w:val="es-PE"/>
        </w:rPr>
        <w:t>quejas</w:t>
      </w:r>
      <w:r>
        <w:rPr>
          <w:lang w:val="es-PE"/>
        </w:rPr>
        <w:t xml:space="preserve"> recibidas?</w:t>
      </w:r>
    </w:p>
    <w:p w14:paraId="3CA302C0" w14:textId="77777777" w:rsidR="00DE6E7F" w:rsidRPr="006A1851" w:rsidRDefault="00DE6E7F" w:rsidP="00501E3F">
      <w:pPr>
        <w:pStyle w:val="ListParagraph"/>
        <w:numPr>
          <w:ilvl w:val="2"/>
          <w:numId w:val="2"/>
        </w:numPr>
        <w:ind w:left="709" w:hanging="283"/>
        <w:rPr>
          <w:lang w:val="es-PE"/>
        </w:rPr>
      </w:pPr>
      <w:r w:rsidRPr="006A1851">
        <w:rPr>
          <w:lang w:val="es-PE"/>
        </w:rPr>
        <w:t xml:space="preserve">¿Existe un proceso implementado para asegurar el consentimiento informado de quienes usan los mecanismos? </w:t>
      </w:r>
    </w:p>
    <w:p w14:paraId="54AD5E4F" w14:textId="77777777" w:rsidR="00DE6E7F" w:rsidRPr="00DE6E7F" w:rsidRDefault="00DE6E7F" w:rsidP="00501E3F">
      <w:pPr>
        <w:pStyle w:val="ListParagraph"/>
        <w:numPr>
          <w:ilvl w:val="2"/>
          <w:numId w:val="2"/>
        </w:numPr>
        <w:ind w:left="709" w:hanging="283"/>
        <w:rPr>
          <w:lang w:val="es-PE"/>
        </w:rPr>
      </w:pPr>
      <w:r w:rsidRPr="006A1851">
        <w:rPr>
          <w:lang w:val="es-PE"/>
        </w:rPr>
        <w:t xml:space="preserve">¿Existe un mecanismo de respaldo para presentar </w:t>
      </w:r>
      <w:r w:rsidR="006B4B20">
        <w:rPr>
          <w:lang w:val="es-PE"/>
        </w:rPr>
        <w:t>quejas</w:t>
      </w:r>
      <w:r w:rsidRPr="006A1851">
        <w:rPr>
          <w:lang w:val="es-PE"/>
        </w:rPr>
        <w:t xml:space="preserve"> si el canal diseñado no resulta en una acci</w:t>
      </w:r>
      <w:r>
        <w:rPr>
          <w:lang w:val="es-PE"/>
        </w:rPr>
        <w:t>ón adecuada?</w:t>
      </w:r>
    </w:p>
    <w:p w14:paraId="1A07DF62" w14:textId="77777777" w:rsidR="002D1166" w:rsidRDefault="00FD5890" w:rsidP="00501E3F">
      <w:pPr>
        <w:pStyle w:val="ListParagraph"/>
        <w:numPr>
          <w:ilvl w:val="2"/>
          <w:numId w:val="2"/>
        </w:numPr>
        <w:ind w:left="709" w:hanging="283"/>
        <w:rPr>
          <w:lang w:val="es-PE"/>
        </w:rPr>
      </w:pPr>
      <w:r>
        <w:rPr>
          <w:lang w:val="es-PE"/>
        </w:rPr>
        <w:t xml:space="preserve">¿Los programas están </w:t>
      </w:r>
      <w:r w:rsidR="00DE6E7F" w:rsidRPr="006A1851">
        <w:rPr>
          <w:lang w:val="es-PE"/>
        </w:rPr>
        <w:t>adapta</w:t>
      </w:r>
      <w:r>
        <w:rPr>
          <w:lang w:val="es-PE"/>
        </w:rPr>
        <w:t>dos</w:t>
      </w:r>
      <w:r w:rsidR="001A7172">
        <w:rPr>
          <w:lang w:val="es-PE"/>
        </w:rPr>
        <w:t xml:space="preserve"> </w:t>
      </w:r>
      <w:r w:rsidR="00A5680E">
        <w:rPr>
          <w:lang w:val="es-PE"/>
        </w:rPr>
        <w:t>para</w:t>
      </w:r>
      <w:r>
        <w:rPr>
          <w:lang w:val="es-PE"/>
        </w:rPr>
        <w:t xml:space="preserve"> increment</w:t>
      </w:r>
      <w:r w:rsidR="00A5680E">
        <w:rPr>
          <w:lang w:val="es-PE"/>
        </w:rPr>
        <w:t>ar la</w:t>
      </w:r>
      <w:r w:rsidR="00DE6E7F" w:rsidRPr="006A1851">
        <w:rPr>
          <w:lang w:val="es-PE"/>
        </w:rPr>
        <w:t xml:space="preserve"> seguridad y dignidad en respuesta a la retroalimentaci</w:t>
      </w:r>
      <w:r w:rsidR="00DE6E7F">
        <w:rPr>
          <w:lang w:val="es-PE"/>
        </w:rPr>
        <w:t>ón recibida?</w:t>
      </w:r>
    </w:p>
    <w:p w14:paraId="3B116E8B" w14:textId="77777777" w:rsidR="00DE6E7F" w:rsidRPr="002D1166" w:rsidRDefault="00BD2BC0" w:rsidP="00501E3F">
      <w:pPr>
        <w:pStyle w:val="ListParagraph"/>
        <w:numPr>
          <w:ilvl w:val="2"/>
          <w:numId w:val="2"/>
        </w:numPr>
        <w:ind w:left="709" w:hanging="283"/>
        <w:rPr>
          <w:lang w:val="es-PE"/>
        </w:rPr>
      </w:pPr>
      <w:r w:rsidRPr="002D1166">
        <w:rPr>
          <w:lang w:val="es-PE"/>
        </w:rPr>
        <w:t>¿N</w:t>
      </w:r>
      <w:r w:rsidR="00DE6E7F" w:rsidRPr="002D1166">
        <w:rPr>
          <w:lang w:val="es-PE"/>
        </w:rPr>
        <w:t xml:space="preserve">os aseguramos que quienes proporcionan retroalimentación </w:t>
      </w:r>
      <w:r w:rsidR="00294E79" w:rsidRPr="00A30BF6">
        <w:rPr>
          <w:lang w:val="es-PE"/>
        </w:rPr>
        <w:t>o presentan una queja</w:t>
      </w:r>
      <w:r w:rsidR="001A7172">
        <w:rPr>
          <w:lang w:val="es-PE"/>
        </w:rPr>
        <w:t xml:space="preserve"> </w:t>
      </w:r>
      <w:r w:rsidR="00A30BF6" w:rsidRPr="00A30BF6">
        <w:rPr>
          <w:lang w:val="es-PE"/>
        </w:rPr>
        <w:t>reciban</w:t>
      </w:r>
      <w:r w:rsidR="00A30BF6">
        <w:rPr>
          <w:lang w:val="es-PE"/>
        </w:rPr>
        <w:t xml:space="preserve"> una respuesta</w:t>
      </w:r>
      <w:r w:rsidR="00DE6E7F" w:rsidRPr="002D1166">
        <w:rPr>
          <w:lang w:val="es-PE"/>
        </w:rPr>
        <w:t>? En algunos casos de retroalimentación general positiv</w:t>
      </w:r>
      <w:r w:rsidRPr="002D1166">
        <w:rPr>
          <w:lang w:val="es-PE"/>
        </w:rPr>
        <w:t>a</w:t>
      </w:r>
      <w:r w:rsidR="00DE6E7F" w:rsidRPr="002D1166">
        <w:rPr>
          <w:lang w:val="es-PE"/>
        </w:rPr>
        <w:t xml:space="preserve"> no es necesaria una respuesta, pero retroalimentación y </w:t>
      </w:r>
      <w:r w:rsidR="006B4B20">
        <w:rPr>
          <w:lang w:val="es-PE"/>
        </w:rPr>
        <w:t>quejas</w:t>
      </w:r>
      <w:r w:rsidR="00DE6E7F" w:rsidRPr="002D1166">
        <w:rPr>
          <w:lang w:val="es-PE"/>
        </w:rPr>
        <w:t xml:space="preserve"> negativas siempre requieren una respuesta.</w:t>
      </w:r>
    </w:p>
    <w:p w14:paraId="26CAB053" w14:textId="77777777" w:rsidR="00521AB7" w:rsidRPr="00E011B9" w:rsidRDefault="00521AB7" w:rsidP="00501E3F">
      <w:pPr>
        <w:pStyle w:val="ListParagraph"/>
        <w:numPr>
          <w:ilvl w:val="1"/>
          <w:numId w:val="15"/>
        </w:numPr>
        <w:ind w:left="412"/>
        <w:rPr>
          <w:rStyle w:val="IntenseEmphasis"/>
          <w:lang w:val="es-ES"/>
        </w:rPr>
      </w:pPr>
      <w:r w:rsidRPr="00E011B9">
        <w:rPr>
          <w:rStyle w:val="IntenseEmphasis"/>
          <w:lang w:val="es-ES"/>
        </w:rPr>
        <w:t>Los mecanismos de retroalimentación y</w:t>
      </w:r>
      <w:r w:rsidR="001A7172">
        <w:rPr>
          <w:rStyle w:val="IntenseEmphasis"/>
          <w:lang w:val="es-ES"/>
        </w:rPr>
        <w:t xml:space="preserve"> </w:t>
      </w:r>
      <w:r w:rsidR="006B4B20" w:rsidRPr="006B4B20">
        <w:rPr>
          <w:rStyle w:val="IntenseEmphasis"/>
          <w:lang w:val="es-ES"/>
        </w:rPr>
        <w:t>quejas</w:t>
      </w:r>
      <w:r>
        <w:rPr>
          <w:rStyle w:val="IntenseEmphasis"/>
          <w:lang w:val="es-ES"/>
        </w:rPr>
        <w:t xml:space="preserve"> son diseñados para el</w:t>
      </w:r>
      <w:r w:rsidRPr="00E011B9">
        <w:rPr>
          <w:rStyle w:val="IntenseEmphasis"/>
          <w:lang w:val="es-ES"/>
        </w:rPr>
        <w:t xml:space="preserve"> contexto específico y responden a la necesidad de diferentes grupos que han sido consultados sobre el diseño.</w:t>
      </w:r>
    </w:p>
    <w:p w14:paraId="48DB3439" w14:textId="77777777" w:rsidR="00521AB7" w:rsidRPr="00E011B9" w:rsidRDefault="00521AB7" w:rsidP="001D4410">
      <w:pPr>
        <w:pStyle w:val="ListParagraph"/>
        <w:numPr>
          <w:ilvl w:val="2"/>
          <w:numId w:val="2"/>
        </w:numPr>
        <w:ind w:left="709" w:hanging="283"/>
        <w:rPr>
          <w:lang w:val="es-ES"/>
        </w:rPr>
      </w:pPr>
      <w:r w:rsidRPr="00E011B9">
        <w:rPr>
          <w:lang w:val="es-ES"/>
        </w:rPr>
        <w:t xml:space="preserve">¿Hay formas diferentes y culturalmente apropiadas para grupos diversos (mujeres, personas con discapacidad (PCD), personas </w:t>
      </w:r>
      <w:r w:rsidR="00BC01E5">
        <w:rPr>
          <w:lang w:val="es-ES"/>
        </w:rPr>
        <w:t xml:space="preserve">adultas </w:t>
      </w:r>
      <w:r w:rsidRPr="00E011B9">
        <w:rPr>
          <w:lang w:val="es-ES"/>
        </w:rPr>
        <w:t xml:space="preserve">mayores, niños, etc.) para que puedan presentar </w:t>
      </w:r>
      <w:r w:rsidR="006B4B20">
        <w:rPr>
          <w:lang w:val="es-PE"/>
        </w:rPr>
        <w:t>quejas</w:t>
      </w:r>
      <w:r w:rsidRPr="00E011B9">
        <w:rPr>
          <w:lang w:val="es-ES"/>
        </w:rPr>
        <w:t xml:space="preserve"> de forma segura, con facilidad y anónimamente (por ejemplo, servicio de asistencia, líneas telefónicas de emergencia, buzón de sugerencias, etc.)  </w:t>
      </w:r>
    </w:p>
    <w:p w14:paraId="1C6F40E8" w14:textId="77777777" w:rsidR="00521AB7" w:rsidRPr="00E011B9" w:rsidRDefault="00521AB7" w:rsidP="00501E3F">
      <w:pPr>
        <w:pStyle w:val="ListParagraph"/>
        <w:numPr>
          <w:ilvl w:val="1"/>
          <w:numId w:val="15"/>
        </w:numPr>
        <w:ind w:left="412"/>
        <w:rPr>
          <w:rStyle w:val="IntenseEmphasis"/>
          <w:lang w:val="es-ES"/>
        </w:rPr>
      </w:pPr>
      <w:r>
        <w:rPr>
          <w:rStyle w:val="IntenseEmphasis"/>
          <w:lang w:val="es-ES"/>
        </w:rPr>
        <w:t>Se implementan</w:t>
      </w:r>
      <w:r w:rsidRPr="00E011B9">
        <w:rPr>
          <w:rStyle w:val="IntenseEmphasis"/>
          <w:lang w:val="es-ES"/>
        </w:rPr>
        <w:t xml:space="preserve"> sistemas seguros y confidenciales de manejo de información y procedimientos para presentar </w:t>
      </w:r>
      <w:r w:rsidR="006B4B20" w:rsidRPr="006B4B20">
        <w:rPr>
          <w:rStyle w:val="IntenseEmphasis"/>
          <w:lang w:val="es-ES"/>
        </w:rPr>
        <w:t>quejas</w:t>
      </w:r>
      <w:r w:rsidRPr="00E011B9">
        <w:rPr>
          <w:rStyle w:val="IntenseEmphasis"/>
          <w:lang w:val="es-ES"/>
        </w:rPr>
        <w:t xml:space="preserve">. </w:t>
      </w:r>
    </w:p>
    <w:p w14:paraId="7319C1B8" w14:textId="77777777" w:rsidR="00521AB7" w:rsidRPr="00E011B9" w:rsidRDefault="00521AB7" w:rsidP="001D4410">
      <w:pPr>
        <w:pStyle w:val="ListParagraph"/>
        <w:numPr>
          <w:ilvl w:val="2"/>
          <w:numId w:val="2"/>
        </w:numPr>
        <w:ind w:left="709" w:hanging="283"/>
        <w:rPr>
          <w:lang w:val="es-ES"/>
        </w:rPr>
      </w:pPr>
      <w:r w:rsidRPr="00E011B9">
        <w:rPr>
          <w:lang w:val="es-ES"/>
        </w:rPr>
        <w:t>¿Se han desarrollado protocolos para compartir información que aclaren quién tiene acceso a esa información, y bajo cuáles circunstancias la información confidencial podría ser compartida (por ejemplo, mencionar personas específicas)?</w:t>
      </w:r>
    </w:p>
    <w:p w14:paraId="3E29ADF3" w14:textId="77777777" w:rsidR="00521AB7" w:rsidRPr="00E011B9" w:rsidRDefault="00521AB7" w:rsidP="001D4410">
      <w:pPr>
        <w:pStyle w:val="ListParagraph"/>
        <w:numPr>
          <w:ilvl w:val="2"/>
          <w:numId w:val="2"/>
        </w:numPr>
        <w:ind w:left="709" w:hanging="283"/>
        <w:rPr>
          <w:lang w:val="es-ES"/>
        </w:rPr>
      </w:pPr>
      <w:r w:rsidRPr="00E011B9">
        <w:rPr>
          <w:lang w:val="es-ES"/>
        </w:rPr>
        <w:t xml:space="preserve">¿El personal sabe cómo responder o derivar casos cuando reciben </w:t>
      </w:r>
      <w:r w:rsidR="006B4B20">
        <w:rPr>
          <w:lang w:val="es-PE"/>
        </w:rPr>
        <w:t>quejas</w:t>
      </w:r>
      <w:r w:rsidRPr="00563448">
        <w:rPr>
          <w:lang w:val="es-ES"/>
        </w:rPr>
        <w:t>sensibles</w:t>
      </w:r>
      <w:r w:rsidRPr="00E011B9">
        <w:rPr>
          <w:lang w:val="es-ES"/>
        </w:rPr>
        <w:t>?</w:t>
      </w:r>
    </w:p>
    <w:p w14:paraId="600311BA" w14:textId="77777777" w:rsidR="00521AB7" w:rsidRDefault="00521AB7" w:rsidP="001D4410">
      <w:pPr>
        <w:pStyle w:val="ListParagraph"/>
        <w:numPr>
          <w:ilvl w:val="2"/>
          <w:numId w:val="2"/>
        </w:numPr>
        <w:ind w:left="709" w:hanging="283"/>
        <w:rPr>
          <w:lang w:val="es-ES"/>
        </w:rPr>
      </w:pPr>
      <w:r w:rsidRPr="00E011B9">
        <w:rPr>
          <w:lang w:val="es-ES"/>
        </w:rPr>
        <w:t xml:space="preserve">¿Hay formas seguras de archivar la información </w:t>
      </w:r>
      <w:r w:rsidRPr="00563448">
        <w:rPr>
          <w:lang w:val="es-ES"/>
        </w:rPr>
        <w:t>sensible</w:t>
      </w:r>
      <w:r w:rsidR="001A7172">
        <w:rPr>
          <w:lang w:val="es-ES"/>
        </w:rPr>
        <w:t xml:space="preserve"> </w:t>
      </w:r>
      <w:r w:rsidRPr="00E011B9">
        <w:rPr>
          <w:lang w:val="es-ES"/>
        </w:rPr>
        <w:t xml:space="preserve">recibida (por ejemplo, archivos encriptados, archivadores cerrados)? </w:t>
      </w:r>
    </w:p>
    <w:p w14:paraId="70CBED3A" w14:textId="77777777" w:rsidR="00521AB7" w:rsidRPr="00E011B9" w:rsidRDefault="00521AB7" w:rsidP="00521AB7">
      <w:pPr>
        <w:shd w:val="clear" w:color="auto" w:fill="D9D9D9" w:themeFill="background1" w:themeFillShade="D9"/>
        <w:rPr>
          <w:lang w:val="es-ES"/>
        </w:rPr>
      </w:pPr>
      <w:r w:rsidRPr="006E56E4">
        <w:rPr>
          <w:b/>
          <w:shd w:val="clear" w:color="auto" w:fill="D9D9D9" w:themeFill="background1" w:themeFillShade="D9"/>
          <w:lang w:val="es-ES"/>
        </w:rPr>
        <w:t xml:space="preserve">CONDUCTA DEL PERSONAL: </w:t>
      </w:r>
      <w:r w:rsidRPr="006E56E4">
        <w:rPr>
          <w:rFonts w:ascii="Calibri" w:hAnsi="Calibri" w:cs="Calibri"/>
          <w:sz w:val="21"/>
          <w:szCs w:val="21"/>
          <w:lang w:val="es-ES"/>
        </w:rPr>
        <w:t xml:space="preserve">El personal </w:t>
      </w:r>
      <w:r w:rsidR="000A0522" w:rsidRPr="006E56E4">
        <w:rPr>
          <w:rFonts w:ascii="Calibri" w:hAnsi="Calibri" w:cs="Calibri"/>
          <w:sz w:val="21"/>
          <w:szCs w:val="21"/>
          <w:lang w:val="es-ES"/>
        </w:rPr>
        <w:t xml:space="preserve">y los socios </w:t>
      </w:r>
      <w:r w:rsidRPr="006E56E4">
        <w:rPr>
          <w:rFonts w:ascii="Calibri" w:hAnsi="Calibri" w:cs="Calibri"/>
          <w:sz w:val="21"/>
          <w:szCs w:val="21"/>
          <w:lang w:val="es-ES"/>
        </w:rPr>
        <w:t>tiene</w:t>
      </w:r>
      <w:r w:rsidR="000A0522" w:rsidRPr="006E56E4">
        <w:rPr>
          <w:rFonts w:ascii="Calibri" w:hAnsi="Calibri" w:cs="Calibri"/>
          <w:sz w:val="21"/>
          <w:szCs w:val="21"/>
          <w:lang w:val="es-ES"/>
        </w:rPr>
        <w:t>n</w:t>
      </w:r>
      <w:r w:rsidRPr="006E56E4">
        <w:rPr>
          <w:rFonts w:ascii="Calibri" w:hAnsi="Calibri" w:cs="Calibri"/>
          <w:sz w:val="21"/>
          <w:szCs w:val="21"/>
          <w:lang w:val="es-ES"/>
        </w:rPr>
        <w:t xml:space="preserve"> el conocimiento apropiado y apoyo organizacional para comportarse y realizar su trabajo de una manera segura y apropiada.</w:t>
      </w:r>
      <w:r w:rsidRPr="006E56E4">
        <w:rPr>
          <w:rStyle w:val="FootnoteReference"/>
          <w:b/>
          <w:lang w:val="es-ES"/>
        </w:rPr>
        <w:footnoteReference w:id="7"/>
      </w:r>
    </w:p>
    <w:p w14:paraId="5A58B00C" w14:textId="77777777" w:rsidR="00521AB7" w:rsidRPr="00E011B9" w:rsidRDefault="00521AB7" w:rsidP="00225AB8">
      <w:pPr>
        <w:pStyle w:val="ListParagraph"/>
        <w:numPr>
          <w:ilvl w:val="1"/>
          <w:numId w:val="11"/>
        </w:numPr>
        <w:ind w:hanging="502"/>
        <w:rPr>
          <w:rStyle w:val="IntenseEmphasis"/>
          <w:lang w:val="es-ES"/>
        </w:rPr>
      </w:pPr>
      <w:r w:rsidRPr="00E011B9">
        <w:rPr>
          <w:rStyle w:val="IntenseEmphasis"/>
          <w:lang w:val="es-ES"/>
        </w:rPr>
        <w:t xml:space="preserve">El personal ha firmado y ha sido capacitado sobre el código de conducta y políticas de protección relevantes de la  organización y </w:t>
      </w:r>
      <w:r>
        <w:rPr>
          <w:rStyle w:val="IntenseEmphasis"/>
          <w:lang w:val="es-ES"/>
        </w:rPr>
        <w:t xml:space="preserve">se </w:t>
      </w:r>
      <w:r w:rsidRPr="00E011B9">
        <w:rPr>
          <w:rStyle w:val="IntenseEmphasis"/>
          <w:lang w:val="es-ES"/>
        </w:rPr>
        <w:t>adhieren a las políticas, mandatos y valores de la organización.</w:t>
      </w:r>
      <w:r w:rsidRPr="006E347D">
        <w:rPr>
          <w:rStyle w:val="FootnoteReference"/>
          <w:b/>
          <w:color w:val="4F81BD" w:themeColor="accent1"/>
          <w:lang w:val="es-ES"/>
        </w:rPr>
        <w:footnoteReference w:id="8"/>
      </w:r>
    </w:p>
    <w:p w14:paraId="17669E71" w14:textId="77777777" w:rsidR="00CF1BD7" w:rsidRDefault="00521AB7" w:rsidP="007A6A4B">
      <w:pPr>
        <w:pStyle w:val="ListParagraph"/>
        <w:numPr>
          <w:ilvl w:val="2"/>
          <w:numId w:val="2"/>
        </w:numPr>
        <w:ind w:left="851" w:hanging="284"/>
        <w:rPr>
          <w:lang w:val="es-ES"/>
        </w:rPr>
      </w:pPr>
      <w:r w:rsidRPr="00E011B9">
        <w:rPr>
          <w:lang w:val="es-ES"/>
        </w:rPr>
        <w:t xml:space="preserve">¿El personal ha recibido una copia traducida (de ser necesario) de las políticas relevantes y ha sido capacitado (y se le ha brindado actualización) sobre aplicaciones prácticas de las políticas relevantes? </w:t>
      </w:r>
    </w:p>
    <w:p w14:paraId="56D925F9" w14:textId="77777777" w:rsidR="00521AB7" w:rsidRPr="00CF1BD7" w:rsidRDefault="00521AB7" w:rsidP="007A6A4B">
      <w:pPr>
        <w:pStyle w:val="ListParagraph"/>
        <w:numPr>
          <w:ilvl w:val="2"/>
          <w:numId w:val="2"/>
        </w:numPr>
        <w:ind w:left="851" w:hanging="284"/>
        <w:rPr>
          <w:lang w:val="es-ES"/>
        </w:rPr>
      </w:pPr>
      <w:r w:rsidRPr="00CF1BD7">
        <w:rPr>
          <w:lang w:val="es-ES"/>
        </w:rPr>
        <w:t xml:space="preserve">¿El personal ha recibido orientación sobre protocolos/ tabúes locales para que comprendan cuál debe ser un comportamiento culturalmente apropiado?  </w:t>
      </w:r>
    </w:p>
    <w:p w14:paraId="6392A1E3" w14:textId="77777777" w:rsidR="00521AB7" w:rsidRDefault="00521AB7" w:rsidP="007A6A4B">
      <w:pPr>
        <w:pStyle w:val="ListParagraph"/>
        <w:numPr>
          <w:ilvl w:val="2"/>
          <w:numId w:val="2"/>
        </w:numPr>
        <w:ind w:left="851" w:hanging="284"/>
        <w:rPr>
          <w:lang w:val="es-ES"/>
        </w:rPr>
      </w:pPr>
      <w:r w:rsidRPr="00E011B9">
        <w:rPr>
          <w:lang w:val="es-ES"/>
        </w:rPr>
        <w:t xml:space="preserve">¿Existen formas seguras y confidenciales para recibir y responder </w:t>
      </w:r>
      <w:r w:rsidR="006B4B20">
        <w:rPr>
          <w:lang w:val="es-PE"/>
        </w:rPr>
        <w:t>quejas</w:t>
      </w:r>
      <w:r w:rsidRPr="00E011B9">
        <w:rPr>
          <w:lang w:val="es-ES"/>
        </w:rPr>
        <w:t xml:space="preserve"> sobre el comportamiento del personal que son entendidas y usadas por el personal cuando es necesario? </w:t>
      </w:r>
    </w:p>
    <w:p w14:paraId="0B5978E7" w14:textId="77777777" w:rsidR="00521AB7" w:rsidRPr="00E011B9" w:rsidRDefault="00521AB7" w:rsidP="00521AB7">
      <w:pPr>
        <w:pStyle w:val="ListParagraph"/>
        <w:numPr>
          <w:ilvl w:val="1"/>
          <w:numId w:val="11"/>
        </w:numPr>
        <w:rPr>
          <w:rStyle w:val="IntenseEmphasis"/>
          <w:lang w:val="es-ES"/>
        </w:rPr>
      </w:pPr>
      <w:r w:rsidRPr="00E011B9">
        <w:rPr>
          <w:rStyle w:val="IntenseEmphasis"/>
          <w:lang w:val="es-ES"/>
        </w:rPr>
        <w:t>Existe diversidad en</w:t>
      </w:r>
      <w:r>
        <w:rPr>
          <w:rStyle w:val="IntenseEmphasis"/>
          <w:lang w:val="es-ES"/>
        </w:rPr>
        <w:t>tre</w:t>
      </w:r>
      <w:r w:rsidRPr="00E011B9">
        <w:rPr>
          <w:rStyle w:val="IntenseEmphasis"/>
          <w:lang w:val="es-ES"/>
        </w:rPr>
        <w:t xml:space="preserve"> el personal </w:t>
      </w:r>
      <w:r w:rsidR="009B2548">
        <w:rPr>
          <w:rStyle w:val="IntenseEmphasis"/>
          <w:lang w:val="es-ES"/>
        </w:rPr>
        <w:t xml:space="preserve">y los socios </w:t>
      </w:r>
      <w:r w:rsidRPr="00E011B9">
        <w:rPr>
          <w:rStyle w:val="IntenseEmphasis"/>
          <w:lang w:val="es-ES"/>
        </w:rPr>
        <w:t xml:space="preserve">y </w:t>
      </w:r>
      <w:r>
        <w:rPr>
          <w:rStyle w:val="IntenseEmphasis"/>
          <w:lang w:val="es-ES"/>
        </w:rPr>
        <w:t>puede</w:t>
      </w:r>
      <w:r w:rsidRPr="00E011B9">
        <w:rPr>
          <w:rStyle w:val="IntenseEmphasis"/>
          <w:lang w:val="es-ES"/>
        </w:rPr>
        <w:t xml:space="preserve"> ser fácilmente identificado por las comunidades.</w:t>
      </w:r>
    </w:p>
    <w:p w14:paraId="027FFDEE" w14:textId="77777777" w:rsidR="00521AB7" w:rsidRPr="00E011B9" w:rsidRDefault="00521AB7" w:rsidP="007A6A4B">
      <w:pPr>
        <w:pStyle w:val="ListParagraph"/>
        <w:numPr>
          <w:ilvl w:val="2"/>
          <w:numId w:val="2"/>
        </w:numPr>
        <w:ind w:left="851" w:hanging="284"/>
        <w:rPr>
          <w:lang w:val="es-ES"/>
        </w:rPr>
      </w:pPr>
      <w:r w:rsidRPr="00E011B9">
        <w:rPr>
          <w:lang w:val="es-ES"/>
        </w:rPr>
        <w:t xml:space="preserve">¿El personal que trabaja con las comunidades representa a grupos diversos (mujeres, </w:t>
      </w:r>
      <w:r w:rsidRPr="00835008">
        <w:rPr>
          <w:lang w:val="es-ES"/>
        </w:rPr>
        <w:t>PCD</w:t>
      </w:r>
      <w:r w:rsidRPr="00E011B9">
        <w:rPr>
          <w:lang w:val="es-ES"/>
        </w:rPr>
        <w:t>, diferentes grupos étnicos o religiosos, etc.) a fin de facilitar debates abiertos y seguros con esos grupos?</w:t>
      </w:r>
    </w:p>
    <w:p w14:paraId="033D35EF" w14:textId="77777777" w:rsidR="00521AB7" w:rsidRDefault="00521AB7" w:rsidP="007A6A4B">
      <w:pPr>
        <w:pStyle w:val="ListParagraph"/>
        <w:numPr>
          <w:ilvl w:val="2"/>
          <w:numId w:val="2"/>
        </w:numPr>
        <w:ind w:left="851" w:hanging="284"/>
        <w:rPr>
          <w:lang w:val="es-ES"/>
        </w:rPr>
      </w:pPr>
      <w:r w:rsidRPr="00E011B9">
        <w:rPr>
          <w:lang w:val="es-ES"/>
        </w:rPr>
        <w:t xml:space="preserve">Donde sea seguro y apropiado, </w:t>
      </w:r>
      <w:r w:rsidRPr="00D308F2">
        <w:rPr>
          <w:lang w:val="es-ES"/>
        </w:rPr>
        <w:t>¿</w:t>
      </w:r>
      <w:r>
        <w:rPr>
          <w:lang w:val="es-ES"/>
        </w:rPr>
        <w:t xml:space="preserve">está </w:t>
      </w:r>
      <w:r w:rsidRPr="00E011B9">
        <w:rPr>
          <w:lang w:val="es-ES"/>
        </w:rPr>
        <w:t>el personal claramente identificado como trabajador/a de la organización (es decir, lleva insignias de identificación o camisetas con la marca institucional, etc.) para que las comunidades sepan a quién contactar</w:t>
      </w:r>
      <w:r w:rsidRPr="00D308F2">
        <w:rPr>
          <w:lang w:val="es-ES"/>
        </w:rPr>
        <w:t>?</w:t>
      </w:r>
    </w:p>
    <w:p w14:paraId="5E4AB438" w14:textId="77777777" w:rsidR="00521AB7" w:rsidRPr="00E011B9" w:rsidRDefault="00521AB7" w:rsidP="00521AB7">
      <w:pPr>
        <w:pStyle w:val="ListParagraph"/>
        <w:numPr>
          <w:ilvl w:val="1"/>
          <w:numId w:val="11"/>
        </w:numPr>
        <w:rPr>
          <w:rStyle w:val="IntenseEmphasis"/>
          <w:lang w:val="es-ES"/>
        </w:rPr>
      </w:pPr>
      <w:r>
        <w:rPr>
          <w:rStyle w:val="IntenseEmphasis"/>
          <w:lang w:val="es-ES"/>
        </w:rPr>
        <w:t>Todo el personal tiene funcione</w:t>
      </w:r>
      <w:r w:rsidRPr="00E011B9">
        <w:rPr>
          <w:rStyle w:val="IntenseEmphasis"/>
          <w:lang w:val="es-ES"/>
        </w:rPr>
        <w:t>s y responsabilidades claras y es supervisado.</w:t>
      </w:r>
    </w:p>
    <w:p w14:paraId="72F0A120" w14:textId="77777777" w:rsidR="00521AB7" w:rsidRPr="00E011B9" w:rsidRDefault="00521AB7" w:rsidP="007A6A4B">
      <w:pPr>
        <w:pStyle w:val="ListParagraph"/>
        <w:numPr>
          <w:ilvl w:val="2"/>
          <w:numId w:val="2"/>
        </w:numPr>
        <w:ind w:left="851" w:hanging="284"/>
        <w:rPr>
          <w:lang w:val="es-ES"/>
        </w:rPr>
      </w:pPr>
      <w:r w:rsidRPr="00E011B9">
        <w:rPr>
          <w:lang w:val="es-ES"/>
        </w:rPr>
        <w:t xml:space="preserve">¿Todo el personal </w:t>
      </w:r>
      <w:r w:rsidRPr="0058527F">
        <w:rPr>
          <w:lang w:val="es-ES"/>
        </w:rPr>
        <w:t>y los socios</w:t>
      </w:r>
      <w:r w:rsidRPr="00E011B9">
        <w:rPr>
          <w:lang w:val="es-ES"/>
        </w:rPr>
        <w:t xml:space="preserve"> comprende</w:t>
      </w:r>
      <w:r w:rsidR="0058527F">
        <w:rPr>
          <w:lang w:val="es-ES"/>
        </w:rPr>
        <w:t>n</w:t>
      </w:r>
      <w:r w:rsidRPr="00E011B9">
        <w:rPr>
          <w:lang w:val="es-ES"/>
        </w:rPr>
        <w:t xml:space="preserve"> el mandato de s</w:t>
      </w:r>
      <w:r>
        <w:rPr>
          <w:lang w:val="es-ES"/>
        </w:rPr>
        <w:t>u organización, sus propia</w:t>
      </w:r>
      <w:r w:rsidRPr="00E011B9">
        <w:rPr>
          <w:lang w:val="es-ES"/>
        </w:rPr>
        <w:t xml:space="preserve">s </w:t>
      </w:r>
      <w:r>
        <w:rPr>
          <w:lang w:val="es-ES"/>
        </w:rPr>
        <w:t>funcione</w:t>
      </w:r>
      <w:r w:rsidRPr="00E011B9">
        <w:rPr>
          <w:lang w:val="es-ES"/>
        </w:rPr>
        <w:t xml:space="preserve">s y responsabilidades y las limitaciones de sus </w:t>
      </w:r>
      <w:r>
        <w:rPr>
          <w:lang w:val="es-ES"/>
        </w:rPr>
        <w:t>funcion</w:t>
      </w:r>
      <w:r w:rsidRPr="00E011B9">
        <w:rPr>
          <w:lang w:val="es-ES"/>
        </w:rPr>
        <w:t xml:space="preserve">es? </w:t>
      </w:r>
    </w:p>
    <w:p w14:paraId="14624A8E" w14:textId="77777777" w:rsidR="00521AB7" w:rsidRPr="00E011B9" w:rsidRDefault="00521AB7" w:rsidP="007A6A4B">
      <w:pPr>
        <w:pStyle w:val="ListParagraph"/>
        <w:numPr>
          <w:ilvl w:val="2"/>
          <w:numId w:val="2"/>
        </w:numPr>
        <w:ind w:left="851" w:hanging="284"/>
        <w:rPr>
          <w:lang w:val="es-ES"/>
        </w:rPr>
      </w:pPr>
      <w:r w:rsidRPr="00E011B9">
        <w:rPr>
          <w:lang w:val="es-ES"/>
        </w:rPr>
        <w:t>¿Está disponible esta información para el personal en forma escrita, por ejemplo, descripción del trabajo, términos de referencia? ¿Se brinda supervisión con regularidad?</w:t>
      </w:r>
    </w:p>
    <w:p w14:paraId="19D2DBDE" w14:textId="77777777" w:rsidR="00521AB7" w:rsidRPr="00E011B9" w:rsidRDefault="00521AB7" w:rsidP="00521AB7">
      <w:pPr>
        <w:pStyle w:val="ListParagraph"/>
        <w:numPr>
          <w:ilvl w:val="1"/>
          <w:numId w:val="11"/>
        </w:numPr>
        <w:rPr>
          <w:rStyle w:val="IntenseEmphasis"/>
          <w:lang w:val="es-ES"/>
        </w:rPr>
      </w:pPr>
      <w:r w:rsidRPr="00E011B9">
        <w:rPr>
          <w:rStyle w:val="IntenseEmphasis"/>
          <w:lang w:val="es-ES"/>
        </w:rPr>
        <w:t>Todos los aspectos del bienestar del personal están considerados y el personal tiene acceso a apoyo adicional si lo requiere.</w:t>
      </w:r>
    </w:p>
    <w:p w14:paraId="4949828E" w14:textId="77777777" w:rsidR="00521AB7" w:rsidRPr="00E011B9" w:rsidRDefault="00521AB7" w:rsidP="007A6A4B">
      <w:pPr>
        <w:pStyle w:val="ListParagraph"/>
        <w:numPr>
          <w:ilvl w:val="2"/>
          <w:numId w:val="2"/>
        </w:numPr>
        <w:ind w:left="851" w:hanging="284"/>
        <w:rPr>
          <w:lang w:val="es-ES"/>
        </w:rPr>
      </w:pPr>
      <w:r w:rsidRPr="00E011B9">
        <w:rPr>
          <w:lang w:val="es-ES"/>
        </w:rPr>
        <w:t>¿El ambiente organizacional es propicio para e</w:t>
      </w:r>
      <w:r>
        <w:rPr>
          <w:lang w:val="es-ES"/>
        </w:rPr>
        <w:t xml:space="preserve">l bienestar del personal y cuenta con </w:t>
      </w:r>
      <w:r w:rsidRPr="00E011B9">
        <w:rPr>
          <w:lang w:val="es-ES"/>
        </w:rPr>
        <w:t xml:space="preserve"> los recursos adecuados (condiciones de vida, horas de trabajo, oportunidades para el esparcimiento y la relajación)?</w:t>
      </w:r>
    </w:p>
    <w:p w14:paraId="24225030" w14:textId="77777777" w:rsidR="00521AB7" w:rsidRPr="00E011B9" w:rsidRDefault="00521AB7" w:rsidP="007A6A4B">
      <w:pPr>
        <w:pStyle w:val="ListParagraph"/>
        <w:numPr>
          <w:ilvl w:val="2"/>
          <w:numId w:val="2"/>
        </w:numPr>
        <w:ind w:left="851" w:hanging="284"/>
        <w:rPr>
          <w:lang w:val="es-ES"/>
        </w:rPr>
      </w:pPr>
      <w:r w:rsidRPr="00E011B9">
        <w:rPr>
          <w:lang w:val="es-ES"/>
        </w:rPr>
        <w:t>¿Existe un centro de atención para el personal dentro de la organización que interactúa proactivamente con los miembros del personal y está disponible para ellos?</w:t>
      </w:r>
    </w:p>
    <w:p w14:paraId="536B09AB" w14:textId="77777777" w:rsidR="00521AB7" w:rsidRPr="00E011B9" w:rsidRDefault="00521AB7" w:rsidP="007A6A4B">
      <w:pPr>
        <w:pStyle w:val="ListParagraph"/>
        <w:numPr>
          <w:ilvl w:val="2"/>
          <w:numId w:val="2"/>
        </w:numPr>
        <w:ind w:left="851" w:hanging="284"/>
        <w:rPr>
          <w:lang w:val="es-ES"/>
        </w:rPr>
      </w:pPr>
      <w:r w:rsidRPr="00E011B9">
        <w:rPr>
          <w:lang w:val="es-ES"/>
        </w:rPr>
        <w:t xml:space="preserve">¿Existen procedimientos implementados para asegurar que el bienestar del personal sea monitoreado y abordado a intervalos regulares (dentro de los formatos de evaluación, </w:t>
      </w:r>
      <w:r>
        <w:rPr>
          <w:lang w:val="es-ES"/>
        </w:rPr>
        <w:t>reuniones privadas</w:t>
      </w:r>
      <w:r w:rsidRPr="00E011B9">
        <w:rPr>
          <w:lang w:val="es-ES"/>
        </w:rPr>
        <w:t>, reuniones del personal, etc.?</w:t>
      </w:r>
    </w:p>
    <w:p w14:paraId="4C5EC2DB" w14:textId="77777777" w:rsidR="00521AB7" w:rsidRDefault="00521AB7" w:rsidP="007A6A4B">
      <w:pPr>
        <w:pStyle w:val="ListParagraph"/>
        <w:numPr>
          <w:ilvl w:val="2"/>
          <w:numId w:val="2"/>
        </w:numPr>
        <w:ind w:left="851" w:hanging="284"/>
        <w:rPr>
          <w:lang w:val="es-ES"/>
        </w:rPr>
      </w:pPr>
      <w:r w:rsidRPr="00E011B9">
        <w:rPr>
          <w:lang w:val="es-ES"/>
        </w:rPr>
        <w:t>¿El personal tiene acceso a servicios adicionales de salud mental si fuera necesario (consejeros, terapeutas, etc.)?</w:t>
      </w:r>
    </w:p>
    <w:p w14:paraId="6A662E50" w14:textId="77777777" w:rsidR="00521AB7" w:rsidRPr="00E011B9" w:rsidRDefault="00521AB7" w:rsidP="00E41E63">
      <w:pPr>
        <w:shd w:val="clear" w:color="auto" w:fill="D9D9D9" w:themeFill="background1" w:themeFillShade="D9"/>
        <w:rPr>
          <w:rStyle w:val="IntenseEmphasis"/>
          <w:lang w:val="es-ES"/>
        </w:rPr>
      </w:pPr>
      <w:r w:rsidRPr="00E011B9">
        <w:rPr>
          <w:b/>
          <w:lang w:val="es-ES"/>
        </w:rPr>
        <w:t>MAPEO Y DERIVACIÓN:</w:t>
      </w:r>
      <w:r w:rsidRPr="00E011B9">
        <w:rPr>
          <w:lang w:val="es-ES"/>
        </w:rPr>
        <w:t xml:space="preserve"> El personal tiene el conocimiento y la información necesarios para ayudar a las comunidades a acceder a los servicios existentes.</w:t>
      </w:r>
    </w:p>
    <w:p w14:paraId="6D0B9C56" w14:textId="77777777" w:rsidR="00705D08" w:rsidRPr="00705D08" w:rsidRDefault="00705D08" w:rsidP="00705D08">
      <w:pPr>
        <w:pStyle w:val="ListParagraph"/>
        <w:numPr>
          <w:ilvl w:val="1"/>
          <w:numId w:val="16"/>
        </w:numPr>
        <w:rPr>
          <w:rStyle w:val="IntenseEmphasis"/>
          <w:lang w:val="es-ES"/>
        </w:rPr>
      </w:pPr>
      <w:r w:rsidRPr="00E011B9">
        <w:rPr>
          <w:rStyle w:val="IntenseEmphasis"/>
          <w:lang w:val="es-ES"/>
        </w:rPr>
        <w:t xml:space="preserve">El personal recopila </w:t>
      </w:r>
      <w:r>
        <w:rPr>
          <w:rStyle w:val="IntenseEmphasis"/>
          <w:lang w:val="es-ES"/>
        </w:rPr>
        <w:t xml:space="preserve">regularmente </w:t>
      </w:r>
      <w:r w:rsidRPr="00E011B9">
        <w:rPr>
          <w:rStyle w:val="IntenseEmphasis"/>
          <w:lang w:val="es-ES"/>
        </w:rPr>
        <w:t>información sobre los servicios de protección existentes y cómo contactarlos.</w:t>
      </w:r>
    </w:p>
    <w:p w14:paraId="717970F2" w14:textId="77777777" w:rsidR="00273EE4" w:rsidRDefault="00521AB7" w:rsidP="007A6A4B">
      <w:pPr>
        <w:pStyle w:val="ListParagraph"/>
        <w:numPr>
          <w:ilvl w:val="2"/>
          <w:numId w:val="13"/>
        </w:numPr>
        <w:ind w:left="851" w:hanging="284"/>
        <w:rPr>
          <w:lang w:val="es-ES"/>
        </w:rPr>
      </w:pPr>
      <w:r w:rsidRPr="00273EE4">
        <w:rPr>
          <w:lang w:val="es-ES"/>
        </w:rPr>
        <w:t>¿Se ha contactado con el clúster de protección /grupo de coordinación más cercano para recabar información  sobre servicios en funcionamiento (rastreo y reunificación familiar, salud, apoyo psicosocial, servicios legales, seguridad y protección, apoyo socioeconómico)?</w:t>
      </w:r>
    </w:p>
    <w:p w14:paraId="5AEEEEB8" w14:textId="77777777" w:rsidR="00122598" w:rsidRPr="00273EE4" w:rsidRDefault="00521AB7" w:rsidP="007A6A4B">
      <w:pPr>
        <w:pStyle w:val="ListParagraph"/>
        <w:numPr>
          <w:ilvl w:val="2"/>
          <w:numId w:val="13"/>
        </w:numPr>
        <w:ind w:left="851" w:hanging="284"/>
        <w:rPr>
          <w:lang w:val="es-ES"/>
        </w:rPr>
      </w:pPr>
      <w:r w:rsidRPr="00273EE4">
        <w:rPr>
          <w:lang w:val="es-ES"/>
        </w:rPr>
        <w:t>¿La información sobre los servicios sectoriales disponibles está escrita, es actualizada periódicamente y compartida entre el personal (por ejemplo, 3W, 4W y VSG (Violencia Sexual y de Género)/SMAPS (Salud Mental y Apoyo Psicosocial) / mapeo de referencia sobre protección infantil en formas fáciles y accesibles de usar, por ejemplo, formato de tarjeta de visita)? ¿El personal está alimentando estos recursos?</w:t>
      </w:r>
    </w:p>
    <w:p w14:paraId="1B48FDF6" w14:textId="77777777" w:rsidR="00521AB7" w:rsidRPr="00122598" w:rsidRDefault="00521AB7" w:rsidP="00705D08">
      <w:pPr>
        <w:pStyle w:val="ListParagraph"/>
        <w:numPr>
          <w:ilvl w:val="1"/>
          <w:numId w:val="16"/>
        </w:numPr>
        <w:rPr>
          <w:rStyle w:val="IntenseEmphasis"/>
          <w:lang w:val="es-ES"/>
        </w:rPr>
      </w:pPr>
      <w:r w:rsidRPr="00122598">
        <w:rPr>
          <w:rStyle w:val="IntenseEmphasis"/>
          <w:lang w:val="es-ES"/>
        </w:rPr>
        <w:t>El personal comparte información sobre los servicios disponibles según corresponda.</w:t>
      </w:r>
    </w:p>
    <w:p w14:paraId="5A43762C" w14:textId="77777777" w:rsidR="00521AB7" w:rsidRPr="00E011B9" w:rsidRDefault="00521AB7" w:rsidP="007A6A4B">
      <w:pPr>
        <w:pStyle w:val="ListParagraph"/>
        <w:numPr>
          <w:ilvl w:val="2"/>
          <w:numId w:val="13"/>
        </w:numPr>
        <w:ind w:left="851" w:hanging="284"/>
        <w:rPr>
          <w:lang w:val="es-ES"/>
        </w:rPr>
      </w:pPr>
      <w:r w:rsidRPr="00E011B9">
        <w:rPr>
          <w:lang w:val="es-ES"/>
        </w:rPr>
        <w:t>¿El personal ha compartido información sobre los servicios disponibles? ¿Con quién?</w:t>
      </w:r>
    </w:p>
    <w:p w14:paraId="69194B7A" w14:textId="77777777" w:rsidR="00521AB7" w:rsidRDefault="00521AB7" w:rsidP="007A6A4B">
      <w:pPr>
        <w:pStyle w:val="ListParagraph"/>
        <w:numPr>
          <w:ilvl w:val="2"/>
          <w:numId w:val="13"/>
        </w:numPr>
        <w:ind w:left="851" w:hanging="284"/>
        <w:rPr>
          <w:lang w:val="es-ES"/>
        </w:rPr>
      </w:pPr>
      <w:r w:rsidRPr="00E011B9">
        <w:rPr>
          <w:lang w:val="es-ES"/>
        </w:rPr>
        <w:t>¿El personal ha compartido información sobre los vacíos en los servicios? ¿Con quién?</w:t>
      </w:r>
    </w:p>
    <w:p w14:paraId="0A716AD4" w14:textId="77777777" w:rsidR="00521AB7" w:rsidRPr="00E011B9" w:rsidRDefault="00521AB7" w:rsidP="00705D08">
      <w:pPr>
        <w:pStyle w:val="ListParagraph"/>
        <w:numPr>
          <w:ilvl w:val="1"/>
          <w:numId w:val="16"/>
        </w:numPr>
        <w:rPr>
          <w:rStyle w:val="IntenseEmphasis"/>
          <w:lang w:val="es-ES"/>
        </w:rPr>
      </w:pPr>
      <w:r w:rsidRPr="00E011B9">
        <w:rPr>
          <w:rStyle w:val="IntenseEmphasis"/>
          <w:lang w:val="es-ES"/>
        </w:rPr>
        <w:t>El personal está capacitado en cuándo, en qué circunstancias y cómo derivar casos.</w:t>
      </w:r>
    </w:p>
    <w:p w14:paraId="3C1C02E2" w14:textId="77777777" w:rsidR="00521AB7" w:rsidRPr="00E011B9" w:rsidRDefault="00521AB7" w:rsidP="007A6A4B">
      <w:pPr>
        <w:pStyle w:val="ListParagraph"/>
        <w:numPr>
          <w:ilvl w:val="2"/>
          <w:numId w:val="13"/>
        </w:numPr>
        <w:ind w:left="851" w:hanging="284"/>
        <w:rPr>
          <w:lang w:val="es-ES"/>
        </w:rPr>
      </w:pPr>
      <w:r w:rsidRPr="00E011B9">
        <w:rPr>
          <w:lang w:val="es-ES"/>
        </w:rPr>
        <w:t>¿El person</w:t>
      </w:r>
      <w:r>
        <w:rPr>
          <w:lang w:val="es-ES"/>
        </w:rPr>
        <w:t xml:space="preserve">al es capaz de reconocer qué </w:t>
      </w:r>
      <w:r w:rsidRPr="00E011B9">
        <w:rPr>
          <w:lang w:val="es-ES"/>
        </w:rPr>
        <w:t xml:space="preserve">casos pueden ser derivados y a quién (por ejemplo, sobrevivientes y personas en </w:t>
      </w:r>
      <w:r w:rsidRPr="00122598">
        <w:rPr>
          <w:lang w:val="es-ES"/>
        </w:rPr>
        <w:t>riesgo de VSG, niños</w:t>
      </w:r>
      <w:r w:rsidRPr="00E011B9">
        <w:rPr>
          <w:lang w:val="es-ES"/>
        </w:rPr>
        <w:t xml:space="preserve"> no acompañados y separados, víctimas de trata, etc.)?</w:t>
      </w:r>
    </w:p>
    <w:p w14:paraId="19A776F7" w14:textId="77777777" w:rsidR="00521AB7" w:rsidRPr="00E011B9" w:rsidRDefault="00521AB7" w:rsidP="007A6A4B">
      <w:pPr>
        <w:pStyle w:val="ListParagraph"/>
        <w:numPr>
          <w:ilvl w:val="2"/>
          <w:numId w:val="13"/>
        </w:numPr>
        <w:ind w:left="851" w:hanging="284"/>
        <w:rPr>
          <w:lang w:val="es-ES"/>
        </w:rPr>
      </w:pPr>
      <w:r>
        <w:rPr>
          <w:lang w:val="es-ES"/>
        </w:rPr>
        <w:t>¿</w:t>
      </w:r>
      <w:r w:rsidRPr="00E011B9">
        <w:rPr>
          <w:lang w:val="es-ES"/>
        </w:rPr>
        <w:t>El personal</w:t>
      </w:r>
      <w:r w:rsidR="006D7669">
        <w:rPr>
          <w:lang w:val="es-ES"/>
        </w:rPr>
        <w:t xml:space="preserve"> </w:t>
      </w:r>
      <w:r w:rsidRPr="00E45D47">
        <w:rPr>
          <w:lang w:val="es-ES"/>
        </w:rPr>
        <w:t>y los socios</w:t>
      </w:r>
      <w:r>
        <w:rPr>
          <w:lang w:val="es-ES"/>
        </w:rPr>
        <w:t xml:space="preserve"> comprende</w:t>
      </w:r>
      <w:r w:rsidR="006D7669">
        <w:rPr>
          <w:lang w:val="es-ES"/>
        </w:rPr>
        <w:t>n</w:t>
      </w:r>
      <w:r>
        <w:rPr>
          <w:lang w:val="es-ES"/>
        </w:rPr>
        <w:t xml:space="preserve"> sus funcion</w:t>
      </w:r>
      <w:r w:rsidRPr="00E011B9">
        <w:rPr>
          <w:lang w:val="es-ES"/>
        </w:rPr>
        <w:t>es y responsabilidades en relación a reportar incidentes de protección (por ejemplo, protección contra el abuso y explotación sexual (PAES), protección infantil).</w:t>
      </w:r>
    </w:p>
    <w:p w14:paraId="488B938F" w14:textId="77777777" w:rsidR="00521AB7" w:rsidRPr="00E45D47" w:rsidRDefault="00521AB7" w:rsidP="007A6A4B">
      <w:pPr>
        <w:pStyle w:val="ListParagraph"/>
        <w:numPr>
          <w:ilvl w:val="2"/>
          <w:numId w:val="13"/>
        </w:numPr>
        <w:ind w:left="851" w:hanging="284"/>
        <w:rPr>
          <w:lang w:val="es-ES"/>
        </w:rPr>
      </w:pPr>
      <w:r w:rsidRPr="00E011B9">
        <w:rPr>
          <w:lang w:val="es-ES"/>
        </w:rPr>
        <w:t xml:space="preserve">¿El personal </w:t>
      </w:r>
      <w:r w:rsidR="007905AA" w:rsidRPr="00E45D47">
        <w:rPr>
          <w:lang w:val="es-ES"/>
        </w:rPr>
        <w:t>y los socios</w:t>
      </w:r>
      <w:r w:rsidRPr="00E011B9">
        <w:rPr>
          <w:lang w:val="es-ES"/>
        </w:rPr>
        <w:t xml:space="preserve"> reconoce</w:t>
      </w:r>
      <w:r w:rsidR="006D7669">
        <w:rPr>
          <w:lang w:val="es-ES"/>
        </w:rPr>
        <w:t>n</w:t>
      </w:r>
      <w:r w:rsidRPr="00E011B9">
        <w:rPr>
          <w:lang w:val="es-ES"/>
        </w:rPr>
        <w:t xml:space="preserve"> los límites de sus co</w:t>
      </w:r>
      <w:r>
        <w:rPr>
          <w:lang w:val="es-ES"/>
        </w:rPr>
        <w:t>mpetencias y comprenden sus funcione</w:t>
      </w:r>
      <w:r w:rsidRPr="00E011B9">
        <w:rPr>
          <w:lang w:val="es-ES"/>
        </w:rPr>
        <w:t>s y responsabilidades en relación a derivar personas a servicios existentes</w:t>
      </w:r>
      <w:r w:rsidRPr="00E45D47">
        <w:rPr>
          <w:lang w:val="es-ES"/>
        </w:rPr>
        <w:t xml:space="preserve">, incluyendo servicios más especializados? </w:t>
      </w:r>
    </w:p>
    <w:p w14:paraId="2DA8A6C6" w14:textId="77777777" w:rsidR="00521AB7" w:rsidRPr="00E45D47" w:rsidRDefault="00521AB7" w:rsidP="007A6A4B">
      <w:pPr>
        <w:pStyle w:val="ListParagraph"/>
        <w:numPr>
          <w:ilvl w:val="2"/>
          <w:numId w:val="13"/>
        </w:numPr>
        <w:ind w:left="851" w:hanging="284"/>
        <w:rPr>
          <w:lang w:val="es-ES"/>
        </w:rPr>
      </w:pPr>
      <w:r w:rsidRPr="00E45D47">
        <w:rPr>
          <w:lang w:val="es-ES"/>
        </w:rPr>
        <w:t xml:space="preserve">¿El personal </w:t>
      </w:r>
      <w:r w:rsidR="007905AA" w:rsidRPr="00E45D47">
        <w:rPr>
          <w:lang w:val="es-ES"/>
        </w:rPr>
        <w:t xml:space="preserve">y los socios </w:t>
      </w:r>
      <w:r w:rsidRPr="00E45D47">
        <w:rPr>
          <w:lang w:val="es-ES"/>
        </w:rPr>
        <w:t>sabe</w:t>
      </w:r>
      <w:r w:rsidR="006D7669">
        <w:rPr>
          <w:lang w:val="es-ES"/>
        </w:rPr>
        <w:t>n</w:t>
      </w:r>
      <w:r w:rsidRPr="00E45D47">
        <w:rPr>
          <w:lang w:val="es-ES"/>
        </w:rPr>
        <w:t xml:space="preserve"> cómo manejar y mitigar los riesgos asociados con los informes y derivaciones en respuesta a incidentes de protección?</w:t>
      </w:r>
    </w:p>
    <w:p w14:paraId="3A12BAE5" w14:textId="77777777" w:rsidR="000C73BB" w:rsidRPr="00DB7F81" w:rsidRDefault="00521AB7" w:rsidP="007A6A4B">
      <w:pPr>
        <w:pStyle w:val="ListParagraph"/>
        <w:numPr>
          <w:ilvl w:val="2"/>
          <w:numId w:val="13"/>
        </w:numPr>
        <w:ind w:left="851" w:hanging="284"/>
        <w:rPr>
          <w:lang w:val="es-PE"/>
        </w:rPr>
      </w:pPr>
      <w:r w:rsidRPr="00E45D47">
        <w:rPr>
          <w:lang w:val="es-ES"/>
        </w:rPr>
        <w:t xml:space="preserve">¿El personal </w:t>
      </w:r>
      <w:r w:rsidR="007905AA" w:rsidRPr="00E45D47">
        <w:rPr>
          <w:lang w:val="es-ES"/>
        </w:rPr>
        <w:t>y los socios</w:t>
      </w:r>
      <w:r w:rsidR="006D7669">
        <w:rPr>
          <w:lang w:val="es-ES"/>
        </w:rPr>
        <w:t xml:space="preserve"> </w:t>
      </w:r>
      <w:r w:rsidRPr="00E011B9">
        <w:rPr>
          <w:lang w:val="es-ES"/>
        </w:rPr>
        <w:t>sabe</w:t>
      </w:r>
      <w:r w:rsidR="006D7669">
        <w:rPr>
          <w:lang w:val="es-ES"/>
        </w:rPr>
        <w:t>n</w:t>
      </w:r>
      <w:r w:rsidRPr="00E011B9">
        <w:rPr>
          <w:lang w:val="es-ES"/>
        </w:rPr>
        <w:t xml:space="preserve"> cómo responder de manera humana</w:t>
      </w:r>
      <w:r>
        <w:rPr>
          <w:lang w:val="es-ES"/>
        </w:rPr>
        <w:t xml:space="preserve"> y comprensiva cuando integrantes de la comunidad les</w:t>
      </w:r>
      <w:r w:rsidR="006D7669">
        <w:rPr>
          <w:lang w:val="es-ES"/>
        </w:rPr>
        <w:t xml:space="preserve"> </w:t>
      </w:r>
      <w:r w:rsidRPr="00E011B9">
        <w:rPr>
          <w:lang w:val="es-ES"/>
        </w:rPr>
        <w:t xml:space="preserve">informan sobre </w:t>
      </w:r>
      <w:r w:rsidR="000C73BB" w:rsidRPr="009F03AF">
        <w:rPr>
          <w:lang w:val="es-ES"/>
        </w:rPr>
        <w:t>problemas</w:t>
      </w:r>
      <w:r w:rsidR="006D7669">
        <w:rPr>
          <w:lang w:val="es-ES"/>
        </w:rPr>
        <w:t xml:space="preserve"> </w:t>
      </w:r>
      <w:r w:rsidRPr="007A210A">
        <w:rPr>
          <w:lang w:val="es-ES"/>
        </w:rPr>
        <w:t>sensibles,</w:t>
      </w:r>
      <w:r w:rsidRPr="00E011B9">
        <w:rPr>
          <w:lang w:val="es-ES"/>
        </w:rPr>
        <w:t xml:space="preserve"> incluyendo incident</w:t>
      </w:r>
      <w:r>
        <w:rPr>
          <w:lang w:val="es-ES"/>
        </w:rPr>
        <w:t>e</w:t>
      </w:r>
      <w:r w:rsidRPr="00E011B9">
        <w:rPr>
          <w:lang w:val="es-ES"/>
        </w:rPr>
        <w:t xml:space="preserve">s de protección? </w:t>
      </w:r>
    </w:p>
    <w:p w14:paraId="7B98A92C" w14:textId="77777777" w:rsidR="00521AB7" w:rsidRPr="000C73BB" w:rsidRDefault="00521AB7" w:rsidP="007A6A4B">
      <w:pPr>
        <w:pStyle w:val="ListParagraph"/>
        <w:numPr>
          <w:ilvl w:val="2"/>
          <w:numId w:val="13"/>
        </w:numPr>
        <w:ind w:left="851" w:hanging="284"/>
        <w:rPr>
          <w:lang w:val="es-ES"/>
        </w:rPr>
      </w:pPr>
      <w:r w:rsidRPr="000C73BB">
        <w:rPr>
          <w:lang w:val="es-ES"/>
        </w:rPr>
        <w:t xml:space="preserve">Si hay procedimientos documentados sobre derivaciones emitidos por el clúster de protección, ¿el personal </w:t>
      </w:r>
      <w:r w:rsidR="007905AA" w:rsidRPr="00E45D47">
        <w:rPr>
          <w:lang w:val="es-ES"/>
        </w:rPr>
        <w:t>y los socios</w:t>
      </w:r>
      <w:r w:rsidR="00146339">
        <w:rPr>
          <w:lang w:val="es-ES"/>
        </w:rPr>
        <w:t xml:space="preserve"> </w:t>
      </w:r>
      <w:r w:rsidRPr="000C73BB">
        <w:rPr>
          <w:lang w:val="es-ES"/>
        </w:rPr>
        <w:t xml:space="preserve">los están usando para realizar las derivaciones?  </w:t>
      </w:r>
    </w:p>
    <w:p w14:paraId="2A9EEFDA" w14:textId="77777777" w:rsidR="00913F06" w:rsidRDefault="00253243" w:rsidP="00913F06">
      <w:pPr>
        <w:shd w:val="clear" w:color="auto" w:fill="D9D9D9" w:themeFill="background1" w:themeFillShade="D9"/>
        <w:rPr>
          <w:rStyle w:val="IntenseEmphasis"/>
          <w:lang w:val="es-ES"/>
        </w:rPr>
      </w:pPr>
      <w:r>
        <w:rPr>
          <w:b/>
          <w:lang w:val="es-ES"/>
        </w:rPr>
        <w:t xml:space="preserve">COORDINACIÓN E INCIDENCIA: </w:t>
      </w:r>
      <w:r w:rsidR="00152CB1" w:rsidRPr="00E011B9">
        <w:rPr>
          <w:lang w:val="es-ES"/>
        </w:rPr>
        <w:t>El personal</w:t>
      </w:r>
      <w:r w:rsidR="00146339">
        <w:rPr>
          <w:lang w:val="es-ES"/>
        </w:rPr>
        <w:t xml:space="preserve"> </w:t>
      </w:r>
      <w:r w:rsidR="00152CB1" w:rsidRPr="00E011B9">
        <w:rPr>
          <w:lang w:val="es-ES"/>
        </w:rPr>
        <w:t>influye y trabaja conjuntamente con actores relevantes para mejorar el ambiente de protección, evitar la duplicación y prevenir, mitigar y responder a los riesgos de protección.</w:t>
      </w:r>
    </w:p>
    <w:p w14:paraId="2E644335" w14:textId="77777777" w:rsidR="00521AB7" w:rsidRPr="00E011B9" w:rsidRDefault="00521AB7" w:rsidP="00521AB7">
      <w:pPr>
        <w:pStyle w:val="ListParagraph"/>
        <w:numPr>
          <w:ilvl w:val="1"/>
          <w:numId w:val="14"/>
        </w:numPr>
        <w:rPr>
          <w:rStyle w:val="IntenseEmphasis"/>
          <w:lang w:val="es-ES"/>
        </w:rPr>
      </w:pPr>
      <w:r w:rsidRPr="00E011B9">
        <w:rPr>
          <w:rStyle w:val="IntenseEmphasis"/>
          <w:lang w:val="es-ES"/>
        </w:rPr>
        <w:t xml:space="preserve">El personal </w:t>
      </w:r>
      <w:r>
        <w:rPr>
          <w:rStyle w:val="IntenseEmphasis"/>
          <w:lang w:val="es-ES"/>
        </w:rPr>
        <w:t xml:space="preserve">de todos los proyecto </w:t>
      </w:r>
      <w:r w:rsidRPr="00E011B9">
        <w:rPr>
          <w:rStyle w:val="IntenseEmphasis"/>
          <w:lang w:val="es-ES"/>
        </w:rPr>
        <w:t>coordina internamente para asegurar que la transversalización de la protección sea permanentemente incluida en todas las respuestas sectoriales.</w:t>
      </w:r>
    </w:p>
    <w:p w14:paraId="577306E5" w14:textId="77777777" w:rsidR="00521AB7" w:rsidRPr="00B06BE2" w:rsidRDefault="00521AB7" w:rsidP="007A6A4B">
      <w:pPr>
        <w:pStyle w:val="ListParagraph"/>
        <w:numPr>
          <w:ilvl w:val="0"/>
          <w:numId w:val="10"/>
        </w:numPr>
        <w:ind w:hanging="295"/>
        <w:rPr>
          <w:lang w:val="es-ES"/>
        </w:rPr>
      </w:pPr>
      <w:r w:rsidRPr="00B06BE2">
        <w:rPr>
          <w:lang w:val="es-ES"/>
        </w:rPr>
        <w:t>¿La totalidad del personal sectorial/de programa comprende su responsabilidad de transversalizar la protección?</w:t>
      </w:r>
    </w:p>
    <w:p w14:paraId="72DC5355" w14:textId="77777777" w:rsidR="00521AB7" w:rsidRPr="00B06BE2" w:rsidRDefault="00521AB7" w:rsidP="00B06BE2">
      <w:pPr>
        <w:pStyle w:val="ListParagraph"/>
        <w:numPr>
          <w:ilvl w:val="0"/>
          <w:numId w:val="10"/>
        </w:numPr>
        <w:ind w:hanging="295"/>
        <w:rPr>
          <w:lang w:val="es-ES"/>
        </w:rPr>
      </w:pPr>
      <w:r w:rsidRPr="00B06BE2">
        <w:rPr>
          <w:lang w:val="es-ES"/>
        </w:rPr>
        <w:t xml:space="preserve">¿Existe una plataforma interna que permita el debate y promoción de la transversalización de la protección a todos los sectores de intervenciones y proyectos? </w:t>
      </w:r>
    </w:p>
    <w:p w14:paraId="0975E369" w14:textId="77777777" w:rsidR="00521AB7" w:rsidRPr="00B06BE2" w:rsidRDefault="00521AB7" w:rsidP="007A6A4B">
      <w:pPr>
        <w:pStyle w:val="ListParagraph"/>
        <w:numPr>
          <w:ilvl w:val="0"/>
          <w:numId w:val="10"/>
        </w:numPr>
        <w:ind w:hanging="295"/>
        <w:rPr>
          <w:lang w:val="es-ES"/>
        </w:rPr>
      </w:pPr>
      <w:r w:rsidRPr="00B06BE2">
        <w:rPr>
          <w:lang w:val="es-ES"/>
        </w:rPr>
        <w:t xml:space="preserve">¿Los programas humanitarios han sido informados y se han basado </w:t>
      </w:r>
      <w:r w:rsidR="00B06BE2" w:rsidRPr="00B06BE2">
        <w:rPr>
          <w:lang w:val="es-ES"/>
        </w:rPr>
        <w:t xml:space="preserve">en </w:t>
      </w:r>
      <w:r w:rsidRPr="00B06BE2">
        <w:rPr>
          <w:lang w:val="es-ES"/>
        </w:rPr>
        <w:t>el trabajo de desarrollo en curso para profundizar la comprensión del contexto (por ejemplo, programas de género, programas de protección infantil, etc.)?</w:t>
      </w:r>
    </w:p>
    <w:p w14:paraId="0AA1EC9E" w14:textId="77777777" w:rsidR="00521AB7" w:rsidRPr="00B06BE2" w:rsidRDefault="00521AB7" w:rsidP="00521AB7">
      <w:pPr>
        <w:pStyle w:val="ListParagraph"/>
        <w:numPr>
          <w:ilvl w:val="1"/>
          <w:numId w:val="14"/>
        </w:numPr>
        <w:rPr>
          <w:rStyle w:val="IntenseEmphasis"/>
          <w:lang w:val="es-ES"/>
        </w:rPr>
      </w:pPr>
      <w:r w:rsidRPr="00B06BE2">
        <w:rPr>
          <w:rStyle w:val="IntenseEmphasis"/>
          <w:lang w:val="es-ES"/>
        </w:rPr>
        <w:t xml:space="preserve">El personal </w:t>
      </w:r>
      <w:r w:rsidR="006F6741" w:rsidRPr="00B06BE2">
        <w:rPr>
          <w:rStyle w:val="IntenseEmphasis"/>
          <w:lang w:val="es-ES"/>
        </w:rPr>
        <w:t>colabora</w:t>
      </w:r>
      <w:r w:rsidRPr="00B06BE2">
        <w:rPr>
          <w:rStyle w:val="IntenseEmphasis"/>
          <w:lang w:val="es-ES"/>
        </w:rPr>
        <w:t xml:space="preserve"> en los foros de coordinación existentes y comparte información sobre prácticas de protección / transversalización de la protección.</w:t>
      </w:r>
    </w:p>
    <w:p w14:paraId="00FF2917" w14:textId="77777777" w:rsidR="00521AB7" w:rsidRDefault="00521AB7" w:rsidP="001D4410">
      <w:pPr>
        <w:pStyle w:val="ListParagraph"/>
        <w:numPr>
          <w:ilvl w:val="0"/>
          <w:numId w:val="10"/>
        </w:numPr>
        <w:rPr>
          <w:lang w:val="es-ES"/>
        </w:rPr>
      </w:pPr>
      <w:r>
        <w:rPr>
          <w:lang w:val="es-ES"/>
        </w:rPr>
        <w:t xml:space="preserve">¿El personal comparte dentro de </w:t>
      </w:r>
      <w:r w:rsidRPr="00E011B9">
        <w:rPr>
          <w:lang w:val="es-ES"/>
        </w:rPr>
        <w:t>su propia organización sus experiencias de transversalización de la protección con el clúster específico de su sector y las lecciones aprendidas del clúster?</w:t>
      </w:r>
    </w:p>
    <w:p w14:paraId="57D819F7" w14:textId="77777777" w:rsidR="00521AB7" w:rsidRPr="00D91834" w:rsidRDefault="00521AB7" w:rsidP="00521AB7">
      <w:pPr>
        <w:pStyle w:val="ListParagraph"/>
        <w:numPr>
          <w:ilvl w:val="1"/>
          <w:numId w:val="14"/>
        </w:numPr>
        <w:rPr>
          <w:rStyle w:val="IntenseEmphasis"/>
          <w:lang w:val="es-ES"/>
        </w:rPr>
      </w:pPr>
      <w:r w:rsidRPr="00E011B9">
        <w:rPr>
          <w:rStyle w:val="IntenseEmphasis"/>
          <w:lang w:val="es-ES"/>
        </w:rPr>
        <w:t xml:space="preserve">El personal plantea </w:t>
      </w:r>
      <w:r>
        <w:rPr>
          <w:rStyle w:val="IntenseEmphasis"/>
          <w:lang w:val="es-ES"/>
        </w:rPr>
        <w:t xml:space="preserve">a garantes de </w:t>
      </w:r>
      <w:r w:rsidRPr="00D91834">
        <w:rPr>
          <w:rStyle w:val="IntenseEmphasis"/>
          <w:lang w:val="es-ES"/>
        </w:rPr>
        <w:t xml:space="preserve">derechos </w:t>
      </w:r>
      <w:r w:rsidR="0040517D" w:rsidRPr="00DB7F81">
        <w:rPr>
          <w:rStyle w:val="IntenseEmphasis"/>
          <w:lang w:val="es-PE"/>
        </w:rPr>
        <w:t xml:space="preserve">problemas </w:t>
      </w:r>
      <w:r w:rsidRPr="00D91834">
        <w:rPr>
          <w:rStyle w:val="IntenseEmphasis"/>
          <w:lang w:val="es-ES"/>
        </w:rPr>
        <w:t>y riesgos que no han sido abordados.</w:t>
      </w:r>
    </w:p>
    <w:p w14:paraId="186904EE" w14:textId="77777777" w:rsidR="00521AB7" w:rsidRPr="00D91834" w:rsidRDefault="00521AB7" w:rsidP="007A6A4B">
      <w:pPr>
        <w:pStyle w:val="ListParagraph"/>
        <w:numPr>
          <w:ilvl w:val="2"/>
          <w:numId w:val="1"/>
        </w:numPr>
        <w:ind w:left="851" w:hanging="284"/>
        <w:rPr>
          <w:lang w:val="es-ES"/>
        </w:rPr>
      </w:pPr>
      <w:r w:rsidRPr="00D91834">
        <w:rPr>
          <w:lang w:val="es-ES"/>
        </w:rPr>
        <w:t>Tomando en cuenta las perspectivas de la comunidad y los socios locales, y si es seguro hacerlo, ¿el personal plantea a actores responsables (por ejemplo, gobierno local, clúster de protección, ACNUR, etc.)</w:t>
      </w:r>
      <w:r w:rsidR="00573AFA" w:rsidRPr="00D91834">
        <w:rPr>
          <w:lang w:val="es-ES"/>
        </w:rPr>
        <w:t xml:space="preserve"> problemas</w:t>
      </w:r>
      <w:r w:rsidRPr="00D91834">
        <w:rPr>
          <w:lang w:val="es-ES"/>
        </w:rPr>
        <w:t xml:space="preserve"> como suministro de servicios inseguros, grupos excluidos, VSG o reubicaciones forzadas?</w:t>
      </w:r>
    </w:p>
    <w:p w14:paraId="0FEEE87E" w14:textId="77777777" w:rsidR="00565810" w:rsidRDefault="00521AB7" w:rsidP="007A6A4B">
      <w:pPr>
        <w:pStyle w:val="ListParagraph"/>
        <w:numPr>
          <w:ilvl w:val="2"/>
          <w:numId w:val="1"/>
        </w:numPr>
        <w:ind w:left="851" w:hanging="284"/>
        <w:rPr>
          <w:rFonts w:cstheme="minorHAnsi"/>
          <w:b/>
          <w:lang w:val="es-ES"/>
        </w:rPr>
      </w:pPr>
      <w:r w:rsidRPr="00D91834">
        <w:rPr>
          <w:lang w:val="es-ES"/>
        </w:rPr>
        <w:t>¿Ha revisado el personal cualquier situación sensible</w:t>
      </w:r>
      <w:r w:rsidR="00D50733">
        <w:rPr>
          <w:lang w:val="es-ES"/>
        </w:rPr>
        <w:t xml:space="preserve"> </w:t>
      </w:r>
      <w:r w:rsidRPr="00D91834">
        <w:rPr>
          <w:lang w:val="es-ES"/>
        </w:rPr>
        <w:t xml:space="preserve">actual (por ejemplo, riesgo organizacional, amenaza al personal de la organización si se tocan determinados </w:t>
      </w:r>
      <w:r w:rsidR="00573AFA" w:rsidRPr="00D91834">
        <w:rPr>
          <w:lang w:val="es-ES"/>
        </w:rPr>
        <w:t>problemas</w:t>
      </w:r>
      <w:r w:rsidRPr="00D91834">
        <w:rPr>
          <w:lang w:val="es-ES"/>
        </w:rPr>
        <w:t>) en torno a la incidencia?</w:t>
      </w:r>
      <w:r w:rsidR="001D4410">
        <w:rPr>
          <w:rFonts w:cstheme="minorHAnsi"/>
          <w:b/>
          <w:lang w:val="es-ES"/>
        </w:rPr>
        <w:t xml:space="preserve"> </w:t>
      </w:r>
    </w:p>
    <w:p w14:paraId="5B59EEEE" w14:textId="77777777" w:rsidR="00E91EA2" w:rsidRDefault="00E91EA2" w:rsidP="00521AB7">
      <w:pPr>
        <w:pStyle w:val="Heading1"/>
        <w:rPr>
          <w:rFonts w:asciiTheme="minorHAnsi" w:hAnsiTheme="minorHAnsi" w:cstheme="minorHAnsi"/>
          <w:b/>
          <w:lang w:val="es-ES"/>
        </w:rPr>
        <w:sectPr w:rsidR="00E91EA2" w:rsidSect="00E91EA2">
          <w:type w:val="continuous"/>
          <w:pgSz w:w="16838" w:h="11906" w:orient="landscape"/>
          <w:pgMar w:top="720" w:right="720" w:bottom="720" w:left="720" w:header="709" w:footer="709" w:gutter="0"/>
          <w:cols w:num="2" w:space="708"/>
          <w:docGrid w:linePitch="360"/>
        </w:sectPr>
      </w:pPr>
    </w:p>
    <w:p w14:paraId="24301367" w14:textId="77777777" w:rsidR="00565810" w:rsidRDefault="00565810" w:rsidP="00521AB7">
      <w:pPr>
        <w:pStyle w:val="Heading1"/>
        <w:rPr>
          <w:rFonts w:asciiTheme="minorHAnsi" w:hAnsiTheme="minorHAnsi" w:cstheme="minorHAnsi"/>
          <w:b/>
          <w:lang w:val="es-ES"/>
        </w:rPr>
      </w:pPr>
    </w:p>
    <w:p w14:paraId="63652252" w14:textId="77777777" w:rsidR="001D4410" w:rsidRPr="001D4410" w:rsidRDefault="001D4410" w:rsidP="001D4410">
      <w:pPr>
        <w:rPr>
          <w:lang w:val="es-ES"/>
        </w:rPr>
      </w:pPr>
    </w:p>
    <w:p w14:paraId="39E27DB4" w14:textId="77777777" w:rsidR="00521AB7" w:rsidRPr="00E011B9" w:rsidRDefault="00565810" w:rsidP="00521AB7">
      <w:pPr>
        <w:pStyle w:val="Heading1"/>
        <w:rPr>
          <w:rFonts w:asciiTheme="minorHAnsi" w:hAnsiTheme="minorHAnsi" w:cstheme="minorHAnsi"/>
          <w:b/>
          <w:lang w:val="es-ES"/>
        </w:rPr>
      </w:pPr>
      <w:r>
        <w:rPr>
          <w:rFonts w:asciiTheme="minorHAnsi" w:hAnsiTheme="minorHAnsi" w:cstheme="minorHAnsi"/>
          <w:b/>
          <w:lang w:val="es-ES"/>
        </w:rPr>
        <w:br w:type="column"/>
      </w:r>
      <w:bookmarkStart w:id="14" w:name="_Toc500255462"/>
      <w:r w:rsidR="00521AB7" w:rsidRPr="00E011B9">
        <w:rPr>
          <w:rFonts w:asciiTheme="minorHAnsi" w:hAnsiTheme="minorHAnsi" w:cstheme="minorHAnsi"/>
          <w:b/>
          <w:lang w:val="es-ES"/>
        </w:rPr>
        <w:t>Anexo 3: Modelo de plan de acción</w:t>
      </w:r>
      <w:bookmarkEnd w:id="14"/>
    </w:p>
    <w:tbl>
      <w:tblPr>
        <w:tblStyle w:val="TableGrid"/>
        <w:tblW w:w="15388" w:type="dxa"/>
        <w:tblLook w:val="04A0" w:firstRow="1" w:lastRow="0" w:firstColumn="1" w:lastColumn="0" w:noHBand="0" w:noVBand="1"/>
      </w:tblPr>
      <w:tblGrid>
        <w:gridCol w:w="4390"/>
        <w:gridCol w:w="850"/>
        <w:gridCol w:w="851"/>
        <w:gridCol w:w="2551"/>
        <w:gridCol w:w="2268"/>
        <w:gridCol w:w="2835"/>
        <w:gridCol w:w="1643"/>
      </w:tblGrid>
      <w:tr w:rsidR="00521AB7" w:rsidRPr="00E011B9" w14:paraId="04BEC7F4" w14:textId="77777777" w:rsidTr="00290F89">
        <w:trPr>
          <w:trHeight w:val="450"/>
        </w:trPr>
        <w:tc>
          <w:tcPr>
            <w:tcW w:w="4390" w:type="dxa"/>
            <w:shd w:val="clear" w:color="auto" w:fill="95B3D7" w:themeFill="accent1" w:themeFillTint="99"/>
          </w:tcPr>
          <w:p w14:paraId="40FD3B08" w14:textId="77777777" w:rsidR="00521AB7" w:rsidRPr="00E011B9" w:rsidRDefault="00521AB7" w:rsidP="00747C6C">
            <w:pPr>
              <w:rPr>
                <w:b/>
                <w:lang w:val="es-ES"/>
              </w:rPr>
            </w:pPr>
            <w:r w:rsidRPr="00747C6C">
              <w:rPr>
                <w:b/>
                <w:lang w:val="es-ES"/>
              </w:rPr>
              <w:t>COMPONENTE CENTRAL</w:t>
            </w:r>
          </w:p>
        </w:tc>
        <w:tc>
          <w:tcPr>
            <w:tcW w:w="10998" w:type="dxa"/>
            <w:gridSpan w:val="6"/>
            <w:shd w:val="clear" w:color="auto" w:fill="auto"/>
          </w:tcPr>
          <w:p w14:paraId="4DCE772D" w14:textId="77777777" w:rsidR="00521AB7" w:rsidRPr="00E011B9" w:rsidRDefault="00521AB7" w:rsidP="00290F89">
            <w:pPr>
              <w:rPr>
                <w:lang w:val="es-ES"/>
              </w:rPr>
            </w:pPr>
          </w:p>
        </w:tc>
      </w:tr>
      <w:tr w:rsidR="00521AB7" w:rsidRPr="00E011B9" w14:paraId="64BDDD1F" w14:textId="77777777" w:rsidTr="00290F89">
        <w:trPr>
          <w:trHeight w:val="473"/>
        </w:trPr>
        <w:tc>
          <w:tcPr>
            <w:tcW w:w="4390" w:type="dxa"/>
            <w:shd w:val="clear" w:color="auto" w:fill="BFBFBF" w:themeFill="background1" w:themeFillShade="BF"/>
          </w:tcPr>
          <w:p w14:paraId="26097D83" w14:textId="77777777" w:rsidR="00521AB7" w:rsidRPr="00E011B9" w:rsidRDefault="00521AB7" w:rsidP="00290F89">
            <w:pPr>
              <w:rPr>
                <w:b/>
                <w:lang w:val="es-ES"/>
              </w:rPr>
            </w:pPr>
            <w:r w:rsidRPr="00E011B9">
              <w:rPr>
                <w:b/>
                <w:lang w:val="es-ES"/>
              </w:rPr>
              <w:t>Indicador(es)</w:t>
            </w:r>
          </w:p>
        </w:tc>
        <w:tc>
          <w:tcPr>
            <w:tcW w:w="10998" w:type="dxa"/>
            <w:gridSpan w:val="6"/>
            <w:shd w:val="clear" w:color="auto" w:fill="auto"/>
          </w:tcPr>
          <w:p w14:paraId="5520C1F6" w14:textId="77777777" w:rsidR="00521AB7" w:rsidRPr="00E011B9" w:rsidRDefault="00521AB7" w:rsidP="00290F89">
            <w:pPr>
              <w:rPr>
                <w:lang w:val="es-ES"/>
              </w:rPr>
            </w:pPr>
          </w:p>
        </w:tc>
      </w:tr>
      <w:tr w:rsidR="00521AB7" w:rsidRPr="00B06BE2" w14:paraId="07D410C5" w14:textId="77777777" w:rsidTr="00290F89">
        <w:trPr>
          <w:trHeight w:val="1259"/>
        </w:trPr>
        <w:tc>
          <w:tcPr>
            <w:tcW w:w="4390" w:type="dxa"/>
            <w:shd w:val="clear" w:color="auto" w:fill="BFBFBF" w:themeFill="background1" w:themeFillShade="BF"/>
          </w:tcPr>
          <w:p w14:paraId="62D8D789" w14:textId="77777777" w:rsidR="00521AB7" w:rsidRPr="00E011B9" w:rsidRDefault="00521AB7" w:rsidP="00290F89">
            <w:pPr>
              <w:rPr>
                <w:b/>
                <w:lang w:val="es-ES"/>
              </w:rPr>
            </w:pPr>
            <w:r w:rsidRPr="00E011B9">
              <w:rPr>
                <w:b/>
                <w:lang w:val="es-ES"/>
              </w:rPr>
              <w:t xml:space="preserve">Hallazgos de </w:t>
            </w:r>
            <w:r>
              <w:rPr>
                <w:b/>
                <w:lang w:val="es-ES"/>
              </w:rPr>
              <w:t xml:space="preserve">la </w:t>
            </w:r>
            <w:r w:rsidRPr="005B38F2">
              <w:rPr>
                <w:b/>
                <w:lang w:val="es-ES"/>
              </w:rPr>
              <w:t>evaluación</w:t>
            </w:r>
            <w:r w:rsidRPr="00E011B9">
              <w:rPr>
                <w:b/>
                <w:lang w:val="es-ES"/>
              </w:rPr>
              <w:t xml:space="preserve"> de indicador(es)</w:t>
            </w:r>
          </w:p>
        </w:tc>
        <w:tc>
          <w:tcPr>
            <w:tcW w:w="10998" w:type="dxa"/>
            <w:gridSpan w:val="6"/>
            <w:shd w:val="clear" w:color="auto" w:fill="auto"/>
          </w:tcPr>
          <w:p w14:paraId="33D1847A" w14:textId="77777777" w:rsidR="00521AB7" w:rsidRPr="00E011B9" w:rsidRDefault="00521AB7" w:rsidP="00290F89">
            <w:pPr>
              <w:rPr>
                <w:lang w:val="es-ES"/>
              </w:rPr>
            </w:pPr>
          </w:p>
        </w:tc>
      </w:tr>
      <w:tr w:rsidR="00521AB7" w:rsidRPr="00E011B9" w14:paraId="66A5EDAC" w14:textId="77777777" w:rsidTr="00290F89">
        <w:trPr>
          <w:trHeight w:val="515"/>
        </w:trPr>
        <w:tc>
          <w:tcPr>
            <w:tcW w:w="4390" w:type="dxa"/>
            <w:shd w:val="clear" w:color="auto" w:fill="DAEEF3" w:themeFill="accent5" w:themeFillTint="33"/>
          </w:tcPr>
          <w:p w14:paraId="6D93FDE0" w14:textId="77777777" w:rsidR="00521AB7" w:rsidRPr="00E011B9" w:rsidRDefault="00521AB7" w:rsidP="00290F89">
            <w:pPr>
              <w:rPr>
                <w:b/>
                <w:lang w:val="es-ES"/>
              </w:rPr>
            </w:pPr>
            <w:r w:rsidRPr="00E011B9">
              <w:rPr>
                <w:b/>
                <w:lang w:val="es-ES"/>
              </w:rPr>
              <w:t xml:space="preserve">Acción planificada para alinearse con </w:t>
            </w:r>
            <w:r>
              <w:rPr>
                <w:b/>
                <w:lang w:val="es-ES"/>
              </w:rPr>
              <w:t xml:space="preserve">los </w:t>
            </w:r>
            <w:r w:rsidRPr="00E011B9">
              <w:rPr>
                <w:b/>
                <w:lang w:val="es-ES"/>
              </w:rPr>
              <w:t xml:space="preserve">indicadores </w:t>
            </w:r>
          </w:p>
        </w:tc>
        <w:tc>
          <w:tcPr>
            <w:tcW w:w="850" w:type="dxa"/>
            <w:shd w:val="clear" w:color="auto" w:fill="DAEEF3" w:themeFill="accent5" w:themeFillTint="33"/>
          </w:tcPr>
          <w:p w14:paraId="617F6FF0" w14:textId="77777777" w:rsidR="00521AB7" w:rsidRPr="00E011B9" w:rsidRDefault="00521AB7" w:rsidP="00290F89">
            <w:pPr>
              <w:rPr>
                <w:b/>
                <w:lang w:val="es-ES"/>
              </w:rPr>
            </w:pPr>
            <w:r w:rsidRPr="00E011B9">
              <w:rPr>
                <w:b/>
                <w:lang w:val="es-ES"/>
              </w:rPr>
              <w:t xml:space="preserve">Fecha de inicio </w:t>
            </w:r>
          </w:p>
        </w:tc>
        <w:tc>
          <w:tcPr>
            <w:tcW w:w="851" w:type="dxa"/>
            <w:shd w:val="clear" w:color="auto" w:fill="DAEEF3" w:themeFill="accent5" w:themeFillTint="33"/>
          </w:tcPr>
          <w:p w14:paraId="70F623E0" w14:textId="77777777" w:rsidR="00521AB7" w:rsidRPr="00E011B9" w:rsidRDefault="00521AB7" w:rsidP="00290F89">
            <w:pPr>
              <w:rPr>
                <w:b/>
                <w:lang w:val="es-ES"/>
              </w:rPr>
            </w:pPr>
            <w:r w:rsidRPr="00E011B9">
              <w:rPr>
                <w:b/>
                <w:lang w:val="es-ES"/>
              </w:rPr>
              <w:t>Fecha final</w:t>
            </w:r>
          </w:p>
        </w:tc>
        <w:tc>
          <w:tcPr>
            <w:tcW w:w="2551" w:type="dxa"/>
            <w:shd w:val="clear" w:color="auto" w:fill="DAEEF3" w:themeFill="accent5" w:themeFillTint="33"/>
          </w:tcPr>
          <w:p w14:paraId="2DCB327A" w14:textId="77777777" w:rsidR="00521AB7" w:rsidRPr="00E011B9" w:rsidRDefault="00521AB7" w:rsidP="00290F89">
            <w:pPr>
              <w:rPr>
                <w:b/>
                <w:lang w:val="es-ES"/>
              </w:rPr>
            </w:pPr>
            <w:r w:rsidRPr="00E011B9">
              <w:rPr>
                <w:b/>
                <w:lang w:val="es-ES"/>
              </w:rPr>
              <w:t xml:space="preserve">Persona responsable </w:t>
            </w:r>
          </w:p>
        </w:tc>
        <w:tc>
          <w:tcPr>
            <w:tcW w:w="2268" w:type="dxa"/>
            <w:shd w:val="clear" w:color="auto" w:fill="DAEEF3" w:themeFill="accent5" w:themeFillTint="33"/>
          </w:tcPr>
          <w:p w14:paraId="675C2D96" w14:textId="77777777" w:rsidR="00521AB7" w:rsidRPr="00E011B9" w:rsidRDefault="00521AB7" w:rsidP="00290F89">
            <w:pPr>
              <w:rPr>
                <w:b/>
                <w:lang w:val="es-ES"/>
              </w:rPr>
            </w:pPr>
            <w:r w:rsidRPr="00E011B9">
              <w:rPr>
                <w:b/>
                <w:lang w:val="es-ES"/>
              </w:rPr>
              <w:t>Recursos requeridos</w:t>
            </w:r>
          </w:p>
        </w:tc>
        <w:tc>
          <w:tcPr>
            <w:tcW w:w="2835" w:type="dxa"/>
            <w:shd w:val="clear" w:color="auto" w:fill="DAEEF3" w:themeFill="accent5" w:themeFillTint="33"/>
          </w:tcPr>
          <w:p w14:paraId="564DC755" w14:textId="77777777" w:rsidR="00521AB7" w:rsidRPr="00E011B9" w:rsidRDefault="00521AB7" w:rsidP="00290F89">
            <w:pPr>
              <w:rPr>
                <w:b/>
                <w:lang w:val="es-ES"/>
              </w:rPr>
            </w:pPr>
            <w:r w:rsidRPr="00E011B9">
              <w:rPr>
                <w:b/>
                <w:lang w:val="es-ES"/>
              </w:rPr>
              <w:t xml:space="preserve">Apoyo disponible del socio/donante </w:t>
            </w:r>
          </w:p>
        </w:tc>
        <w:tc>
          <w:tcPr>
            <w:tcW w:w="1643" w:type="dxa"/>
            <w:shd w:val="clear" w:color="auto" w:fill="DAEEF3" w:themeFill="accent5" w:themeFillTint="33"/>
          </w:tcPr>
          <w:p w14:paraId="00E4DAAE" w14:textId="77777777" w:rsidR="00521AB7" w:rsidRPr="00E011B9" w:rsidRDefault="00521AB7" w:rsidP="00290F89">
            <w:pPr>
              <w:rPr>
                <w:b/>
                <w:lang w:val="es-ES"/>
              </w:rPr>
            </w:pPr>
            <w:r w:rsidRPr="00E011B9">
              <w:rPr>
                <w:b/>
                <w:lang w:val="es-ES"/>
              </w:rPr>
              <w:t>Costo estimado</w:t>
            </w:r>
          </w:p>
        </w:tc>
      </w:tr>
      <w:tr w:rsidR="00521AB7" w:rsidRPr="00E011B9" w14:paraId="5D7F8E76" w14:textId="77777777" w:rsidTr="00290F89">
        <w:trPr>
          <w:trHeight w:val="2835"/>
        </w:trPr>
        <w:tc>
          <w:tcPr>
            <w:tcW w:w="4390" w:type="dxa"/>
          </w:tcPr>
          <w:p w14:paraId="069BBCA0" w14:textId="77777777" w:rsidR="00521AB7" w:rsidRPr="00E011B9" w:rsidRDefault="00521AB7" w:rsidP="00290F89">
            <w:pPr>
              <w:rPr>
                <w:lang w:val="es-ES"/>
              </w:rPr>
            </w:pPr>
          </w:p>
        </w:tc>
        <w:tc>
          <w:tcPr>
            <w:tcW w:w="850" w:type="dxa"/>
          </w:tcPr>
          <w:p w14:paraId="1F9FFC9A" w14:textId="77777777" w:rsidR="00521AB7" w:rsidRPr="00E011B9" w:rsidRDefault="00521AB7" w:rsidP="00290F89">
            <w:pPr>
              <w:rPr>
                <w:lang w:val="es-ES"/>
              </w:rPr>
            </w:pPr>
          </w:p>
        </w:tc>
        <w:tc>
          <w:tcPr>
            <w:tcW w:w="851" w:type="dxa"/>
          </w:tcPr>
          <w:p w14:paraId="57AA5571" w14:textId="77777777" w:rsidR="00521AB7" w:rsidRPr="00E011B9" w:rsidRDefault="00521AB7" w:rsidP="00290F89">
            <w:pPr>
              <w:rPr>
                <w:lang w:val="es-ES"/>
              </w:rPr>
            </w:pPr>
          </w:p>
        </w:tc>
        <w:tc>
          <w:tcPr>
            <w:tcW w:w="2551" w:type="dxa"/>
          </w:tcPr>
          <w:p w14:paraId="3C9CC46A" w14:textId="77777777" w:rsidR="00521AB7" w:rsidRPr="00E011B9" w:rsidRDefault="00521AB7" w:rsidP="00290F89">
            <w:pPr>
              <w:rPr>
                <w:lang w:val="es-ES"/>
              </w:rPr>
            </w:pPr>
          </w:p>
        </w:tc>
        <w:tc>
          <w:tcPr>
            <w:tcW w:w="2268" w:type="dxa"/>
          </w:tcPr>
          <w:p w14:paraId="6527F3B7" w14:textId="77777777" w:rsidR="00521AB7" w:rsidRPr="00E011B9" w:rsidRDefault="00521AB7" w:rsidP="00290F89">
            <w:pPr>
              <w:rPr>
                <w:lang w:val="es-ES"/>
              </w:rPr>
            </w:pPr>
          </w:p>
        </w:tc>
        <w:tc>
          <w:tcPr>
            <w:tcW w:w="2835" w:type="dxa"/>
          </w:tcPr>
          <w:p w14:paraId="48BDB22F" w14:textId="77777777" w:rsidR="00521AB7" w:rsidRPr="00E011B9" w:rsidRDefault="00521AB7" w:rsidP="00290F89">
            <w:pPr>
              <w:rPr>
                <w:lang w:val="es-ES"/>
              </w:rPr>
            </w:pPr>
          </w:p>
        </w:tc>
        <w:tc>
          <w:tcPr>
            <w:tcW w:w="1643" w:type="dxa"/>
          </w:tcPr>
          <w:p w14:paraId="306994D5" w14:textId="77777777" w:rsidR="00521AB7" w:rsidRPr="00E011B9" w:rsidRDefault="00521AB7" w:rsidP="00290F89">
            <w:pPr>
              <w:rPr>
                <w:lang w:val="es-ES"/>
              </w:rPr>
            </w:pPr>
          </w:p>
        </w:tc>
      </w:tr>
      <w:tr w:rsidR="00521AB7" w:rsidRPr="00E011B9" w14:paraId="3B49C1F0" w14:textId="77777777" w:rsidTr="00290F89">
        <w:trPr>
          <w:trHeight w:val="2835"/>
        </w:trPr>
        <w:tc>
          <w:tcPr>
            <w:tcW w:w="4390" w:type="dxa"/>
          </w:tcPr>
          <w:p w14:paraId="018931F8" w14:textId="77777777" w:rsidR="00521AB7" w:rsidRPr="00E011B9" w:rsidRDefault="00521AB7" w:rsidP="00290F89">
            <w:pPr>
              <w:rPr>
                <w:lang w:val="es-ES"/>
              </w:rPr>
            </w:pPr>
          </w:p>
        </w:tc>
        <w:tc>
          <w:tcPr>
            <w:tcW w:w="850" w:type="dxa"/>
          </w:tcPr>
          <w:p w14:paraId="074E9631" w14:textId="77777777" w:rsidR="00521AB7" w:rsidRPr="00E011B9" w:rsidRDefault="00521AB7" w:rsidP="00290F89">
            <w:pPr>
              <w:rPr>
                <w:lang w:val="es-ES"/>
              </w:rPr>
            </w:pPr>
          </w:p>
        </w:tc>
        <w:tc>
          <w:tcPr>
            <w:tcW w:w="851" w:type="dxa"/>
          </w:tcPr>
          <w:p w14:paraId="6CE497E3" w14:textId="77777777" w:rsidR="00521AB7" w:rsidRPr="00E011B9" w:rsidRDefault="00521AB7" w:rsidP="00290F89">
            <w:pPr>
              <w:rPr>
                <w:lang w:val="es-ES"/>
              </w:rPr>
            </w:pPr>
          </w:p>
        </w:tc>
        <w:tc>
          <w:tcPr>
            <w:tcW w:w="2551" w:type="dxa"/>
          </w:tcPr>
          <w:p w14:paraId="18A3CCC0" w14:textId="77777777" w:rsidR="00521AB7" w:rsidRPr="00E011B9" w:rsidRDefault="00521AB7" w:rsidP="00290F89">
            <w:pPr>
              <w:rPr>
                <w:lang w:val="es-ES"/>
              </w:rPr>
            </w:pPr>
          </w:p>
        </w:tc>
        <w:tc>
          <w:tcPr>
            <w:tcW w:w="2268" w:type="dxa"/>
          </w:tcPr>
          <w:p w14:paraId="5EF2A58F" w14:textId="77777777" w:rsidR="00521AB7" w:rsidRPr="00E011B9" w:rsidRDefault="00521AB7" w:rsidP="00290F89">
            <w:pPr>
              <w:rPr>
                <w:lang w:val="es-ES"/>
              </w:rPr>
            </w:pPr>
          </w:p>
        </w:tc>
        <w:tc>
          <w:tcPr>
            <w:tcW w:w="2835" w:type="dxa"/>
          </w:tcPr>
          <w:p w14:paraId="1DC6478D" w14:textId="77777777" w:rsidR="00521AB7" w:rsidRPr="00E011B9" w:rsidRDefault="00521AB7" w:rsidP="00290F89">
            <w:pPr>
              <w:rPr>
                <w:lang w:val="es-ES"/>
              </w:rPr>
            </w:pPr>
          </w:p>
        </w:tc>
        <w:tc>
          <w:tcPr>
            <w:tcW w:w="1643" w:type="dxa"/>
          </w:tcPr>
          <w:p w14:paraId="5AB3B593" w14:textId="77777777" w:rsidR="00521AB7" w:rsidRPr="00E011B9" w:rsidRDefault="00521AB7" w:rsidP="00290F89">
            <w:pPr>
              <w:rPr>
                <w:lang w:val="es-ES"/>
              </w:rPr>
            </w:pPr>
          </w:p>
        </w:tc>
      </w:tr>
      <w:tr w:rsidR="00521AB7" w:rsidRPr="00E011B9" w14:paraId="034BD1E7" w14:textId="77777777" w:rsidTr="00290F89">
        <w:trPr>
          <w:trHeight w:val="2835"/>
        </w:trPr>
        <w:tc>
          <w:tcPr>
            <w:tcW w:w="4390" w:type="dxa"/>
          </w:tcPr>
          <w:p w14:paraId="17A1DF7E" w14:textId="77777777" w:rsidR="00521AB7" w:rsidRPr="00E011B9" w:rsidRDefault="00521AB7" w:rsidP="00290F89">
            <w:pPr>
              <w:rPr>
                <w:lang w:val="es-ES"/>
              </w:rPr>
            </w:pPr>
          </w:p>
        </w:tc>
        <w:tc>
          <w:tcPr>
            <w:tcW w:w="850" w:type="dxa"/>
          </w:tcPr>
          <w:p w14:paraId="3807AD4E" w14:textId="77777777" w:rsidR="00521AB7" w:rsidRPr="00E011B9" w:rsidRDefault="00521AB7" w:rsidP="00290F89">
            <w:pPr>
              <w:rPr>
                <w:lang w:val="es-ES"/>
              </w:rPr>
            </w:pPr>
          </w:p>
        </w:tc>
        <w:tc>
          <w:tcPr>
            <w:tcW w:w="851" w:type="dxa"/>
          </w:tcPr>
          <w:p w14:paraId="19905C95" w14:textId="77777777" w:rsidR="00521AB7" w:rsidRPr="00E011B9" w:rsidRDefault="00521AB7" w:rsidP="00290F89">
            <w:pPr>
              <w:rPr>
                <w:lang w:val="es-ES"/>
              </w:rPr>
            </w:pPr>
          </w:p>
        </w:tc>
        <w:tc>
          <w:tcPr>
            <w:tcW w:w="2551" w:type="dxa"/>
          </w:tcPr>
          <w:p w14:paraId="523C9266" w14:textId="77777777" w:rsidR="00521AB7" w:rsidRPr="00E011B9" w:rsidRDefault="00521AB7" w:rsidP="00290F89">
            <w:pPr>
              <w:rPr>
                <w:lang w:val="es-ES"/>
              </w:rPr>
            </w:pPr>
          </w:p>
        </w:tc>
        <w:tc>
          <w:tcPr>
            <w:tcW w:w="2268" w:type="dxa"/>
          </w:tcPr>
          <w:p w14:paraId="78C93DD3" w14:textId="77777777" w:rsidR="00521AB7" w:rsidRPr="00E011B9" w:rsidRDefault="00521AB7" w:rsidP="00290F89">
            <w:pPr>
              <w:rPr>
                <w:lang w:val="es-ES"/>
              </w:rPr>
            </w:pPr>
          </w:p>
        </w:tc>
        <w:tc>
          <w:tcPr>
            <w:tcW w:w="2835" w:type="dxa"/>
          </w:tcPr>
          <w:p w14:paraId="5B55C1A2" w14:textId="77777777" w:rsidR="00521AB7" w:rsidRPr="00E011B9" w:rsidRDefault="00521AB7" w:rsidP="00290F89">
            <w:pPr>
              <w:rPr>
                <w:lang w:val="es-ES"/>
              </w:rPr>
            </w:pPr>
          </w:p>
        </w:tc>
        <w:tc>
          <w:tcPr>
            <w:tcW w:w="1643" w:type="dxa"/>
          </w:tcPr>
          <w:p w14:paraId="03F258F8" w14:textId="77777777" w:rsidR="00521AB7" w:rsidRPr="00E011B9" w:rsidRDefault="00521AB7" w:rsidP="00290F89">
            <w:pPr>
              <w:rPr>
                <w:lang w:val="es-ES"/>
              </w:rPr>
            </w:pPr>
          </w:p>
        </w:tc>
      </w:tr>
      <w:tr w:rsidR="00521AB7" w:rsidRPr="00E011B9" w14:paraId="20CD342B" w14:textId="77777777" w:rsidTr="00290F89">
        <w:trPr>
          <w:trHeight w:val="2835"/>
        </w:trPr>
        <w:tc>
          <w:tcPr>
            <w:tcW w:w="4390" w:type="dxa"/>
          </w:tcPr>
          <w:p w14:paraId="0EC03A0D" w14:textId="77777777" w:rsidR="00521AB7" w:rsidRPr="00E011B9" w:rsidRDefault="00521AB7" w:rsidP="00290F89">
            <w:pPr>
              <w:rPr>
                <w:lang w:val="es-ES"/>
              </w:rPr>
            </w:pPr>
          </w:p>
        </w:tc>
        <w:tc>
          <w:tcPr>
            <w:tcW w:w="850" w:type="dxa"/>
          </w:tcPr>
          <w:p w14:paraId="7F7FC1DD" w14:textId="77777777" w:rsidR="00521AB7" w:rsidRPr="00E011B9" w:rsidRDefault="00521AB7" w:rsidP="00290F89">
            <w:pPr>
              <w:rPr>
                <w:lang w:val="es-ES"/>
              </w:rPr>
            </w:pPr>
          </w:p>
        </w:tc>
        <w:tc>
          <w:tcPr>
            <w:tcW w:w="851" w:type="dxa"/>
          </w:tcPr>
          <w:p w14:paraId="633D3484" w14:textId="77777777" w:rsidR="00521AB7" w:rsidRPr="00E011B9" w:rsidRDefault="00521AB7" w:rsidP="00290F89">
            <w:pPr>
              <w:rPr>
                <w:lang w:val="es-ES"/>
              </w:rPr>
            </w:pPr>
          </w:p>
        </w:tc>
        <w:tc>
          <w:tcPr>
            <w:tcW w:w="2551" w:type="dxa"/>
          </w:tcPr>
          <w:p w14:paraId="3E14A842" w14:textId="77777777" w:rsidR="00521AB7" w:rsidRPr="00E011B9" w:rsidRDefault="00521AB7" w:rsidP="00290F89">
            <w:pPr>
              <w:rPr>
                <w:lang w:val="es-ES"/>
              </w:rPr>
            </w:pPr>
          </w:p>
        </w:tc>
        <w:tc>
          <w:tcPr>
            <w:tcW w:w="2268" w:type="dxa"/>
          </w:tcPr>
          <w:p w14:paraId="3987D2EE" w14:textId="77777777" w:rsidR="00521AB7" w:rsidRPr="00E011B9" w:rsidRDefault="00521AB7" w:rsidP="00290F89">
            <w:pPr>
              <w:rPr>
                <w:lang w:val="es-ES"/>
              </w:rPr>
            </w:pPr>
          </w:p>
        </w:tc>
        <w:tc>
          <w:tcPr>
            <w:tcW w:w="2835" w:type="dxa"/>
          </w:tcPr>
          <w:p w14:paraId="2AB3BDF8" w14:textId="77777777" w:rsidR="00521AB7" w:rsidRPr="00E011B9" w:rsidRDefault="00521AB7" w:rsidP="00290F89">
            <w:pPr>
              <w:rPr>
                <w:lang w:val="es-ES"/>
              </w:rPr>
            </w:pPr>
          </w:p>
        </w:tc>
        <w:tc>
          <w:tcPr>
            <w:tcW w:w="1643" w:type="dxa"/>
          </w:tcPr>
          <w:p w14:paraId="4C8B8DD6" w14:textId="77777777" w:rsidR="00521AB7" w:rsidRPr="00E011B9" w:rsidRDefault="00521AB7" w:rsidP="00290F89">
            <w:pPr>
              <w:rPr>
                <w:lang w:val="es-ES"/>
              </w:rPr>
            </w:pPr>
          </w:p>
        </w:tc>
      </w:tr>
      <w:tr w:rsidR="00521AB7" w:rsidRPr="00E011B9" w14:paraId="7C9A76FC" w14:textId="77777777" w:rsidTr="00290F89">
        <w:trPr>
          <w:trHeight w:val="2835"/>
        </w:trPr>
        <w:tc>
          <w:tcPr>
            <w:tcW w:w="4390" w:type="dxa"/>
          </w:tcPr>
          <w:p w14:paraId="7B571EE6" w14:textId="77777777" w:rsidR="00521AB7" w:rsidRPr="00E011B9" w:rsidRDefault="00521AB7" w:rsidP="00290F89">
            <w:pPr>
              <w:rPr>
                <w:lang w:val="es-ES"/>
              </w:rPr>
            </w:pPr>
          </w:p>
        </w:tc>
        <w:tc>
          <w:tcPr>
            <w:tcW w:w="850" w:type="dxa"/>
          </w:tcPr>
          <w:p w14:paraId="5849501E" w14:textId="77777777" w:rsidR="00521AB7" w:rsidRPr="00E011B9" w:rsidRDefault="00521AB7" w:rsidP="00290F89">
            <w:pPr>
              <w:rPr>
                <w:lang w:val="es-ES"/>
              </w:rPr>
            </w:pPr>
          </w:p>
        </w:tc>
        <w:tc>
          <w:tcPr>
            <w:tcW w:w="851" w:type="dxa"/>
          </w:tcPr>
          <w:p w14:paraId="0F9384C4" w14:textId="77777777" w:rsidR="00521AB7" w:rsidRPr="00E011B9" w:rsidRDefault="00521AB7" w:rsidP="00290F89">
            <w:pPr>
              <w:rPr>
                <w:lang w:val="es-ES"/>
              </w:rPr>
            </w:pPr>
          </w:p>
        </w:tc>
        <w:tc>
          <w:tcPr>
            <w:tcW w:w="2551" w:type="dxa"/>
          </w:tcPr>
          <w:p w14:paraId="2958FBF7" w14:textId="77777777" w:rsidR="00521AB7" w:rsidRPr="00E011B9" w:rsidRDefault="00521AB7" w:rsidP="00290F89">
            <w:pPr>
              <w:rPr>
                <w:lang w:val="es-ES"/>
              </w:rPr>
            </w:pPr>
          </w:p>
        </w:tc>
        <w:tc>
          <w:tcPr>
            <w:tcW w:w="2268" w:type="dxa"/>
          </w:tcPr>
          <w:p w14:paraId="55C70560" w14:textId="77777777" w:rsidR="00521AB7" w:rsidRPr="00E011B9" w:rsidRDefault="00521AB7" w:rsidP="00290F89">
            <w:pPr>
              <w:rPr>
                <w:lang w:val="es-ES"/>
              </w:rPr>
            </w:pPr>
          </w:p>
        </w:tc>
        <w:tc>
          <w:tcPr>
            <w:tcW w:w="2835" w:type="dxa"/>
          </w:tcPr>
          <w:p w14:paraId="4F261B20" w14:textId="77777777" w:rsidR="00521AB7" w:rsidRPr="00E011B9" w:rsidRDefault="00521AB7" w:rsidP="00290F89">
            <w:pPr>
              <w:rPr>
                <w:lang w:val="es-ES"/>
              </w:rPr>
            </w:pPr>
          </w:p>
        </w:tc>
        <w:tc>
          <w:tcPr>
            <w:tcW w:w="1643" w:type="dxa"/>
          </w:tcPr>
          <w:p w14:paraId="03EB8002" w14:textId="77777777" w:rsidR="00521AB7" w:rsidRPr="00E011B9" w:rsidRDefault="00521AB7" w:rsidP="00290F89">
            <w:pPr>
              <w:rPr>
                <w:lang w:val="es-ES"/>
              </w:rPr>
            </w:pPr>
          </w:p>
        </w:tc>
      </w:tr>
    </w:tbl>
    <w:p w14:paraId="4CD38C78" w14:textId="77777777" w:rsidR="00521AB7" w:rsidRPr="00E011B9" w:rsidRDefault="00521AB7" w:rsidP="00521AB7">
      <w:pPr>
        <w:rPr>
          <w:lang w:val="es-ES"/>
        </w:rPr>
      </w:pPr>
    </w:p>
    <w:p w14:paraId="6AC0B939" w14:textId="77777777" w:rsidR="00521AB7" w:rsidRPr="00E011B9" w:rsidRDefault="00521AB7" w:rsidP="00521AB7">
      <w:pPr>
        <w:rPr>
          <w:lang w:val="es-ES"/>
        </w:rPr>
        <w:sectPr w:rsidR="00521AB7" w:rsidRPr="00E011B9" w:rsidSect="00290F89">
          <w:type w:val="continuous"/>
          <w:pgSz w:w="16838" w:h="11906" w:orient="landscape"/>
          <w:pgMar w:top="720" w:right="720" w:bottom="720" w:left="720" w:header="709" w:footer="709" w:gutter="0"/>
          <w:cols w:space="708"/>
          <w:docGrid w:linePitch="360"/>
        </w:sectPr>
      </w:pPr>
    </w:p>
    <w:p w14:paraId="7E8EB38B" w14:textId="77777777" w:rsidR="00521AB7" w:rsidRPr="00E011B9" w:rsidRDefault="00521AB7" w:rsidP="00521AB7">
      <w:pPr>
        <w:rPr>
          <w:lang w:val="es-ES"/>
        </w:rPr>
      </w:pPr>
    </w:p>
    <w:p w14:paraId="438AD4A8" w14:textId="77777777" w:rsidR="00521AB7" w:rsidRPr="00E011B9" w:rsidRDefault="00521AB7" w:rsidP="00521AB7">
      <w:pPr>
        <w:jc w:val="both"/>
        <w:rPr>
          <w:lang w:val="es-ES"/>
        </w:rPr>
      </w:pPr>
    </w:p>
    <w:p w14:paraId="400CFFEE" w14:textId="77777777" w:rsidR="00521AB7" w:rsidRPr="004B7336" w:rsidRDefault="00521AB7" w:rsidP="00521AB7">
      <w:pPr>
        <w:rPr>
          <w:lang w:val="es-ES"/>
        </w:rPr>
        <w:sectPr w:rsidR="00521AB7" w:rsidRPr="004B7336" w:rsidSect="00290F89">
          <w:type w:val="continuous"/>
          <w:pgSz w:w="16838" w:h="11906" w:orient="landscape"/>
          <w:pgMar w:top="720" w:right="720" w:bottom="720" w:left="720" w:header="709" w:footer="709" w:gutter="0"/>
          <w:cols w:num="2" w:space="708"/>
          <w:docGrid w:linePitch="360"/>
        </w:sectPr>
      </w:pPr>
    </w:p>
    <w:p w14:paraId="4DC33191" w14:textId="77777777" w:rsidR="00521AB7" w:rsidRPr="00E011B9" w:rsidRDefault="00521AB7" w:rsidP="00521AB7">
      <w:pPr>
        <w:pStyle w:val="Heading1"/>
        <w:rPr>
          <w:rFonts w:asciiTheme="minorHAnsi" w:hAnsiTheme="minorHAnsi" w:cstheme="minorHAnsi"/>
          <w:b/>
          <w:lang w:val="es-ES"/>
        </w:rPr>
      </w:pPr>
      <w:bookmarkStart w:id="15" w:name="_Toc500255463"/>
      <w:r w:rsidRPr="00E011B9">
        <w:rPr>
          <w:rFonts w:asciiTheme="minorHAnsi" w:hAnsiTheme="minorHAnsi" w:cstheme="minorHAnsi"/>
          <w:b/>
          <w:lang w:val="es-ES"/>
        </w:rPr>
        <w:t xml:space="preserve">Anexo 4: Lista de verificación </w:t>
      </w:r>
      <w:r>
        <w:rPr>
          <w:rFonts w:asciiTheme="minorHAnsi" w:hAnsiTheme="minorHAnsi" w:cstheme="minorHAnsi"/>
          <w:b/>
          <w:lang w:val="es-ES"/>
        </w:rPr>
        <w:t xml:space="preserve">en caso </w:t>
      </w:r>
      <w:r w:rsidRPr="00E011B9">
        <w:rPr>
          <w:rFonts w:asciiTheme="minorHAnsi" w:hAnsiTheme="minorHAnsi" w:cstheme="minorHAnsi"/>
          <w:b/>
          <w:lang w:val="es-ES"/>
        </w:rPr>
        <w:t>de emergencia para la transversalización de la protección</w:t>
      </w:r>
      <w:bookmarkEnd w:id="15"/>
    </w:p>
    <w:tbl>
      <w:tblPr>
        <w:tblStyle w:val="TableGrid1"/>
        <w:tblW w:w="10172" w:type="dxa"/>
        <w:tblInd w:w="137" w:type="dxa"/>
        <w:tblLayout w:type="fixed"/>
        <w:tblLook w:val="04A0" w:firstRow="1" w:lastRow="0" w:firstColumn="1" w:lastColumn="0" w:noHBand="0" w:noVBand="1"/>
      </w:tblPr>
      <w:tblGrid>
        <w:gridCol w:w="1418"/>
        <w:gridCol w:w="7927"/>
        <w:gridCol w:w="827"/>
      </w:tblGrid>
      <w:tr w:rsidR="00521AB7" w:rsidRPr="00E011B9" w14:paraId="75AAA11C" w14:textId="77777777" w:rsidTr="0005224B">
        <w:trPr>
          <w:trHeight w:val="277"/>
        </w:trPr>
        <w:tc>
          <w:tcPr>
            <w:tcW w:w="1418" w:type="dxa"/>
            <w:shd w:val="clear" w:color="auto" w:fill="D9D9D9" w:themeFill="background1" w:themeFillShade="D9"/>
            <w:textDirection w:val="btLr"/>
          </w:tcPr>
          <w:p w14:paraId="545154ED" w14:textId="77777777" w:rsidR="00521AB7" w:rsidRPr="00E011B9" w:rsidRDefault="00521AB7" w:rsidP="00290F89">
            <w:pPr>
              <w:ind w:left="113" w:right="113"/>
              <w:jc w:val="center"/>
              <w:rPr>
                <w:rFonts w:cstheme="minorHAnsi"/>
                <w:b/>
                <w:sz w:val="21"/>
                <w:szCs w:val="21"/>
                <w:lang w:val="es-ES"/>
              </w:rPr>
            </w:pPr>
          </w:p>
        </w:tc>
        <w:tc>
          <w:tcPr>
            <w:tcW w:w="7927" w:type="dxa"/>
            <w:shd w:val="clear" w:color="auto" w:fill="D9D9D9" w:themeFill="background1" w:themeFillShade="D9"/>
          </w:tcPr>
          <w:p w14:paraId="4F33EC5A" w14:textId="77777777" w:rsidR="00521AB7" w:rsidRPr="00E011B9" w:rsidRDefault="00521AB7" w:rsidP="00290F89">
            <w:pPr>
              <w:jc w:val="both"/>
              <w:rPr>
                <w:rFonts w:cstheme="minorHAnsi"/>
                <w:b/>
                <w:sz w:val="20"/>
                <w:szCs w:val="20"/>
                <w:lang w:val="es-ES"/>
              </w:rPr>
            </w:pPr>
            <w:r w:rsidRPr="00E011B9">
              <w:rPr>
                <w:rFonts w:cstheme="minorHAnsi"/>
                <w:b/>
                <w:sz w:val="20"/>
                <w:szCs w:val="20"/>
                <w:lang w:val="es-ES"/>
              </w:rPr>
              <w:t xml:space="preserve">Acciones clave: </w:t>
            </w:r>
          </w:p>
        </w:tc>
        <w:tc>
          <w:tcPr>
            <w:tcW w:w="827" w:type="dxa"/>
            <w:shd w:val="clear" w:color="auto" w:fill="D9D9D9" w:themeFill="background1" w:themeFillShade="D9"/>
          </w:tcPr>
          <w:p w14:paraId="15FF13E3" w14:textId="77777777" w:rsidR="00521AB7" w:rsidRPr="00E011B9" w:rsidRDefault="00521AB7" w:rsidP="00290F89">
            <w:pPr>
              <w:jc w:val="both"/>
              <w:rPr>
                <w:rFonts w:cstheme="minorHAnsi"/>
                <w:b/>
                <w:sz w:val="20"/>
                <w:szCs w:val="20"/>
                <w:lang w:val="es-ES"/>
              </w:rPr>
            </w:pPr>
            <w:r w:rsidRPr="00AE2D49">
              <w:rPr>
                <w:rFonts w:cstheme="minorHAnsi"/>
                <w:b/>
                <w:sz w:val="20"/>
                <w:szCs w:val="20"/>
                <w:lang w:val="es-ES"/>
              </w:rPr>
              <w:t>Sí/No</w:t>
            </w:r>
          </w:p>
        </w:tc>
      </w:tr>
      <w:tr w:rsidR="00521AB7" w:rsidRPr="00B06BE2" w14:paraId="73B1D831" w14:textId="77777777" w:rsidTr="0005224B">
        <w:trPr>
          <w:trHeight w:val="147"/>
        </w:trPr>
        <w:tc>
          <w:tcPr>
            <w:tcW w:w="1418" w:type="dxa"/>
            <w:vMerge w:val="restart"/>
            <w:shd w:val="clear" w:color="auto" w:fill="8DB3E2" w:themeFill="text2" w:themeFillTint="66"/>
            <w:textDirection w:val="btLr"/>
          </w:tcPr>
          <w:p w14:paraId="2DF3B179" w14:textId="77777777" w:rsidR="00521AB7" w:rsidRPr="00E011B9" w:rsidRDefault="00521AB7" w:rsidP="00290F89">
            <w:pPr>
              <w:ind w:left="113" w:right="113"/>
              <w:jc w:val="center"/>
              <w:rPr>
                <w:rFonts w:cstheme="minorHAnsi"/>
                <w:b/>
                <w:sz w:val="20"/>
                <w:szCs w:val="20"/>
                <w:lang w:val="es-ES"/>
              </w:rPr>
            </w:pPr>
            <w:r w:rsidRPr="00E011B9">
              <w:rPr>
                <w:rFonts w:cstheme="minorHAnsi"/>
                <w:b/>
                <w:sz w:val="20"/>
                <w:szCs w:val="20"/>
                <w:lang w:val="es-ES"/>
              </w:rPr>
              <w:t>Análisis</w:t>
            </w:r>
          </w:p>
        </w:tc>
        <w:tc>
          <w:tcPr>
            <w:tcW w:w="7927" w:type="dxa"/>
            <w:shd w:val="clear" w:color="auto" w:fill="auto"/>
          </w:tcPr>
          <w:p w14:paraId="78EC43FF" w14:textId="77777777" w:rsidR="00521AB7" w:rsidRPr="00E011B9" w:rsidRDefault="00521AB7" w:rsidP="00573AFA">
            <w:pPr>
              <w:jc w:val="both"/>
              <w:rPr>
                <w:rFonts w:cstheme="minorHAnsi"/>
                <w:sz w:val="21"/>
                <w:szCs w:val="21"/>
                <w:lang w:val="es-ES"/>
              </w:rPr>
            </w:pPr>
            <w:r w:rsidRPr="00E011B9">
              <w:rPr>
                <w:rFonts w:cstheme="minorHAnsi"/>
                <w:sz w:val="21"/>
                <w:szCs w:val="21"/>
                <w:lang w:val="es-ES"/>
              </w:rPr>
              <w:t xml:space="preserve">¿Los equipos relevantes del programa/sector (WASH, medios de vida, etc.) incluyen en las evaluaciones preguntas sobre </w:t>
            </w:r>
            <w:r w:rsidR="00573AFA" w:rsidRPr="008B1774">
              <w:rPr>
                <w:lang w:val="es-ES"/>
              </w:rPr>
              <w:t>problemas</w:t>
            </w:r>
            <w:r w:rsidR="00043000">
              <w:rPr>
                <w:lang w:val="es-ES"/>
              </w:rPr>
              <w:t xml:space="preserve"> </w:t>
            </w:r>
            <w:r w:rsidRPr="00E011B9">
              <w:rPr>
                <w:rFonts w:cstheme="minorHAnsi"/>
                <w:sz w:val="21"/>
                <w:szCs w:val="21"/>
                <w:lang w:val="es-ES"/>
              </w:rPr>
              <w:t xml:space="preserve">de </w:t>
            </w:r>
            <w:r w:rsidRPr="00E011B9">
              <w:rPr>
                <w:rFonts w:cstheme="minorHAnsi"/>
                <w:b/>
                <w:sz w:val="21"/>
                <w:szCs w:val="21"/>
                <w:lang w:val="es-ES"/>
              </w:rPr>
              <w:t>seguridad</w:t>
            </w:r>
            <w:r w:rsidRPr="00E011B9">
              <w:rPr>
                <w:rFonts w:cstheme="minorHAnsi"/>
                <w:sz w:val="21"/>
                <w:szCs w:val="21"/>
                <w:lang w:val="es-ES"/>
              </w:rPr>
              <w:t xml:space="preserve"> y </w:t>
            </w:r>
            <w:r w:rsidRPr="00E011B9">
              <w:rPr>
                <w:rFonts w:cstheme="minorHAnsi"/>
                <w:b/>
                <w:sz w:val="21"/>
                <w:szCs w:val="21"/>
                <w:lang w:val="es-ES"/>
              </w:rPr>
              <w:t>dignidad,</w:t>
            </w:r>
            <w:r w:rsidRPr="00E011B9">
              <w:rPr>
                <w:rFonts w:cstheme="minorHAnsi"/>
                <w:sz w:val="21"/>
                <w:szCs w:val="21"/>
                <w:lang w:val="es-ES"/>
              </w:rPr>
              <w:t xml:space="preserve"> y </w:t>
            </w:r>
            <w:r w:rsidRPr="00E011B9">
              <w:rPr>
                <w:rFonts w:cstheme="minorHAnsi"/>
                <w:b/>
                <w:sz w:val="21"/>
                <w:szCs w:val="21"/>
                <w:lang w:val="es-ES"/>
              </w:rPr>
              <w:t>barreras</w:t>
            </w:r>
            <w:r w:rsidRPr="00E011B9">
              <w:rPr>
                <w:rFonts w:cstheme="minorHAnsi"/>
                <w:sz w:val="21"/>
                <w:szCs w:val="21"/>
                <w:lang w:val="es-ES"/>
              </w:rPr>
              <w:t xml:space="preserve"> para acceder a la a</w:t>
            </w:r>
            <w:r>
              <w:rPr>
                <w:rFonts w:cstheme="minorHAnsi"/>
                <w:sz w:val="21"/>
                <w:szCs w:val="21"/>
                <w:lang w:val="es-ES"/>
              </w:rPr>
              <w:t>sistenci</w:t>
            </w:r>
            <w:r w:rsidRPr="00E011B9">
              <w:rPr>
                <w:rFonts w:cstheme="minorHAnsi"/>
                <w:sz w:val="21"/>
                <w:szCs w:val="21"/>
                <w:lang w:val="es-ES"/>
              </w:rPr>
              <w:t>a?</w:t>
            </w:r>
          </w:p>
        </w:tc>
        <w:tc>
          <w:tcPr>
            <w:tcW w:w="827" w:type="dxa"/>
          </w:tcPr>
          <w:p w14:paraId="1AF99410" w14:textId="77777777" w:rsidR="00521AB7" w:rsidRPr="00E011B9" w:rsidRDefault="00521AB7" w:rsidP="00290F89">
            <w:pPr>
              <w:jc w:val="both"/>
              <w:rPr>
                <w:rFonts w:cstheme="minorHAnsi"/>
                <w:sz w:val="21"/>
                <w:szCs w:val="21"/>
                <w:lang w:val="es-ES"/>
              </w:rPr>
            </w:pPr>
          </w:p>
        </w:tc>
      </w:tr>
      <w:tr w:rsidR="00521AB7" w:rsidRPr="00B06BE2" w14:paraId="7CA65CCC" w14:textId="77777777" w:rsidTr="0005224B">
        <w:trPr>
          <w:trHeight w:val="147"/>
        </w:trPr>
        <w:tc>
          <w:tcPr>
            <w:tcW w:w="1418" w:type="dxa"/>
            <w:vMerge/>
            <w:shd w:val="clear" w:color="auto" w:fill="8DB3E2" w:themeFill="text2" w:themeFillTint="66"/>
          </w:tcPr>
          <w:p w14:paraId="08BFBA5A" w14:textId="77777777" w:rsidR="00521AB7" w:rsidRPr="00E011B9" w:rsidRDefault="00521AB7" w:rsidP="00290F89">
            <w:pPr>
              <w:jc w:val="center"/>
              <w:rPr>
                <w:rFonts w:cstheme="minorHAnsi"/>
                <w:sz w:val="20"/>
                <w:szCs w:val="20"/>
                <w:lang w:val="es-ES"/>
              </w:rPr>
            </w:pPr>
          </w:p>
        </w:tc>
        <w:tc>
          <w:tcPr>
            <w:tcW w:w="7927" w:type="dxa"/>
            <w:shd w:val="clear" w:color="auto" w:fill="auto"/>
          </w:tcPr>
          <w:p w14:paraId="3E5CCD90"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 xml:space="preserve">¿El personal recopila </w:t>
            </w:r>
            <w:r>
              <w:rPr>
                <w:rFonts w:cstheme="minorHAnsi"/>
                <w:sz w:val="21"/>
                <w:szCs w:val="21"/>
                <w:lang w:val="es-ES"/>
              </w:rPr>
              <w:t>y actualiza</w:t>
            </w:r>
            <w:r w:rsidRPr="00E011B9">
              <w:rPr>
                <w:rFonts w:cstheme="minorHAnsi"/>
                <w:sz w:val="21"/>
                <w:szCs w:val="21"/>
                <w:lang w:val="es-ES"/>
              </w:rPr>
              <w:t xml:space="preserve"> regularmente la información sobre los riesgos del contexto a través de No Causar Daño u otros análisis de riesgo?</w:t>
            </w:r>
          </w:p>
        </w:tc>
        <w:tc>
          <w:tcPr>
            <w:tcW w:w="827" w:type="dxa"/>
          </w:tcPr>
          <w:p w14:paraId="0946D001" w14:textId="77777777" w:rsidR="00521AB7" w:rsidRPr="00E011B9" w:rsidRDefault="00521AB7" w:rsidP="00290F89">
            <w:pPr>
              <w:jc w:val="both"/>
              <w:rPr>
                <w:rFonts w:cstheme="minorHAnsi"/>
                <w:sz w:val="21"/>
                <w:szCs w:val="21"/>
                <w:lang w:val="es-ES"/>
              </w:rPr>
            </w:pPr>
          </w:p>
        </w:tc>
      </w:tr>
      <w:tr w:rsidR="00521AB7" w:rsidRPr="00B06BE2" w14:paraId="25D3D606" w14:textId="77777777" w:rsidTr="0005224B">
        <w:trPr>
          <w:trHeight w:val="48"/>
        </w:trPr>
        <w:tc>
          <w:tcPr>
            <w:tcW w:w="1418" w:type="dxa"/>
            <w:vMerge/>
            <w:shd w:val="clear" w:color="auto" w:fill="8DB3E2" w:themeFill="text2" w:themeFillTint="66"/>
          </w:tcPr>
          <w:p w14:paraId="15430548" w14:textId="77777777" w:rsidR="00521AB7" w:rsidRPr="00E011B9" w:rsidRDefault="00521AB7" w:rsidP="00290F89">
            <w:pPr>
              <w:jc w:val="center"/>
              <w:rPr>
                <w:rFonts w:cstheme="minorHAnsi"/>
                <w:sz w:val="20"/>
                <w:szCs w:val="20"/>
                <w:lang w:val="es-ES"/>
              </w:rPr>
            </w:pPr>
          </w:p>
        </w:tc>
        <w:tc>
          <w:tcPr>
            <w:tcW w:w="7927" w:type="dxa"/>
          </w:tcPr>
          <w:p w14:paraId="472E68B5"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w:t>
            </w:r>
            <w:r>
              <w:rPr>
                <w:rFonts w:cstheme="minorHAnsi"/>
                <w:sz w:val="21"/>
                <w:szCs w:val="21"/>
                <w:lang w:val="es-ES"/>
              </w:rPr>
              <w:t xml:space="preserve">Se utilizan </w:t>
            </w:r>
            <w:r w:rsidRPr="00E011B9">
              <w:rPr>
                <w:rFonts w:cstheme="minorHAnsi"/>
                <w:sz w:val="21"/>
                <w:szCs w:val="21"/>
                <w:lang w:val="es-ES"/>
              </w:rPr>
              <w:t>datos desagregados para informar a la programación, por ejemplo a qu</w:t>
            </w:r>
            <w:r>
              <w:rPr>
                <w:rFonts w:cstheme="minorHAnsi"/>
                <w:sz w:val="21"/>
                <w:szCs w:val="21"/>
                <w:lang w:val="es-ES"/>
              </w:rPr>
              <w:t xml:space="preserve">ién priorizar, qué tipo de asistencia </w:t>
            </w:r>
            <w:r w:rsidRPr="00E011B9">
              <w:rPr>
                <w:rFonts w:cstheme="minorHAnsi"/>
                <w:sz w:val="21"/>
                <w:szCs w:val="21"/>
                <w:lang w:val="es-ES"/>
              </w:rPr>
              <w:t xml:space="preserve"> proporcionar, y cómo proporcionarla?</w:t>
            </w:r>
          </w:p>
        </w:tc>
        <w:tc>
          <w:tcPr>
            <w:tcW w:w="827" w:type="dxa"/>
          </w:tcPr>
          <w:p w14:paraId="5A73C184" w14:textId="77777777" w:rsidR="00521AB7" w:rsidRPr="00E011B9" w:rsidRDefault="00521AB7" w:rsidP="00290F89">
            <w:pPr>
              <w:jc w:val="both"/>
              <w:rPr>
                <w:rFonts w:cstheme="minorHAnsi"/>
                <w:sz w:val="21"/>
                <w:szCs w:val="21"/>
                <w:lang w:val="es-ES"/>
              </w:rPr>
            </w:pPr>
          </w:p>
        </w:tc>
      </w:tr>
      <w:tr w:rsidR="00521AB7" w:rsidRPr="00B06BE2" w14:paraId="019B8BD2" w14:textId="77777777" w:rsidTr="0005224B">
        <w:trPr>
          <w:trHeight w:val="95"/>
        </w:trPr>
        <w:tc>
          <w:tcPr>
            <w:tcW w:w="1418" w:type="dxa"/>
            <w:vMerge w:val="restart"/>
            <w:shd w:val="clear" w:color="auto" w:fill="8DB3E2" w:themeFill="text2" w:themeFillTint="66"/>
            <w:textDirection w:val="btLr"/>
          </w:tcPr>
          <w:p w14:paraId="4AC65B54" w14:textId="77777777" w:rsidR="00521AB7" w:rsidRPr="00E011B9" w:rsidRDefault="00521AB7" w:rsidP="00290F89">
            <w:pPr>
              <w:ind w:left="113" w:right="113"/>
              <w:jc w:val="center"/>
              <w:rPr>
                <w:rFonts w:cstheme="minorHAnsi"/>
                <w:b/>
                <w:sz w:val="20"/>
                <w:szCs w:val="20"/>
                <w:lang w:val="es-ES"/>
              </w:rPr>
            </w:pPr>
            <w:r w:rsidRPr="00E011B9">
              <w:rPr>
                <w:rFonts w:cstheme="minorHAnsi"/>
                <w:b/>
                <w:sz w:val="20"/>
                <w:szCs w:val="20"/>
                <w:lang w:val="es-ES"/>
              </w:rPr>
              <w:t>Priorización y necesidades diferenciadas</w:t>
            </w:r>
          </w:p>
        </w:tc>
        <w:tc>
          <w:tcPr>
            <w:tcW w:w="7927" w:type="dxa"/>
          </w:tcPr>
          <w:p w14:paraId="36AA735E"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¿Existe documentación que muestre el proceso de toma de decision</w:t>
            </w:r>
            <w:r>
              <w:rPr>
                <w:rFonts w:cstheme="minorHAnsi"/>
                <w:sz w:val="21"/>
                <w:szCs w:val="21"/>
                <w:lang w:val="es-ES"/>
              </w:rPr>
              <w:t>e</w:t>
            </w:r>
            <w:r w:rsidRPr="00E011B9">
              <w:rPr>
                <w:rFonts w:cstheme="minorHAnsi"/>
                <w:sz w:val="21"/>
                <w:szCs w:val="21"/>
                <w:lang w:val="es-ES"/>
              </w:rPr>
              <w:t>s para identificar a quién priorizar/no priorizar y por qué?</w:t>
            </w:r>
          </w:p>
        </w:tc>
        <w:tc>
          <w:tcPr>
            <w:tcW w:w="827" w:type="dxa"/>
          </w:tcPr>
          <w:p w14:paraId="4418AC6C" w14:textId="77777777" w:rsidR="00521AB7" w:rsidRPr="00E011B9" w:rsidRDefault="00521AB7" w:rsidP="00290F89">
            <w:pPr>
              <w:jc w:val="both"/>
              <w:rPr>
                <w:rFonts w:cstheme="minorHAnsi"/>
                <w:sz w:val="21"/>
                <w:szCs w:val="21"/>
                <w:lang w:val="es-ES"/>
              </w:rPr>
            </w:pPr>
          </w:p>
        </w:tc>
      </w:tr>
      <w:tr w:rsidR="00521AB7" w:rsidRPr="00B06BE2" w14:paraId="4CFA1BA2" w14:textId="77777777" w:rsidTr="0005224B">
        <w:trPr>
          <w:trHeight w:val="176"/>
        </w:trPr>
        <w:tc>
          <w:tcPr>
            <w:tcW w:w="1418" w:type="dxa"/>
            <w:vMerge/>
            <w:shd w:val="clear" w:color="auto" w:fill="8DB3E2" w:themeFill="text2" w:themeFillTint="66"/>
          </w:tcPr>
          <w:p w14:paraId="474FAFEF" w14:textId="77777777" w:rsidR="00521AB7" w:rsidRPr="00E011B9" w:rsidRDefault="00521AB7" w:rsidP="00290F89">
            <w:pPr>
              <w:jc w:val="center"/>
              <w:rPr>
                <w:rFonts w:cstheme="minorHAnsi"/>
                <w:sz w:val="20"/>
                <w:szCs w:val="20"/>
                <w:lang w:val="es-ES"/>
              </w:rPr>
            </w:pPr>
          </w:p>
        </w:tc>
        <w:tc>
          <w:tcPr>
            <w:tcW w:w="7927" w:type="dxa"/>
          </w:tcPr>
          <w:p w14:paraId="571D49F4"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w:t>
            </w:r>
            <w:r>
              <w:rPr>
                <w:rFonts w:cstheme="minorHAnsi"/>
                <w:sz w:val="21"/>
                <w:szCs w:val="21"/>
                <w:lang w:val="es-ES"/>
              </w:rPr>
              <w:t>Una serie de g</w:t>
            </w:r>
            <w:r w:rsidRPr="00E011B9">
              <w:rPr>
                <w:rFonts w:cstheme="minorHAnsi"/>
                <w:sz w:val="21"/>
                <w:szCs w:val="21"/>
                <w:lang w:val="es-ES"/>
              </w:rPr>
              <w:t xml:space="preserve">rupos diversos han participado en la </w:t>
            </w:r>
            <w:r w:rsidRPr="009A11CD">
              <w:rPr>
                <w:rFonts w:cstheme="minorHAnsi"/>
                <w:sz w:val="21"/>
                <w:szCs w:val="21"/>
                <w:lang w:val="es-ES"/>
              </w:rPr>
              <w:t>selección</w:t>
            </w:r>
            <w:r w:rsidRPr="00E011B9">
              <w:rPr>
                <w:rFonts w:cstheme="minorHAnsi"/>
                <w:sz w:val="21"/>
                <w:szCs w:val="21"/>
                <w:lang w:val="es-ES"/>
              </w:rPr>
              <w:t xml:space="preserve"> de criterios de priorización, por ejemplo</w:t>
            </w:r>
            <w:r>
              <w:rPr>
                <w:rFonts w:cstheme="minorHAnsi"/>
                <w:sz w:val="21"/>
                <w:szCs w:val="21"/>
                <w:lang w:val="es-ES"/>
              </w:rPr>
              <w:t>,</w:t>
            </w:r>
            <w:r w:rsidRPr="00E011B9">
              <w:rPr>
                <w:rFonts w:cstheme="minorHAnsi"/>
                <w:sz w:val="21"/>
                <w:szCs w:val="21"/>
                <w:lang w:val="es-ES"/>
              </w:rPr>
              <w:t xml:space="preserve"> diferentes grupos étnicos o religiosos, grupos marginados, personas con discapacidad (PCD)?</w:t>
            </w:r>
          </w:p>
        </w:tc>
        <w:tc>
          <w:tcPr>
            <w:tcW w:w="827" w:type="dxa"/>
          </w:tcPr>
          <w:p w14:paraId="19AAEAB0" w14:textId="77777777" w:rsidR="00521AB7" w:rsidRPr="00E011B9" w:rsidRDefault="00521AB7" w:rsidP="00290F89">
            <w:pPr>
              <w:jc w:val="both"/>
              <w:rPr>
                <w:rFonts w:cstheme="minorHAnsi"/>
                <w:sz w:val="21"/>
                <w:szCs w:val="21"/>
                <w:lang w:val="es-ES"/>
              </w:rPr>
            </w:pPr>
          </w:p>
        </w:tc>
      </w:tr>
      <w:tr w:rsidR="00521AB7" w:rsidRPr="00B06BE2" w14:paraId="0F8343DE" w14:textId="77777777" w:rsidTr="0005224B">
        <w:trPr>
          <w:trHeight w:val="284"/>
        </w:trPr>
        <w:tc>
          <w:tcPr>
            <w:tcW w:w="1418" w:type="dxa"/>
            <w:vMerge/>
            <w:shd w:val="clear" w:color="auto" w:fill="8DB3E2" w:themeFill="text2" w:themeFillTint="66"/>
          </w:tcPr>
          <w:p w14:paraId="3202EA72" w14:textId="77777777" w:rsidR="00521AB7" w:rsidRPr="00E011B9" w:rsidRDefault="00521AB7" w:rsidP="00290F89">
            <w:pPr>
              <w:jc w:val="center"/>
              <w:rPr>
                <w:rFonts w:cstheme="minorHAnsi"/>
                <w:sz w:val="20"/>
                <w:szCs w:val="20"/>
                <w:lang w:val="es-ES"/>
              </w:rPr>
            </w:pPr>
          </w:p>
        </w:tc>
        <w:tc>
          <w:tcPr>
            <w:tcW w:w="7927" w:type="dxa"/>
          </w:tcPr>
          <w:p w14:paraId="34E8F407"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 xml:space="preserve">¿El proyecto ha sido adaptado para satisfacer las diferentes necesidades de grupos diversos (por ejemplo, personas </w:t>
            </w:r>
            <w:r w:rsidR="00BC01E5">
              <w:rPr>
                <w:rFonts w:cstheme="minorHAnsi"/>
                <w:sz w:val="21"/>
                <w:szCs w:val="21"/>
                <w:lang w:val="es-ES"/>
              </w:rPr>
              <w:t xml:space="preserve">adultas </w:t>
            </w:r>
            <w:r w:rsidRPr="00E011B9">
              <w:rPr>
                <w:rFonts w:cstheme="minorHAnsi"/>
                <w:sz w:val="21"/>
                <w:szCs w:val="21"/>
                <w:lang w:val="es-ES"/>
              </w:rPr>
              <w:t>mayores, niñas adolescentes, PCD, etc.) para incrementar su seg</w:t>
            </w:r>
            <w:r>
              <w:rPr>
                <w:rFonts w:cstheme="minorHAnsi"/>
                <w:sz w:val="21"/>
                <w:szCs w:val="21"/>
                <w:lang w:val="es-ES"/>
              </w:rPr>
              <w:t>uridad, dignidad y acceso a asistenci</w:t>
            </w:r>
            <w:r w:rsidRPr="00E011B9">
              <w:rPr>
                <w:rFonts w:cstheme="minorHAnsi"/>
                <w:sz w:val="21"/>
                <w:szCs w:val="21"/>
                <w:lang w:val="es-ES"/>
              </w:rPr>
              <w:t>a?</w:t>
            </w:r>
          </w:p>
        </w:tc>
        <w:tc>
          <w:tcPr>
            <w:tcW w:w="827" w:type="dxa"/>
          </w:tcPr>
          <w:p w14:paraId="67E6777F" w14:textId="77777777" w:rsidR="00521AB7" w:rsidRPr="00E011B9" w:rsidRDefault="00521AB7" w:rsidP="00290F89">
            <w:pPr>
              <w:jc w:val="both"/>
              <w:rPr>
                <w:rFonts w:cstheme="minorHAnsi"/>
                <w:sz w:val="21"/>
                <w:szCs w:val="21"/>
                <w:lang w:val="es-ES"/>
              </w:rPr>
            </w:pPr>
          </w:p>
        </w:tc>
      </w:tr>
      <w:tr w:rsidR="00521AB7" w:rsidRPr="00B06BE2" w14:paraId="075C2D50" w14:textId="77777777" w:rsidTr="0005224B">
        <w:trPr>
          <w:trHeight w:val="263"/>
        </w:trPr>
        <w:tc>
          <w:tcPr>
            <w:tcW w:w="1418" w:type="dxa"/>
            <w:vMerge w:val="restart"/>
            <w:shd w:val="clear" w:color="auto" w:fill="8DB3E2" w:themeFill="text2" w:themeFillTint="66"/>
            <w:textDirection w:val="btLr"/>
          </w:tcPr>
          <w:p w14:paraId="39CF515F" w14:textId="77777777" w:rsidR="00521AB7" w:rsidRPr="00E011B9" w:rsidRDefault="00521AB7" w:rsidP="00290F89">
            <w:pPr>
              <w:ind w:left="113" w:right="113"/>
              <w:jc w:val="center"/>
              <w:rPr>
                <w:rFonts w:cstheme="minorHAnsi"/>
                <w:b/>
                <w:sz w:val="19"/>
                <w:szCs w:val="19"/>
                <w:lang w:val="es-ES"/>
              </w:rPr>
            </w:pPr>
            <w:r w:rsidRPr="00E011B9">
              <w:rPr>
                <w:rFonts w:cstheme="minorHAnsi"/>
                <w:b/>
                <w:sz w:val="19"/>
                <w:szCs w:val="19"/>
                <w:lang w:val="es-ES"/>
              </w:rPr>
              <w:t>Compatir información</w:t>
            </w:r>
          </w:p>
        </w:tc>
        <w:tc>
          <w:tcPr>
            <w:tcW w:w="7927" w:type="dxa"/>
          </w:tcPr>
          <w:p w14:paraId="61718C6A"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¿Se comparte información precisa sobre la organización y el proyecto con las comunidades? (Por ejemplo, cuál es la organiz</w:t>
            </w:r>
            <w:r>
              <w:rPr>
                <w:rFonts w:cstheme="minorHAnsi"/>
                <w:sz w:val="21"/>
                <w:szCs w:val="21"/>
                <w:lang w:val="es-ES"/>
              </w:rPr>
              <w:t>ación, cuál es el proyecto, quié</w:t>
            </w:r>
            <w:r w:rsidRPr="00E011B9">
              <w:rPr>
                <w:rFonts w:cstheme="minorHAnsi"/>
                <w:sz w:val="21"/>
                <w:szCs w:val="21"/>
                <w:lang w:val="es-ES"/>
              </w:rPr>
              <w:t>nes son prio</w:t>
            </w:r>
            <w:r>
              <w:rPr>
                <w:rFonts w:cstheme="minorHAnsi"/>
                <w:sz w:val="21"/>
                <w:szCs w:val="21"/>
                <w:lang w:val="es-ES"/>
              </w:rPr>
              <w:t>rizados, cuánto tiempo durará)?</w:t>
            </w:r>
          </w:p>
        </w:tc>
        <w:tc>
          <w:tcPr>
            <w:tcW w:w="827" w:type="dxa"/>
          </w:tcPr>
          <w:p w14:paraId="5C24B5B8" w14:textId="77777777" w:rsidR="00521AB7" w:rsidRPr="00E011B9" w:rsidRDefault="00521AB7" w:rsidP="00290F89">
            <w:pPr>
              <w:jc w:val="both"/>
              <w:rPr>
                <w:rFonts w:cstheme="minorHAnsi"/>
                <w:sz w:val="21"/>
                <w:szCs w:val="21"/>
                <w:lang w:val="es-ES"/>
              </w:rPr>
            </w:pPr>
          </w:p>
        </w:tc>
      </w:tr>
      <w:tr w:rsidR="00521AB7" w:rsidRPr="00B06BE2" w14:paraId="0D32CEBA" w14:textId="77777777" w:rsidTr="0005224B">
        <w:trPr>
          <w:trHeight w:val="263"/>
        </w:trPr>
        <w:tc>
          <w:tcPr>
            <w:tcW w:w="1418" w:type="dxa"/>
            <w:vMerge/>
            <w:shd w:val="clear" w:color="auto" w:fill="8DB3E2" w:themeFill="text2" w:themeFillTint="66"/>
          </w:tcPr>
          <w:p w14:paraId="764304E4" w14:textId="77777777" w:rsidR="00521AB7" w:rsidRPr="00E011B9" w:rsidRDefault="00521AB7" w:rsidP="00290F89">
            <w:pPr>
              <w:ind w:left="113" w:right="113"/>
              <w:jc w:val="center"/>
              <w:rPr>
                <w:rFonts w:cstheme="minorHAnsi"/>
                <w:b/>
                <w:sz w:val="19"/>
                <w:szCs w:val="19"/>
                <w:lang w:val="es-ES"/>
              </w:rPr>
            </w:pPr>
          </w:p>
        </w:tc>
        <w:tc>
          <w:tcPr>
            <w:tcW w:w="7927" w:type="dxa"/>
          </w:tcPr>
          <w:p w14:paraId="041F8CD4"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¿El personal comprende que nunca debe hacer falsas promesas sobre lo que la organización puede y no puede hacer?</w:t>
            </w:r>
          </w:p>
        </w:tc>
        <w:tc>
          <w:tcPr>
            <w:tcW w:w="827" w:type="dxa"/>
          </w:tcPr>
          <w:p w14:paraId="496A4701" w14:textId="77777777" w:rsidR="00521AB7" w:rsidRPr="00E011B9" w:rsidRDefault="00521AB7" w:rsidP="00290F89">
            <w:pPr>
              <w:jc w:val="both"/>
              <w:rPr>
                <w:rFonts w:cstheme="minorHAnsi"/>
                <w:sz w:val="21"/>
                <w:szCs w:val="21"/>
                <w:lang w:val="es-ES"/>
              </w:rPr>
            </w:pPr>
          </w:p>
        </w:tc>
      </w:tr>
      <w:tr w:rsidR="00521AB7" w:rsidRPr="00B06BE2" w14:paraId="6E95AA7E" w14:textId="77777777" w:rsidTr="0005224B">
        <w:trPr>
          <w:trHeight w:val="263"/>
        </w:trPr>
        <w:tc>
          <w:tcPr>
            <w:tcW w:w="1418" w:type="dxa"/>
            <w:vMerge/>
            <w:shd w:val="clear" w:color="auto" w:fill="8DB3E2" w:themeFill="text2" w:themeFillTint="66"/>
          </w:tcPr>
          <w:p w14:paraId="7131757B" w14:textId="77777777" w:rsidR="00521AB7" w:rsidRPr="00E011B9" w:rsidRDefault="00521AB7" w:rsidP="00290F89">
            <w:pPr>
              <w:ind w:left="113" w:right="113"/>
              <w:jc w:val="center"/>
              <w:rPr>
                <w:rFonts w:cstheme="minorHAnsi"/>
                <w:b/>
                <w:sz w:val="19"/>
                <w:szCs w:val="19"/>
                <w:lang w:val="es-ES"/>
              </w:rPr>
            </w:pPr>
          </w:p>
        </w:tc>
        <w:tc>
          <w:tcPr>
            <w:tcW w:w="7927" w:type="dxa"/>
          </w:tcPr>
          <w:p w14:paraId="1174ED91"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¿La información es compartida en forma culturalmente apropiada, en diferentes forma</w:t>
            </w:r>
            <w:r>
              <w:rPr>
                <w:rFonts w:cstheme="minorHAnsi"/>
                <w:sz w:val="21"/>
                <w:szCs w:val="21"/>
                <w:lang w:val="es-ES"/>
              </w:rPr>
              <w:t>tos (visuales, orales, de audio</w:t>
            </w:r>
            <w:r w:rsidRPr="00E011B9">
              <w:rPr>
                <w:rFonts w:cstheme="minorHAnsi"/>
                <w:sz w:val="21"/>
                <w:szCs w:val="21"/>
                <w:lang w:val="es-ES"/>
              </w:rPr>
              <w:t xml:space="preserve">, etc.) y en la lengua local para que satisfaga las necesidades de la comunidad, especialmente de los grupos más vulnerables y marginados </w:t>
            </w:r>
          </w:p>
        </w:tc>
        <w:tc>
          <w:tcPr>
            <w:tcW w:w="827" w:type="dxa"/>
          </w:tcPr>
          <w:p w14:paraId="4DCA8D25" w14:textId="77777777" w:rsidR="00521AB7" w:rsidRPr="00E011B9" w:rsidRDefault="00521AB7" w:rsidP="00290F89">
            <w:pPr>
              <w:jc w:val="both"/>
              <w:rPr>
                <w:rFonts w:cstheme="minorHAnsi"/>
                <w:sz w:val="21"/>
                <w:szCs w:val="21"/>
                <w:lang w:val="es-ES"/>
              </w:rPr>
            </w:pPr>
          </w:p>
        </w:tc>
      </w:tr>
      <w:tr w:rsidR="00521AB7" w:rsidRPr="00E011B9" w14:paraId="6EDBEA62" w14:textId="77777777" w:rsidTr="0005224B">
        <w:trPr>
          <w:trHeight w:val="263"/>
        </w:trPr>
        <w:tc>
          <w:tcPr>
            <w:tcW w:w="1418" w:type="dxa"/>
            <w:vMerge/>
            <w:shd w:val="clear" w:color="auto" w:fill="8DB3E2" w:themeFill="text2" w:themeFillTint="66"/>
          </w:tcPr>
          <w:p w14:paraId="7EBA8CBF" w14:textId="77777777" w:rsidR="00521AB7" w:rsidRPr="00E011B9" w:rsidRDefault="00521AB7" w:rsidP="00290F89">
            <w:pPr>
              <w:ind w:left="113" w:right="113"/>
              <w:jc w:val="center"/>
              <w:rPr>
                <w:rFonts w:cstheme="minorHAnsi"/>
                <w:b/>
                <w:sz w:val="19"/>
                <w:szCs w:val="19"/>
                <w:lang w:val="es-ES"/>
              </w:rPr>
            </w:pPr>
          </w:p>
        </w:tc>
        <w:tc>
          <w:tcPr>
            <w:tcW w:w="7927" w:type="dxa"/>
          </w:tcPr>
          <w:p w14:paraId="55B667A8" w14:textId="77777777" w:rsidR="00521AB7" w:rsidRPr="00E011B9" w:rsidRDefault="00521AB7" w:rsidP="00290F89">
            <w:pPr>
              <w:jc w:val="both"/>
              <w:rPr>
                <w:rFonts w:cstheme="minorHAnsi"/>
                <w:sz w:val="21"/>
                <w:szCs w:val="21"/>
                <w:lang w:val="es-ES"/>
              </w:rPr>
            </w:pPr>
            <w:r w:rsidRPr="00E011B9">
              <w:rPr>
                <w:lang w:val="es-ES"/>
              </w:rPr>
              <w:t xml:space="preserve">¿Las comunidades reciben información sobre cuál es un comportamiento apropiado del personal y cuál es un comportamiento inapropiado del personal? ¿Saben cómo </w:t>
            </w:r>
            <w:r w:rsidR="0099521B" w:rsidRPr="0099521B">
              <w:rPr>
                <w:lang w:val="es-ES"/>
              </w:rPr>
              <w:t xml:space="preserve">reportar </w:t>
            </w:r>
            <w:r w:rsidRPr="00E011B9">
              <w:rPr>
                <w:lang w:val="es-ES"/>
              </w:rPr>
              <w:t>un comportamiento inapropiado?</w:t>
            </w:r>
          </w:p>
        </w:tc>
        <w:tc>
          <w:tcPr>
            <w:tcW w:w="827" w:type="dxa"/>
          </w:tcPr>
          <w:p w14:paraId="51B38401" w14:textId="77777777" w:rsidR="00521AB7" w:rsidRPr="00E011B9" w:rsidRDefault="00521AB7" w:rsidP="00290F89">
            <w:pPr>
              <w:jc w:val="both"/>
              <w:rPr>
                <w:rFonts w:cstheme="minorHAnsi"/>
                <w:sz w:val="21"/>
                <w:szCs w:val="21"/>
                <w:lang w:val="es-ES"/>
              </w:rPr>
            </w:pPr>
          </w:p>
        </w:tc>
      </w:tr>
      <w:tr w:rsidR="00521AB7" w:rsidRPr="00B06BE2" w14:paraId="2B9FCDB4" w14:textId="77777777" w:rsidTr="0005224B">
        <w:trPr>
          <w:trHeight w:val="263"/>
        </w:trPr>
        <w:tc>
          <w:tcPr>
            <w:tcW w:w="1418" w:type="dxa"/>
            <w:vMerge w:val="restart"/>
            <w:shd w:val="clear" w:color="auto" w:fill="8DB3E2" w:themeFill="text2" w:themeFillTint="66"/>
            <w:textDirection w:val="btLr"/>
          </w:tcPr>
          <w:p w14:paraId="05BBB182" w14:textId="77777777" w:rsidR="00521AB7" w:rsidRPr="00E011B9" w:rsidRDefault="00521AB7" w:rsidP="00290F89">
            <w:pPr>
              <w:ind w:left="113" w:right="113"/>
              <w:jc w:val="center"/>
              <w:rPr>
                <w:rFonts w:cstheme="minorHAnsi"/>
                <w:b/>
                <w:sz w:val="19"/>
                <w:szCs w:val="19"/>
                <w:lang w:val="es-ES"/>
              </w:rPr>
            </w:pPr>
            <w:r w:rsidRPr="00E011B9">
              <w:rPr>
                <w:rFonts w:cstheme="minorHAnsi"/>
                <w:b/>
                <w:sz w:val="19"/>
                <w:szCs w:val="19"/>
                <w:lang w:val="es-ES"/>
              </w:rPr>
              <w:t>Participación de la comunidad</w:t>
            </w:r>
          </w:p>
        </w:tc>
        <w:tc>
          <w:tcPr>
            <w:tcW w:w="7927" w:type="dxa"/>
          </w:tcPr>
          <w:p w14:paraId="0C957E1A" w14:textId="77777777" w:rsidR="00521AB7" w:rsidRPr="00E011B9" w:rsidRDefault="00521AB7" w:rsidP="00290F89">
            <w:pPr>
              <w:jc w:val="both"/>
              <w:rPr>
                <w:rFonts w:cstheme="minorHAnsi"/>
                <w:sz w:val="21"/>
                <w:szCs w:val="21"/>
                <w:lang w:val="es-ES"/>
              </w:rPr>
            </w:pPr>
            <w:r w:rsidRPr="00E011B9">
              <w:rPr>
                <w:lang w:val="es-ES"/>
              </w:rPr>
              <w:t xml:space="preserve">¿El personal usa una serie de técnicas (mapeo, calendarios, árboles de problemas, etc.) para visualizar los puntos de vista de personas con necesidades específicas y de quienes tienen el mayor riesgo de ser excluidos (por ejemplo, PCD, personas </w:t>
            </w:r>
            <w:r w:rsidR="00BC01E5">
              <w:rPr>
                <w:lang w:val="es-ES"/>
              </w:rPr>
              <w:t xml:space="preserve">adultas </w:t>
            </w:r>
            <w:r w:rsidRPr="00E011B9">
              <w:rPr>
                <w:lang w:val="es-ES"/>
              </w:rPr>
              <w:t>mayores, personas que no pueden leer o escribir)?</w:t>
            </w:r>
          </w:p>
        </w:tc>
        <w:tc>
          <w:tcPr>
            <w:tcW w:w="827" w:type="dxa"/>
          </w:tcPr>
          <w:p w14:paraId="5E1375EC" w14:textId="77777777" w:rsidR="00521AB7" w:rsidRPr="00E011B9" w:rsidRDefault="00521AB7" w:rsidP="00290F89">
            <w:pPr>
              <w:jc w:val="both"/>
              <w:rPr>
                <w:rFonts w:cstheme="minorHAnsi"/>
                <w:sz w:val="21"/>
                <w:szCs w:val="21"/>
                <w:lang w:val="es-ES"/>
              </w:rPr>
            </w:pPr>
          </w:p>
        </w:tc>
      </w:tr>
      <w:tr w:rsidR="00521AB7" w:rsidRPr="00B06BE2" w14:paraId="3BC42AC8" w14:textId="77777777" w:rsidTr="0005224B">
        <w:trPr>
          <w:trHeight w:val="263"/>
        </w:trPr>
        <w:tc>
          <w:tcPr>
            <w:tcW w:w="1418" w:type="dxa"/>
            <w:vMerge/>
            <w:shd w:val="clear" w:color="auto" w:fill="8DB3E2" w:themeFill="text2" w:themeFillTint="66"/>
          </w:tcPr>
          <w:p w14:paraId="2CA34C9B" w14:textId="77777777" w:rsidR="00521AB7" w:rsidRPr="00E011B9" w:rsidRDefault="00521AB7" w:rsidP="00290F89">
            <w:pPr>
              <w:ind w:left="113" w:right="113"/>
              <w:jc w:val="center"/>
              <w:rPr>
                <w:rFonts w:cstheme="minorHAnsi"/>
                <w:b/>
                <w:sz w:val="19"/>
                <w:szCs w:val="19"/>
                <w:lang w:val="es-ES"/>
              </w:rPr>
            </w:pPr>
          </w:p>
        </w:tc>
        <w:tc>
          <w:tcPr>
            <w:tcW w:w="7927" w:type="dxa"/>
          </w:tcPr>
          <w:p w14:paraId="0FBEA476" w14:textId="77777777" w:rsidR="00521AB7" w:rsidRDefault="00521AB7" w:rsidP="00290F89">
            <w:pPr>
              <w:rPr>
                <w:lang w:val="es-ES"/>
              </w:rPr>
            </w:pPr>
            <w:r w:rsidRPr="00E011B9">
              <w:rPr>
                <w:lang w:val="es-ES"/>
              </w:rPr>
              <w:t xml:space="preserve">¿El personal ha identificado las habilidades, recursos (por ejemplo, físicos, financieros, ambientales) y estructuras (por ejemplo, grupos de mujeres, gobiernos locales, grupos de jóvenes, grupos religiosos, etc.) </w:t>
            </w:r>
            <w:r w:rsidRPr="00D308F2">
              <w:rPr>
                <w:lang w:val="es-ES"/>
              </w:rPr>
              <w:t>existentes</w:t>
            </w:r>
            <w:r w:rsidR="006E347D">
              <w:rPr>
                <w:lang w:val="es-ES"/>
              </w:rPr>
              <w:t xml:space="preserve"> </w:t>
            </w:r>
            <w:r w:rsidRPr="00E011B9">
              <w:rPr>
                <w:lang w:val="es-ES"/>
              </w:rPr>
              <w:t xml:space="preserve">en las comunidades y diseñado programas </w:t>
            </w:r>
            <w:r>
              <w:rPr>
                <w:lang w:val="es-ES"/>
              </w:rPr>
              <w:t>basados en estos</w:t>
            </w:r>
            <w:r w:rsidRPr="00E011B9">
              <w:rPr>
                <w:lang w:val="es-ES"/>
              </w:rPr>
              <w:t>?</w:t>
            </w:r>
          </w:p>
          <w:p w14:paraId="1FB807A7" w14:textId="77777777" w:rsidR="004E5FFA" w:rsidRDefault="004E5FFA" w:rsidP="00290F89">
            <w:pPr>
              <w:rPr>
                <w:lang w:val="es-ES"/>
              </w:rPr>
            </w:pPr>
          </w:p>
          <w:p w14:paraId="720A61C3" w14:textId="77777777" w:rsidR="004E5FFA" w:rsidRDefault="004E5FFA" w:rsidP="00290F89">
            <w:pPr>
              <w:rPr>
                <w:lang w:val="es-ES"/>
              </w:rPr>
            </w:pPr>
          </w:p>
          <w:p w14:paraId="13557CB7" w14:textId="77777777" w:rsidR="004E5FFA" w:rsidRPr="00E011B9" w:rsidRDefault="004E5FFA" w:rsidP="00290F89">
            <w:pPr>
              <w:rPr>
                <w:lang w:val="es-ES"/>
              </w:rPr>
            </w:pPr>
          </w:p>
        </w:tc>
        <w:tc>
          <w:tcPr>
            <w:tcW w:w="827" w:type="dxa"/>
          </w:tcPr>
          <w:p w14:paraId="519E2A28" w14:textId="77777777" w:rsidR="00521AB7" w:rsidRPr="00E011B9" w:rsidRDefault="00521AB7" w:rsidP="00290F89">
            <w:pPr>
              <w:jc w:val="both"/>
              <w:rPr>
                <w:rFonts w:cstheme="minorHAnsi"/>
                <w:sz w:val="21"/>
                <w:szCs w:val="21"/>
                <w:lang w:val="es-ES"/>
              </w:rPr>
            </w:pPr>
          </w:p>
        </w:tc>
      </w:tr>
      <w:tr w:rsidR="00521AB7" w:rsidRPr="00B06BE2" w14:paraId="61024D11" w14:textId="77777777" w:rsidTr="0005224B">
        <w:trPr>
          <w:trHeight w:val="263"/>
        </w:trPr>
        <w:tc>
          <w:tcPr>
            <w:tcW w:w="1418" w:type="dxa"/>
            <w:vMerge w:val="restart"/>
            <w:shd w:val="clear" w:color="auto" w:fill="8DB3E2" w:themeFill="text2" w:themeFillTint="66"/>
            <w:textDirection w:val="btLr"/>
          </w:tcPr>
          <w:p w14:paraId="6FAA03DC" w14:textId="77777777" w:rsidR="00521AB7" w:rsidRPr="00E011B9" w:rsidRDefault="004E5FFA" w:rsidP="00BB4414">
            <w:pPr>
              <w:ind w:left="113" w:right="113"/>
              <w:jc w:val="center"/>
              <w:rPr>
                <w:rFonts w:cstheme="minorHAnsi"/>
                <w:b/>
                <w:sz w:val="19"/>
                <w:szCs w:val="19"/>
                <w:lang w:val="es-ES"/>
              </w:rPr>
            </w:pPr>
            <w:r w:rsidRPr="00E011B9">
              <w:rPr>
                <w:rFonts w:cstheme="minorHAnsi"/>
                <w:b/>
                <w:sz w:val="19"/>
                <w:szCs w:val="19"/>
                <w:lang w:val="es-ES"/>
              </w:rPr>
              <w:t>Retroalimentación y</w:t>
            </w:r>
            <w:r>
              <w:rPr>
                <w:rFonts w:cstheme="minorHAnsi"/>
                <w:b/>
                <w:sz w:val="19"/>
                <w:szCs w:val="19"/>
                <w:lang w:val="es-ES"/>
              </w:rPr>
              <w:t xml:space="preserve"> manejo de quejas</w:t>
            </w:r>
          </w:p>
        </w:tc>
        <w:tc>
          <w:tcPr>
            <w:tcW w:w="7927" w:type="dxa"/>
          </w:tcPr>
          <w:p w14:paraId="6862FA84" w14:textId="77777777" w:rsidR="00521AB7" w:rsidRPr="00E011B9" w:rsidRDefault="00521AB7" w:rsidP="00747C6C">
            <w:pPr>
              <w:rPr>
                <w:lang w:val="es-ES"/>
              </w:rPr>
            </w:pPr>
            <w:r w:rsidRPr="00E011B9">
              <w:rPr>
                <w:lang w:val="es-ES"/>
              </w:rPr>
              <w:t xml:space="preserve">¿Hay formas diferentes y culturalmente apropiadas para </w:t>
            </w:r>
            <w:r>
              <w:rPr>
                <w:lang w:val="es-ES"/>
              </w:rPr>
              <w:t xml:space="preserve">que </w:t>
            </w:r>
            <w:r w:rsidRPr="00E011B9">
              <w:rPr>
                <w:lang w:val="es-ES"/>
              </w:rPr>
              <w:t xml:space="preserve">grupos diversos (mujeres, personas con discapacidad (PCD), personas </w:t>
            </w:r>
            <w:r w:rsidR="00BC01E5">
              <w:rPr>
                <w:lang w:val="es-ES"/>
              </w:rPr>
              <w:t xml:space="preserve">adultas </w:t>
            </w:r>
            <w:r w:rsidRPr="00E011B9">
              <w:rPr>
                <w:lang w:val="es-ES"/>
              </w:rPr>
              <w:t xml:space="preserve">mayores, niños, etc.) puedan presentar </w:t>
            </w:r>
            <w:r w:rsidR="006B4B20">
              <w:rPr>
                <w:lang w:val="es-PE"/>
              </w:rPr>
              <w:t>quejas</w:t>
            </w:r>
            <w:r w:rsidRPr="00E011B9">
              <w:rPr>
                <w:lang w:val="es-ES"/>
              </w:rPr>
              <w:t xml:space="preserve"> de forma segura, con facilidad y anónimamente (por ejemplo, servicio de </w:t>
            </w:r>
            <w:r w:rsidRPr="007466AD">
              <w:rPr>
                <w:lang w:val="es-ES"/>
              </w:rPr>
              <w:t>asistencia, líneas directas, buzón</w:t>
            </w:r>
            <w:r w:rsidRPr="00E011B9">
              <w:rPr>
                <w:lang w:val="es-ES"/>
              </w:rPr>
              <w:t xml:space="preserve"> de sugerencias, etc.)  </w:t>
            </w:r>
          </w:p>
        </w:tc>
        <w:tc>
          <w:tcPr>
            <w:tcW w:w="827" w:type="dxa"/>
          </w:tcPr>
          <w:p w14:paraId="383193DD" w14:textId="77777777" w:rsidR="00521AB7" w:rsidRPr="00E011B9" w:rsidRDefault="00521AB7" w:rsidP="00290F89">
            <w:pPr>
              <w:jc w:val="both"/>
              <w:rPr>
                <w:rFonts w:cstheme="minorHAnsi"/>
                <w:sz w:val="21"/>
                <w:szCs w:val="21"/>
                <w:lang w:val="es-ES"/>
              </w:rPr>
            </w:pPr>
          </w:p>
        </w:tc>
      </w:tr>
      <w:tr w:rsidR="00521AB7" w:rsidRPr="00B06BE2" w14:paraId="09E4892E" w14:textId="77777777" w:rsidTr="0005224B">
        <w:trPr>
          <w:trHeight w:val="263"/>
        </w:trPr>
        <w:tc>
          <w:tcPr>
            <w:tcW w:w="1418" w:type="dxa"/>
            <w:vMerge/>
            <w:shd w:val="clear" w:color="auto" w:fill="8DB3E2" w:themeFill="text2" w:themeFillTint="66"/>
          </w:tcPr>
          <w:p w14:paraId="30535F77" w14:textId="77777777" w:rsidR="00521AB7" w:rsidRPr="00E011B9" w:rsidRDefault="00521AB7" w:rsidP="00290F89">
            <w:pPr>
              <w:ind w:left="113" w:right="113"/>
              <w:jc w:val="center"/>
              <w:rPr>
                <w:rFonts w:cstheme="minorHAnsi"/>
                <w:b/>
                <w:sz w:val="19"/>
                <w:szCs w:val="19"/>
                <w:lang w:val="es-ES"/>
              </w:rPr>
            </w:pPr>
          </w:p>
        </w:tc>
        <w:tc>
          <w:tcPr>
            <w:tcW w:w="7927" w:type="dxa"/>
          </w:tcPr>
          <w:p w14:paraId="09822D5A" w14:textId="77777777" w:rsidR="00521AB7" w:rsidRPr="00D248B4" w:rsidRDefault="00521AB7" w:rsidP="00290F89">
            <w:pPr>
              <w:rPr>
                <w:lang w:val="es-PE"/>
              </w:rPr>
            </w:pPr>
            <w:r w:rsidRPr="00D248B4">
              <w:rPr>
                <w:lang w:val="es-ES"/>
              </w:rPr>
              <w:t xml:space="preserve">¿Existe información clara sobre en qué tipo de </w:t>
            </w:r>
            <w:r w:rsidR="006B4B20">
              <w:rPr>
                <w:lang w:val="es-PE"/>
              </w:rPr>
              <w:t>quejas</w:t>
            </w:r>
            <w:r w:rsidRPr="00D248B4">
              <w:rPr>
                <w:lang w:val="es-ES"/>
              </w:rPr>
              <w:t xml:space="preserve"> la organización puede o no puede actuar, por ejemplo, </w:t>
            </w:r>
            <w:r w:rsidR="006B4B20">
              <w:rPr>
                <w:lang w:val="es-ES"/>
              </w:rPr>
              <w:t>quejas</w:t>
            </w:r>
            <w:r w:rsidRPr="00D248B4">
              <w:rPr>
                <w:lang w:val="es-ES"/>
              </w:rPr>
              <w:t xml:space="preserve"> no sensibles relacionadas con otras agencias?</w:t>
            </w:r>
          </w:p>
          <w:p w14:paraId="6212965B" w14:textId="77777777" w:rsidR="00521AB7" w:rsidRPr="00D248B4" w:rsidRDefault="00521AB7" w:rsidP="00290F89">
            <w:pPr>
              <w:rPr>
                <w:lang w:val="es-PE"/>
              </w:rPr>
            </w:pPr>
          </w:p>
        </w:tc>
        <w:tc>
          <w:tcPr>
            <w:tcW w:w="827" w:type="dxa"/>
          </w:tcPr>
          <w:p w14:paraId="7E1F17E4" w14:textId="77777777" w:rsidR="00521AB7" w:rsidRPr="00E011B9" w:rsidRDefault="00521AB7" w:rsidP="00290F89">
            <w:pPr>
              <w:jc w:val="both"/>
              <w:rPr>
                <w:rFonts w:cstheme="minorHAnsi"/>
                <w:sz w:val="21"/>
                <w:szCs w:val="21"/>
                <w:lang w:val="es-ES"/>
              </w:rPr>
            </w:pPr>
          </w:p>
        </w:tc>
      </w:tr>
      <w:tr w:rsidR="00521AB7" w:rsidRPr="00B06BE2" w14:paraId="448298EE" w14:textId="77777777" w:rsidTr="0005224B">
        <w:trPr>
          <w:trHeight w:val="636"/>
        </w:trPr>
        <w:tc>
          <w:tcPr>
            <w:tcW w:w="1418" w:type="dxa"/>
            <w:vMerge/>
            <w:shd w:val="clear" w:color="auto" w:fill="8DB3E2" w:themeFill="text2" w:themeFillTint="66"/>
          </w:tcPr>
          <w:p w14:paraId="1F6F6D39" w14:textId="77777777" w:rsidR="00521AB7" w:rsidRPr="00E011B9" w:rsidRDefault="00521AB7" w:rsidP="00290F89">
            <w:pPr>
              <w:ind w:left="113" w:right="113"/>
              <w:jc w:val="center"/>
              <w:rPr>
                <w:rFonts w:cstheme="minorHAnsi"/>
                <w:b/>
                <w:sz w:val="19"/>
                <w:szCs w:val="19"/>
                <w:lang w:val="es-ES"/>
              </w:rPr>
            </w:pPr>
          </w:p>
        </w:tc>
        <w:tc>
          <w:tcPr>
            <w:tcW w:w="7927" w:type="dxa"/>
          </w:tcPr>
          <w:p w14:paraId="10BDF070" w14:textId="77777777" w:rsidR="00521AB7" w:rsidRPr="00E011B9" w:rsidRDefault="00521AB7" w:rsidP="00290F89">
            <w:pPr>
              <w:jc w:val="both"/>
              <w:rPr>
                <w:rFonts w:cstheme="minorHAnsi"/>
                <w:sz w:val="21"/>
                <w:szCs w:val="21"/>
                <w:lang w:val="es-ES"/>
              </w:rPr>
            </w:pPr>
            <w:r w:rsidRPr="00E011B9">
              <w:rPr>
                <w:rFonts w:cstheme="minorHAnsi"/>
                <w:sz w:val="21"/>
                <w:szCs w:val="21"/>
                <w:lang w:val="es-ES"/>
              </w:rPr>
              <w:t>¿Los programa</w:t>
            </w:r>
            <w:r>
              <w:rPr>
                <w:rFonts w:cstheme="minorHAnsi"/>
                <w:sz w:val="21"/>
                <w:szCs w:val="21"/>
                <w:lang w:val="es-ES"/>
              </w:rPr>
              <w:t>s</w:t>
            </w:r>
            <w:r w:rsidRPr="00E011B9">
              <w:rPr>
                <w:rFonts w:cstheme="minorHAnsi"/>
                <w:sz w:val="21"/>
                <w:szCs w:val="21"/>
                <w:lang w:val="es-ES"/>
              </w:rPr>
              <w:t xml:space="preserve"> están adaptados para incrementar la seguridad y dignidad en respuesta a la retroalimentación recibida?</w:t>
            </w:r>
          </w:p>
        </w:tc>
        <w:tc>
          <w:tcPr>
            <w:tcW w:w="827" w:type="dxa"/>
          </w:tcPr>
          <w:p w14:paraId="61BDAC29" w14:textId="77777777" w:rsidR="00521AB7" w:rsidRPr="00E011B9" w:rsidRDefault="00521AB7" w:rsidP="00290F89">
            <w:pPr>
              <w:jc w:val="both"/>
              <w:rPr>
                <w:rFonts w:cstheme="minorHAnsi"/>
                <w:sz w:val="21"/>
                <w:szCs w:val="21"/>
                <w:lang w:val="es-ES"/>
              </w:rPr>
            </w:pPr>
          </w:p>
        </w:tc>
      </w:tr>
      <w:tr w:rsidR="00521AB7" w:rsidRPr="00B06BE2" w14:paraId="52EF2FE3" w14:textId="77777777" w:rsidTr="0005224B">
        <w:trPr>
          <w:trHeight w:val="263"/>
        </w:trPr>
        <w:tc>
          <w:tcPr>
            <w:tcW w:w="1418" w:type="dxa"/>
            <w:vMerge/>
            <w:shd w:val="clear" w:color="auto" w:fill="8DB3E2" w:themeFill="text2" w:themeFillTint="66"/>
          </w:tcPr>
          <w:p w14:paraId="6131BBD9" w14:textId="77777777" w:rsidR="00521AB7" w:rsidRPr="00E011B9" w:rsidRDefault="00521AB7" w:rsidP="00290F89">
            <w:pPr>
              <w:ind w:left="113" w:right="113"/>
              <w:jc w:val="center"/>
              <w:rPr>
                <w:rFonts w:cstheme="minorHAnsi"/>
                <w:b/>
                <w:sz w:val="19"/>
                <w:szCs w:val="19"/>
                <w:lang w:val="es-ES"/>
              </w:rPr>
            </w:pPr>
          </w:p>
        </w:tc>
        <w:tc>
          <w:tcPr>
            <w:tcW w:w="7927" w:type="dxa"/>
          </w:tcPr>
          <w:p w14:paraId="4C00686C" w14:textId="77777777" w:rsidR="00521AB7" w:rsidRPr="00E011B9" w:rsidRDefault="00521AB7" w:rsidP="00A62794">
            <w:pPr>
              <w:jc w:val="both"/>
              <w:rPr>
                <w:rFonts w:cstheme="minorHAnsi"/>
                <w:sz w:val="21"/>
                <w:szCs w:val="21"/>
                <w:lang w:val="es-ES"/>
              </w:rPr>
            </w:pPr>
            <w:r w:rsidRPr="00E011B9">
              <w:rPr>
                <w:rFonts w:cstheme="minorHAnsi"/>
                <w:sz w:val="21"/>
                <w:szCs w:val="21"/>
                <w:lang w:val="es-ES"/>
              </w:rPr>
              <w:t xml:space="preserve">¿El personal </w:t>
            </w:r>
            <w:r w:rsidR="00A62794" w:rsidRPr="0000652C">
              <w:rPr>
                <w:lang w:val="es-ES"/>
              </w:rPr>
              <w:t>y los socios</w:t>
            </w:r>
            <w:r w:rsidR="00146339">
              <w:rPr>
                <w:lang w:val="es-ES"/>
              </w:rPr>
              <w:t xml:space="preserve"> </w:t>
            </w:r>
            <w:r w:rsidRPr="00E011B9">
              <w:rPr>
                <w:rFonts w:cstheme="minorHAnsi"/>
                <w:sz w:val="21"/>
                <w:szCs w:val="21"/>
                <w:lang w:val="es-ES"/>
              </w:rPr>
              <w:t>sabe</w:t>
            </w:r>
            <w:r w:rsidR="0000652C">
              <w:rPr>
                <w:rFonts w:cstheme="minorHAnsi"/>
                <w:sz w:val="21"/>
                <w:szCs w:val="21"/>
                <w:lang w:val="es-ES"/>
              </w:rPr>
              <w:t>n</w:t>
            </w:r>
            <w:r w:rsidRPr="00E011B9">
              <w:rPr>
                <w:rFonts w:cstheme="minorHAnsi"/>
                <w:sz w:val="21"/>
                <w:szCs w:val="21"/>
                <w:lang w:val="es-ES"/>
              </w:rPr>
              <w:t xml:space="preserve"> cómo responder o derivar casos cuando reciben </w:t>
            </w:r>
            <w:r w:rsidR="006B4B20" w:rsidRPr="00BD7BE8">
              <w:rPr>
                <w:lang w:val="es-ES"/>
              </w:rPr>
              <w:t>quejas</w:t>
            </w:r>
            <w:r w:rsidR="00146339">
              <w:rPr>
                <w:lang w:val="es-ES"/>
              </w:rPr>
              <w:t xml:space="preserve"> </w:t>
            </w:r>
            <w:r w:rsidRPr="00BD7BE8">
              <w:rPr>
                <w:rFonts w:cstheme="minorHAnsi"/>
                <w:sz w:val="21"/>
                <w:szCs w:val="21"/>
                <w:lang w:val="es-ES"/>
              </w:rPr>
              <w:t>sensibles?</w:t>
            </w:r>
          </w:p>
        </w:tc>
        <w:tc>
          <w:tcPr>
            <w:tcW w:w="827" w:type="dxa"/>
          </w:tcPr>
          <w:p w14:paraId="46B2C2FD" w14:textId="77777777" w:rsidR="00521AB7" w:rsidRPr="00E011B9" w:rsidRDefault="00521AB7" w:rsidP="00290F89">
            <w:pPr>
              <w:jc w:val="both"/>
              <w:rPr>
                <w:rFonts w:cstheme="minorHAnsi"/>
                <w:sz w:val="21"/>
                <w:szCs w:val="21"/>
                <w:lang w:val="es-ES"/>
              </w:rPr>
            </w:pPr>
          </w:p>
        </w:tc>
      </w:tr>
      <w:tr w:rsidR="00521AB7" w:rsidRPr="00B06BE2" w14:paraId="6542552F" w14:textId="77777777" w:rsidTr="0005224B">
        <w:trPr>
          <w:trHeight w:val="263"/>
        </w:trPr>
        <w:tc>
          <w:tcPr>
            <w:tcW w:w="1418" w:type="dxa"/>
            <w:vMerge w:val="restart"/>
            <w:shd w:val="clear" w:color="auto" w:fill="8DB3E2" w:themeFill="text2" w:themeFillTint="66"/>
            <w:textDirection w:val="btLr"/>
          </w:tcPr>
          <w:p w14:paraId="3D0CF859" w14:textId="77777777" w:rsidR="00521AB7" w:rsidRPr="00E011B9" w:rsidRDefault="00521AB7" w:rsidP="00290F89">
            <w:pPr>
              <w:ind w:left="113" w:right="113"/>
              <w:jc w:val="center"/>
              <w:rPr>
                <w:rFonts w:cstheme="minorHAnsi"/>
                <w:b/>
                <w:sz w:val="19"/>
                <w:szCs w:val="19"/>
                <w:lang w:val="es-ES"/>
              </w:rPr>
            </w:pPr>
            <w:r w:rsidRPr="00E011B9">
              <w:rPr>
                <w:rFonts w:cstheme="minorHAnsi"/>
                <w:b/>
                <w:sz w:val="19"/>
                <w:szCs w:val="19"/>
                <w:lang w:val="es-ES"/>
              </w:rPr>
              <w:t>Conducta del personal</w:t>
            </w:r>
          </w:p>
        </w:tc>
        <w:tc>
          <w:tcPr>
            <w:tcW w:w="7927" w:type="dxa"/>
          </w:tcPr>
          <w:p w14:paraId="35A042DA" w14:textId="77777777" w:rsidR="00521AB7" w:rsidRPr="00884138" w:rsidRDefault="00521AB7" w:rsidP="00290F89">
            <w:pPr>
              <w:rPr>
                <w:lang w:val="es-ES"/>
              </w:rPr>
            </w:pPr>
            <w:r w:rsidRPr="00884138">
              <w:rPr>
                <w:rFonts w:cstheme="minorHAnsi"/>
                <w:sz w:val="21"/>
                <w:szCs w:val="21"/>
                <w:lang w:val="es-ES"/>
              </w:rPr>
              <w:t>¿El personal ha recibido una copia traducida (de ser necesario) de las políticas relevantes y ha sido capacitado (y se le ha brindado actualización) sobre aplicaciones prácticas de las políticas relevantes?</w:t>
            </w:r>
          </w:p>
        </w:tc>
        <w:tc>
          <w:tcPr>
            <w:tcW w:w="827" w:type="dxa"/>
            <w:textDirection w:val="btLr"/>
          </w:tcPr>
          <w:p w14:paraId="60317AD6" w14:textId="77777777" w:rsidR="00521AB7" w:rsidRPr="00E011B9" w:rsidRDefault="00521AB7" w:rsidP="00290F89">
            <w:pPr>
              <w:jc w:val="both"/>
              <w:rPr>
                <w:rFonts w:cstheme="minorHAnsi"/>
                <w:sz w:val="21"/>
                <w:szCs w:val="21"/>
                <w:lang w:val="es-ES"/>
              </w:rPr>
            </w:pPr>
          </w:p>
        </w:tc>
      </w:tr>
      <w:tr w:rsidR="00521AB7" w:rsidRPr="00B06BE2" w14:paraId="0F388994" w14:textId="77777777" w:rsidTr="0005224B">
        <w:trPr>
          <w:trHeight w:val="263"/>
        </w:trPr>
        <w:tc>
          <w:tcPr>
            <w:tcW w:w="1418" w:type="dxa"/>
            <w:vMerge/>
            <w:shd w:val="clear" w:color="auto" w:fill="8DB3E2" w:themeFill="text2" w:themeFillTint="66"/>
            <w:vAlign w:val="center"/>
          </w:tcPr>
          <w:p w14:paraId="3CCAC610" w14:textId="77777777" w:rsidR="00521AB7" w:rsidRPr="00E011B9" w:rsidRDefault="00521AB7" w:rsidP="00290F89">
            <w:pPr>
              <w:ind w:left="113" w:right="113"/>
              <w:jc w:val="center"/>
              <w:rPr>
                <w:rFonts w:cstheme="minorHAnsi"/>
                <w:b/>
                <w:sz w:val="19"/>
                <w:szCs w:val="19"/>
                <w:lang w:val="es-ES"/>
              </w:rPr>
            </w:pPr>
          </w:p>
        </w:tc>
        <w:tc>
          <w:tcPr>
            <w:tcW w:w="7927" w:type="dxa"/>
          </w:tcPr>
          <w:p w14:paraId="4A1D336C" w14:textId="77777777" w:rsidR="00521AB7" w:rsidRPr="00E011B9" w:rsidRDefault="00521AB7" w:rsidP="00290F89">
            <w:pPr>
              <w:rPr>
                <w:lang w:val="es-ES"/>
              </w:rPr>
            </w:pPr>
            <w:r w:rsidRPr="00E011B9">
              <w:rPr>
                <w:lang w:val="es-ES"/>
              </w:rPr>
              <w:t xml:space="preserve">¿Existen formas seguras y confidenciales para recibir y responder </w:t>
            </w:r>
            <w:r w:rsidR="006B4B20">
              <w:rPr>
                <w:lang w:val="es-ES"/>
              </w:rPr>
              <w:t>quejas</w:t>
            </w:r>
            <w:r w:rsidRPr="00E011B9">
              <w:rPr>
                <w:lang w:val="es-ES"/>
              </w:rPr>
              <w:t xml:space="preserve"> sobre el comportamiento del personal que son entendidas y usadas por el personal cuando es necesario? </w:t>
            </w:r>
          </w:p>
        </w:tc>
        <w:tc>
          <w:tcPr>
            <w:tcW w:w="827" w:type="dxa"/>
            <w:vAlign w:val="center"/>
          </w:tcPr>
          <w:p w14:paraId="5D4A8761" w14:textId="77777777" w:rsidR="00521AB7" w:rsidRPr="00E011B9" w:rsidRDefault="00521AB7" w:rsidP="00290F89">
            <w:pPr>
              <w:jc w:val="both"/>
              <w:rPr>
                <w:rFonts w:cstheme="minorHAnsi"/>
                <w:sz w:val="21"/>
                <w:szCs w:val="21"/>
                <w:lang w:val="es-ES"/>
              </w:rPr>
            </w:pPr>
          </w:p>
        </w:tc>
      </w:tr>
      <w:tr w:rsidR="00521AB7" w:rsidRPr="00B06BE2" w14:paraId="6EC4F972" w14:textId="77777777" w:rsidTr="0005224B">
        <w:trPr>
          <w:trHeight w:val="263"/>
        </w:trPr>
        <w:tc>
          <w:tcPr>
            <w:tcW w:w="1418" w:type="dxa"/>
            <w:vMerge/>
            <w:shd w:val="clear" w:color="auto" w:fill="8DB3E2" w:themeFill="text2" w:themeFillTint="66"/>
            <w:vAlign w:val="center"/>
          </w:tcPr>
          <w:p w14:paraId="0702B77B" w14:textId="77777777" w:rsidR="00521AB7" w:rsidRPr="00E011B9" w:rsidRDefault="00521AB7" w:rsidP="00290F89">
            <w:pPr>
              <w:ind w:left="113" w:right="113"/>
              <w:jc w:val="center"/>
              <w:rPr>
                <w:rFonts w:cstheme="minorHAnsi"/>
                <w:b/>
                <w:sz w:val="19"/>
                <w:szCs w:val="19"/>
                <w:lang w:val="es-ES"/>
              </w:rPr>
            </w:pPr>
          </w:p>
        </w:tc>
        <w:tc>
          <w:tcPr>
            <w:tcW w:w="7927" w:type="dxa"/>
          </w:tcPr>
          <w:p w14:paraId="0E458C74" w14:textId="77777777" w:rsidR="00521AB7" w:rsidRPr="006A1521" w:rsidRDefault="00521AB7" w:rsidP="00290F89">
            <w:pPr>
              <w:rPr>
                <w:rFonts w:cstheme="minorHAnsi"/>
                <w:sz w:val="21"/>
                <w:szCs w:val="21"/>
                <w:lang w:val="es-ES"/>
              </w:rPr>
            </w:pPr>
            <w:r w:rsidRPr="006A1521">
              <w:rPr>
                <w:rFonts w:cstheme="minorHAnsi"/>
                <w:sz w:val="21"/>
                <w:szCs w:val="21"/>
                <w:lang w:val="es-ES"/>
              </w:rPr>
              <w:t>¿El ambiente organizacional es propicio para el bienestar del personal y cuenta con los recursos adecuados (condiciones de vida, horas de trabajo, oportunidades para el esparcimiento y la relajación)?</w:t>
            </w:r>
          </w:p>
        </w:tc>
        <w:tc>
          <w:tcPr>
            <w:tcW w:w="827" w:type="dxa"/>
            <w:vAlign w:val="center"/>
          </w:tcPr>
          <w:p w14:paraId="1D29FC69" w14:textId="77777777" w:rsidR="00521AB7" w:rsidRPr="00E011B9" w:rsidRDefault="00521AB7" w:rsidP="00290F89">
            <w:pPr>
              <w:jc w:val="both"/>
              <w:rPr>
                <w:rFonts w:cstheme="minorHAnsi"/>
                <w:sz w:val="21"/>
                <w:szCs w:val="21"/>
                <w:lang w:val="es-ES"/>
              </w:rPr>
            </w:pPr>
          </w:p>
        </w:tc>
      </w:tr>
      <w:tr w:rsidR="00521AB7" w:rsidRPr="00DB7F81" w14:paraId="29D0B8B3" w14:textId="77777777" w:rsidTr="0005224B">
        <w:trPr>
          <w:trHeight w:val="263"/>
        </w:trPr>
        <w:tc>
          <w:tcPr>
            <w:tcW w:w="1418" w:type="dxa"/>
            <w:vMerge w:val="restart"/>
            <w:shd w:val="clear" w:color="auto" w:fill="8DB3E2" w:themeFill="text2" w:themeFillTint="66"/>
            <w:textDirection w:val="btLr"/>
          </w:tcPr>
          <w:p w14:paraId="15A27830" w14:textId="77777777" w:rsidR="00521AB7" w:rsidRPr="00E011B9" w:rsidRDefault="00521AB7" w:rsidP="00290F89">
            <w:pPr>
              <w:ind w:left="113" w:right="113"/>
              <w:jc w:val="center"/>
              <w:rPr>
                <w:rFonts w:cstheme="minorHAnsi"/>
                <w:b/>
                <w:sz w:val="19"/>
                <w:szCs w:val="19"/>
                <w:lang w:val="es-ES"/>
              </w:rPr>
            </w:pPr>
            <w:r w:rsidRPr="00E011B9">
              <w:rPr>
                <w:rFonts w:cstheme="minorHAnsi"/>
                <w:b/>
                <w:sz w:val="19"/>
                <w:szCs w:val="19"/>
                <w:lang w:val="es-ES"/>
              </w:rPr>
              <w:t>Mapeo y derivación</w:t>
            </w:r>
          </w:p>
        </w:tc>
        <w:tc>
          <w:tcPr>
            <w:tcW w:w="7927" w:type="dxa"/>
          </w:tcPr>
          <w:p w14:paraId="14E980F6" w14:textId="77777777" w:rsidR="0005224B" w:rsidRPr="00E011B9" w:rsidRDefault="00521AB7" w:rsidP="00D308F2">
            <w:pPr>
              <w:jc w:val="both"/>
              <w:rPr>
                <w:rFonts w:cstheme="minorHAnsi"/>
                <w:sz w:val="21"/>
                <w:szCs w:val="21"/>
                <w:lang w:val="es-ES"/>
              </w:rPr>
            </w:pPr>
            <w:r w:rsidRPr="00E011B9">
              <w:rPr>
                <w:rFonts w:cstheme="minorHAnsi"/>
                <w:sz w:val="21"/>
                <w:szCs w:val="21"/>
                <w:lang w:val="es-ES"/>
              </w:rPr>
              <w:t xml:space="preserve">¿La información sobre los servicios sectoriales disponibles está escrita, </w:t>
            </w:r>
            <w:r>
              <w:rPr>
                <w:rFonts w:cstheme="minorHAnsi"/>
                <w:sz w:val="21"/>
                <w:szCs w:val="21"/>
                <w:lang w:val="es-ES"/>
              </w:rPr>
              <w:t xml:space="preserve">es </w:t>
            </w:r>
            <w:r w:rsidRPr="00E011B9">
              <w:rPr>
                <w:rFonts w:cstheme="minorHAnsi"/>
                <w:sz w:val="21"/>
                <w:szCs w:val="21"/>
                <w:lang w:val="es-ES"/>
              </w:rPr>
              <w:t xml:space="preserve">actualizada periódicamente y compartida entre el personal (por ejemplo, </w:t>
            </w:r>
            <w:r w:rsidRPr="00D308F2">
              <w:rPr>
                <w:rFonts w:cstheme="minorHAnsi"/>
                <w:sz w:val="21"/>
                <w:szCs w:val="21"/>
                <w:lang w:val="es-ES"/>
              </w:rPr>
              <w:t xml:space="preserve">3W, 4W </w:t>
            </w:r>
            <w:r w:rsidRPr="00A87B4C">
              <w:rPr>
                <w:lang w:val="es-ES"/>
              </w:rPr>
              <w:t>y VSG (Violencia Sexual y de Género) / SMAPS (Salud Mental y Apoyo Psicosocial)</w:t>
            </w:r>
            <w:r w:rsidRPr="00E011B9">
              <w:rPr>
                <w:rFonts w:cstheme="minorHAnsi"/>
                <w:sz w:val="21"/>
                <w:szCs w:val="21"/>
                <w:lang w:val="es-ES"/>
              </w:rPr>
              <w:t>/ mapeo de referencia sobre protección infantil en formas fáciles y accesibles de usar, por ejemplo</w:t>
            </w:r>
            <w:r>
              <w:rPr>
                <w:rFonts w:cstheme="minorHAnsi"/>
                <w:sz w:val="21"/>
                <w:szCs w:val="21"/>
                <w:lang w:val="es-ES"/>
              </w:rPr>
              <w:t>,</w:t>
            </w:r>
            <w:r w:rsidRPr="00E011B9">
              <w:rPr>
                <w:rFonts w:cstheme="minorHAnsi"/>
                <w:sz w:val="21"/>
                <w:szCs w:val="21"/>
                <w:lang w:val="es-ES"/>
              </w:rPr>
              <w:t xml:space="preserve"> formato de tarjeta de visita)? ¿El personal está alimentando estos recursos?</w:t>
            </w:r>
          </w:p>
        </w:tc>
        <w:tc>
          <w:tcPr>
            <w:tcW w:w="827" w:type="dxa"/>
          </w:tcPr>
          <w:p w14:paraId="5D0527B2" w14:textId="77777777" w:rsidR="00521AB7" w:rsidRPr="00E011B9" w:rsidRDefault="00521AB7" w:rsidP="00290F89">
            <w:pPr>
              <w:jc w:val="both"/>
              <w:rPr>
                <w:rFonts w:cstheme="minorHAnsi"/>
                <w:sz w:val="21"/>
                <w:szCs w:val="21"/>
                <w:lang w:val="es-ES"/>
              </w:rPr>
            </w:pPr>
          </w:p>
        </w:tc>
      </w:tr>
      <w:tr w:rsidR="00521AB7" w:rsidRPr="00B06BE2" w14:paraId="4010E370" w14:textId="77777777" w:rsidTr="0005224B">
        <w:trPr>
          <w:trHeight w:val="263"/>
        </w:trPr>
        <w:tc>
          <w:tcPr>
            <w:tcW w:w="1418" w:type="dxa"/>
            <w:vMerge/>
            <w:shd w:val="clear" w:color="auto" w:fill="8DB3E2" w:themeFill="text2" w:themeFillTint="66"/>
          </w:tcPr>
          <w:p w14:paraId="474A671F" w14:textId="77777777" w:rsidR="00521AB7" w:rsidRPr="00E011B9" w:rsidRDefault="00521AB7" w:rsidP="00290F89">
            <w:pPr>
              <w:ind w:left="113" w:right="113"/>
              <w:jc w:val="center"/>
              <w:rPr>
                <w:rFonts w:cstheme="minorHAnsi"/>
                <w:b/>
                <w:sz w:val="19"/>
                <w:szCs w:val="19"/>
                <w:lang w:val="es-ES"/>
              </w:rPr>
            </w:pPr>
          </w:p>
        </w:tc>
        <w:tc>
          <w:tcPr>
            <w:tcW w:w="7927" w:type="dxa"/>
          </w:tcPr>
          <w:p w14:paraId="0C62DDAB" w14:textId="77777777" w:rsidR="00521AB7" w:rsidRPr="00C01E76" w:rsidRDefault="00521AB7" w:rsidP="00290F89">
            <w:pPr>
              <w:jc w:val="both"/>
              <w:rPr>
                <w:rFonts w:cstheme="minorHAnsi"/>
                <w:sz w:val="21"/>
                <w:szCs w:val="21"/>
                <w:lang w:val="es-ES"/>
              </w:rPr>
            </w:pPr>
            <w:r w:rsidRPr="00E011B9">
              <w:rPr>
                <w:rFonts w:cstheme="minorHAnsi"/>
                <w:sz w:val="21"/>
                <w:szCs w:val="21"/>
                <w:lang w:val="es-ES"/>
              </w:rPr>
              <w:t>¿El person</w:t>
            </w:r>
            <w:r>
              <w:rPr>
                <w:rFonts w:cstheme="minorHAnsi"/>
                <w:sz w:val="21"/>
                <w:szCs w:val="21"/>
                <w:lang w:val="es-ES"/>
              </w:rPr>
              <w:t xml:space="preserve">al es capaz de reconocer qué </w:t>
            </w:r>
            <w:r w:rsidRPr="00E011B9">
              <w:rPr>
                <w:rFonts w:cstheme="minorHAnsi"/>
                <w:sz w:val="21"/>
                <w:szCs w:val="21"/>
                <w:lang w:val="es-ES"/>
              </w:rPr>
              <w:t>casos pueden ser derivados y a quién (por ejemplo, sobrevivientes y personas en riesgo de VSG, niños no acompañados y separados, víctimas de trata, etc.)?</w:t>
            </w:r>
          </w:p>
        </w:tc>
        <w:tc>
          <w:tcPr>
            <w:tcW w:w="827" w:type="dxa"/>
          </w:tcPr>
          <w:p w14:paraId="47DE8E96" w14:textId="77777777" w:rsidR="00521AB7" w:rsidRPr="00E011B9" w:rsidRDefault="00521AB7" w:rsidP="00290F89">
            <w:pPr>
              <w:jc w:val="both"/>
              <w:rPr>
                <w:rFonts w:cstheme="minorHAnsi"/>
                <w:sz w:val="21"/>
                <w:szCs w:val="21"/>
                <w:lang w:val="es-ES"/>
              </w:rPr>
            </w:pPr>
          </w:p>
        </w:tc>
      </w:tr>
      <w:tr w:rsidR="00521AB7" w:rsidRPr="00B06BE2" w14:paraId="6A92EC56" w14:textId="77777777" w:rsidTr="0005224B">
        <w:trPr>
          <w:trHeight w:val="263"/>
        </w:trPr>
        <w:tc>
          <w:tcPr>
            <w:tcW w:w="1418" w:type="dxa"/>
            <w:vMerge w:val="restart"/>
            <w:shd w:val="clear" w:color="auto" w:fill="8DB3E2" w:themeFill="text2" w:themeFillTint="66"/>
            <w:textDirection w:val="btLr"/>
          </w:tcPr>
          <w:p w14:paraId="62F21C72" w14:textId="77777777" w:rsidR="00521AB7" w:rsidRPr="00E011B9" w:rsidRDefault="00521AB7" w:rsidP="00290F89">
            <w:pPr>
              <w:ind w:left="113" w:right="113"/>
              <w:jc w:val="center"/>
              <w:rPr>
                <w:rFonts w:cstheme="minorHAnsi"/>
                <w:b/>
                <w:sz w:val="19"/>
                <w:szCs w:val="19"/>
                <w:lang w:val="es-ES"/>
              </w:rPr>
            </w:pPr>
            <w:r w:rsidRPr="00E011B9">
              <w:rPr>
                <w:rFonts w:cstheme="minorHAnsi"/>
                <w:b/>
                <w:sz w:val="19"/>
                <w:szCs w:val="19"/>
                <w:lang w:val="es-ES"/>
              </w:rPr>
              <w:t>Coordinación e incidencia</w:t>
            </w:r>
          </w:p>
          <w:p w14:paraId="7D3A3CAB" w14:textId="77777777" w:rsidR="00521AB7" w:rsidRPr="00E011B9" w:rsidRDefault="00521AB7" w:rsidP="00290F89">
            <w:pPr>
              <w:ind w:left="113" w:right="113"/>
              <w:jc w:val="center"/>
              <w:rPr>
                <w:rFonts w:cstheme="minorHAnsi"/>
                <w:b/>
                <w:sz w:val="19"/>
                <w:szCs w:val="19"/>
                <w:lang w:val="es-ES"/>
              </w:rPr>
            </w:pPr>
          </w:p>
          <w:p w14:paraId="3E36649B" w14:textId="77777777" w:rsidR="00521AB7" w:rsidRPr="00E011B9" w:rsidRDefault="00521AB7" w:rsidP="00290F89">
            <w:pPr>
              <w:ind w:left="113" w:right="113"/>
              <w:jc w:val="center"/>
              <w:rPr>
                <w:rFonts w:cstheme="minorHAnsi"/>
                <w:b/>
                <w:sz w:val="19"/>
                <w:szCs w:val="19"/>
                <w:lang w:val="es-ES"/>
              </w:rPr>
            </w:pPr>
          </w:p>
        </w:tc>
        <w:tc>
          <w:tcPr>
            <w:tcW w:w="7927" w:type="dxa"/>
          </w:tcPr>
          <w:p w14:paraId="47BE6B25" w14:textId="77777777" w:rsidR="00521AB7" w:rsidRPr="008B1774" w:rsidRDefault="00521AB7" w:rsidP="00573AFA">
            <w:pPr>
              <w:jc w:val="both"/>
              <w:rPr>
                <w:rFonts w:cstheme="minorHAnsi"/>
                <w:sz w:val="21"/>
                <w:szCs w:val="21"/>
                <w:lang w:val="es-ES"/>
              </w:rPr>
            </w:pPr>
            <w:r w:rsidRPr="008B1774">
              <w:rPr>
                <w:lang w:val="es-ES"/>
              </w:rPr>
              <w:t xml:space="preserve">Tomando en cuenta las perspectivas de la comunidad y los socios locales, y si es seguro hacerlo, ¿el personal plantea a actores responsables (por ejemplo, gobierno local, clúster de protección, ACNUR, etc.) </w:t>
            </w:r>
            <w:r w:rsidR="00573AFA" w:rsidRPr="008B1774">
              <w:rPr>
                <w:lang w:val="es-ES"/>
              </w:rPr>
              <w:t>problemas</w:t>
            </w:r>
            <w:r w:rsidRPr="008B1774">
              <w:rPr>
                <w:lang w:val="es-ES"/>
              </w:rPr>
              <w:t>como suministro de servicios inseguros, grupos excluidos, VSG o reubicaciones forzadas?</w:t>
            </w:r>
          </w:p>
        </w:tc>
        <w:tc>
          <w:tcPr>
            <w:tcW w:w="827" w:type="dxa"/>
          </w:tcPr>
          <w:p w14:paraId="6F21464D" w14:textId="77777777" w:rsidR="00521AB7" w:rsidRPr="00E011B9" w:rsidRDefault="00521AB7" w:rsidP="00290F89">
            <w:pPr>
              <w:jc w:val="both"/>
              <w:rPr>
                <w:rFonts w:cstheme="minorHAnsi"/>
                <w:sz w:val="21"/>
                <w:szCs w:val="21"/>
                <w:lang w:val="es-ES"/>
              </w:rPr>
            </w:pPr>
          </w:p>
        </w:tc>
      </w:tr>
      <w:tr w:rsidR="00521AB7" w:rsidRPr="00B06BE2" w14:paraId="04526A6B" w14:textId="77777777" w:rsidTr="0005224B">
        <w:trPr>
          <w:trHeight w:val="150"/>
        </w:trPr>
        <w:tc>
          <w:tcPr>
            <w:tcW w:w="1418" w:type="dxa"/>
            <w:vMerge/>
            <w:shd w:val="clear" w:color="auto" w:fill="8DB3E2" w:themeFill="text2" w:themeFillTint="66"/>
          </w:tcPr>
          <w:p w14:paraId="21817C88" w14:textId="77777777" w:rsidR="00521AB7" w:rsidRPr="00E011B9" w:rsidRDefault="00521AB7" w:rsidP="00290F89">
            <w:pPr>
              <w:jc w:val="center"/>
              <w:rPr>
                <w:rFonts w:cstheme="minorHAnsi"/>
                <w:sz w:val="20"/>
                <w:szCs w:val="20"/>
                <w:lang w:val="es-ES"/>
              </w:rPr>
            </w:pPr>
          </w:p>
        </w:tc>
        <w:tc>
          <w:tcPr>
            <w:tcW w:w="7927" w:type="dxa"/>
          </w:tcPr>
          <w:p w14:paraId="7F932659" w14:textId="77777777" w:rsidR="00521AB7" w:rsidRPr="008B1774" w:rsidRDefault="00521AB7" w:rsidP="00290F89">
            <w:pPr>
              <w:jc w:val="both"/>
              <w:rPr>
                <w:rFonts w:cstheme="minorHAnsi"/>
                <w:sz w:val="21"/>
                <w:szCs w:val="21"/>
                <w:lang w:val="es-ES"/>
              </w:rPr>
            </w:pPr>
            <w:r w:rsidRPr="008B1774">
              <w:rPr>
                <w:rFonts w:cstheme="minorHAnsi"/>
                <w:sz w:val="21"/>
                <w:szCs w:val="21"/>
                <w:lang w:val="es-ES"/>
              </w:rPr>
              <w:t xml:space="preserve">¿Ha revisado el personal cualquier situación sensible actual (por ejemplo, riesgo organizacional, amenaza al personal de la organización si se tocan determinados </w:t>
            </w:r>
            <w:r w:rsidR="00573AFA" w:rsidRPr="008B1774">
              <w:rPr>
                <w:lang w:val="es-ES"/>
              </w:rPr>
              <w:t>problemas</w:t>
            </w:r>
            <w:r w:rsidRPr="008B1774">
              <w:rPr>
                <w:rFonts w:cstheme="minorHAnsi"/>
                <w:sz w:val="21"/>
                <w:szCs w:val="21"/>
                <w:lang w:val="es-ES"/>
              </w:rPr>
              <w:t xml:space="preserve">) en torno a la incidencia?  </w:t>
            </w:r>
          </w:p>
        </w:tc>
        <w:tc>
          <w:tcPr>
            <w:tcW w:w="827" w:type="dxa"/>
          </w:tcPr>
          <w:p w14:paraId="4B332655" w14:textId="77777777" w:rsidR="00521AB7" w:rsidRPr="00E011B9" w:rsidRDefault="00521AB7" w:rsidP="00290F89">
            <w:pPr>
              <w:jc w:val="both"/>
              <w:rPr>
                <w:rFonts w:cstheme="minorHAnsi"/>
                <w:sz w:val="21"/>
                <w:szCs w:val="21"/>
                <w:lang w:val="es-ES"/>
              </w:rPr>
            </w:pPr>
          </w:p>
        </w:tc>
      </w:tr>
    </w:tbl>
    <w:p w14:paraId="68C92EAF" w14:textId="77777777" w:rsidR="00521AB7" w:rsidRPr="00E011B9" w:rsidRDefault="00521AB7" w:rsidP="00521AB7">
      <w:pPr>
        <w:rPr>
          <w:rFonts w:cstheme="minorHAnsi"/>
          <w:b/>
          <w:lang w:val="es-ES"/>
        </w:rPr>
        <w:sectPr w:rsidR="00521AB7" w:rsidRPr="00E011B9" w:rsidSect="00290F89">
          <w:pgSz w:w="11906" w:h="16838"/>
          <w:pgMar w:top="720" w:right="720" w:bottom="720" w:left="720" w:header="709" w:footer="709" w:gutter="0"/>
          <w:cols w:space="708"/>
          <w:docGrid w:linePitch="360"/>
        </w:sectPr>
      </w:pPr>
    </w:p>
    <w:p w14:paraId="0910E909" w14:textId="4DC2E004" w:rsidR="00521AB7" w:rsidRDefault="00807A40" w:rsidP="00521AB7">
      <w:pPr>
        <w:pStyle w:val="Heading1"/>
        <w:tabs>
          <w:tab w:val="left" w:pos="1956"/>
        </w:tabs>
        <w:rPr>
          <w:rFonts w:asciiTheme="minorHAnsi" w:hAnsiTheme="minorHAnsi" w:cstheme="minorHAnsi"/>
          <w:b/>
          <w:lang w:val="es-ES"/>
        </w:rPr>
      </w:pPr>
      <w:r>
        <w:rPr>
          <w:noProof/>
          <w:lang w:val="es-PE" w:eastAsia="es-PE"/>
        </w:rPr>
        <mc:AlternateContent>
          <mc:Choice Requires="wps">
            <w:drawing>
              <wp:anchor distT="45720" distB="45720" distL="114300" distR="114300" simplePos="0" relativeHeight="251663360" behindDoc="0" locked="0" layoutInCell="1" allowOverlap="1" wp14:anchorId="28B0E9C6" wp14:editId="1668CE66">
                <wp:simplePos x="0" y="0"/>
                <wp:positionH relativeFrom="margin">
                  <wp:posOffset>111125</wp:posOffset>
                </wp:positionH>
                <wp:positionV relativeFrom="paragraph">
                  <wp:posOffset>47625</wp:posOffset>
                </wp:positionV>
                <wp:extent cx="3400425" cy="6241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241415"/>
                        </a:xfrm>
                        <a:prstGeom prst="rect">
                          <a:avLst/>
                        </a:prstGeom>
                        <a:solidFill>
                          <a:srgbClr val="FFFFFF"/>
                        </a:solidFill>
                        <a:ln w="9525">
                          <a:noFill/>
                          <a:miter lim="800000"/>
                          <a:headEnd/>
                          <a:tailEnd/>
                        </a:ln>
                      </wps:spPr>
                      <wps:txbx>
                        <w:txbxContent>
                          <w:p w14:paraId="7BDAB81D" w14:textId="77777777" w:rsidR="000A5D22" w:rsidRPr="000C5CF7" w:rsidRDefault="000A5D22" w:rsidP="00521AB7">
                            <w:pPr>
                              <w:spacing w:after="0" w:line="240" w:lineRule="auto"/>
                              <w:jc w:val="both"/>
                              <w:rPr>
                                <w:rFonts w:ascii="Calibri" w:hAnsi="Calibri" w:cs="Calibri"/>
                                <w:sz w:val="20"/>
                                <w:szCs w:val="20"/>
                                <w:lang w:val="es-PE"/>
                              </w:rPr>
                            </w:pPr>
                            <w:r w:rsidRPr="000C5CF7">
                              <w:rPr>
                                <w:rFonts w:ascii="Calibri" w:hAnsi="Calibri" w:cs="Calibri"/>
                                <w:sz w:val="20"/>
                                <w:szCs w:val="20"/>
                                <w:lang w:val="es-PE"/>
                              </w:rPr>
                              <w:t xml:space="preserve">Este triángulo </w:t>
                            </w:r>
                            <w:r>
                              <w:rPr>
                                <w:rFonts w:ascii="Calibri" w:hAnsi="Calibri" w:cs="Calibri"/>
                                <w:sz w:val="20"/>
                                <w:szCs w:val="20"/>
                                <w:lang w:val="es-PE"/>
                              </w:rPr>
                              <w:t xml:space="preserve">describe </w:t>
                            </w:r>
                            <w:r w:rsidRPr="000C5CF7">
                              <w:rPr>
                                <w:rFonts w:ascii="Calibri" w:hAnsi="Calibri" w:cs="Calibri"/>
                                <w:sz w:val="20"/>
                                <w:szCs w:val="20"/>
                                <w:lang w:val="es-PE"/>
                              </w:rPr>
                              <w:t>los diferentes niveles de protección:</w:t>
                            </w:r>
                          </w:p>
                          <w:p w14:paraId="10D62E7E" w14:textId="77777777" w:rsidR="000A5D22" w:rsidRPr="000C5CF7" w:rsidRDefault="000A5D22" w:rsidP="00521AB7">
                            <w:pPr>
                              <w:spacing w:after="0" w:line="240" w:lineRule="auto"/>
                              <w:jc w:val="both"/>
                              <w:rPr>
                                <w:rFonts w:ascii="Calibri" w:hAnsi="Calibri" w:cs="Calibri"/>
                                <w:b/>
                                <w:sz w:val="20"/>
                                <w:szCs w:val="20"/>
                                <w:lang w:val="es-PE"/>
                              </w:rPr>
                            </w:pPr>
                          </w:p>
                          <w:p w14:paraId="03C2584A" w14:textId="77777777" w:rsidR="000A5D22" w:rsidRDefault="000A5D22" w:rsidP="00521AB7">
                            <w:pPr>
                              <w:spacing w:after="0" w:line="240" w:lineRule="auto"/>
                              <w:jc w:val="both"/>
                              <w:rPr>
                                <w:rFonts w:ascii="Calibri" w:hAnsi="Calibri" w:cs="Calibri"/>
                                <w:sz w:val="20"/>
                                <w:szCs w:val="20"/>
                                <w:lang w:val="es-PE"/>
                              </w:rPr>
                            </w:pPr>
                            <w:r w:rsidRPr="000C5CF7">
                              <w:rPr>
                                <w:rFonts w:ascii="Calibri" w:hAnsi="Calibri" w:cs="Calibri"/>
                                <w:b/>
                                <w:sz w:val="20"/>
                                <w:szCs w:val="20"/>
                                <w:lang w:val="es-PE"/>
                              </w:rPr>
                              <w:t>“Protección independiente”</w:t>
                            </w:r>
                            <w:r w:rsidRPr="000C5CF7">
                              <w:rPr>
                                <w:rFonts w:ascii="Calibri" w:hAnsi="Calibri" w:cs="Calibri"/>
                                <w:sz w:val="20"/>
                                <w:szCs w:val="20"/>
                                <w:lang w:val="es-PE"/>
                              </w:rPr>
                              <w:t xml:space="preserve"> es un sector específico. Comprende actividades que directamente previenen o responden a actos de violencia, coerción, discriminación o privación deliberada de servicios. Incluye actividades tales como registro de refugiados o desmovilización de niños sold</w:t>
                            </w:r>
                            <w:r>
                              <w:rPr>
                                <w:rFonts w:ascii="Calibri" w:hAnsi="Calibri" w:cs="Calibri"/>
                                <w:sz w:val="20"/>
                                <w:szCs w:val="20"/>
                                <w:lang w:val="es-PE"/>
                              </w:rPr>
                              <w:t>ados. So</w:t>
                            </w:r>
                            <w:r w:rsidRPr="000C5CF7">
                              <w:rPr>
                                <w:rFonts w:ascii="Calibri" w:hAnsi="Calibri" w:cs="Calibri"/>
                                <w:sz w:val="20"/>
                                <w:szCs w:val="20"/>
                                <w:lang w:val="es-PE"/>
                              </w:rPr>
                              <w:t>lo agencias con experiencia especializada deben llevar a cabo dichas actividades, que por lo general comprenden a un pequeño porcentaje</w:t>
                            </w:r>
                            <w:r>
                              <w:rPr>
                                <w:rFonts w:ascii="Calibri" w:hAnsi="Calibri" w:cs="Calibri"/>
                                <w:sz w:val="20"/>
                                <w:szCs w:val="20"/>
                                <w:lang w:val="es-PE"/>
                              </w:rPr>
                              <w:t xml:space="preserve">  del número total de proyectos humanitarios (rojo)</w:t>
                            </w:r>
                            <w:r w:rsidRPr="000C5CF7">
                              <w:rPr>
                                <w:rFonts w:ascii="Calibri" w:hAnsi="Calibri" w:cs="Calibri"/>
                                <w:sz w:val="20"/>
                                <w:szCs w:val="20"/>
                                <w:lang w:val="es-PE"/>
                              </w:rPr>
                              <w:t>.</w:t>
                            </w:r>
                          </w:p>
                          <w:p w14:paraId="51C1D16B" w14:textId="77777777" w:rsidR="000A5D22" w:rsidRDefault="000A5D22" w:rsidP="00521AB7">
                            <w:pPr>
                              <w:spacing w:after="0" w:line="240" w:lineRule="auto"/>
                              <w:jc w:val="both"/>
                              <w:rPr>
                                <w:rFonts w:ascii="Calibri" w:hAnsi="Calibri" w:cs="Calibri"/>
                                <w:sz w:val="20"/>
                                <w:szCs w:val="20"/>
                                <w:lang w:val="es-PE"/>
                              </w:rPr>
                            </w:pPr>
                          </w:p>
                          <w:p w14:paraId="138BDB1A" w14:textId="77777777" w:rsidR="000A5D22" w:rsidRPr="000C5CF7" w:rsidRDefault="000A5D22" w:rsidP="00521AB7">
                            <w:pPr>
                              <w:spacing w:after="0" w:line="240" w:lineRule="auto"/>
                              <w:jc w:val="both"/>
                              <w:rPr>
                                <w:rFonts w:ascii="Calibri" w:hAnsi="Calibri" w:cs="Calibri"/>
                                <w:sz w:val="20"/>
                                <w:szCs w:val="20"/>
                                <w:lang w:val="es-PE"/>
                              </w:rPr>
                            </w:pPr>
                            <w:r w:rsidRPr="000C5CF7">
                              <w:rPr>
                                <w:rFonts w:ascii="Calibri" w:hAnsi="Calibri" w:cs="Calibri"/>
                                <w:sz w:val="20"/>
                                <w:szCs w:val="20"/>
                                <w:lang w:val="es-PE"/>
                              </w:rPr>
                              <w:t>“</w:t>
                            </w:r>
                            <w:r w:rsidRPr="000C5CF7">
                              <w:rPr>
                                <w:rFonts w:ascii="Calibri" w:hAnsi="Calibri" w:cs="Calibri"/>
                                <w:b/>
                                <w:sz w:val="20"/>
                                <w:szCs w:val="20"/>
                                <w:lang w:val="es-PE"/>
                              </w:rPr>
                              <w:t xml:space="preserve">Integración de la protección” </w:t>
                            </w:r>
                            <w:r w:rsidRPr="000C5CF7">
                              <w:rPr>
                                <w:rFonts w:ascii="Calibri" w:hAnsi="Calibri" w:cs="Calibri"/>
                                <w:sz w:val="20"/>
                                <w:szCs w:val="20"/>
                                <w:lang w:val="es-PE"/>
                              </w:rPr>
                              <w:t>se refiere a proyectos de asistencia (tales como agua, saneamiento e higiene –WASH– o refugio) que integran actividades específicas de protección. El objetivo general no tendría que estar comúnmente relacionado con la protección. Ejemplos de esto incluyen monitorear e informar sobre las amenazas a la protección en un programa de distribución de alimentos, o proporcionar capacitación sobre derechos en un proyecto de refugio. Se requieren algunos conocimientos y habilidades específicas sobre protección para llevar a cabo esas actividades que comprenden a un pequeño porcentaje de proyectos humanitarios más que a la transversalización de la protección en sí (amarillo).</w:t>
                            </w:r>
                          </w:p>
                          <w:p w14:paraId="77613721" w14:textId="77777777" w:rsidR="000A5D22" w:rsidRDefault="000A5D22" w:rsidP="00521AB7">
                            <w:pPr>
                              <w:spacing w:after="0" w:line="240" w:lineRule="auto"/>
                              <w:jc w:val="both"/>
                              <w:rPr>
                                <w:rFonts w:ascii="Calibri" w:hAnsi="Calibri" w:cs="Calibri"/>
                                <w:sz w:val="20"/>
                                <w:szCs w:val="20"/>
                                <w:lang w:val="es-PE"/>
                              </w:rPr>
                            </w:pPr>
                          </w:p>
                          <w:p w14:paraId="678CE027" w14:textId="77777777" w:rsidR="000A5D22" w:rsidRDefault="000A5D22" w:rsidP="00521AB7">
                            <w:pPr>
                              <w:spacing w:after="0" w:line="240" w:lineRule="auto"/>
                              <w:jc w:val="both"/>
                              <w:rPr>
                                <w:rFonts w:ascii="Calibri" w:hAnsi="Calibri" w:cs="Calibri"/>
                                <w:sz w:val="21"/>
                                <w:szCs w:val="21"/>
                                <w:lang w:val="es-PE"/>
                              </w:rPr>
                            </w:pPr>
                            <w:r w:rsidRPr="000C5CF7">
                              <w:rPr>
                                <w:rFonts w:ascii="Calibri" w:hAnsi="Calibri" w:cs="Calibri"/>
                                <w:b/>
                                <w:sz w:val="20"/>
                                <w:szCs w:val="20"/>
                                <w:lang w:val="es-PE"/>
                              </w:rPr>
                              <w:t>“Transversalización de la protección”</w:t>
                            </w:r>
                            <w:r w:rsidRPr="000C5CF7">
                              <w:rPr>
                                <w:rFonts w:ascii="Calibri" w:hAnsi="Calibri" w:cs="Calibri"/>
                                <w:sz w:val="20"/>
                                <w:szCs w:val="20"/>
                                <w:lang w:val="es-PE"/>
                              </w:rPr>
                              <w:t xml:space="preserve"> se refiere al enfoque que aplicamos en todos nuestros programas. No significa cambiar lo QUE hacemos, sino que debemos pensar en CÓMO se brinda la asistencia. Es esencialmente sobre programación segura, de buena calidad. Es responsabilidad de todos los actores humanitarios y debe ser aplicado a todos los proyectos (verde). Conforma la base del triángulo porque proporciona el fundamento para todo el otro trabajo de protección, es decir</w:t>
                            </w:r>
                            <w:r>
                              <w:rPr>
                                <w:rFonts w:ascii="Calibri" w:hAnsi="Calibri" w:cs="Calibri"/>
                                <w:sz w:val="20"/>
                                <w:szCs w:val="20"/>
                                <w:lang w:val="es-PE"/>
                              </w:rPr>
                              <w:t>,</w:t>
                            </w:r>
                            <w:r w:rsidRPr="000C5CF7">
                              <w:rPr>
                                <w:rFonts w:ascii="Calibri" w:hAnsi="Calibri" w:cs="Calibri"/>
                                <w:sz w:val="20"/>
                                <w:szCs w:val="20"/>
                                <w:lang w:val="es-PE"/>
                              </w:rPr>
                              <w:t xml:space="preserve"> la </w:t>
                            </w:r>
                            <w:r>
                              <w:rPr>
                                <w:rFonts w:ascii="Calibri" w:hAnsi="Calibri" w:cs="Calibri"/>
                                <w:sz w:val="21"/>
                                <w:szCs w:val="21"/>
                                <w:lang w:val="es-PE"/>
                              </w:rPr>
                              <w:t xml:space="preserve">integración y los proyectos independientes siempre deben incorporar los principios </w:t>
                            </w:r>
                          </w:p>
                          <w:p w14:paraId="2280190D" w14:textId="77777777" w:rsidR="000A5D22" w:rsidRPr="009875A0" w:rsidRDefault="000A5D22" w:rsidP="00521AB7">
                            <w:pPr>
                              <w:spacing w:after="0" w:line="240" w:lineRule="auto"/>
                              <w:jc w:val="both"/>
                              <w:rPr>
                                <w:rFonts w:ascii="Calibri" w:eastAsiaTheme="minorEastAsia" w:hAnsi="Calibri" w:cs="Calibri"/>
                                <w:sz w:val="21"/>
                                <w:szCs w:val="21"/>
                                <w:lang w:val="es-PE" w:eastAsia="en-GB"/>
                              </w:rPr>
                            </w:pPr>
                            <w:r w:rsidRPr="0002132B">
                              <w:rPr>
                                <w:rFonts w:ascii="Calibri" w:hAnsi="Calibri" w:cs="Calibri"/>
                                <w:sz w:val="21"/>
                                <w:szCs w:val="21"/>
                                <w:lang w:val="es-PE"/>
                              </w:rPr>
                              <w:t>clave</w:t>
                            </w:r>
                            <w:r>
                              <w:rPr>
                                <w:rFonts w:ascii="Calibri" w:hAnsi="Calibri" w:cs="Calibri"/>
                                <w:sz w:val="21"/>
                                <w:szCs w:val="21"/>
                                <w:lang w:val="es-PE"/>
                              </w:rPr>
                              <w:t xml:space="preserve"> y los </w:t>
                            </w:r>
                            <w:r w:rsidRPr="00110D1F">
                              <w:rPr>
                                <w:rFonts w:ascii="Calibri" w:hAnsi="Calibri" w:cs="Calibri"/>
                                <w:sz w:val="21"/>
                                <w:szCs w:val="21"/>
                                <w:lang w:val="es-PE"/>
                              </w:rPr>
                              <w:t xml:space="preserve">componentes </w:t>
                            </w:r>
                            <w:r w:rsidRPr="0002132B">
                              <w:rPr>
                                <w:rFonts w:ascii="Calibri" w:hAnsi="Calibri" w:cs="Calibri"/>
                                <w:sz w:val="21"/>
                                <w:szCs w:val="21"/>
                                <w:lang w:val="es-PE"/>
                              </w:rPr>
                              <w:t>centrales</w:t>
                            </w:r>
                            <w:r>
                              <w:rPr>
                                <w:rFonts w:ascii="Calibri" w:hAnsi="Calibri" w:cs="Calibri"/>
                                <w:sz w:val="21"/>
                                <w:szCs w:val="21"/>
                                <w:lang w:val="es-PE"/>
                              </w:rPr>
                              <w:t xml:space="preserve"> de la transversalización de la protección.</w:t>
                            </w:r>
                          </w:p>
                          <w:p w14:paraId="274DDC3E" w14:textId="77777777" w:rsidR="000A5D22" w:rsidRPr="009875A0" w:rsidRDefault="000A5D22" w:rsidP="00521AB7">
                            <w:pPr>
                              <w:spacing w:after="0" w:line="240" w:lineRule="auto"/>
                              <w:jc w:val="both"/>
                              <w:rPr>
                                <w:rFonts w:ascii="Calibri" w:eastAsiaTheme="minorEastAsia" w:hAnsi="Calibri" w:cs="Calibri"/>
                                <w:sz w:val="21"/>
                                <w:szCs w:val="21"/>
                                <w:lang w:val="es-PE" w:eastAsia="en-GB"/>
                              </w:rPr>
                            </w:pPr>
                          </w:p>
                          <w:p w14:paraId="71070C2A" w14:textId="77777777" w:rsidR="000A5D22" w:rsidRPr="000C5CF7" w:rsidRDefault="000A5D22" w:rsidP="00521AB7">
                            <w:pPr>
                              <w:spacing w:after="0" w:line="240" w:lineRule="auto"/>
                              <w:rPr>
                                <w:rFonts w:ascii="Times New Roman" w:eastAsiaTheme="minorEastAsia" w:hAnsi="Times New Roman" w:cs="Times New Roman"/>
                                <w:lang w:val="es-PE"/>
                              </w:rPr>
                            </w:pPr>
                          </w:p>
                          <w:p w14:paraId="366A98B3" w14:textId="77777777" w:rsidR="000A5D22" w:rsidRPr="000C5CF7" w:rsidRDefault="000A5D22" w:rsidP="00521AB7">
                            <w:pPr>
                              <w:rPr>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0E9C6" id="_x0000_s1027" type="#_x0000_t202" style="position:absolute;margin-left:8.75pt;margin-top:3.75pt;width:267.75pt;height:491.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" stroked="f">
                <v:textbox>
                  <w:txbxContent>
                    <w:p w14:paraId="7BDAB81D" w14:textId="77777777" w:rsidR="000A5D22" w:rsidRPr="000C5CF7" w:rsidRDefault="000A5D22" w:rsidP="00521AB7">
                      <w:pPr>
                        <w:spacing w:after="0" w:line="240" w:lineRule="auto"/>
                        <w:jc w:val="both"/>
                        <w:rPr>
                          <w:rFonts w:ascii="Calibri" w:hAnsi="Calibri" w:cs="Calibri"/>
                          <w:sz w:val="20"/>
                          <w:szCs w:val="20"/>
                          <w:lang w:val="es-PE"/>
                        </w:rPr>
                      </w:pPr>
                      <w:r w:rsidRPr="000C5CF7">
                        <w:rPr>
                          <w:rFonts w:ascii="Calibri" w:hAnsi="Calibri" w:cs="Calibri"/>
                          <w:sz w:val="20"/>
                          <w:szCs w:val="20"/>
                          <w:lang w:val="es-PE"/>
                        </w:rPr>
                        <w:t xml:space="preserve">Este triángulo </w:t>
                      </w:r>
                      <w:r>
                        <w:rPr>
                          <w:rFonts w:ascii="Calibri" w:hAnsi="Calibri" w:cs="Calibri"/>
                          <w:sz w:val="20"/>
                          <w:szCs w:val="20"/>
                          <w:lang w:val="es-PE"/>
                        </w:rPr>
                        <w:t xml:space="preserve">describe </w:t>
                      </w:r>
                      <w:r w:rsidRPr="000C5CF7">
                        <w:rPr>
                          <w:rFonts w:ascii="Calibri" w:hAnsi="Calibri" w:cs="Calibri"/>
                          <w:sz w:val="20"/>
                          <w:szCs w:val="20"/>
                          <w:lang w:val="es-PE"/>
                        </w:rPr>
                        <w:t>los diferentes niveles de protección:</w:t>
                      </w:r>
                    </w:p>
                    <w:p w14:paraId="10D62E7E" w14:textId="77777777" w:rsidR="000A5D22" w:rsidRPr="000C5CF7" w:rsidRDefault="000A5D22" w:rsidP="00521AB7">
                      <w:pPr>
                        <w:spacing w:after="0" w:line="240" w:lineRule="auto"/>
                        <w:jc w:val="both"/>
                        <w:rPr>
                          <w:rFonts w:ascii="Calibri" w:hAnsi="Calibri" w:cs="Calibri"/>
                          <w:b/>
                          <w:sz w:val="20"/>
                          <w:szCs w:val="20"/>
                          <w:lang w:val="es-PE"/>
                        </w:rPr>
                      </w:pPr>
                    </w:p>
                    <w:p w14:paraId="03C2584A" w14:textId="77777777" w:rsidR="000A5D22" w:rsidRDefault="000A5D22" w:rsidP="00521AB7">
                      <w:pPr>
                        <w:spacing w:after="0" w:line="240" w:lineRule="auto"/>
                        <w:jc w:val="both"/>
                        <w:rPr>
                          <w:rFonts w:ascii="Calibri" w:hAnsi="Calibri" w:cs="Calibri"/>
                          <w:sz w:val="20"/>
                          <w:szCs w:val="20"/>
                          <w:lang w:val="es-PE"/>
                        </w:rPr>
                      </w:pPr>
                      <w:r w:rsidRPr="000C5CF7">
                        <w:rPr>
                          <w:rFonts w:ascii="Calibri" w:hAnsi="Calibri" w:cs="Calibri"/>
                          <w:b/>
                          <w:sz w:val="20"/>
                          <w:szCs w:val="20"/>
                          <w:lang w:val="es-PE"/>
                        </w:rPr>
                        <w:t>“Protección independiente”</w:t>
                      </w:r>
                      <w:r w:rsidRPr="000C5CF7">
                        <w:rPr>
                          <w:rFonts w:ascii="Calibri" w:hAnsi="Calibri" w:cs="Calibri"/>
                          <w:sz w:val="20"/>
                          <w:szCs w:val="20"/>
                          <w:lang w:val="es-PE"/>
                        </w:rPr>
                        <w:t xml:space="preserve"> es un sector específico. Comprende actividades que directamente previenen o responden a actos de violencia, coerción, discriminación o privación deliberada de servicios. Incluye actividades tales como registro de refugiados o desmovilización de niños sold</w:t>
                      </w:r>
                      <w:r>
                        <w:rPr>
                          <w:rFonts w:ascii="Calibri" w:hAnsi="Calibri" w:cs="Calibri"/>
                          <w:sz w:val="20"/>
                          <w:szCs w:val="20"/>
                          <w:lang w:val="es-PE"/>
                        </w:rPr>
                        <w:t>ados. So</w:t>
                      </w:r>
                      <w:r w:rsidRPr="000C5CF7">
                        <w:rPr>
                          <w:rFonts w:ascii="Calibri" w:hAnsi="Calibri" w:cs="Calibri"/>
                          <w:sz w:val="20"/>
                          <w:szCs w:val="20"/>
                          <w:lang w:val="es-PE"/>
                        </w:rPr>
                        <w:t>lo agencias con experiencia especializada deben llevar a cabo dichas actividades, que por lo general comprenden a un pequeño porcentaje</w:t>
                      </w:r>
                      <w:r>
                        <w:rPr>
                          <w:rFonts w:ascii="Calibri" w:hAnsi="Calibri" w:cs="Calibri"/>
                          <w:sz w:val="20"/>
                          <w:szCs w:val="20"/>
                          <w:lang w:val="es-PE"/>
                        </w:rPr>
                        <w:t xml:space="preserve">  del número total de proyectos humanitarios (rojo)</w:t>
                      </w:r>
                      <w:r w:rsidRPr="000C5CF7">
                        <w:rPr>
                          <w:rFonts w:ascii="Calibri" w:hAnsi="Calibri" w:cs="Calibri"/>
                          <w:sz w:val="20"/>
                          <w:szCs w:val="20"/>
                          <w:lang w:val="es-PE"/>
                        </w:rPr>
                        <w:t>.</w:t>
                      </w:r>
                    </w:p>
                    <w:p w14:paraId="51C1D16B" w14:textId="77777777" w:rsidR="000A5D22" w:rsidRDefault="000A5D22" w:rsidP="00521AB7">
                      <w:pPr>
                        <w:spacing w:after="0" w:line="240" w:lineRule="auto"/>
                        <w:jc w:val="both"/>
                        <w:rPr>
                          <w:rFonts w:ascii="Calibri" w:hAnsi="Calibri" w:cs="Calibri"/>
                          <w:sz w:val="20"/>
                          <w:szCs w:val="20"/>
                          <w:lang w:val="es-PE"/>
                        </w:rPr>
                      </w:pPr>
                    </w:p>
                    <w:p w14:paraId="138BDB1A" w14:textId="77777777" w:rsidR="000A5D22" w:rsidRPr="000C5CF7" w:rsidRDefault="000A5D22" w:rsidP="00521AB7">
                      <w:pPr>
                        <w:spacing w:after="0" w:line="240" w:lineRule="auto"/>
                        <w:jc w:val="both"/>
                        <w:rPr>
                          <w:rFonts w:ascii="Calibri" w:hAnsi="Calibri" w:cs="Calibri"/>
                          <w:sz w:val="20"/>
                          <w:szCs w:val="20"/>
                          <w:lang w:val="es-PE"/>
                        </w:rPr>
                      </w:pPr>
                      <w:r w:rsidRPr="000C5CF7">
                        <w:rPr>
                          <w:rFonts w:ascii="Calibri" w:hAnsi="Calibri" w:cs="Calibri"/>
                          <w:sz w:val="20"/>
                          <w:szCs w:val="20"/>
                          <w:lang w:val="es-PE"/>
                        </w:rPr>
                        <w:t>“</w:t>
                      </w:r>
                      <w:r w:rsidRPr="000C5CF7">
                        <w:rPr>
                          <w:rFonts w:ascii="Calibri" w:hAnsi="Calibri" w:cs="Calibri"/>
                          <w:b/>
                          <w:sz w:val="20"/>
                          <w:szCs w:val="20"/>
                          <w:lang w:val="es-PE"/>
                        </w:rPr>
                        <w:t xml:space="preserve">Integración de la protección” </w:t>
                      </w:r>
                      <w:r w:rsidRPr="000C5CF7">
                        <w:rPr>
                          <w:rFonts w:ascii="Calibri" w:hAnsi="Calibri" w:cs="Calibri"/>
                          <w:sz w:val="20"/>
                          <w:szCs w:val="20"/>
                          <w:lang w:val="es-PE"/>
                        </w:rPr>
                        <w:t>se refiere a proyectos de asistencia (tales como agua, saneamiento e higiene –WASH– o refugio) que integran actividades específicas de protección. El objetivo general no tendría que estar comúnmente relacionado con la protección. Ejemplos de esto incluyen monitorear e informar sobre las amenazas a la protección en un programa de distribución de alimentos, o proporcionar capacitación sobre derechos en un proyecto de refugio. Se requieren algunos conocimientos y habilidades específicas sobre protección para llevar a cabo esas actividades que comprenden a un pequeño porcentaje de proyectos humanitarios más que a la transversalización de la protección en sí (amarillo).</w:t>
                      </w:r>
                    </w:p>
                    <w:p w14:paraId="77613721" w14:textId="77777777" w:rsidR="000A5D22" w:rsidRDefault="000A5D22" w:rsidP="00521AB7">
                      <w:pPr>
                        <w:spacing w:after="0" w:line="240" w:lineRule="auto"/>
                        <w:jc w:val="both"/>
                        <w:rPr>
                          <w:rFonts w:ascii="Calibri" w:hAnsi="Calibri" w:cs="Calibri"/>
                          <w:sz w:val="20"/>
                          <w:szCs w:val="20"/>
                          <w:lang w:val="es-PE"/>
                        </w:rPr>
                      </w:pPr>
                    </w:p>
                    <w:p w14:paraId="678CE027" w14:textId="77777777" w:rsidR="000A5D22" w:rsidRDefault="000A5D22" w:rsidP="00521AB7">
                      <w:pPr>
                        <w:spacing w:after="0" w:line="240" w:lineRule="auto"/>
                        <w:jc w:val="both"/>
                        <w:rPr>
                          <w:rFonts w:ascii="Calibri" w:hAnsi="Calibri" w:cs="Calibri"/>
                          <w:sz w:val="21"/>
                          <w:szCs w:val="21"/>
                          <w:lang w:val="es-PE"/>
                        </w:rPr>
                      </w:pPr>
                      <w:r w:rsidRPr="000C5CF7">
                        <w:rPr>
                          <w:rFonts w:ascii="Calibri" w:hAnsi="Calibri" w:cs="Calibri"/>
                          <w:b/>
                          <w:sz w:val="20"/>
                          <w:szCs w:val="20"/>
                          <w:lang w:val="es-PE"/>
                        </w:rPr>
                        <w:t>“Transversalización de la protección”</w:t>
                      </w:r>
                      <w:r w:rsidRPr="000C5CF7">
                        <w:rPr>
                          <w:rFonts w:ascii="Calibri" w:hAnsi="Calibri" w:cs="Calibri"/>
                          <w:sz w:val="20"/>
                          <w:szCs w:val="20"/>
                          <w:lang w:val="es-PE"/>
                        </w:rPr>
                        <w:t xml:space="preserve"> se refiere al enfoque que aplicamos en todos nuestros programas. No significa cambiar lo QUE hacemos, sino que debemos pensar en CÓMO se brinda la asistencia. Es esencialmente sobre programación segura, de buena calidad. Es responsabilidad de todos los actores humanitarios y debe ser aplicado a todos los proyectos (verde). Conforma la base del triángulo porque proporciona el fundamento para todo el otro trabajo de protección, es decir</w:t>
                      </w:r>
                      <w:r>
                        <w:rPr>
                          <w:rFonts w:ascii="Calibri" w:hAnsi="Calibri" w:cs="Calibri"/>
                          <w:sz w:val="20"/>
                          <w:szCs w:val="20"/>
                          <w:lang w:val="es-PE"/>
                        </w:rPr>
                        <w:t>,</w:t>
                      </w:r>
                      <w:r w:rsidRPr="000C5CF7">
                        <w:rPr>
                          <w:rFonts w:ascii="Calibri" w:hAnsi="Calibri" w:cs="Calibri"/>
                          <w:sz w:val="20"/>
                          <w:szCs w:val="20"/>
                          <w:lang w:val="es-PE"/>
                        </w:rPr>
                        <w:t xml:space="preserve"> la </w:t>
                      </w:r>
                      <w:r>
                        <w:rPr>
                          <w:rFonts w:ascii="Calibri" w:hAnsi="Calibri" w:cs="Calibri"/>
                          <w:sz w:val="21"/>
                          <w:szCs w:val="21"/>
                          <w:lang w:val="es-PE"/>
                        </w:rPr>
                        <w:t xml:space="preserve">integración y los proyectos independientes siempre deben incorporar los principios </w:t>
                      </w:r>
                    </w:p>
                    <w:p w14:paraId="2280190D" w14:textId="77777777" w:rsidR="000A5D22" w:rsidRPr="009875A0" w:rsidRDefault="000A5D22" w:rsidP="00521AB7">
                      <w:pPr>
                        <w:spacing w:after="0" w:line="240" w:lineRule="auto"/>
                        <w:jc w:val="both"/>
                        <w:rPr>
                          <w:rFonts w:ascii="Calibri" w:eastAsiaTheme="minorEastAsia" w:hAnsi="Calibri" w:cs="Calibri"/>
                          <w:sz w:val="21"/>
                          <w:szCs w:val="21"/>
                          <w:lang w:val="es-PE" w:eastAsia="en-GB"/>
                        </w:rPr>
                      </w:pPr>
                      <w:r w:rsidRPr="0002132B">
                        <w:rPr>
                          <w:rFonts w:ascii="Calibri" w:hAnsi="Calibri" w:cs="Calibri"/>
                          <w:sz w:val="21"/>
                          <w:szCs w:val="21"/>
                          <w:lang w:val="es-PE"/>
                        </w:rPr>
                        <w:t>clave</w:t>
                      </w:r>
                      <w:r>
                        <w:rPr>
                          <w:rFonts w:ascii="Calibri" w:hAnsi="Calibri" w:cs="Calibri"/>
                          <w:sz w:val="21"/>
                          <w:szCs w:val="21"/>
                          <w:lang w:val="es-PE"/>
                        </w:rPr>
                        <w:t xml:space="preserve"> y los </w:t>
                      </w:r>
                      <w:r w:rsidRPr="00110D1F">
                        <w:rPr>
                          <w:rFonts w:ascii="Calibri" w:hAnsi="Calibri" w:cs="Calibri"/>
                          <w:sz w:val="21"/>
                          <w:szCs w:val="21"/>
                          <w:lang w:val="es-PE"/>
                        </w:rPr>
                        <w:t xml:space="preserve">componentes </w:t>
                      </w:r>
                      <w:r w:rsidRPr="0002132B">
                        <w:rPr>
                          <w:rFonts w:ascii="Calibri" w:hAnsi="Calibri" w:cs="Calibri"/>
                          <w:sz w:val="21"/>
                          <w:szCs w:val="21"/>
                          <w:lang w:val="es-PE"/>
                        </w:rPr>
                        <w:t>centrales</w:t>
                      </w:r>
                      <w:r>
                        <w:rPr>
                          <w:rFonts w:ascii="Calibri" w:hAnsi="Calibri" w:cs="Calibri"/>
                          <w:sz w:val="21"/>
                          <w:szCs w:val="21"/>
                          <w:lang w:val="es-PE"/>
                        </w:rPr>
                        <w:t xml:space="preserve"> de la transversalización de la protección.</w:t>
                      </w:r>
                    </w:p>
                    <w:p w14:paraId="274DDC3E" w14:textId="77777777" w:rsidR="000A5D22" w:rsidRPr="009875A0" w:rsidRDefault="000A5D22" w:rsidP="00521AB7">
                      <w:pPr>
                        <w:spacing w:after="0" w:line="240" w:lineRule="auto"/>
                        <w:jc w:val="both"/>
                        <w:rPr>
                          <w:rFonts w:ascii="Calibri" w:eastAsiaTheme="minorEastAsia" w:hAnsi="Calibri" w:cs="Calibri"/>
                          <w:sz w:val="21"/>
                          <w:szCs w:val="21"/>
                          <w:lang w:val="es-PE" w:eastAsia="en-GB"/>
                        </w:rPr>
                      </w:pPr>
                    </w:p>
                    <w:p w14:paraId="71070C2A" w14:textId="77777777" w:rsidR="000A5D22" w:rsidRPr="000C5CF7" w:rsidRDefault="000A5D22" w:rsidP="00521AB7">
                      <w:pPr>
                        <w:spacing w:after="0" w:line="240" w:lineRule="auto"/>
                        <w:rPr>
                          <w:rFonts w:ascii="Times New Roman" w:eastAsiaTheme="minorEastAsia" w:hAnsi="Times New Roman" w:cs="Times New Roman"/>
                          <w:lang w:val="es-PE"/>
                        </w:rPr>
                      </w:pPr>
                    </w:p>
                    <w:p w14:paraId="366A98B3" w14:textId="77777777" w:rsidR="000A5D22" w:rsidRPr="000C5CF7" w:rsidRDefault="000A5D22" w:rsidP="00521AB7">
                      <w:pPr>
                        <w:rPr>
                          <w:lang w:val="es-PE"/>
                        </w:rPr>
                      </w:pPr>
                    </w:p>
                  </w:txbxContent>
                </v:textbox>
                <w10:wrap type="square" anchorx="margin"/>
              </v:shape>
            </w:pict>
          </mc:Fallback>
        </mc:AlternateContent>
      </w:r>
      <w:bookmarkStart w:id="16" w:name="_Toc500255464"/>
      <w:r w:rsidR="00521AB7" w:rsidRPr="00E011B9">
        <w:rPr>
          <w:rFonts w:asciiTheme="minorHAnsi" w:hAnsiTheme="minorHAnsi" w:cstheme="minorHAnsi"/>
          <w:b/>
          <w:lang w:val="es-ES"/>
        </w:rPr>
        <w:t>Anexo 5: Triángulo de protección</w:t>
      </w:r>
      <w:bookmarkEnd w:id="16"/>
    </w:p>
    <w:p w14:paraId="68C8C29A" w14:textId="77777777" w:rsidR="0022431E" w:rsidRDefault="0022431E" w:rsidP="0022431E">
      <w:pPr>
        <w:rPr>
          <w:lang w:val="es-ES"/>
        </w:rPr>
      </w:pPr>
    </w:p>
    <w:p w14:paraId="78DE80F5" w14:textId="77777777" w:rsidR="0022431E" w:rsidRPr="0022431E" w:rsidRDefault="0022431E" w:rsidP="0022431E">
      <w:pPr>
        <w:rPr>
          <w:lang w:val="es-ES"/>
        </w:rPr>
        <w:sectPr w:rsidR="0022431E" w:rsidRPr="0022431E" w:rsidSect="00290F89">
          <w:type w:val="continuous"/>
          <w:pgSz w:w="16838" w:h="11906" w:orient="landscape"/>
          <w:pgMar w:top="720" w:right="720" w:bottom="720" w:left="720" w:header="709" w:footer="709" w:gutter="0"/>
          <w:cols w:space="708"/>
          <w:docGrid w:linePitch="360"/>
        </w:sectPr>
      </w:pPr>
      <w:r w:rsidRPr="0022431E">
        <w:rPr>
          <w:noProof/>
          <w:lang w:val="es-ES"/>
        </w:rPr>
        <w:drawing>
          <wp:inline distT="0" distB="0" distL="0" distR="0" wp14:anchorId="26051D82" wp14:editId="2D49D021">
            <wp:extent cx="5563043" cy="500818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22958" t="21713" r="22304" b="11278"/>
                    <a:stretch>
                      <a:fillRect/>
                    </a:stretch>
                  </pic:blipFill>
                  <pic:spPr bwMode="auto">
                    <a:xfrm>
                      <a:off x="0" y="0"/>
                      <a:ext cx="5574002" cy="5018050"/>
                    </a:xfrm>
                    <a:prstGeom prst="rect">
                      <a:avLst/>
                    </a:prstGeom>
                    <a:noFill/>
                    <a:ln w="9525">
                      <a:noFill/>
                      <a:miter lim="800000"/>
                      <a:headEnd/>
                      <a:tailEnd/>
                    </a:ln>
                  </pic:spPr>
                </pic:pic>
              </a:graphicData>
            </a:graphic>
          </wp:inline>
        </w:drawing>
      </w:r>
    </w:p>
    <w:p w14:paraId="0B06303E" w14:textId="77777777" w:rsidR="00521AB7" w:rsidRPr="00E011B9" w:rsidRDefault="00521AB7" w:rsidP="00521AB7">
      <w:pPr>
        <w:spacing w:after="0" w:line="240" w:lineRule="auto"/>
        <w:jc w:val="both"/>
        <w:rPr>
          <w:rFonts w:ascii="Calibri" w:hAnsi="Calibri" w:cs="Calibri"/>
          <w:sz w:val="21"/>
          <w:szCs w:val="21"/>
          <w:lang w:val="es-ES"/>
        </w:rPr>
      </w:pPr>
      <w:r w:rsidRPr="00E011B9">
        <w:rPr>
          <w:rFonts w:ascii="Calibri" w:hAnsi="Calibri" w:cs="Calibri"/>
          <w:sz w:val="21"/>
          <w:szCs w:val="21"/>
          <w:lang w:val="es-ES"/>
        </w:rPr>
        <w:t>Independientes</w:t>
      </w:r>
    </w:p>
    <w:p w14:paraId="07756A1B" w14:textId="77777777" w:rsidR="00521AB7" w:rsidRPr="00E011B9" w:rsidRDefault="00521AB7" w:rsidP="00521AB7">
      <w:pPr>
        <w:spacing w:after="0" w:line="240" w:lineRule="auto"/>
        <w:jc w:val="both"/>
        <w:rPr>
          <w:rFonts w:ascii="Calibri" w:hAnsi="Calibri" w:cs="Calibri"/>
          <w:sz w:val="21"/>
          <w:szCs w:val="21"/>
          <w:lang w:val="es-ES"/>
        </w:rPr>
      </w:pPr>
    </w:p>
    <w:p w14:paraId="3E744E66" w14:textId="77777777" w:rsidR="00521AB7" w:rsidRPr="00E011B9" w:rsidRDefault="00521AB7" w:rsidP="00521AB7">
      <w:pPr>
        <w:spacing w:after="0" w:line="240" w:lineRule="auto"/>
        <w:jc w:val="both"/>
        <w:rPr>
          <w:rFonts w:ascii="Calibri" w:hAnsi="Calibri" w:cs="Calibri"/>
          <w:sz w:val="21"/>
          <w:szCs w:val="21"/>
          <w:lang w:val="es-ES"/>
        </w:rPr>
      </w:pPr>
      <w:r w:rsidRPr="00E011B9">
        <w:rPr>
          <w:rFonts w:ascii="Calibri" w:hAnsi="Calibri" w:cs="Calibri"/>
          <w:sz w:val="21"/>
          <w:szCs w:val="21"/>
          <w:lang w:val="es-ES"/>
        </w:rPr>
        <w:t>Integración de la protección</w:t>
      </w:r>
    </w:p>
    <w:p w14:paraId="0EF06890" w14:textId="77777777" w:rsidR="00521AB7" w:rsidRPr="00E011B9" w:rsidRDefault="00521AB7" w:rsidP="00521AB7">
      <w:pPr>
        <w:spacing w:after="0" w:line="240" w:lineRule="auto"/>
        <w:jc w:val="both"/>
        <w:rPr>
          <w:rFonts w:ascii="Calibri" w:hAnsi="Calibri" w:cs="Calibri"/>
          <w:sz w:val="21"/>
          <w:szCs w:val="21"/>
          <w:lang w:val="es-ES"/>
        </w:rPr>
      </w:pPr>
    </w:p>
    <w:p w14:paraId="37E8170F" w14:textId="77777777" w:rsidR="00F21B88" w:rsidRDefault="00521AB7" w:rsidP="00521AB7">
      <w:pPr>
        <w:spacing w:after="0" w:line="240" w:lineRule="auto"/>
        <w:jc w:val="both"/>
        <w:rPr>
          <w:rFonts w:ascii="Calibri" w:hAnsi="Calibri" w:cs="Calibri"/>
          <w:sz w:val="21"/>
          <w:szCs w:val="21"/>
          <w:lang w:val="es-ES"/>
        </w:rPr>
      </w:pPr>
      <w:r w:rsidRPr="00B37D49">
        <w:rPr>
          <w:rFonts w:ascii="Calibri" w:hAnsi="Calibri" w:cs="Calibri"/>
          <w:sz w:val="21"/>
          <w:szCs w:val="21"/>
          <w:lang w:val="es-ES"/>
        </w:rPr>
        <w:t>Componentes centrales</w:t>
      </w:r>
      <w:r w:rsidR="00D50733">
        <w:rPr>
          <w:rFonts w:ascii="Calibri" w:hAnsi="Calibri" w:cs="Calibri"/>
          <w:sz w:val="21"/>
          <w:szCs w:val="21"/>
          <w:lang w:val="es-ES"/>
        </w:rPr>
        <w:t xml:space="preserve"> </w:t>
      </w:r>
      <w:r w:rsidRPr="00E011B9">
        <w:rPr>
          <w:rFonts w:ascii="Calibri" w:hAnsi="Calibri" w:cs="Calibri"/>
          <w:sz w:val="21"/>
          <w:szCs w:val="21"/>
          <w:lang w:val="es-ES"/>
        </w:rPr>
        <w:t xml:space="preserve">de la </w:t>
      </w:r>
    </w:p>
    <w:p w14:paraId="5DC95D82" w14:textId="77777777" w:rsidR="00521AB7" w:rsidRPr="00F21B88" w:rsidRDefault="002C4609" w:rsidP="00521AB7">
      <w:pPr>
        <w:spacing w:after="0" w:line="240" w:lineRule="auto"/>
        <w:jc w:val="both"/>
        <w:rPr>
          <w:rFonts w:ascii="Calibri" w:hAnsi="Calibri" w:cs="Calibri"/>
          <w:b/>
          <w:sz w:val="21"/>
          <w:szCs w:val="21"/>
          <w:lang w:val="es-ES"/>
        </w:rPr>
      </w:pPr>
      <w:r w:rsidRPr="00F21B88">
        <w:rPr>
          <w:rFonts w:ascii="Calibri" w:hAnsi="Calibri" w:cs="Calibri"/>
          <w:b/>
          <w:sz w:val="21"/>
          <w:szCs w:val="21"/>
          <w:lang w:val="es-ES"/>
        </w:rPr>
        <w:t>t</w:t>
      </w:r>
      <w:r w:rsidR="00521AB7" w:rsidRPr="00F21B88">
        <w:rPr>
          <w:rFonts w:ascii="Calibri" w:hAnsi="Calibri" w:cs="Calibri"/>
          <w:b/>
          <w:sz w:val="21"/>
          <w:szCs w:val="21"/>
          <w:lang w:val="es-ES"/>
        </w:rPr>
        <w:t>ransversalización de la protección</w:t>
      </w:r>
    </w:p>
    <w:p w14:paraId="111533DF" w14:textId="77777777" w:rsidR="00521AB7" w:rsidRPr="00E011B9" w:rsidRDefault="00521AB7" w:rsidP="00521AB7">
      <w:pPr>
        <w:spacing w:after="0" w:line="240" w:lineRule="auto"/>
        <w:jc w:val="both"/>
        <w:rPr>
          <w:rFonts w:ascii="Calibri" w:hAnsi="Calibri" w:cs="Calibri"/>
          <w:sz w:val="21"/>
          <w:szCs w:val="21"/>
          <w:lang w:val="es-ES"/>
        </w:rPr>
      </w:pPr>
    </w:p>
    <w:p w14:paraId="7573BE36" w14:textId="77777777" w:rsidR="00521AB7" w:rsidRPr="00E011B9" w:rsidRDefault="00521AB7" w:rsidP="00521AB7">
      <w:pPr>
        <w:spacing w:after="0" w:line="240" w:lineRule="auto"/>
        <w:jc w:val="both"/>
        <w:rPr>
          <w:rFonts w:ascii="Calibri" w:hAnsi="Calibri" w:cs="Calibri"/>
          <w:sz w:val="21"/>
          <w:szCs w:val="21"/>
          <w:lang w:val="es-ES"/>
        </w:rPr>
      </w:pPr>
      <w:r w:rsidRPr="00E011B9">
        <w:rPr>
          <w:rFonts w:ascii="Calibri" w:hAnsi="Calibri" w:cs="Calibri"/>
          <w:sz w:val="21"/>
          <w:szCs w:val="21"/>
          <w:lang w:val="es-ES"/>
        </w:rPr>
        <w:t>Análisis/Priorización y necesidades diferenciadas/Intercambio de información/Participación de la comunidad/</w:t>
      </w:r>
    </w:p>
    <w:p w14:paraId="74551367" w14:textId="77777777" w:rsidR="00521AB7" w:rsidRPr="00E011B9" w:rsidRDefault="00521AB7" w:rsidP="00521AB7">
      <w:pPr>
        <w:spacing w:after="0" w:line="240" w:lineRule="auto"/>
        <w:jc w:val="both"/>
        <w:rPr>
          <w:rFonts w:ascii="Calibri" w:hAnsi="Calibri" w:cs="Calibri"/>
          <w:color w:val="FF0000"/>
          <w:sz w:val="21"/>
          <w:szCs w:val="21"/>
          <w:lang w:val="es-ES"/>
        </w:rPr>
      </w:pPr>
      <w:r w:rsidRPr="00E011B9">
        <w:rPr>
          <w:rFonts w:ascii="Calibri" w:hAnsi="Calibri" w:cs="Calibri"/>
          <w:sz w:val="21"/>
          <w:szCs w:val="21"/>
          <w:lang w:val="es-ES"/>
        </w:rPr>
        <w:t xml:space="preserve">Retroalimentación y </w:t>
      </w:r>
      <w:r w:rsidR="006B4B20">
        <w:rPr>
          <w:lang w:val="es-ES"/>
        </w:rPr>
        <w:t>quejas</w:t>
      </w:r>
      <w:r w:rsidRPr="00E011B9">
        <w:rPr>
          <w:rFonts w:ascii="Calibri" w:hAnsi="Calibri" w:cs="Calibri"/>
          <w:sz w:val="21"/>
          <w:szCs w:val="21"/>
          <w:lang w:val="es-ES"/>
        </w:rPr>
        <w:t>/Conducta del personal/Mapeo y derivación/Coordinación e incidencia</w:t>
      </w:r>
    </w:p>
    <w:p w14:paraId="7ED644EF" w14:textId="77777777" w:rsidR="00521AB7" w:rsidRPr="00E011B9" w:rsidRDefault="00521AB7" w:rsidP="00521AB7">
      <w:pPr>
        <w:spacing w:after="0" w:line="240" w:lineRule="auto"/>
        <w:jc w:val="both"/>
        <w:rPr>
          <w:rFonts w:ascii="Calibri" w:hAnsi="Calibri" w:cs="Calibri"/>
          <w:sz w:val="21"/>
          <w:szCs w:val="21"/>
          <w:lang w:val="es-ES"/>
        </w:rPr>
      </w:pPr>
    </w:p>
    <w:p w14:paraId="7D1F8207" w14:textId="77777777" w:rsidR="00521AB7" w:rsidRDefault="00521AB7" w:rsidP="00521AB7">
      <w:pPr>
        <w:spacing w:after="0" w:line="240" w:lineRule="auto"/>
        <w:jc w:val="both"/>
        <w:rPr>
          <w:rFonts w:ascii="Calibri" w:hAnsi="Calibri" w:cs="Calibri"/>
          <w:sz w:val="21"/>
          <w:szCs w:val="21"/>
          <w:lang w:val="es-ES"/>
        </w:rPr>
      </w:pPr>
      <w:r w:rsidRPr="002C4609">
        <w:rPr>
          <w:rFonts w:ascii="Calibri" w:hAnsi="Calibri" w:cs="Calibri"/>
          <w:sz w:val="21"/>
          <w:szCs w:val="21"/>
          <w:lang w:val="es-ES"/>
        </w:rPr>
        <w:t>Principios clave</w:t>
      </w:r>
    </w:p>
    <w:p w14:paraId="3CCC3477" w14:textId="77777777" w:rsidR="002C4609" w:rsidRPr="00E011B9" w:rsidRDefault="002C4609" w:rsidP="00521AB7">
      <w:pPr>
        <w:spacing w:after="0" w:line="240" w:lineRule="auto"/>
        <w:jc w:val="both"/>
        <w:rPr>
          <w:rFonts w:ascii="Calibri" w:hAnsi="Calibri" w:cs="Calibri"/>
          <w:sz w:val="21"/>
          <w:szCs w:val="21"/>
          <w:lang w:val="es-ES"/>
        </w:rPr>
      </w:pPr>
    </w:p>
    <w:p w14:paraId="01057EB1" w14:textId="77777777" w:rsidR="00521AB7" w:rsidRPr="00F21B88" w:rsidRDefault="00521AB7" w:rsidP="00521AB7">
      <w:pPr>
        <w:spacing w:after="0" w:line="240" w:lineRule="auto"/>
        <w:jc w:val="both"/>
        <w:rPr>
          <w:rFonts w:ascii="Calibri" w:hAnsi="Calibri" w:cs="Calibri"/>
          <w:b/>
          <w:sz w:val="21"/>
          <w:szCs w:val="21"/>
          <w:lang w:val="es-ES"/>
        </w:rPr>
      </w:pPr>
      <w:r w:rsidRPr="00F21B88">
        <w:rPr>
          <w:rFonts w:ascii="Calibri" w:hAnsi="Calibri" w:cs="Calibri"/>
          <w:b/>
          <w:sz w:val="21"/>
          <w:szCs w:val="21"/>
          <w:lang w:val="es-ES"/>
        </w:rPr>
        <w:t>Seguridad y dignidad (no causar daño), Acceso significativo, Rendición de cuentas a los beneficiarios/Participación y empoderamiento</w:t>
      </w:r>
    </w:p>
    <w:p w14:paraId="4ADA0E63" w14:textId="77777777" w:rsidR="00FA5C21" w:rsidRDefault="00FA5C21" w:rsidP="00FA5C21">
      <w:pPr>
        <w:tabs>
          <w:tab w:val="left" w:pos="1956"/>
        </w:tabs>
        <w:rPr>
          <w:lang w:val="es-ES"/>
        </w:rPr>
      </w:pPr>
    </w:p>
    <w:p w14:paraId="2A66CDC0" w14:textId="77777777" w:rsidR="00A074BD" w:rsidRDefault="00A074BD" w:rsidP="00521AB7">
      <w:pPr>
        <w:spacing w:after="0"/>
        <w:rPr>
          <w:b/>
          <w:lang w:val="es-ES"/>
        </w:rPr>
      </w:pPr>
    </w:p>
    <w:p w14:paraId="44EFFF43" w14:textId="77777777" w:rsidR="00565810" w:rsidRDefault="00565810" w:rsidP="00521AB7">
      <w:pPr>
        <w:spacing w:after="0"/>
        <w:rPr>
          <w:b/>
          <w:lang w:val="es-ES"/>
        </w:rPr>
      </w:pPr>
    </w:p>
    <w:p w14:paraId="4620963D" w14:textId="77777777" w:rsidR="00A074BD" w:rsidRDefault="00A074BD" w:rsidP="00521AB7">
      <w:pPr>
        <w:spacing w:after="0"/>
        <w:rPr>
          <w:b/>
          <w:lang w:val="es-ES"/>
        </w:rPr>
      </w:pPr>
    </w:p>
    <w:p w14:paraId="6B308763" w14:textId="77777777" w:rsidR="00A074BD" w:rsidRPr="00E011B9" w:rsidRDefault="00A074BD" w:rsidP="00A074BD">
      <w:pPr>
        <w:pStyle w:val="Heading1"/>
        <w:rPr>
          <w:rFonts w:asciiTheme="minorHAnsi" w:hAnsiTheme="minorHAnsi" w:cstheme="minorHAnsi"/>
          <w:b/>
          <w:lang w:val="es-ES"/>
        </w:rPr>
      </w:pPr>
      <w:bookmarkStart w:id="17" w:name="_Toc500255465"/>
      <w:r w:rsidRPr="00E011B9">
        <w:rPr>
          <w:rFonts w:asciiTheme="minorHAnsi" w:hAnsiTheme="minorHAnsi" w:cstheme="minorHAnsi"/>
          <w:b/>
          <w:lang w:val="es-ES"/>
        </w:rPr>
        <w:t xml:space="preserve">Anexo 6: Vínculos entre </w:t>
      </w:r>
      <w:r>
        <w:rPr>
          <w:rFonts w:asciiTheme="minorHAnsi" w:hAnsiTheme="minorHAnsi" w:cstheme="minorHAnsi"/>
          <w:b/>
          <w:lang w:val="es-ES"/>
        </w:rPr>
        <w:t xml:space="preserve">los </w:t>
      </w:r>
      <w:r w:rsidRPr="00E011B9">
        <w:rPr>
          <w:rFonts w:asciiTheme="minorHAnsi" w:hAnsiTheme="minorHAnsi" w:cstheme="minorHAnsi"/>
          <w:b/>
          <w:lang w:val="es-ES"/>
        </w:rPr>
        <w:t xml:space="preserve">componentes </w:t>
      </w:r>
      <w:r w:rsidRPr="00B37D49">
        <w:rPr>
          <w:rFonts w:asciiTheme="minorHAnsi" w:hAnsiTheme="minorHAnsi" w:cstheme="minorHAnsi"/>
          <w:b/>
          <w:lang w:val="es-ES"/>
        </w:rPr>
        <w:t>centrales</w:t>
      </w:r>
      <w:r w:rsidRPr="00E011B9">
        <w:rPr>
          <w:rFonts w:asciiTheme="minorHAnsi" w:hAnsiTheme="minorHAnsi" w:cstheme="minorHAnsi"/>
          <w:b/>
          <w:lang w:val="es-ES"/>
        </w:rPr>
        <w:t xml:space="preserve"> y seguridad, dignidad y acceso</w:t>
      </w:r>
      <w:bookmarkEnd w:id="17"/>
    </w:p>
    <w:p w14:paraId="3FC6CA04" w14:textId="77777777" w:rsidR="00A074BD" w:rsidRDefault="00A074BD" w:rsidP="00521AB7">
      <w:pPr>
        <w:spacing w:after="0"/>
        <w:rPr>
          <w:b/>
          <w:lang w:val="es-ES"/>
        </w:rPr>
      </w:pPr>
    </w:p>
    <w:p w14:paraId="4840C868" w14:textId="77777777" w:rsidR="00A074BD" w:rsidRDefault="00A074BD" w:rsidP="00521AB7">
      <w:pPr>
        <w:spacing w:after="0"/>
        <w:rPr>
          <w:b/>
          <w:lang w:val="es-ES"/>
        </w:rPr>
      </w:pPr>
      <w:r w:rsidRPr="00E011B9">
        <w:rPr>
          <w:lang w:val="es-ES"/>
        </w:rPr>
        <w:t xml:space="preserve">Los ocho componentes clave han sido incluidos en el marco por su rol directo en mejorar la seguridad, </w:t>
      </w:r>
      <w:r>
        <w:rPr>
          <w:lang w:val="es-ES"/>
        </w:rPr>
        <w:t xml:space="preserve">dignidad y acceso significativo de </w:t>
      </w:r>
      <w:r w:rsidRPr="00E011B9">
        <w:rPr>
          <w:lang w:val="es-ES"/>
        </w:rPr>
        <w:t>los beneficiarios. La siguiente información detalla algunos de</w:t>
      </w:r>
      <w:r w:rsidR="00043000">
        <w:rPr>
          <w:lang w:val="es-ES"/>
        </w:rPr>
        <w:t xml:space="preserve"> </w:t>
      </w:r>
      <w:r w:rsidR="00FA5C21" w:rsidRPr="00E011B9">
        <w:rPr>
          <w:lang w:val="es-ES"/>
        </w:rPr>
        <w:t>estos vínculos.</w:t>
      </w:r>
    </w:p>
    <w:p w14:paraId="78550629" w14:textId="77777777" w:rsidR="00A074BD" w:rsidRDefault="00A074BD" w:rsidP="00521AB7">
      <w:pPr>
        <w:spacing w:after="0"/>
        <w:rPr>
          <w:b/>
          <w:lang w:val="es-ES"/>
        </w:rPr>
      </w:pPr>
    </w:p>
    <w:p w14:paraId="70DA3E90" w14:textId="77777777" w:rsidR="00A074BD" w:rsidRDefault="00A074BD" w:rsidP="00521AB7">
      <w:pPr>
        <w:spacing w:after="0"/>
        <w:rPr>
          <w:b/>
          <w:lang w:val="es-ES"/>
        </w:rPr>
      </w:pPr>
    </w:p>
    <w:p w14:paraId="7F9F1B43" w14:textId="77777777" w:rsidR="00521AB7" w:rsidRPr="00E011B9" w:rsidRDefault="00521AB7" w:rsidP="00521AB7">
      <w:pPr>
        <w:spacing w:after="0"/>
        <w:rPr>
          <w:b/>
          <w:lang w:val="es-ES"/>
        </w:rPr>
      </w:pPr>
      <w:r w:rsidRPr="00E011B9">
        <w:rPr>
          <w:b/>
          <w:lang w:val="es-ES"/>
        </w:rPr>
        <w:t xml:space="preserve">ANÁLISIS: </w:t>
      </w:r>
    </w:p>
    <w:p w14:paraId="15E5CA69" w14:textId="77777777" w:rsidR="00521AB7" w:rsidRPr="00E011B9" w:rsidRDefault="00521AB7" w:rsidP="00521AB7">
      <w:pPr>
        <w:pStyle w:val="ListParagraph"/>
        <w:numPr>
          <w:ilvl w:val="0"/>
          <w:numId w:val="9"/>
        </w:numPr>
        <w:spacing w:after="0" w:line="259" w:lineRule="auto"/>
        <w:jc w:val="both"/>
        <w:rPr>
          <w:lang w:val="es-ES"/>
        </w:rPr>
      </w:pPr>
      <w:r w:rsidRPr="00E011B9">
        <w:rPr>
          <w:b/>
          <w:lang w:val="es-ES"/>
        </w:rPr>
        <w:t xml:space="preserve">Seguridad y dignidad: </w:t>
      </w:r>
      <w:r w:rsidRPr="00E011B9">
        <w:rPr>
          <w:lang w:val="es-ES"/>
        </w:rPr>
        <w:t xml:space="preserve">Las organizaciones deben tener una comprensión del contexto en el que están trabajando y las formas en que </w:t>
      </w:r>
      <w:r>
        <w:rPr>
          <w:lang w:val="es-ES"/>
        </w:rPr>
        <w:t xml:space="preserve">su </w:t>
      </w:r>
      <w:r w:rsidRPr="00E011B9">
        <w:rPr>
          <w:lang w:val="es-ES"/>
        </w:rPr>
        <w:t>programación impactará y será afectada (tant</w:t>
      </w:r>
      <w:r>
        <w:rPr>
          <w:lang w:val="es-ES"/>
        </w:rPr>
        <w:t xml:space="preserve">o positiva como negativamente) por </w:t>
      </w:r>
      <w:r w:rsidRPr="00E011B9">
        <w:rPr>
          <w:lang w:val="es-ES"/>
        </w:rPr>
        <w:t>la situación más amplia.</w:t>
      </w:r>
    </w:p>
    <w:p w14:paraId="2B92D55E" w14:textId="77777777" w:rsidR="00521AB7" w:rsidRPr="00E011B9" w:rsidRDefault="00521AB7" w:rsidP="00521AB7">
      <w:pPr>
        <w:pStyle w:val="ListParagraph"/>
        <w:numPr>
          <w:ilvl w:val="0"/>
          <w:numId w:val="9"/>
        </w:numPr>
        <w:spacing w:after="0" w:line="259" w:lineRule="auto"/>
        <w:jc w:val="both"/>
        <w:rPr>
          <w:lang w:val="es-ES"/>
        </w:rPr>
      </w:pPr>
      <w:r>
        <w:rPr>
          <w:lang w:val="es-ES"/>
        </w:rPr>
        <w:t xml:space="preserve">La evaluación de </w:t>
      </w:r>
      <w:r w:rsidRPr="00E011B9">
        <w:rPr>
          <w:lang w:val="es-ES"/>
        </w:rPr>
        <w:t>los riesgos y las necesidades que enfrentan las poblaciones afectadas variará según los diferentes grupos</w:t>
      </w:r>
      <w:r>
        <w:rPr>
          <w:lang w:val="es-ES"/>
        </w:rPr>
        <w:t>;</w:t>
      </w:r>
      <w:r w:rsidRPr="00E011B9">
        <w:rPr>
          <w:lang w:val="es-ES"/>
        </w:rPr>
        <w:t xml:space="preserve"> los datos desagregad</w:t>
      </w:r>
      <w:r>
        <w:rPr>
          <w:lang w:val="es-ES"/>
        </w:rPr>
        <w:t>os por edad, sexo y capacidad constituye</w:t>
      </w:r>
      <w:r w:rsidRPr="00E011B9">
        <w:rPr>
          <w:lang w:val="es-ES"/>
        </w:rPr>
        <w:t xml:space="preserve">n una </w:t>
      </w:r>
      <w:r>
        <w:rPr>
          <w:lang w:val="es-ES"/>
        </w:rPr>
        <w:t>manera</w:t>
      </w:r>
      <w:r w:rsidR="00D50733">
        <w:rPr>
          <w:lang w:val="es-ES"/>
        </w:rPr>
        <w:t xml:space="preserve"> </w:t>
      </w:r>
      <w:r>
        <w:rPr>
          <w:lang w:val="es-ES"/>
        </w:rPr>
        <w:t xml:space="preserve">esencial </w:t>
      </w:r>
      <w:r w:rsidRPr="00E011B9">
        <w:rPr>
          <w:lang w:val="es-ES"/>
        </w:rPr>
        <w:t>para identificar las diferentes necesidades de mujeres, hombres, niñas y niños.</w:t>
      </w:r>
    </w:p>
    <w:p w14:paraId="3B104BF8" w14:textId="77777777" w:rsidR="00521AB7" w:rsidRPr="00E011B9" w:rsidRDefault="00521AB7" w:rsidP="00521AB7">
      <w:pPr>
        <w:pStyle w:val="ListParagraph"/>
        <w:numPr>
          <w:ilvl w:val="0"/>
          <w:numId w:val="9"/>
        </w:numPr>
        <w:spacing w:after="0" w:line="259" w:lineRule="auto"/>
        <w:jc w:val="both"/>
        <w:rPr>
          <w:lang w:val="es-ES"/>
        </w:rPr>
      </w:pPr>
      <w:r w:rsidRPr="00E011B9">
        <w:rPr>
          <w:lang w:val="es-ES"/>
        </w:rPr>
        <w:t xml:space="preserve">El análisis debe ir más allá de las personas para considerar </w:t>
      </w:r>
      <w:r w:rsidR="008B1774">
        <w:rPr>
          <w:lang w:val="es-ES"/>
        </w:rPr>
        <w:t xml:space="preserve">temas más amplios tales como </w:t>
      </w:r>
      <w:r w:rsidRPr="00E011B9">
        <w:rPr>
          <w:lang w:val="es-ES"/>
        </w:rPr>
        <w:t xml:space="preserve">problemas sociales, políticos, económicos y del conflicto. </w:t>
      </w:r>
    </w:p>
    <w:p w14:paraId="7B3F343E" w14:textId="77777777" w:rsidR="00521AB7" w:rsidRPr="00E011B9" w:rsidRDefault="00521AB7" w:rsidP="00521AB7">
      <w:pPr>
        <w:pStyle w:val="ListParagraph"/>
        <w:numPr>
          <w:ilvl w:val="0"/>
          <w:numId w:val="9"/>
        </w:numPr>
        <w:spacing w:after="0" w:line="259" w:lineRule="auto"/>
        <w:jc w:val="both"/>
        <w:rPr>
          <w:lang w:val="es-ES"/>
        </w:rPr>
      </w:pPr>
      <w:r w:rsidRPr="00E011B9">
        <w:rPr>
          <w:b/>
          <w:bCs/>
          <w:lang w:val="es-ES"/>
        </w:rPr>
        <w:t xml:space="preserve">Acceso: </w:t>
      </w:r>
      <w:r w:rsidRPr="00E011B9">
        <w:rPr>
          <w:lang w:val="es-ES"/>
        </w:rPr>
        <w:t>El análisis también debe incluir información sobre barreras preexistentes que impiden que las personas accedan a los servicios, como grupos particulares  que podrían enfrentar discriminación.</w:t>
      </w:r>
    </w:p>
    <w:p w14:paraId="42C435D8" w14:textId="77777777" w:rsidR="00521AB7" w:rsidRDefault="00521AB7" w:rsidP="00521AB7">
      <w:pPr>
        <w:pStyle w:val="ListParagraph"/>
        <w:spacing w:after="0" w:line="259" w:lineRule="auto"/>
        <w:jc w:val="both"/>
        <w:rPr>
          <w:lang w:val="es-ES"/>
        </w:rPr>
      </w:pPr>
    </w:p>
    <w:p w14:paraId="7C527B1A" w14:textId="77777777" w:rsidR="00565810" w:rsidRDefault="00565810" w:rsidP="00521AB7">
      <w:pPr>
        <w:pStyle w:val="ListParagraph"/>
        <w:spacing w:after="0" w:line="259" w:lineRule="auto"/>
        <w:jc w:val="both"/>
        <w:rPr>
          <w:lang w:val="es-ES"/>
        </w:rPr>
      </w:pPr>
    </w:p>
    <w:p w14:paraId="03499A45" w14:textId="77777777" w:rsidR="00565810" w:rsidRDefault="00565810" w:rsidP="00521AB7">
      <w:pPr>
        <w:pStyle w:val="ListParagraph"/>
        <w:spacing w:after="0" w:line="259" w:lineRule="auto"/>
        <w:jc w:val="both"/>
        <w:rPr>
          <w:lang w:val="es-ES"/>
        </w:rPr>
      </w:pPr>
    </w:p>
    <w:p w14:paraId="39B00C6D" w14:textId="77777777" w:rsidR="00B4569D" w:rsidRDefault="00B4569D" w:rsidP="00521AB7">
      <w:pPr>
        <w:pStyle w:val="ListParagraph"/>
        <w:spacing w:after="0" w:line="259" w:lineRule="auto"/>
        <w:jc w:val="both"/>
        <w:rPr>
          <w:lang w:val="es-ES"/>
        </w:rPr>
      </w:pPr>
    </w:p>
    <w:p w14:paraId="31D996C1" w14:textId="77777777" w:rsidR="00B4569D" w:rsidRPr="00E011B9" w:rsidRDefault="00B4569D" w:rsidP="00521AB7">
      <w:pPr>
        <w:pStyle w:val="ListParagraph"/>
        <w:spacing w:after="0" w:line="259" w:lineRule="auto"/>
        <w:jc w:val="both"/>
        <w:rPr>
          <w:lang w:val="es-ES"/>
        </w:rPr>
      </w:pPr>
    </w:p>
    <w:p w14:paraId="03793CD7" w14:textId="77777777" w:rsidR="00521AB7" w:rsidRPr="00E011B9" w:rsidRDefault="00521AB7" w:rsidP="00521AB7">
      <w:pPr>
        <w:spacing w:after="0"/>
        <w:rPr>
          <w:b/>
          <w:lang w:val="es-ES"/>
        </w:rPr>
      </w:pPr>
      <w:r w:rsidRPr="00E011B9">
        <w:rPr>
          <w:b/>
          <w:lang w:val="es-ES"/>
        </w:rPr>
        <w:t>PRIORIZACIÓN Y NECESIDADES</w:t>
      </w:r>
      <w:r>
        <w:rPr>
          <w:b/>
          <w:lang w:val="es-ES"/>
        </w:rPr>
        <w:t xml:space="preserve"> DIFERENCIADAS</w:t>
      </w:r>
      <w:r w:rsidRPr="00E011B9">
        <w:rPr>
          <w:b/>
          <w:lang w:val="es-ES"/>
        </w:rPr>
        <w:t xml:space="preserve">: </w:t>
      </w:r>
    </w:p>
    <w:p w14:paraId="5D1FA599" w14:textId="77777777" w:rsidR="00521AB7" w:rsidRPr="00E011B9" w:rsidRDefault="00521AB7" w:rsidP="00521AB7">
      <w:pPr>
        <w:pStyle w:val="ListParagraph"/>
        <w:numPr>
          <w:ilvl w:val="0"/>
          <w:numId w:val="9"/>
        </w:numPr>
        <w:spacing w:after="0" w:line="259" w:lineRule="auto"/>
        <w:jc w:val="both"/>
        <w:rPr>
          <w:lang w:val="es-ES"/>
        </w:rPr>
      </w:pPr>
      <w:r w:rsidRPr="00E011B9">
        <w:rPr>
          <w:lang w:val="es-ES"/>
        </w:rPr>
        <w:t xml:space="preserve">Las agencias con frecuencia </w:t>
      </w:r>
      <w:r>
        <w:rPr>
          <w:lang w:val="es-ES"/>
        </w:rPr>
        <w:t xml:space="preserve">tienen que responder </w:t>
      </w:r>
      <w:r w:rsidRPr="00E011B9">
        <w:rPr>
          <w:lang w:val="es-ES"/>
        </w:rPr>
        <w:t xml:space="preserve">a emergencias con escasos recursos pero la decisión </w:t>
      </w:r>
      <w:r>
        <w:rPr>
          <w:lang w:val="es-ES"/>
        </w:rPr>
        <w:t>sobre a quié</w:t>
      </w:r>
      <w:r w:rsidRPr="00E011B9">
        <w:rPr>
          <w:lang w:val="es-ES"/>
        </w:rPr>
        <w:t xml:space="preserve">nes ayudar debe ser imparcial, basada en la necesidad y en proporción a la necesidad. </w:t>
      </w:r>
    </w:p>
    <w:p w14:paraId="2220BFD7" w14:textId="77777777" w:rsidR="00521AB7" w:rsidRPr="00E011B9" w:rsidRDefault="00521AB7" w:rsidP="00521AB7">
      <w:pPr>
        <w:pStyle w:val="ListParagraph"/>
        <w:numPr>
          <w:ilvl w:val="0"/>
          <w:numId w:val="9"/>
        </w:numPr>
        <w:spacing w:after="0" w:line="259" w:lineRule="auto"/>
        <w:jc w:val="both"/>
        <w:rPr>
          <w:lang w:val="es-ES"/>
        </w:rPr>
      </w:pPr>
      <w:r w:rsidRPr="00E011B9">
        <w:rPr>
          <w:b/>
          <w:bCs/>
          <w:lang w:val="es-ES"/>
        </w:rPr>
        <w:t xml:space="preserve">Seguridad: </w:t>
      </w:r>
      <w:r w:rsidRPr="00E011B9">
        <w:rPr>
          <w:bCs/>
          <w:lang w:val="es-ES"/>
        </w:rPr>
        <w:t xml:space="preserve">La ayuda debe ser priorizada hacia quienes se encuentran en mayor riesgo y afectados por el desastre, incluyendo grupos marginados. También significa minimizar la tensión entre grupos al tener procedimientos de priorización claros, transparentes y </w:t>
      </w:r>
      <w:r w:rsidRPr="00813C65">
        <w:rPr>
          <w:bCs/>
          <w:lang w:val="es-ES"/>
        </w:rPr>
        <w:t>responsables.</w:t>
      </w:r>
    </w:p>
    <w:p w14:paraId="5D6C6C1A" w14:textId="77777777" w:rsidR="00521AB7" w:rsidRPr="00E011B9" w:rsidRDefault="00521AB7" w:rsidP="00521AB7">
      <w:pPr>
        <w:pStyle w:val="ListParagraph"/>
        <w:numPr>
          <w:ilvl w:val="0"/>
          <w:numId w:val="9"/>
        </w:numPr>
        <w:spacing w:after="0" w:line="259" w:lineRule="auto"/>
        <w:jc w:val="both"/>
        <w:rPr>
          <w:lang w:val="es-ES"/>
        </w:rPr>
      </w:pPr>
      <w:r w:rsidRPr="00E011B9">
        <w:rPr>
          <w:b/>
          <w:bCs/>
          <w:lang w:val="es-ES"/>
        </w:rPr>
        <w:t xml:space="preserve">Dignidad: </w:t>
      </w:r>
      <w:r>
        <w:rPr>
          <w:bCs/>
          <w:lang w:val="es-ES"/>
        </w:rPr>
        <w:t>El derecho a la asistencia</w:t>
      </w:r>
      <w:r w:rsidRPr="00E011B9">
        <w:rPr>
          <w:bCs/>
          <w:lang w:val="es-ES"/>
        </w:rPr>
        <w:t xml:space="preserve"> es un elemento necesario del derecho a una vida digna; la forma en que la ayuda es proporcionada puede marginar aún más a personas con necesidades específicas o empoderarlas a medida que se reconozcan y utilicen sus capacidades y recursos. Adaptar la</w:t>
      </w:r>
      <w:r>
        <w:rPr>
          <w:bCs/>
          <w:lang w:val="es-ES"/>
        </w:rPr>
        <w:t>s respuestas para tener en cuent</w:t>
      </w:r>
      <w:r w:rsidRPr="00E011B9">
        <w:rPr>
          <w:bCs/>
          <w:lang w:val="es-ES"/>
        </w:rPr>
        <w:t xml:space="preserve">a </w:t>
      </w:r>
      <w:r w:rsidRPr="00D70C42">
        <w:rPr>
          <w:bCs/>
          <w:lang w:val="es-ES"/>
        </w:rPr>
        <w:t xml:space="preserve">tradiciones </w:t>
      </w:r>
      <w:r>
        <w:rPr>
          <w:bCs/>
          <w:lang w:val="es-ES"/>
        </w:rPr>
        <w:t>culturales o rituales</w:t>
      </w:r>
      <w:r w:rsidRPr="00E011B9">
        <w:rPr>
          <w:bCs/>
          <w:lang w:val="es-ES"/>
        </w:rPr>
        <w:t xml:space="preserve"> (como la </w:t>
      </w:r>
      <w:r>
        <w:rPr>
          <w:bCs/>
          <w:lang w:val="es-ES"/>
        </w:rPr>
        <w:t xml:space="preserve">sanación </w:t>
      </w:r>
      <w:r w:rsidRPr="00E011B9">
        <w:rPr>
          <w:bCs/>
          <w:lang w:val="es-ES"/>
        </w:rPr>
        <w:t>y el entierro) también puede ayud</w:t>
      </w:r>
      <w:r>
        <w:rPr>
          <w:bCs/>
          <w:lang w:val="es-ES"/>
        </w:rPr>
        <w:t>ar al proceso de recuperación y</w:t>
      </w:r>
      <w:r w:rsidR="00043000">
        <w:rPr>
          <w:bCs/>
          <w:lang w:val="es-ES"/>
        </w:rPr>
        <w:t xml:space="preserve"> </w:t>
      </w:r>
      <w:r>
        <w:rPr>
          <w:bCs/>
          <w:lang w:val="es-ES"/>
        </w:rPr>
        <w:t>restaurar</w:t>
      </w:r>
      <w:r w:rsidR="00043000">
        <w:rPr>
          <w:bCs/>
          <w:lang w:val="es-ES"/>
        </w:rPr>
        <w:t xml:space="preserve"> </w:t>
      </w:r>
      <w:r w:rsidRPr="00E011B9">
        <w:rPr>
          <w:bCs/>
          <w:lang w:val="es-ES"/>
        </w:rPr>
        <w:t>la sensación de normalidad.</w:t>
      </w:r>
    </w:p>
    <w:p w14:paraId="237C08D9" w14:textId="77777777" w:rsidR="00521AB7" w:rsidRPr="00E011B9" w:rsidRDefault="00521AB7" w:rsidP="00521AB7">
      <w:pPr>
        <w:pStyle w:val="ListParagraph"/>
        <w:numPr>
          <w:ilvl w:val="0"/>
          <w:numId w:val="9"/>
        </w:numPr>
        <w:spacing w:after="0" w:line="259" w:lineRule="auto"/>
        <w:jc w:val="both"/>
        <w:rPr>
          <w:lang w:val="es-ES"/>
        </w:rPr>
      </w:pPr>
      <w:r w:rsidRPr="00E011B9">
        <w:rPr>
          <w:b/>
          <w:bCs/>
          <w:lang w:val="es-ES"/>
        </w:rPr>
        <w:t xml:space="preserve">Acceso: </w:t>
      </w:r>
      <w:r w:rsidRPr="00E011B9">
        <w:rPr>
          <w:bCs/>
          <w:lang w:val="es-ES"/>
        </w:rPr>
        <w:t>Los programas deben encontrar formas prácticas par</w:t>
      </w:r>
      <w:r>
        <w:rPr>
          <w:bCs/>
          <w:lang w:val="es-ES"/>
        </w:rPr>
        <w:t>a reducir las barreras que impiden que las personas, incluidas</w:t>
      </w:r>
      <w:r w:rsidRPr="00E011B9">
        <w:rPr>
          <w:bCs/>
          <w:lang w:val="es-ES"/>
        </w:rPr>
        <w:t xml:space="preserve"> las </w:t>
      </w:r>
      <w:r>
        <w:rPr>
          <w:bCs/>
          <w:lang w:val="es-ES"/>
        </w:rPr>
        <w:t xml:space="preserve">más </w:t>
      </w:r>
      <w:r w:rsidRPr="00E011B9">
        <w:rPr>
          <w:bCs/>
          <w:lang w:val="es-ES"/>
        </w:rPr>
        <w:t>mar</w:t>
      </w:r>
      <w:r>
        <w:rPr>
          <w:bCs/>
          <w:lang w:val="es-ES"/>
        </w:rPr>
        <w:t>ginadas, tengan acceso a la asistenci</w:t>
      </w:r>
      <w:r w:rsidRPr="00E011B9">
        <w:rPr>
          <w:bCs/>
          <w:lang w:val="es-ES"/>
        </w:rPr>
        <w:t>a.</w:t>
      </w:r>
      <w:r w:rsidRPr="00E011B9">
        <w:rPr>
          <w:lang w:val="es-ES"/>
        </w:rPr>
        <w:t xml:space="preserve"> Las barreras pueden ser logísticas o financieras (falta de transporte o dinero para pagar pasajes) o sociales</w:t>
      </w:r>
      <w:r>
        <w:rPr>
          <w:lang w:val="es-ES"/>
        </w:rPr>
        <w:t>/culturales</w:t>
      </w:r>
      <w:r w:rsidRPr="00E011B9">
        <w:rPr>
          <w:lang w:val="es-ES"/>
        </w:rPr>
        <w:t xml:space="preserve"> (como mujeres que no pueden dejar sus hogares solos para acudir a las distribuciones). Inseguridad y falta de información también </w:t>
      </w:r>
      <w:r>
        <w:rPr>
          <w:lang w:val="es-ES"/>
        </w:rPr>
        <w:t>pueden impedir que las personas accedan a la asistencia</w:t>
      </w:r>
      <w:r w:rsidRPr="00E011B9">
        <w:rPr>
          <w:lang w:val="es-ES"/>
        </w:rPr>
        <w:t>.</w:t>
      </w:r>
    </w:p>
    <w:p w14:paraId="686C39C8" w14:textId="77777777" w:rsidR="00521AB7" w:rsidRPr="00E011B9" w:rsidRDefault="00521AB7" w:rsidP="00521AB7">
      <w:pPr>
        <w:pStyle w:val="ListParagraph"/>
        <w:spacing w:after="0" w:line="259" w:lineRule="auto"/>
        <w:jc w:val="both"/>
        <w:rPr>
          <w:lang w:val="es-ES"/>
        </w:rPr>
      </w:pPr>
    </w:p>
    <w:p w14:paraId="1AF19C67" w14:textId="77777777" w:rsidR="00521AB7" w:rsidRPr="00E011B9" w:rsidRDefault="00521AB7" w:rsidP="00521AB7">
      <w:pPr>
        <w:spacing w:after="0"/>
        <w:rPr>
          <w:b/>
          <w:lang w:val="es-ES"/>
        </w:rPr>
      </w:pPr>
      <w:r>
        <w:rPr>
          <w:b/>
          <w:lang w:val="es-ES"/>
        </w:rPr>
        <w:t>COMPARTIR INFORMACIÓ</w:t>
      </w:r>
      <w:r w:rsidRPr="00E011B9">
        <w:rPr>
          <w:b/>
          <w:lang w:val="es-ES"/>
        </w:rPr>
        <w:t>N</w:t>
      </w:r>
    </w:p>
    <w:p w14:paraId="4209E0BA"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Seguridad: </w:t>
      </w:r>
      <w:r w:rsidRPr="00E011B9">
        <w:rPr>
          <w:sz w:val="22"/>
          <w:szCs w:val="22"/>
          <w:lang w:val="es-ES"/>
        </w:rPr>
        <w:t xml:space="preserve">La información </w:t>
      </w:r>
      <w:r w:rsidRPr="00E85BF7">
        <w:rPr>
          <w:sz w:val="22"/>
          <w:szCs w:val="22"/>
          <w:lang w:val="es-ES"/>
        </w:rPr>
        <w:t>precisa</w:t>
      </w:r>
      <w:r w:rsidRPr="00E011B9">
        <w:rPr>
          <w:sz w:val="22"/>
          <w:szCs w:val="22"/>
          <w:lang w:val="es-ES"/>
        </w:rPr>
        <w:t xml:space="preserve"> en el momento </w:t>
      </w:r>
      <w:r>
        <w:rPr>
          <w:sz w:val="22"/>
          <w:szCs w:val="22"/>
          <w:lang w:val="es-ES"/>
        </w:rPr>
        <w:t>apropiado</w:t>
      </w:r>
      <w:r w:rsidRPr="00E011B9">
        <w:rPr>
          <w:sz w:val="22"/>
          <w:szCs w:val="22"/>
          <w:lang w:val="es-ES"/>
        </w:rPr>
        <w:t xml:space="preserve">, a las personas </w:t>
      </w:r>
      <w:r>
        <w:rPr>
          <w:sz w:val="22"/>
          <w:szCs w:val="22"/>
          <w:lang w:val="es-ES"/>
        </w:rPr>
        <w:t>adecuadas</w:t>
      </w:r>
      <w:r w:rsidRPr="00E011B9">
        <w:rPr>
          <w:sz w:val="22"/>
          <w:szCs w:val="22"/>
          <w:lang w:val="es-ES"/>
        </w:rPr>
        <w:t xml:space="preserve">, en la forma </w:t>
      </w:r>
      <w:r>
        <w:rPr>
          <w:sz w:val="22"/>
          <w:szCs w:val="22"/>
          <w:lang w:val="es-ES"/>
        </w:rPr>
        <w:t>correcta</w:t>
      </w:r>
      <w:r w:rsidRPr="00E011B9">
        <w:rPr>
          <w:sz w:val="22"/>
          <w:szCs w:val="22"/>
          <w:lang w:val="es-ES"/>
        </w:rPr>
        <w:t>, puede salvar vidas, permitiendo a las poblaciones afectadas tomar decisiones bien informadas sobr</w:t>
      </w:r>
      <w:r>
        <w:rPr>
          <w:sz w:val="22"/>
          <w:szCs w:val="22"/>
          <w:lang w:val="es-ES"/>
        </w:rPr>
        <w:t>e dónde y cómo acceder a la asistenci</w:t>
      </w:r>
      <w:r w:rsidRPr="00E011B9">
        <w:rPr>
          <w:sz w:val="22"/>
          <w:szCs w:val="22"/>
          <w:lang w:val="es-ES"/>
        </w:rPr>
        <w:t xml:space="preserve">a.  </w:t>
      </w:r>
    </w:p>
    <w:p w14:paraId="0FFF1A16"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Dignidad: </w:t>
      </w:r>
      <w:r w:rsidRPr="00E011B9">
        <w:rPr>
          <w:sz w:val="22"/>
          <w:szCs w:val="22"/>
          <w:lang w:val="es-ES"/>
        </w:rPr>
        <w:t xml:space="preserve">Recibir información oportuna y precisa sobre la disponibilidad de servicios puede reducir la ansiedad y </w:t>
      </w:r>
      <w:r>
        <w:rPr>
          <w:sz w:val="22"/>
          <w:szCs w:val="22"/>
          <w:lang w:val="es-ES"/>
        </w:rPr>
        <w:t xml:space="preserve">el estrés en </w:t>
      </w:r>
      <w:r w:rsidRPr="00E011B9">
        <w:rPr>
          <w:sz w:val="22"/>
          <w:szCs w:val="22"/>
          <w:lang w:val="es-ES"/>
        </w:rPr>
        <w:t>las poblaciones afectadas. También puede emp</w:t>
      </w:r>
      <w:r>
        <w:rPr>
          <w:sz w:val="22"/>
          <w:szCs w:val="22"/>
          <w:lang w:val="es-ES"/>
        </w:rPr>
        <w:t xml:space="preserve">oderar a comunidades y personas, </w:t>
      </w:r>
      <w:r w:rsidRPr="00E011B9">
        <w:rPr>
          <w:sz w:val="22"/>
          <w:szCs w:val="22"/>
          <w:lang w:val="es-ES"/>
        </w:rPr>
        <w:t xml:space="preserve">y es base </w:t>
      </w:r>
      <w:r>
        <w:rPr>
          <w:sz w:val="22"/>
          <w:szCs w:val="22"/>
          <w:lang w:val="es-ES"/>
        </w:rPr>
        <w:t xml:space="preserve">fundamental de la propiedad comunitaria </w:t>
      </w:r>
      <w:r w:rsidRPr="00E011B9">
        <w:rPr>
          <w:sz w:val="22"/>
          <w:szCs w:val="22"/>
          <w:lang w:val="es-ES"/>
        </w:rPr>
        <w:t xml:space="preserve">y reduce los potenciales conflictos entre comunidades debido a la claridad </w:t>
      </w:r>
      <w:r>
        <w:rPr>
          <w:sz w:val="22"/>
          <w:szCs w:val="22"/>
          <w:lang w:val="es-ES"/>
        </w:rPr>
        <w:t xml:space="preserve">en los criterios de selección. </w:t>
      </w:r>
    </w:p>
    <w:p w14:paraId="489881A7"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Acceso</w:t>
      </w:r>
      <w:r w:rsidRPr="00E011B9">
        <w:rPr>
          <w:sz w:val="22"/>
          <w:szCs w:val="22"/>
          <w:lang w:val="es-ES"/>
        </w:rPr>
        <w:t xml:space="preserve">: La información debe ser compartida de forma apropiada para asegurar que todos los </w:t>
      </w:r>
      <w:r>
        <w:rPr>
          <w:sz w:val="22"/>
          <w:szCs w:val="22"/>
          <w:lang w:val="es-ES"/>
        </w:rPr>
        <w:t>miembros</w:t>
      </w:r>
      <w:r w:rsidRPr="00E011B9">
        <w:rPr>
          <w:sz w:val="22"/>
          <w:szCs w:val="22"/>
          <w:lang w:val="es-ES"/>
        </w:rPr>
        <w:t xml:space="preserve"> de una comunidad (</w:t>
      </w:r>
      <w:r>
        <w:rPr>
          <w:sz w:val="22"/>
          <w:szCs w:val="22"/>
          <w:lang w:val="es-ES"/>
        </w:rPr>
        <w:t>incluidos aquella</w:t>
      </w:r>
      <w:r w:rsidRPr="00E011B9">
        <w:rPr>
          <w:sz w:val="22"/>
          <w:szCs w:val="22"/>
          <w:lang w:val="es-ES"/>
        </w:rPr>
        <w:t xml:space="preserve">s </w:t>
      </w:r>
      <w:r>
        <w:rPr>
          <w:sz w:val="22"/>
          <w:szCs w:val="22"/>
          <w:lang w:val="es-ES"/>
        </w:rPr>
        <w:t>personas potencialmente marginada</w:t>
      </w:r>
      <w:r w:rsidRPr="00E011B9">
        <w:rPr>
          <w:sz w:val="22"/>
          <w:szCs w:val="22"/>
          <w:lang w:val="es-ES"/>
        </w:rPr>
        <w:t xml:space="preserve">s) </w:t>
      </w:r>
      <w:r>
        <w:rPr>
          <w:sz w:val="22"/>
          <w:szCs w:val="22"/>
          <w:lang w:val="es-ES"/>
        </w:rPr>
        <w:t xml:space="preserve">tengan un </w:t>
      </w:r>
      <w:r w:rsidRPr="00E011B9">
        <w:rPr>
          <w:sz w:val="22"/>
          <w:szCs w:val="22"/>
          <w:lang w:val="es-ES"/>
        </w:rPr>
        <w:t>acceso equitativo. La falta de información puede ser una barrera significativa para que ciertos grupos accedan a servicios.</w:t>
      </w:r>
    </w:p>
    <w:p w14:paraId="1DB2BE55" w14:textId="77777777" w:rsidR="00521AB7" w:rsidRPr="00E011B9" w:rsidRDefault="00521AB7" w:rsidP="00521AB7">
      <w:pPr>
        <w:spacing w:after="0"/>
        <w:rPr>
          <w:b/>
          <w:lang w:val="es-ES"/>
        </w:rPr>
      </w:pPr>
    </w:p>
    <w:p w14:paraId="6D3C9479" w14:textId="77777777" w:rsidR="00521AB7" w:rsidRPr="00E011B9" w:rsidRDefault="00521AB7" w:rsidP="00521AB7">
      <w:pPr>
        <w:spacing w:after="0"/>
        <w:rPr>
          <w:b/>
          <w:lang w:val="es-ES"/>
        </w:rPr>
      </w:pPr>
      <w:r w:rsidRPr="00E011B9">
        <w:rPr>
          <w:b/>
          <w:lang w:val="es-ES"/>
        </w:rPr>
        <w:t>PARTICIPACIÓN DE LA COMUNIDAD</w:t>
      </w:r>
    </w:p>
    <w:p w14:paraId="4818DEBE"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Seguridad: </w:t>
      </w:r>
      <w:r w:rsidRPr="00E011B9">
        <w:rPr>
          <w:sz w:val="22"/>
          <w:szCs w:val="22"/>
          <w:lang w:val="es-ES"/>
        </w:rPr>
        <w:t>Las poblaciones afectadas saben y comprenden los riesgos que enfrentan y las mejores formas de minimizar esos riesgos. Los mecanismos de protección basados en la comunidad son vitales para asegurar medidas de protección culturalmente apropiadas, viables y aceptadas.</w:t>
      </w:r>
    </w:p>
    <w:p w14:paraId="7D25F15E"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Dignidad: </w:t>
      </w:r>
      <w:r w:rsidRPr="00E011B9">
        <w:rPr>
          <w:sz w:val="22"/>
          <w:szCs w:val="22"/>
          <w:lang w:val="es-ES"/>
        </w:rPr>
        <w:t>Las poblaciones afectadas deben ser incluidas en cualquier procedimiento de toma de decisiones que afecten sus propias vidas. El compromiso significativo devuelve el sentido de control que es vital para el empoderamiento y recuperación del sentido de bienestar.</w:t>
      </w:r>
    </w:p>
    <w:p w14:paraId="33A994E4"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Acceso</w:t>
      </w:r>
      <w:r>
        <w:rPr>
          <w:sz w:val="22"/>
          <w:szCs w:val="22"/>
          <w:lang w:val="es-ES"/>
        </w:rPr>
        <w:t xml:space="preserve">: La comunidad está </w:t>
      </w:r>
      <w:r w:rsidRPr="00E011B9">
        <w:rPr>
          <w:sz w:val="22"/>
          <w:szCs w:val="22"/>
          <w:lang w:val="es-ES"/>
        </w:rPr>
        <w:t>en mejor posici</w:t>
      </w:r>
      <w:r>
        <w:rPr>
          <w:sz w:val="22"/>
          <w:szCs w:val="22"/>
          <w:lang w:val="es-ES"/>
        </w:rPr>
        <w:t xml:space="preserve">ón para identificar a sus </w:t>
      </w:r>
      <w:r w:rsidRPr="00EF5B1B">
        <w:rPr>
          <w:sz w:val="22"/>
          <w:szCs w:val="22"/>
          <w:lang w:val="es-ES"/>
        </w:rPr>
        <w:t>miembros en situación de vulnerabilidad,</w:t>
      </w:r>
      <w:r>
        <w:rPr>
          <w:sz w:val="22"/>
          <w:szCs w:val="22"/>
          <w:lang w:val="es-ES"/>
        </w:rPr>
        <w:t xml:space="preserve"> cualquier barrera que esté impidiendo </w:t>
      </w:r>
      <w:r w:rsidRPr="00E011B9">
        <w:rPr>
          <w:sz w:val="22"/>
          <w:szCs w:val="22"/>
          <w:lang w:val="es-ES"/>
        </w:rPr>
        <w:t>la parti</w:t>
      </w:r>
      <w:r>
        <w:rPr>
          <w:sz w:val="22"/>
          <w:szCs w:val="22"/>
          <w:lang w:val="es-ES"/>
        </w:rPr>
        <w:t>cipación y cómo estos miembro</w:t>
      </w:r>
      <w:r w:rsidRPr="00E011B9">
        <w:rPr>
          <w:sz w:val="22"/>
          <w:szCs w:val="22"/>
          <w:lang w:val="es-ES"/>
        </w:rPr>
        <w:t xml:space="preserve">s pueden </w:t>
      </w:r>
      <w:r>
        <w:rPr>
          <w:sz w:val="22"/>
          <w:szCs w:val="22"/>
          <w:lang w:val="es-ES"/>
        </w:rPr>
        <w:t>ser apoyados</w:t>
      </w:r>
      <w:r w:rsidR="00043000">
        <w:rPr>
          <w:sz w:val="22"/>
          <w:szCs w:val="22"/>
          <w:lang w:val="es-ES"/>
        </w:rPr>
        <w:t xml:space="preserve"> </w:t>
      </w:r>
      <w:r w:rsidRPr="00E011B9">
        <w:rPr>
          <w:sz w:val="22"/>
          <w:szCs w:val="22"/>
          <w:lang w:val="es-ES"/>
        </w:rPr>
        <w:t>para tener acceso a la asistencia/servicios.</w:t>
      </w:r>
    </w:p>
    <w:p w14:paraId="0BC1BE7B" w14:textId="77777777" w:rsidR="00521AB7" w:rsidRPr="00E011B9" w:rsidRDefault="00521AB7" w:rsidP="00521AB7">
      <w:pPr>
        <w:spacing w:after="0"/>
        <w:rPr>
          <w:b/>
          <w:lang w:val="es-ES"/>
        </w:rPr>
      </w:pPr>
    </w:p>
    <w:p w14:paraId="22B52B62" w14:textId="77777777" w:rsidR="00521AB7" w:rsidRPr="00E011B9" w:rsidRDefault="00521AB7" w:rsidP="00521AB7">
      <w:pPr>
        <w:spacing w:after="0"/>
        <w:rPr>
          <w:b/>
          <w:lang w:val="es-ES"/>
        </w:rPr>
      </w:pPr>
      <w:r w:rsidRPr="00E011B9">
        <w:rPr>
          <w:b/>
          <w:lang w:val="es-ES"/>
        </w:rPr>
        <w:t xml:space="preserve">RETROALIMENTACIÓN Y </w:t>
      </w:r>
      <w:r w:rsidRPr="00EF5B1B">
        <w:rPr>
          <w:b/>
          <w:lang w:val="es-ES"/>
        </w:rPr>
        <w:t>M</w:t>
      </w:r>
      <w:r w:rsidR="00916A75">
        <w:rPr>
          <w:b/>
          <w:lang w:val="es-ES"/>
        </w:rPr>
        <w:t>ANEJO DE QUEJAS</w:t>
      </w:r>
    </w:p>
    <w:p w14:paraId="1B4E1902"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Seguridad: </w:t>
      </w:r>
      <w:r w:rsidRPr="00E011B9">
        <w:rPr>
          <w:sz w:val="22"/>
          <w:szCs w:val="22"/>
          <w:lang w:val="es-ES"/>
        </w:rPr>
        <w:t xml:space="preserve">Se necesitan </w:t>
      </w:r>
      <w:r w:rsidRPr="00EF5B1B">
        <w:rPr>
          <w:sz w:val="22"/>
          <w:szCs w:val="22"/>
          <w:lang w:val="es-ES"/>
        </w:rPr>
        <w:t>buenos sistemas</w:t>
      </w:r>
      <w:r w:rsidRPr="00E011B9">
        <w:rPr>
          <w:sz w:val="22"/>
          <w:szCs w:val="22"/>
          <w:lang w:val="es-ES"/>
        </w:rPr>
        <w:t xml:space="preserve"> de retroalimentación para recibir información sobr</w:t>
      </w:r>
      <w:r>
        <w:rPr>
          <w:sz w:val="22"/>
          <w:szCs w:val="22"/>
          <w:lang w:val="es-ES"/>
        </w:rPr>
        <w:t>e si la programación es adecuada</w:t>
      </w:r>
      <w:r w:rsidRPr="00E011B9">
        <w:rPr>
          <w:sz w:val="22"/>
          <w:szCs w:val="22"/>
          <w:lang w:val="es-ES"/>
        </w:rPr>
        <w:t xml:space="preserve"> y llega a las personas correctas de forma correcta (es decir, a las más necesitadas). Recibir retroalimentación durante to</w:t>
      </w:r>
      <w:r>
        <w:rPr>
          <w:sz w:val="22"/>
          <w:szCs w:val="22"/>
          <w:lang w:val="es-ES"/>
        </w:rPr>
        <w:t>do el ciclo del proyecto y no so</w:t>
      </w:r>
      <w:r w:rsidRPr="00E011B9">
        <w:rPr>
          <w:sz w:val="22"/>
          <w:szCs w:val="22"/>
          <w:lang w:val="es-ES"/>
        </w:rPr>
        <w:t xml:space="preserve">lo en las revisiones </w:t>
      </w:r>
      <w:r>
        <w:rPr>
          <w:sz w:val="22"/>
          <w:szCs w:val="22"/>
          <w:lang w:val="es-ES"/>
        </w:rPr>
        <w:t>de medio término o finales</w:t>
      </w:r>
      <w:r w:rsidRPr="00E011B9">
        <w:rPr>
          <w:sz w:val="22"/>
          <w:szCs w:val="22"/>
          <w:lang w:val="es-ES"/>
        </w:rPr>
        <w:t xml:space="preserve">, significa que las agencias pueden resolver rápidamente cualquier </w:t>
      </w:r>
      <w:r w:rsidRPr="00EF5B1B">
        <w:rPr>
          <w:sz w:val="22"/>
          <w:szCs w:val="22"/>
          <w:lang w:val="es-ES"/>
        </w:rPr>
        <w:t>problema</w:t>
      </w:r>
      <w:r w:rsidRPr="00E011B9">
        <w:rPr>
          <w:sz w:val="22"/>
          <w:szCs w:val="22"/>
          <w:lang w:val="es-ES"/>
        </w:rPr>
        <w:t xml:space="preserve"> que surja antes de que se agudice. Los sistemas de retroalim</w:t>
      </w:r>
      <w:r>
        <w:rPr>
          <w:sz w:val="22"/>
          <w:szCs w:val="22"/>
          <w:lang w:val="es-ES"/>
        </w:rPr>
        <w:t>entación también pueden recoger</w:t>
      </w:r>
      <w:r w:rsidRPr="00E011B9">
        <w:rPr>
          <w:sz w:val="22"/>
          <w:szCs w:val="22"/>
          <w:lang w:val="es-ES"/>
        </w:rPr>
        <w:t xml:space="preserve"> información sobre cualquier situación de explotación o abuso que esté ocurriendo y que pueda involucrar al personal o los programas.</w:t>
      </w:r>
    </w:p>
    <w:p w14:paraId="1E22235E"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Dignidad: </w:t>
      </w:r>
      <w:r w:rsidRPr="00E011B9">
        <w:rPr>
          <w:sz w:val="22"/>
          <w:szCs w:val="22"/>
          <w:lang w:val="es-ES"/>
        </w:rPr>
        <w:t xml:space="preserve">Los procesos de retroalimentación pueden ayudar a promover la comunicación bidireccional entre organizaciones y poblaciones afectadas, y fortalecer su influencia en los programas. </w:t>
      </w:r>
    </w:p>
    <w:p w14:paraId="1EB3851F"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Acceso: </w:t>
      </w:r>
      <w:r w:rsidRPr="00E011B9">
        <w:rPr>
          <w:sz w:val="22"/>
          <w:szCs w:val="22"/>
          <w:lang w:val="es-ES"/>
        </w:rPr>
        <w:t>Los procesos de retroalimentación pueden ayudar a garantiz</w:t>
      </w:r>
      <w:r>
        <w:rPr>
          <w:sz w:val="22"/>
          <w:szCs w:val="22"/>
          <w:lang w:val="es-ES"/>
        </w:rPr>
        <w:t>ar que todas las personas tengan acceso equitativo a la asistenci</w:t>
      </w:r>
      <w:r w:rsidRPr="00E011B9">
        <w:rPr>
          <w:sz w:val="22"/>
          <w:szCs w:val="22"/>
          <w:lang w:val="es-ES"/>
        </w:rPr>
        <w:t>a y los servicios al tomar en cuenta las perspectivas de diversos grupos.</w:t>
      </w:r>
    </w:p>
    <w:p w14:paraId="6806C409" w14:textId="77777777" w:rsidR="00521AB7" w:rsidRPr="00E011B9" w:rsidRDefault="00521AB7" w:rsidP="00521AB7">
      <w:pPr>
        <w:spacing w:after="0"/>
        <w:rPr>
          <w:b/>
          <w:lang w:val="es-ES"/>
        </w:rPr>
      </w:pPr>
    </w:p>
    <w:p w14:paraId="669B7BF0" w14:textId="77777777" w:rsidR="00521AB7" w:rsidRPr="00E011B9" w:rsidRDefault="00521AB7" w:rsidP="00521AB7">
      <w:pPr>
        <w:spacing w:after="0"/>
        <w:rPr>
          <w:b/>
          <w:lang w:val="es-ES"/>
        </w:rPr>
      </w:pPr>
      <w:r w:rsidRPr="00E011B9">
        <w:rPr>
          <w:b/>
          <w:lang w:val="es-ES"/>
        </w:rPr>
        <w:t>MAPEO/DERIVACIÓN</w:t>
      </w:r>
    </w:p>
    <w:p w14:paraId="75EE8AE3" w14:textId="77777777" w:rsidR="00521AB7" w:rsidRPr="002716D5" w:rsidRDefault="00521AB7" w:rsidP="00521AB7">
      <w:pPr>
        <w:pStyle w:val="FootnoteText"/>
        <w:numPr>
          <w:ilvl w:val="0"/>
          <w:numId w:val="9"/>
        </w:numPr>
        <w:jc w:val="both"/>
        <w:rPr>
          <w:sz w:val="22"/>
          <w:szCs w:val="22"/>
          <w:lang w:val="es-ES"/>
        </w:rPr>
      </w:pPr>
      <w:r w:rsidRPr="00E011B9">
        <w:rPr>
          <w:b/>
          <w:sz w:val="22"/>
          <w:szCs w:val="22"/>
          <w:lang w:val="es-ES"/>
        </w:rPr>
        <w:t xml:space="preserve">Seguridad: </w:t>
      </w:r>
      <w:r w:rsidRPr="00E011B9">
        <w:rPr>
          <w:sz w:val="22"/>
          <w:szCs w:val="22"/>
          <w:lang w:val="es-ES"/>
        </w:rPr>
        <w:t xml:space="preserve">En los lugares donde las organizaciones no pueden proporcionar servicios directamente es crucial que el personal conozca dónde y cómo derivar a las personas que han sido expuestas </w:t>
      </w:r>
      <w:r>
        <w:rPr>
          <w:sz w:val="22"/>
          <w:szCs w:val="22"/>
          <w:lang w:val="es-ES"/>
        </w:rPr>
        <w:t xml:space="preserve">a daños </w:t>
      </w:r>
      <w:r w:rsidRPr="00E011B9">
        <w:rPr>
          <w:sz w:val="22"/>
          <w:szCs w:val="22"/>
          <w:lang w:val="es-ES"/>
        </w:rPr>
        <w:t xml:space="preserve">para que puedan recibir apoyo médico, legal y psicológico </w:t>
      </w:r>
      <w:r w:rsidRPr="002716D5">
        <w:rPr>
          <w:sz w:val="22"/>
          <w:szCs w:val="22"/>
          <w:lang w:val="es-ES"/>
        </w:rPr>
        <w:t>apropiado de proveedores especialistas.</w:t>
      </w:r>
    </w:p>
    <w:p w14:paraId="5B532B76" w14:textId="77777777" w:rsidR="002716D5" w:rsidRDefault="00521AB7" w:rsidP="002716D5">
      <w:pPr>
        <w:pStyle w:val="FootnoteText"/>
        <w:numPr>
          <w:ilvl w:val="0"/>
          <w:numId w:val="9"/>
        </w:numPr>
        <w:jc w:val="both"/>
        <w:rPr>
          <w:sz w:val="22"/>
          <w:szCs w:val="22"/>
          <w:lang w:val="es-ES"/>
        </w:rPr>
      </w:pPr>
      <w:r w:rsidRPr="002716D5">
        <w:rPr>
          <w:b/>
          <w:sz w:val="22"/>
          <w:szCs w:val="22"/>
          <w:lang w:val="es-ES"/>
        </w:rPr>
        <w:t xml:space="preserve">Dignidad: </w:t>
      </w:r>
      <w:r w:rsidRPr="002716D5">
        <w:rPr>
          <w:sz w:val="22"/>
          <w:szCs w:val="22"/>
          <w:lang w:val="es-ES"/>
        </w:rPr>
        <w:t>El proceso de derivación de personas debe ser realizado en forma que respete la dignidad de esas personas, sin exponerlas a mayores daños y estigmas.</w:t>
      </w:r>
    </w:p>
    <w:p w14:paraId="20B73798" w14:textId="77777777" w:rsidR="00521AB7" w:rsidRPr="002716D5" w:rsidRDefault="00521AB7" w:rsidP="002716D5">
      <w:pPr>
        <w:pStyle w:val="FootnoteText"/>
        <w:numPr>
          <w:ilvl w:val="0"/>
          <w:numId w:val="9"/>
        </w:numPr>
        <w:jc w:val="both"/>
        <w:rPr>
          <w:sz w:val="22"/>
          <w:szCs w:val="22"/>
          <w:lang w:val="es-ES"/>
        </w:rPr>
      </w:pPr>
      <w:r w:rsidRPr="002716D5">
        <w:rPr>
          <w:b/>
          <w:sz w:val="22"/>
          <w:szCs w:val="22"/>
          <w:lang w:val="es-ES"/>
        </w:rPr>
        <w:t xml:space="preserve">Acceso: </w:t>
      </w:r>
      <w:r w:rsidRPr="002716D5">
        <w:rPr>
          <w:sz w:val="22"/>
          <w:szCs w:val="22"/>
          <w:lang w:val="es-ES"/>
        </w:rPr>
        <w:t>La falta de conocimiento sobre los servicios existentes o el tipo de ayuda que se requiere son algunas de las razones por las que pocas personas acceden a la ayuda necesaria. La capacitación en mecanismos  de derivación y servicios existentes incrementará por lo tanto la velocidad y facilidad del acceso. Esto es particularmente importante en  casos de VSG.</w:t>
      </w:r>
    </w:p>
    <w:p w14:paraId="2FDC8103" w14:textId="77777777" w:rsidR="00521AB7" w:rsidRPr="00E011B9" w:rsidRDefault="00521AB7" w:rsidP="00521AB7">
      <w:pPr>
        <w:spacing w:after="0"/>
        <w:rPr>
          <w:b/>
          <w:lang w:val="es-ES"/>
        </w:rPr>
      </w:pPr>
    </w:p>
    <w:p w14:paraId="394E0BCF" w14:textId="77777777" w:rsidR="00521AB7" w:rsidRPr="00E011B9" w:rsidRDefault="00521AB7" w:rsidP="00521AB7">
      <w:pPr>
        <w:spacing w:after="0"/>
        <w:rPr>
          <w:b/>
          <w:lang w:val="es-ES"/>
        </w:rPr>
      </w:pPr>
      <w:r w:rsidRPr="00E011B9">
        <w:rPr>
          <w:b/>
          <w:lang w:val="es-ES"/>
        </w:rPr>
        <w:t xml:space="preserve">COORDINACIÓN/INCIDENCIA </w:t>
      </w:r>
    </w:p>
    <w:p w14:paraId="0227D520" w14:textId="77777777" w:rsidR="00521AB7" w:rsidRPr="00E011B9" w:rsidRDefault="00521AB7" w:rsidP="00521AB7">
      <w:pPr>
        <w:pStyle w:val="FootnoteText"/>
        <w:numPr>
          <w:ilvl w:val="0"/>
          <w:numId w:val="9"/>
        </w:numPr>
        <w:jc w:val="both"/>
        <w:rPr>
          <w:sz w:val="22"/>
          <w:szCs w:val="22"/>
          <w:lang w:val="es-ES"/>
        </w:rPr>
      </w:pPr>
      <w:r w:rsidRPr="00E011B9">
        <w:rPr>
          <w:sz w:val="22"/>
          <w:szCs w:val="22"/>
          <w:lang w:val="es-ES"/>
        </w:rPr>
        <w:t>La protección es una responsabilidad colectiva que es compartida por personas, comunidades, el Estado y actores locales e internacionales.</w:t>
      </w:r>
    </w:p>
    <w:p w14:paraId="4D27E6B2"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Seguridad</w:t>
      </w:r>
      <w:r w:rsidRPr="00E011B9">
        <w:rPr>
          <w:sz w:val="22"/>
          <w:szCs w:val="22"/>
          <w:lang w:val="es-ES"/>
        </w:rPr>
        <w:t xml:space="preserve">: </w:t>
      </w:r>
      <w:r w:rsidR="00430612" w:rsidRPr="002F5E3B">
        <w:rPr>
          <w:sz w:val="22"/>
          <w:szCs w:val="22"/>
          <w:lang w:val="es-ES"/>
        </w:rPr>
        <w:t>El personal</w:t>
      </w:r>
      <w:r w:rsidR="00043000">
        <w:rPr>
          <w:sz w:val="22"/>
          <w:szCs w:val="22"/>
          <w:lang w:val="es-ES"/>
        </w:rPr>
        <w:t xml:space="preserve"> </w:t>
      </w:r>
      <w:r w:rsidRPr="00E011B9">
        <w:rPr>
          <w:sz w:val="22"/>
          <w:szCs w:val="22"/>
          <w:lang w:val="es-ES"/>
        </w:rPr>
        <w:t xml:space="preserve">tiene la responsabilidad de </w:t>
      </w:r>
      <w:r w:rsidR="00ED5F95">
        <w:rPr>
          <w:sz w:val="22"/>
          <w:szCs w:val="22"/>
          <w:lang w:val="es-ES"/>
        </w:rPr>
        <w:t xml:space="preserve">estar </w:t>
      </w:r>
      <w:r w:rsidRPr="00E011B9">
        <w:rPr>
          <w:sz w:val="22"/>
          <w:szCs w:val="22"/>
          <w:lang w:val="es-ES"/>
        </w:rPr>
        <w:t>con</w:t>
      </w:r>
      <w:r w:rsidR="00ED5F95">
        <w:rPr>
          <w:sz w:val="22"/>
          <w:szCs w:val="22"/>
          <w:lang w:val="es-ES"/>
        </w:rPr>
        <w:t xml:space="preserve">sciente </w:t>
      </w:r>
      <w:r w:rsidRPr="00ED5F95">
        <w:rPr>
          <w:sz w:val="22"/>
          <w:szCs w:val="22"/>
          <w:lang w:val="es-ES"/>
        </w:rPr>
        <w:t>sobre</w:t>
      </w:r>
      <w:r w:rsidR="00043000">
        <w:rPr>
          <w:sz w:val="22"/>
          <w:szCs w:val="22"/>
          <w:lang w:val="es-ES"/>
        </w:rPr>
        <w:t xml:space="preserve"> </w:t>
      </w:r>
      <w:r w:rsidRPr="00534BD4">
        <w:rPr>
          <w:sz w:val="22"/>
          <w:szCs w:val="22"/>
          <w:lang w:val="es-ES"/>
        </w:rPr>
        <w:t>los problemas</w:t>
      </w:r>
      <w:r w:rsidR="00043000">
        <w:rPr>
          <w:sz w:val="22"/>
          <w:szCs w:val="22"/>
          <w:lang w:val="es-ES"/>
        </w:rPr>
        <w:t xml:space="preserve"> </w:t>
      </w:r>
      <w:r w:rsidRPr="00E011B9">
        <w:rPr>
          <w:sz w:val="22"/>
          <w:szCs w:val="22"/>
          <w:lang w:val="es-ES"/>
        </w:rPr>
        <w:t xml:space="preserve">de protección </w:t>
      </w:r>
      <w:r>
        <w:rPr>
          <w:sz w:val="22"/>
          <w:szCs w:val="22"/>
          <w:lang w:val="es-ES"/>
        </w:rPr>
        <w:t xml:space="preserve">que </w:t>
      </w:r>
      <w:r w:rsidRPr="00E011B9">
        <w:rPr>
          <w:sz w:val="22"/>
          <w:szCs w:val="22"/>
          <w:lang w:val="es-ES"/>
        </w:rPr>
        <w:t>surgen. La coordinación interna entre equipos dentro de las organizaciones es importante para asegurar q</w:t>
      </w:r>
      <w:r>
        <w:rPr>
          <w:sz w:val="22"/>
          <w:szCs w:val="22"/>
          <w:lang w:val="es-ES"/>
        </w:rPr>
        <w:t>ue haya una comprensión común sobre</w:t>
      </w:r>
      <w:r w:rsidRPr="00E011B9">
        <w:rPr>
          <w:sz w:val="22"/>
          <w:szCs w:val="22"/>
          <w:lang w:val="es-ES"/>
        </w:rPr>
        <w:t xml:space="preserve"> los riesgos presentes en el contexto y se aplique un enfoque consisten</w:t>
      </w:r>
      <w:r>
        <w:rPr>
          <w:sz w:val="22"/>
          <w:szCs w:val="22"/>
          <w:lang w:val="es-ES"/>
        </w:rPr>
        <w:t xml:space="preserve">te a lo largo de los programas. Esto también se </w:t>
      </w:r>
      <w:r w:rsidRPr="00E011B9">
        <w:rPr>
          <w:sz w:val="22"/>
          <w:szCs w:val="22"/>
          <w:lang w:val="es-ES"/>
        </w:rPr>
        <w:t>aplica a la coordinación externa, pero además la acción colectiva entre agencias puede llevar a una programación más efectiva,</w:t>
      </w:r>
      <w:r>
        <w:rPr>
          <w:sz w:val="22"/>
          <w:szCs w:val="22"/>
          <w:lang w:val="es-ES"/>
        </w:rPr>
        <w:t xml:space="preserve"> oportuna y de calidad. Igualmente </w:t>
      </w:r>
      <w:r w:rsidRPr="00E011B9">
        <w:rPr>
          <w:sz w:val="22"/>
          <w:szCs w:val="22"/>
          <w:lang w:val="es-ES"/>
        </w:rPr>
        <w:t>puede ayudar a prevenir conflictos causados por la com</w:t>
      </w:r>
      <w:r>
        <w:rPr>
          <w:sz w:val="22"/>
          <w:szCs w:val="22"/>
          <w:lang w:val="es-ES"/>
        </w:rPr>
        <w:t>petencia entre agencias y evita</w:t>
      </w:r>
      <w:r w:rsidRPr="00E011B9">
        <w:rPr>
          <w:sz w:val="22"/>
          <w:szCs w:val="22"/>
          <w:lang w:val="es-ES"/>
        </w:rPr>
        <w:t xml:space="preserve"> agobiar a las personas con </w:t>
      </w:r>
      <w:r>
        <w:rPr>
          <w:sz w:val="22"/>
          <w:szCs w:val="22"/>
          <w:lang w:val="es-ES"/>
        </w:rPr>
        <w:t xml:space="preserve">prácticas </w:t>
      </w:r>
      <w:r w:rsidRPr="00E011B9">
        <w:rPr>
          <w:sz w:val="22"/>
          <w:szCs w:val="22"/>
          <w:lang w:val="es-ES"/>
        </w:rPr>
        <w:t>similares que p</w:t>
      </w:r>
      <w:r>
        <w:rPr>
          <w:sz w:val="22"/>
          <w:szCs w:val="22"/>
          <w:lang w:val="es-ES"/>
        </w:rPr>
        <w:t>ueden ser frustrantes o dolorosa</w:t>
      </w:r>
      <w:r w:rsidRPr="00E011B9">
        <w:rPr>
          <w:sz w:val="22"/>
          <w:szCs w:val="22"/>
          <w:lang w:val="es-ES"/>
        </w:rPr>
        <w:t xml:space="preserve">s.  </w:t>
      </w:r>
    </w:p>
    <w:p w14:paraId="0ECA0BBE"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Dignidad: </w:t>
      </w:r>
      <w:r w:rsidRPr="00E011B9">
        <w:rPr>
          <w:sz w:val="22"/>
          <w:szCs w:val="22"/>
          <w:lang w:val="es-ES"/>
        </w:rPr>
        <w:t>En los lugares</w:t>
      </w:r>
      <w:r>
        <w:rPr>
          <w:sz w:val="22"/>
          <w:szCs w:val="22"/>
          <w:lang w:val="es-ES"/>
        </w:rPr>
        <w:t xml:space="preserve"> donde los servicios son deficientes</w:t>
      </w:r>
      <w:r w:rsidRPr="00E011B9">
        <w:rPr>
          <w:sz w:val="22"/>
          <w:szCs w:val="22"/>
          <w:lang w:val="es-ES"/>
        </w:rPr>
        <w:t xml:space="preserve"> o no</w:t>
      </w:r>
      <w:r>
        <w:rPr>
          <w:sz w:val="22"/>
          <w:szCs w:val="22"/>
          <w:lang w:val="es-ES"/>
        </w:rPr>
        <w:t xml:space="preserve"> están</w:t>
      </w:r>
      <w:r w:rsidRPr="00E011B9">
        <w:rPr>
          <w:sz w:val="22"/>
          <w:szCs w:val="22"/>
          <w:lang w:val="es-ES"/>
        </w:rPr>
        <w:t xml:space="preserve"> disponibles, la agencia debe ser capaz de incidir con garantes de derechos en favor de las poblaciones afectadas para asegurar servicios esenciales y accesibles a todos.</w:t>
      </w:r>
    </w:p>
    <w:p w14:paraId="783130AB" w14:textId="77777777" w:rsidR="00521AB7" w:rsidRPr="00E011B9" w:rsidRDefault="00521AB7" w:rsidP="00521AB7">
      <w:pPr>
        <w:pStyle w:val="FootnoteText"/>
        <w:numPr>
          <w:ilvl w:val="0"/>
          <w:numId w:val="9"/>
        </w:numPr>
        <w:jc w:val="both"/>
        <w:rPr>
          <w:sz w:val="22"/>
          <w:szCs w:val="22"/>
          <w:lang w:val="es-ES"/>
        </w:rPr>
      </w:pPr>
      <w:r w:rsidRPr="00E011B9">
        <w:rPr>
          <w:b/>
          <w:sz w:val="22"/>
          <w:szCs w:val="22"/>
          <w:lang w:val="es-ES"/>
        </w:rPr>
        <w:t xml:space="preserve">Acceso: </w:t>
      </w:r>
      <w:r w:rsidRPr="00E011B9">
        <w:rPr>
          <w:sz w:val="22"/>
          <w:szCs w:val="22"/>
          <w:lang w:val="es-ES"/>
        </w:rPr>
        <w:t xml:space="preserve">La incidencia puede ser usada para resaltar </w:t>
      </w:r>
      <w:r>
        <w:rPr>
          <w:sz w:val="22"/>
          <w:szCs w:val="22"/>
          <w:lang w:val="es-ES"/>
        </w:rPr>
        <w:t xml:space="preserve">casos de acceso inequitativo (o </w:t>
      </w:r>
      <w:r w:rsidRPr="00E011B9">
        <w:rPr>
          <w:sz w:val="22"/>
          <w:szCs w:val="22"/>
          <w:lang w:val="es-ES"/>
        </w:rPr>
        <w:t>discriminación en el acceso) a los servicios</w:t>
      </w:r>
      <w:r w:rsidRPr="00E011B9">
        <w:rPr>
          <w:b/>
          <w:sz w:val="22"/>
          <w:szCs w:val="22"/>
          <w:lang w:val="es-ES"/>
        </w:rPr>
        <w:t>.</w:t>
      </w:r>
    </w:p>
    <w:p w14:paraId="1224F640" w14:textId="77777777" w:rsidR="00E2105B" w:rsidRPr="00521AB7" w:rsidRDefault="00E2105B">
      <w:pPr>
        <w:rPr>
          <w:lang w:val="es-ES"/>
        </w:rPr>
      </w:pPr>
    </w:p>
    <w:sectPr w:rsidR="00E2105B" w:rsidRPr="00521AB7" w:rsidSect="00ED63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6A25" w14:textId="77777777" w:rsidR="00AF6509" w:rsidRDefault="00AF6509" w:rsidP="00DE6E7F">
      <w:pPr>
        <w:spacing w:after="0" w:line="240" w:lineRule="auto"/>
      </w:pPr>
      <w:r>
        <w:separator/>
      </w:r>
    </w:p>
  </w:endnote>
  <w:endnote w:type="continuationSeparator" w:id="0">
    <w:p w14:paraId="14A3001B" w14:textId="77777777" w:rsidR="00AF6509" w:rsidRDefault="00AF6509" w:rsidP="00DE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402904"/>
      <w:docPartObj>
        <w:docPartGallery w:val="Page Numbers (Bottom of Page)"/>
        <w:docPartUnique/>
      </w:docPartObj>
    </w:sdtPr>
    <w:sdtEndPr>
      <w:rPr>
        <w:noProof/>
      </w:rPr>
    </w:sdtEndPr>
    <w:sdtContent>
      <w:p w14:paraId="1D9889E0" w14:textId="77777777" w:rsidR="000A5D22" w:rsidRPr="004509DB" w:rsidRDefault="000A5D22">
        <w:pPr>
          <w:pStyle w:val="Footer"/>
          <w:jc w:val="center"/>
          <w:rPr>
            <w:noProof/>
            <w:sz w:val="20"/>
          </w:rPr>
        </w:pPr>
        <w:r w:rsidRPr="004509DB">
          <w:rPr>
            <w:sz w:val="20"/>
          </w:rPr>
          <w:fldChar w:fldCharType="begin"/>
        </w:r>
        <w:r w:rsidRPr="004509DB">
          <w:rPr>
            <w:sz w:val="20"/>
          </w:rPr>
          <w:instrText xml:space="preserve"> PAGE   \* MERGEFORMAT </w:instrText>
        </w:r>
        <w:r w:rsidRPr="004509DB">
          <w:rPr>
            <w:sz w:val="20"/>
          </w:rPr>
          <w:fldChar w:fldCharType="separate"/>
        </w:r>
        <w:r w:rsidR="00807A40">
          <w:rPr>
            <w:noProof/>
            <w:sz w:val="20"/>
          </w:rPr>
          <w:t>2</w:t>
        </w:r>
        <w:r w:rsidRPr="004509DB">
          <w:rPr>
            <w:noProof/>
            <w:sz w:val="20"/>
          </w:rPr>
          <w:fldChar w:fldCharType="end"/>
        </w:r>
      </w:p>
      <w:p w14:paraId="7FEE062D" w14:textId="77777777" w:rsidR="000A5D22" w:rsidRDefault="000A5D22" w:rsidP="00290F89">
        <w:pPr>
          <w:pStyle w:val="Footer"/>
          <w:tabs>
            <w:tab w:val="clear" w:pos="4513"/>
            <w:tab w:val="clear" w:pos="9026"/>
            <w:tab w:val="center" w:pos="5233"/>
          </w:tabs>
          <w:jc w:val="right"/>
        </w:pPr>
        <w:r>
          <w:rPr>
            <w:color w:val="948A54" w:themeColor="background2" w:themeShade="80"/>
            <w:sz w:val="20"/>
          </w:rPr>
          <w:t>© 2016 Cá</w:t>
        </w:r>
        <w:r w:rsidRPr="004D2C99">
          <w:rPr>
            <w:color w:val="948A54" w:themeColor="background2" w:themeShade="80"/>
            <w:sz w:val="20"/>
          </w:rPr>
          <w:t>ritas Australia, CRS, Trócaire, CAFOD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25BE8" w14:textId="77777777" w:rsidR="00AF6509" w:rsidRDefault="00AF6509" w:rsidP="00DE6E7F">
      <w:pPr>
        <w:spacing w:after="0" w:line="240" w:lineRule="auto"/>
      </w:pPr>
      <w:r>
        <w:separator/>
      </w:r>
    </w:p>
  </w:footnote>
  <w:footnote w:type="continuationSeparator" w:id="0">
    <w:p w14:paraId="5CAC9437" w14:textId="77777777" w:rsidR="00AF6509" w:rsidRDefault="00AF6509" w:rsidP="00DE6E7F">
      <w:pPr>
        <w:spacing w:after="0" w:line="240" w:lineRule="auto"/>
      </w:pPr>
      <w:r>
        <w:continuationSeparator/>
      </w:r>
    </w:p>
  </w:footnote>
  <w:footnote w:id="1">
    <w:p w14:paraId="029B42CC" w14:textId="77777777" w:rsidR="000A5D22" w:rsidRDefault="000A5D22" w:rsidP="00DE6E7F">
      <w:pPr>
        <w:pStyle w:val="FootnoteText"/>
        <w:rPr>
          <w:sz w:val="18"/>
          <w:szCs w:val="18"/>
          <w:lang w:val="es-PE"/>
        </w:rPr>
      </w:pPr>
      <w:r w:rsidRPr="00E2054D">
        <w:rPr>
          <w:rStyle w:val="FootnoteReference"/>
          <w:sz w:val="18"/>
          <w:szCs w:val="18"/>
        </w:rPr>
        <w:footnoteRef/>
      </w:r>
      <w:r w:rsidRPr="003578EA">
        <w:rPr>
          <w:sz w:val="18"/>
          <w:szCs w:val="18"/>
          <w:lang w:val="es-PE"/>
        </w:rPr>
        <w:t>Esta definición ha sido desarrollada por el Cl</w:t>
      </w:r>
      <w:r w:rsidRPr="00AD150F">
        <w:rPr>
          <w:sz w:val="18"/>
          <w:szCs w:val="18"/>
          <w:lang w:val="es-PE"/>
        </w:rPr>
        <w:t xml:space="preserve">úster Global de Protección. Para más detalles por favor ver: </w:t>
      </w:r>
      <w:hyperlink r:id="rId1" w:history="1">
        <w:r w:rsidRPr="001B665E">
          <w:rPr>
            <w:rStyle w:val="Hyperlink"/>
            <w:sz w:val="18"/>
            <w:szCs w:val="18"/>
            <w:lang w:val="es-PE"/>
          </w:rPr>
          <w:t>http://www.globalprotectioncluster.org/_assets/files/aors/protection_mainstreaming/PM_training/gpc-pm-training-package-2014-dec2015-es.pdf</w:t>
        </w:r>
      </w:hyperlink>
    </w:p>
    <w:p w14:paraId="195E407D" w14:textId="77777777" w:rsidR="000A5D22" w:rsidRPr="007930F0" w:rsidRDefault="000A5D22" w:rsidP="00DE6E7F">
      <w:pPr>
        <w:pStyle w:val="FootnoteText"/>
        <w:rPr>
          <w:lang w:val="es-PE"/>
        </w:rPr>
      </w:pPr>
    </w:p>
  </w:footnote>
  <w:footnote w:id="2">
    <w:p w14:paraId="4FDCAD9D" w14:textId="77777777" w:rsidR="000A5D22" w:rsidRPr="00D73E9C" w:rsidRDefault="000A5D22" w:rsidP="00DE6E7F">
      <w:pPr>
        <w:spacing w:line="240" w:lineRule="auto"/>
        <w:rPr>
          <w:sz w:val="18"/>
          <w:szCs w:val="18"/>
          <w:lang w:val="es-ES"/>
        </w:rPr>
      </w:pPr>
      <w:r w:rsidRPr="00E2054D">
        <w:rPr>
          <w:rStyle w:val="FootnoteReference"/>
          <w:sz w:val="18"/>
          <w:szCs w:val="18"/>
        </w:rPr>
        <w:footnoteRef/>
      </w:r>
      <w:r w:rsidRPr="008A5945">
        <w:rPr>
          <w:rStyle w:val="Hyperlink"/>
          <w:sz w:val="18"/>
          <w:szCs w:val="18"/>
          <w:lang w:val="es-PE"/>
        </w:rPr>
        <w:t>Ver</w:t>
      </w:r>
      <w:hyperlink r:id="rId2" w:history="1">
        <w:r w:rsidRPr="008A5945">
          <w:rPr>
            <w:rStyle w:val="Hyperlink"/>
            <w:sz w:val="18"/>
            <w:szCs w:val="18"/>
            <w:lang w:val="es-PE"/>
          </w:rPr>
          <w:t>Manual Esfera (2011</w:t>
        </w:r>
      </w:hyperlink>
      <w:r w:rsidRPr="008A5945">
        <w:rPr>
          <w:rStyle w:val="Hyperlink"/>
          <w:sz w:val="18"/>
          <w:szCs w:val="18"/>
          <w:lang w:val="es-PE"/>
        </w:rPr>
        <w:t>) p. 35: “</w:t>
      </w:r>
      <w:r w:rsidRPr="008A5945">
        <w:rPr>
          <w:sz w:val="18"/>
          <w:szCs w:val="18"/>
          <w:lang w:val="es-PE"/>
        </w:rPr>
        <w:t xml:space="preserve">Para cumplir las normas enunciadas en este Manual, todas las organizaciones humanitarias han de guiarse por los principios de protección, incluso si no tienen un mandato de protección explícito o no son especialistas en la materia”. Ver también </w:t>
      </w:r>
      <w:r w:rsidRPr="008A5945">
        <w:rPr>
          <w:i/>
          <w:sz w:val="18"/>
          <w:szCs w:val="18"/>
          <w:lang w:val="es-PE"/>
        </w:rPr>
        <w:t>The</w:t>
      </w:r>
      <w:r>
        <w:rPr>
          <w:i/>
          <w:sz w:val="18"/>
          <w:szCs w:val="18"/>
          <w:lang w:val="es-PE"/>
        </w:rPr>
        <w:t xml:space="preserve"> </w:t>
      </w:r>
      <w:r w:rsidRPr="008A5945">
        <w:rPr>
          <w:i/>
          <w:sz w:val="18"/>
          <w:szCs w:val="18"/>
          <w:lang w:val="es-PE"/>
        </w:rPr>
        <w:t>Centrality of Protection in Humanitarian</w:t>
      </w:r>
      <w:r>
        <w:rPr>
          <w:i/>
          <w:sz w:val="18"/>
          <w:szCs w:val="18"/>
          <w:lang w:val="es-PE"/>
        </w:rPr>
        <w:t xml:space="preserve"> </w:t>
      </w:r>
      <w:r w:rsidRPr="008A5945">
        <w:rPr>
          <w:i/>
          <w:sz w:val="18"/>
          <w:szCs w:val="18"/>
          <w:lang w:val="es-PE"/>
        </w:rPr>
        <w:t>Action (La centralidad de</w:t>
      </w:r>
      <w:r>
        <w:rPr>
          <w:i/>
          <w:sz w:val="18"/>
          <w:szCs w:val="18"/>
          <w:lang w:val="es-PE"/>
        </w:rPr>
        <w:t xml:space="preserve"> </w:t>
      </w:r>
      <w:r w:rsidRPr="008A5945">
        <w:rPr>
          <w:i/>
          <w:sz w:val="18"/>
          <w:szCs w:val="18"/>
          <w:lang w:val="es-PE"/>
        </w:rPr>
        <w:t>la prot</w:t>
      </w:r>
      <w:r>
        <w:rPr>
          <w:i/>
          <w:sz w:val="18"/>
          <w:szCs w:val="18"/>
          <w:lang w:val="es-PE"/>
        </w:rPr>
        <w:t>ección en la acción humanitaria)</w:t>
      </w:r>
      <w:r w:rsidRPr="008A5945">
        <w:rPr>
          <w:i/>
          <w:sz w:val="18"/>
          <w:szCs w:val="18"/>
          <w:lang w:val="es-PE"/>
        </w:rPr>
        <w:t>,</w:t>
      </w:r>
      <w:r>
        <w:rPr>
          <w:sz w:val="18"/>
          <w:szCs w:val="18"/>
          <w:lang w:val="es-PE"/>
        </w:rPr>
        <w:t xml:space="preserve">Declaración del Directorio del </w:t>
      </w:r>
      <w:r w:rsidRPr="008A5945">
        <w:rPr>
          <w:sz w:val="18"/>
          <w:szCs w:val="18"/>
          <w:lang w:val="es-PE"/>
        </w:rPr>
        <w:t>Inter-agency Standing Committee (IASC/Comité Permanent</w:t>
      </w:r>
      <w:r>
        <w:rPr>
          <w:sz w:val="18"/>
          <w:szCs w:val="18"/>
          <w:lang w:val="es-PE"/>
        </w:rPr>
        <w:t>e Inter-Agencial) Principals, Di</w:t>
      </w:r>
      <w:r w:rsidRPr="008A5945">
        <w:rPr>
          <w:sz w:val="18"/>
          <w:szCs w:val="18"/>
          <w:lang w:val="es-PE"/>
        </w:rPr>
        <w:t xml:space="preserve">ciembre 2013, disponible en: </w:t>
      </w:r>
      <w:hyperlink r:id="rId3" w:history="1">
        <w:r w:rsidRPr="008A5945">
          <w:rPr>
            <w:rStyle w:val="Hyperlink"/>
            <w:sz w:val="18"/>
            <w:szCs w:val="18"/>
            <w:lang w:val="es-PE"/>
          </w:rPr>
          <w:t>http://www.interaction.org/document/centrality-protection-humanitarian-action-statement-iasc</w:t>
        </w:r>
      </w:hyperlink>
      <w:r w:rsidRPr="00550934">
        <w:rPr>
          <w:sz w:val="18"/>
          <w:szCs w:val="18"/>
          <w:lang w:val="es-PE"/>
        </w:rPr>
        <w:t>(en inglés)</w:t>
      </w:r>
    </w:p>
  </w:footnote>
  <w:footnote w:id="3">
    <w:p w14:paraId="5FFD4556" w14:textId="77777777" w:rsidR="000A5D22" w:rsidRPr="00D73E9C" w:rsidRDefault="000A5D22" w:rsidP="00D73E9C">
      <w:pPr>
        <w:rPr>
          <w:sz w:val="18"/>
          <w:szCs w:val="18"/>
          <w:lang w:val="es-PE"/>
        </w:rPr>
      </w:pPr>
      <w:r w:rsidRPr="00E2054D">
        <w:rPr>
          <w:rStyle w:val="FootnoteReference"/>
          <w:sz w:val="18"/>
          <w:szCs w:val="18"/>
        </w:rPr>
        <w:footnoteRef/>
      </w:r>
      <w:r w:rsidRPr="003578EA">
        <w:rPr>
          <w:sz w:val="18"/>
          <w:szCs w:val="18"/>
          <w:lang w:val="es-PE"/>
        </w:rPr>
        <w:t>Accesible</w:t>
      </w:r>
      <w:r>
        <w:rPr>
          <w:sz w:val="18"/>
          <w:szCs w:val="18"/>
          <w:lang w:val="es-PE"/>
        </w:rPr>
        <w:t xml:space="preserve"> en</w:t>
      </w:r>
      <w:r w:rsidRPr="003578EA">
        <w:rPr>
          <w:sz w:val="18"/>
          <w:szCs w:val="18"/>
          <w:lang w:val="es-PE"/>
        </w:rPr>
        <w:t xml:space="preserve">: </w:t>
      </w:r>
      <w:hyperlink r:id="rId4" w:history="1">
        <w:r w:rsidRPr="003578EA">
          <w:rPr>
            <w:rStyle w:val="Hyperlink"/>
            <w:sz w:val="18"/>
            <w:szCs w:val="18"/>
            <w:lang w:val="es-PE"/>
          </w:rPr>
          <w:t>http://www.globalprotectioncluster.org/en/areas-of-responsibility/protection-mainstreaming.html</w:t>
        </w:r>
      </w:hyperlink>
      <w:r w:rsidRPr="004B0B6A">
        <w:rPr>
          <w:rStyle w:val="Hyperlink"/>
          <w:color w:val="auto"/>
          <w:sz w:val="18"/>
          <w:szCs w:val="18"/>
          <w:u w:val="none"/>
          <w:lang w:val="es-PE"/>
        </w:rPr>
        <w:t>(en inglés)</w:t>
      </w:r>
    </w:p>
  </w:footnote>
  <w:footnote w:id="4">
    <w:p w14:paraId="1259E443" w14:textId="77777777" w:rsidR="000A5D22" w:rsidRPr="001D6DF6" w:rsidRDefault="000A5D22" w:rsidP="00A62C04">
      <w:pPr>
        <w:rPr>
          <w:sz w:val="18"/>
          <w:lang w:val="es-PE"/>
        </w:rPr>
      </w:pPr>
      <w:r w:rsidRPr="00E2054D">
        <w:rPr>
          <w:rStyle w:val="FootnoteReference"/>
          <w:sz w:val="18"/>
          <w:szCs w:val="18"/>
        </w:rPr>
        <w:footnoteRef/>
      </w:r>
      <w:r w:rsidRPr="009064E6">
        <w:rPr>
          <w:sz w:val="18"/>
          <w:szCs w:val="18"/>
          <w:lang w:val="es-PE"/>
        </w:rPr>
        <w:t>Diferentes grupos pueden referirse, por ejemplo, a:</w:t>
      </w:r>
      <w:r w:rsidRPr="004F7DB2">
        <w:rPr>
          <w:sz w:val="18"/>
          <w:szCs w:val="18"/>
          <w:lang w:val="es-PE"/>
        </w:rPr>
        <w:t>mujeres, hombres, niñas y niños, adolescentes y personas mayores, así como personas con discapacidad y otros grupos específicos minoritarios o étnicos, sin discriminación alguna</w:t>
      </w:r>
      <w:r w:rsidRPr="009064E6">
        <w:rPr>
          <w:sz w:val="18"/>
          <w:szCs w:val="18"/>
          <w:lang w:val="es-PE"/>
        </w:rPr>
        <w:t xml:space="preserve">  (</w:t>
      </w:r>
      <w:hyperlink r:id="rId5" w:history="1">
        <w:r w:rsidRPr="009064E6">
          <w:rPr>
            <w:rStyle w:val="Hyperlink"/>
            <w:sz w:val="18"/>
            <w:szCs w:val="18"/>
            <w:lang w:val="es-PE"/>
          </w:rPr>
          <w:t>La Norma Humanitaria Esencial en materia de calidad y rendición de cuentas</w:t>
        </w:r>
      </w:hyperlink>
      <w:r w:rsidRPr="009064E6">
        <w:rPr>
          <w:sz w:val="18"/>
          <w:szCs w:val="18"/>
          <w:lang w:val="es-PE"/>
        </w:rPr>
        <w:t>/CHS, por sus siglas en inglés</w:t>
      </w:r>
      <w:r>
        <w:rPr>
          <w:sz w:val="18"/>
          <w:szCs w:val="18"/>
          <w:lang w:val="es-PE"/>
        </w:rPr>
        <w:t>.</w:t>
      </w:r>
    </w:p>
    <w:p w14:paraId="1D96A706" w14:textId="77777777" w:rsidR="000A5D22" w:rsidRPr="00565810" w:rsidRDefault="000A5D22" w:rsidP="00DE6E7F">
      <w:pPr>
        <w:pStyle w:val="FootnoteText"/>
        <w:rPr>
          <w:sz w:val="18"/>
          <w:szCs w:val="18"/>
          <w:lang w:val="es-PE"/>
        </w:rPr>
      </w:pPr>
    </w:p>
  </w:footnote>
  <w:footnote w:id="5">
    <w:p w14:paraId="37924C00" w14:textId="77777777" w:rsidR="000A5D22" w:rsidRPr="00A62C04" w:rsidRDefault="000A5D22" w:rsidP="0054474F">
      <w:pPr>
        <w:pStyle w:val="FootnoteText"/>
        <w:rPr>
          <w:sz w:val="18"/>
          <w:lang w:val="es-ES"/>
        </w:rPr>
      </w:pPr>
      <w:r w:rsidRPr="00AE2D5E">
        <w:rPr>
          <w:rStyle w:val="FootnoteReference"/>
          <w:sz w:val="18"/>
        </w:rPr>
        <w:footnoteRef/>
      </w:r>
      <w:r w:rsidRPr="001F5164">
        <w:rPr>
          <w:sz w:val="18"/>
          <w:szCs w:val="18"/>
          <w:lang w:val="es-PE"/>
        </w:rPr>
        <w:t>Se entiende por personal: todas las personas designadas que representan a la organización, incluidos los empleados nacionales, internacionales, contratados de forma permanente o transitoria, así como voluntarios y consultores (CHS). Incluye personal contratado directamente, socios, trabajadores y asociados que están comprometidos en proporcionar o apoyar las actividades de la agencia.</w:t>
      </w:r>
    </w:p>
  </w:footnote>
  <w:footnote w:id="6">
    <w:p w14:paraId="027A6609" w14:textId="77777777" w:rsidR="000A5D22" w:rsidRDefault="000A5D22" w:rsidP="00A62C04">
      <w:pPr>
        <w:rPr>
          <w:sz w:val="18"/>
          <w:lang w:val="es-PE"/>
        </w:rPr>
      </w:pPr>
      <w:r w:rsidRPr="00AE2D5E">
        <w:rPr>
          <w:rStyle w:val="FootnoteReference"/>
          <w:sz w:val="18"/>
        </w:rPr>
        <w:footnoteRef/>
      </w:r>
      <w:r w:rsidRPr="003578EA">
        <w:rPr>
          <w:sz w:val="18"/>
          <w:lang w:val="es-PE"/>
        </w:rPr>
        <w:t>Por ejemplo, esto puede incluir protecci</w:t>
      </w:r>
      <w:r w:rsidRPr="00AD150F">
        <w:rPr>
          <w:sz w:val="18"/>
          <w:lang w:val="es-PE"/>
        </w:rPr>
        <w:t>ón infantil, protección contra el abuso y explotación sexual  (PAES) y políticas de delación, etc.</w:t>
      </w:r>
    </w:p>
    <w:p w14:paraId="2CA90611" w14:textId="77777777" w:rsidR="000A5D22" w:rsidRPr="00353440" w:rsidRDefault="000A5D22" w:rsidP="00DE6E7F">
      <w:pPr>
        <w:pStyle w:val="FootnoteText"/>
        <w:rPr>
          <w:lang w:val="es-ES"/>
        </w:rPr>
      </w:pPr>
    </w:p>
  </w:footnote>
  <w:footnote w:id="7">
    <w:p w14:paraId="6B5A86C1" w14:textId="77777777" w:rsidR="000A5D22" w:rsidRPr="00353440" w:rsidRDefault="000A5D22" w:rsidP="00521AB7">
      <w:pPr>
        <w:pStyle w:val="FootnoteText"/>
        <w:rPr>
          <w:lang w:val="es-ES"/>
        </w:rPr>
      </w:pPr>
      <w:r w:rsidRPr="00F8429D">
        <w:rPr>
          <w:rStyle w:val="FootnoteReference"/>
          <w:sz w:val="18"/>
        </w:rPr>
        <w:footnoteRef/>
      </w:r>
      <w:r w:rsidRPr="006E56E4">
        <w:rPr>
          <w:sz w:val="18"/>
          <w:lang w:val="es-PE"/>
        </w:rPr>
        <w:t xml:space="preserve"> </w:t>
      </w:r>
      <w:r>
        <w:rPr>
          <w:sz w:val="18"/>
          <w:lang w:val="es-PE"/>
        </w:rPr>
        <w:t>Ver llamado 5</w:t>
      </w:r>
    </w:p>
  </w:footnote>
  <w:footnote w:id="8">
    <w:p w14:paraId="0AF07D06" w14:textId="77777777" w:rsidR="000A5D22" w:rsidRDefault="000A5D22" w:rsidP="00521AB7">
      <w:pPr>
        <w:rPr>
          <w:sz w:val="18"/>
          <w:lang w:val="es-PE"/>
        </w:rPr>
      </w:pPr>
      <w:r w:rsidRPr="005E6235">
        <w:rPr>
          <w:rStyle w:val="FootnoteReference"/>
          <w:sz w:val="18"/>
        </w:rPr>
        <w:footnoteRef/>
      </w:r>
      <w:r>
        <w:rPr>
          <w:sz w:val="18"/>
          <w:lang w:val="es-PE"/>
        </w:rPr>
        <w:t xml:space="preserve"> Ver llamado 6</w:t>
      </w:r>
    </w:p>
    <w:p w14:paraId="46F8F9AA" w14:textId="77777777" w:rsidR="000A5D22" w:rsidRDefault="000A5D22" w:rsidP="00521AB7">
      <w:pPr>
        <w:rPr>
          <w:sz w:val="18"/>
          <w:lang w:val="es-PE"/>
        </w:rPr>
      </w:pPr>
    </w:p>
    <w:p w14:paraId="588EC839" w14:textId="77777777" w:rsidR="000A5D22" w:rsidRDefault="000A5D22" w:rsidP="00521AB7">
      <w:pPr>
        <w:rPr>
          <w:sz w:val="18"/>
          <w:lang w:val="es-PE"/>
        </w:rPr>
      </w:pPr>
    </w:p>
    <w:p w14:paraId="78A407E6" w14:textId="77777777" w:rsidR="000A5D22" w:rsidRPr="00521AB7" w:rsidRDefault="000A5D22" w:rsidP="00521AB7">
      <w:pPr>
        <w:pStyle w:val="FootnoteText"/>
        <w:rPr>
          <w:sz w:val="18"/>
          <w:lang w:val="es-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24A8C" w14:textId="77777777" w:rsidR="000A5D22" w:rsidRPr="00C24A6C" w:rsidRDefault="000A5D22">
    <w:pPr>
      <w:pStyle w:val="Header"/>
      <w:rPr>
        <w:sz w:val="20"/>
      </w:rPr>
    </w:pPr>
    <w:r w:rsidRPr="00C24A6C">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4F2E"/>
    <w:multiLevelType w:val="multilevel"/>
    <w:tmpl w:val="D42C2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4C7EA0"/>
    <w:multiLevelType w:val="multilevel"/>
    <w:tmpl w:val="C548E71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156508D8"/>
    <w:multiLevelType w:val="multilevel"/>
    <w:tmpl w:val="88A0C1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145" w:hanging="720"/>
      </w:pPr>
      <w:rPr>
        <w:rFonts w:ascii="Symbol" w:eastAsiaTheme="minorHAnsi" w:hAnsi="Symbol" w:cstheme="minorBidi"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FB1E54"/>
    <w:multiLevelType w:val="hybridMultilevel"/>
    <w:tmpl w:val="36409DBE"/>
    <w:lvl w:ilvl="0" w:tplc="D706A846">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703FE"/>
    <w:multiLevelType w:val="multilevel"/>
    <w:tmpl w:val="C548E71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3701611C"/>
    <w:multiLevelType w:val="multilevel"/>
    <w:tmpl w:val="79CA9D3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46630513"/>
    <w:multiLevelType w:val="hybridMultilevel"/>
    <w:tmpl w:val="C172B4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50DF4556"/>
    <w:multiLevelType w:val="hybridMultilevel"/>
    <w:tmpl w:val="0EB0D5E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71D3726"/>
    <w:multiLevelType w:val="hybridMultilevel"/>
    <w:tmpl w:val="4E42B536"/>
    <w:lvl w:ilvl="0" w:tplc="2BCCA3B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49FB"/>
    <w:multiLevelType w:val="multilevel"/>
    <w:tmpl w:val="EC4A91F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lang w:val="en-I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F395E06"/>
    <w:multiLevelType w:val="multilevel"/>
    <w:tmpl w:val="89D6619C"/>
    <w:lvl w:ilvl="0">
      <w:start w:val="5"/>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60B6726B"/>
    <w:multiLevelType w:val="multilevel"/>
    <w:tmpl w:val="2C5C0A1E"/>
    <w:lvl w:ilvl="0">
      <w:start w:val="1"/>
      <w:numFmt w:val="decimal"/>
      <w:lvlText w:val="%1."/>
      <w:lvlJc w:val="left"/>
      <w:pPr>
        <w:ind w:left="360" w:hanging="360"/>
      </w:pPr>
      <w:rPr>
        <w:rFonts w:asciiTheme="minorHAnsi" w:eastAsiaTheme="minorEastAsia" w:hAnsiTheme="minorHAnsi" w:cstheme="minorBidi"/>
        <w:b w:val="0"/>
      </w:rPr>
    </w:lvl>
    <w:lvl w:ilvl="1">
      <w:start w:val="1"/>
      <w:numFmt w:val="decimal"/>
      <w:lvlText w:val="%1.%2"/>
      <w:lvlJc w:val="left"/>
      <w:pPr>
        <w:ind w:left="502" w:hanging="360"/>
      </w:pPr>
      <w:rPr>
        <w:rFonts w:hint="default"/>
        <w:i/>
        <w:color w:val="4F81BD" w:themeColor="accent1"/>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DD25B7"/>
    <w:multiLevelType w:val="multilevel"/>
    <w:tmpl w:val="C548E71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62732B56"/>
    <w:multiLevelType w:val="hybridMultilevel"/>
    <w:tmpl w:val="F5D6BB8C"/>
    <w:lvl w:ilvl="0" w:tplc="592ED0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9478C"/>
    <w:multiLevelType w:val="multilevel"/>
    <w:tmpl w:val="00A6355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6D9529BA"/>
    <w:multiLevelType w:val="multilevel"/>
    <w:tmpl w:val="3DC29C54"/>
    <w:lvl w:ilvl="0">
      <w:start w:val="4"/>
      <w:numFmt w:val="decimal"/>
      <w:lvlText w:val="%1."/>
      <w:lvlJc w:val="left"/>
      <w:pPr>
        <w:ind w:left="360" w:hanging="360"/>
      </w:pPr>
      <w:rPr>
        <w:rFonts w:asciiTheme="minorHAnsi" w:eastAsiaTheme="minorEastAsia" w:hAnsiTheme="minorHAnsi" w:cstheme="minorBidi" w:hint="default"/>
        <w:b w:val="0"/>
      </w:rPr>
    </w:lvl>
    <w:lvl w:ilvl="1">
      <w:start w:val="8"/>
      <w:numFmt w:val="decimal"/>
      <w:lvlText w:val="%1.%2"/>
      <w:lvlJc w:val="left"/>
      <w:pPr>
        <w:ind w:left="502" w:hanging="360"/>
      </w:pPr>
      <w:rPr>
        <w:rFonts w:hint="default"/>
        <w:i/>
        <w:color w:val="4F81BD" w:themeColor="accent1"/>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2"/>
  </w:num>
  <w:num w:numId="4">
    <w:abstractNumId w:val="8"/>
  </w:num>
  <w:num w:numId="5">
    <w:abstractNumId w:val="13"/>
  </w:num>
  <w:num w:numId="6">
    <w:abstractNumId w:val="1"/>
  </w:num>
  <w:num w:numId="7">
    <w:abstractNumId w:val="4"/>
  </w:num>
  <w:num w:numId="8">
    <w:abstractNumId w:val="7"/>
  </w:num>
  <w:num w:numId="9">
    <w:abstractNumId w:val="3"/>
  </w:num>
  <w:num w:numId="10">
    <w:abstractNumId w:val="6"/>
  </w:num>
  <w:num w:numId="11">
    <w:abstractNumId w:val="12"/>
  </w:num>
  <w:num w:numId="12">
    <w:abstractNumId w:val="9"/>
  </w:num>
  <w:num w:numId="13">
    <w:abstractNumId w:val="15"/>
  </w:num>
  <w:num w:numId="14">
    <w:abstractNumId w:val="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7F"/>
    <w:rsid w:val="0000652C"/>
    <w:rsid w:val="00010C43"/>
    <w:rsid w:val="000160F1"/>
    <w:rsid w:val="000167A1"/>
    <w:rsid w:val="000174A7"/>
    <w:rsid w:val="0002132B"/>
    <w:rsid w:val="0002337A"/>
    <w:rsid w:val="00024D6B"/>
    <w:rsid w:val="00027239"/>
    <w:rsid w:val="00043000"/>
    <w:rsid w:val="0004399B"/>
    <w:rsid w:val="00044509"/>
    <w:rsid w:val="0005224B"/>
    <w:rsid w:val="000528E2"/>
    <w:rsid w:val="00052C21"/>
    <w:rsid w:val="00057DBA"/>
    <w:rsid w:val="000625BB"/>
    <w:rsid w:val="00074626"/>
    <w:rsid w:val="00076301"/>
    <w:rsid w:val="00085D89"/>
    <w:rsid w:val="000927C2"/>
    <w:rsid w:val="000A0522"/>
    <w:rsid w:val="000A5D22"/>
    <w:rsid w:val="000C2598"/>
    <w:rsid w:val="000C73BB"/>
    <w:rsid w:val="000D16C2"/>
    <w:rsid w:val="000D2E9F"/>
    <w:rsid w:val="000D4361"/>
    <w:rsid w:val="000E1123"/>
    <w:rsid w:val="000E7949"/>
    <w:rsid w:val="000F4898"/>
    <w:rsid w:val="000F5E9E"/>
    <w:rsid w:val="00114225"/>
    <w:rsid w:val="00115A11"/>
    <w:rsid w:val="00122598"/>
    <w:rsid w:val="00123C0C"/>
    <w:rsid w:val="00130C1F"/>
    <w:rsid w:val="00135323"/>
    <w:rsid w:val="00146339"/>
    <w:rsid w:val="00150C82"/>
    <w:rsid w:val="00152B48"/>
    <w:rsid w:val="00152CB1"/>
    <w:rsid w:val="00153B5D"/>
    <w:rsid w:val="00161F4F"/>
    <w:rsid w:val="0016398E"/>
    <w:rsid w:val="001663A6"/>
    <w:rsid w:val="00174AD6"/>
    <w:rsid w:val="00197BA3"/>
    <w:rsid w:val="001A7172"/>
    <w:rsid w:val="001B2C0A"/>
    <w:rsid w:val="001B37DF"/>
    <w:rsid w:val="001D4410"/>
    <w:rsid w:val="001D46BB"/>
    <w:rsid w:val="001E5947"/>
    <w:rsid w:val="001F4BC8"/>
    <w:rsid w:val="00203093"/>
    <w:rsid w:val="00205A9E"/>
    <w:rsid w:val="002067D9"/>
    <w:rsid w:val="0022431E"/>
    <w:rsid w:val="00225AB8"/>
    <w:rsid w:val="00231B51"/>
    <w:rsid w:val="00236CA9"/>
    <w:rsid w:val="0024183C"/>
    <w:rsid w:val="002473D9"/>
    <w:rsid w:val="00251229"/>
    <w:rsid w:val="00253243"/>
    <w:rsid w:val="00255660"/>
    <w:rsid w:val="00270F85"/>
    <w:rsid w:val="0027133C"/>
    <w:rsid w:val="002716D5"/>
    <w:rsid w:val="00271BED"/>
    <w:rsid w:val="002730FB"/>
    <w:rsid w:val="00273844"/>
    <w:rsid w:val="00273EE4"/>
    <w:rsid w:val="00280C3C"/>
    <w:rsid w:val="00290F89"/>
    <w:rsid w:val="00294E79"/>
    <w:rsid w:val="002A4737"/>
    <w:rsid w:val="002A74E3"/>
    <w:rsid w:val="002C278D"/>
    <w:rsid w:val="002C4609"/>
    <w:rsid w:val="002C67E7"/>
    <w:rsid w:val="002C7D61"/>
    <w:rsid w:val="002D1166"/>
    <w:rsid w:val="002D21C1"/>
    <w:rsid w:val="002D2202"/>
    <w:rsid w:val="002E0A4C"/>
    <w:rsid w:val="002E77CB"/>
    <w:rsid w:val="002F5E3B"/>
    <w:rsid w:val="0030145A"/>
    <w:rsid w:val="00303CA8"/>
    <w:rsid w:val="00304FAA"/>
    <w:rsid w:val="0031008E"/>
    <w:rsid w:val="00317633"/>
    <w:rsid w:val="00322472"/>
    <w:rsid w:val="00326BA3"/>
    <w:rsid w:val="00334AD1"/>
    <w:rsid w:val="00335920"/>
    <w:rsid w:val="00336B12"/>
    <w:rsid w:val="00343FB0"/>
    <w:rsid w:val="00344132"/>
    <w:rsid w:val="00353440"/>
    <w:rsid w:val="00384AAE"/>
    <w:rsid w:val="00395FCE"/>
    <w:rsid w:val="003B280A"/>
    <w:rsid w:val="003B6BEF"/>
    <w:rsid w:val="003C0A0B"/>
    <w:rsid w:val="003C3F70"/>
    <w:rsid w:val="003C72B7"/>
    <w:rsid w:val="003D4457"/>
    <w:rsid w:val="0040517D"/>
    <w:rsid w:val="0041052E"/>
    <w:rsid w:val="00410677"/>
    <w:rsid w:val="00430612"/>
    <w:rsid w:val="004366BB"/>
    <w:rsid w:val="00460020"/>
    <w:rsid w:val="00462741"/>
    <w:rsid w:val="0046566A"/>
    <w:rsid w:val="00467EF4"/>
    <w:rsid w:val="0048219F"/>
    <w:rsid w:val="00493D86"/>
    <w:rsid w:val="00495E70"/>
    <w:rsid w:val="004A3AB5"/>
    <w:rsid w:val="004B0B6A"/>
    <w:rsid w:val="004B6322"/>
    <w:rsid w:val="004B6D08"/>
    <w:rsid w:val="004C7F35"/>
    <w:rsid w:val="004D022F"/>
    <w:rsid w:val="004D547A"/>
    <w:rsid w:val="004D5870"/>
    <w:rsid w:val="004D6D0D"/>
    <w:rsid w:val="004D71CB"/>
    <w:rsid w:val="004D7768"/>
    <w:rsid w:val="004D7C96"/>
    <w:rsid w:val="004E5FFA"/>
    <w:rsid w:val="004F0DD4"/>
    <w:rsid w:val="004F21F5"/>
    <w:rsid w:val="004F3070"/>
    <w:rsid w:val="00501E3F"/>
    <w:rsid w:val="00504F9F"/>
    <w:rsid w:val="0050608E"/>
    <w:rsid w:val="00515362"/>
    <w:rsid w:val="00521AB7"/>
    <w:rsid w:val="005337C7"/>
    <w:rsid w:val="00534BD4"/>
    <w:rsid w:val="00534FF7"/>
    <w:rsid w:val="005426DF"/>
    <w:rsid w:val="0054474F"/>
    <w:rsid w:val="00550934"/>
    <w:rsid w:val="00563448"/>
    <w:rsid w:val="00565810"/>
    <w:rsid w:val="00573AFA"/>
    <w:rsid w:val="005748AA"/>
    <w:rsid w:val="0058527F"/>
    <w:rsid w:val="00585313"/>
    <w:rsid w:val="00590C0A"/>
    <w:rsid w:val="00597DFB"/>
    <w:rsid w:val="005A0916"/>
    <w:rsid w:val="005A43B3"/>
    <w:rsid w:val="005A4B27"/>
    <w:rsid w:val="005A5916"/>
    <w:rsid w:val="005A6CD1"/>
    <w:rsid w:val="005B38F2"/>
    <w:rsid w:val="005C7415"/>
    <w:rsid w:val="005D514D"/>
    <w:rsid w:val="005D628A"/>
    <w:rsid w:val="005E1B13"/>
    <w:rsid w:val="005E62D7"/>
    <w:rsid w:val="005E69AC"/>
    <w:rsid w:val="005F0E33"/>
    <w:rsid w:val="005F567A"/>
    <w:rsid w:val="00601964"/>
    <w:rsid w:val="00606063"/>
    <w:rsid w:val="0060783E"/>
    <w:rsid w:val="006172D8"/>
    <w:rsid w:val="00617A9B"/>
    <w:rsid w:val="00622D7A"/>
    <w:rsid w:val="00625108"/>
    <w:rsid w:val="006367A8"/>
    <w:rsid w:val="00637603"/>
    <w:rsid w:val="00643E69"/>
    <w:rsid w:val="006457CE"/>
    <w:rsid w:val="00650B46"/>
    <w:rsid w:val="00652F3C"/>
    <w:rsid w:val="006564C4"/>
    <w:rsid w:val="00666B42"/>
    <w:rsid w:val="00667F68"/>
    <w:rsid w:val="00670665"/>
    <w:rsid w:val="00672AA2"/>
    <w:rsid w:val="00676478"/>
    <w:rsid w:val="00693193"/>
    <w:rsid w:val="00694C0B"/>
    <w:rsid w:val="006B4B20"/>
    <w:rsid w:val="006C3649"/>
    <w:rsid w:val="006C6229"/>
    <w:rsid w:val="006D7669"/>
    <w:rsid w:val="006E1DD0"/>
    <w:rsid w:val="006E328A"/>
    <w:rsid w:val="006E347D"/>
    <w:rsid w:val="006E56E4"/>
    <w:rsid w:val="006F2CA4"/>
    <w:rsid w:val="006F6741"/>
    <w:rsid w:val="006F76E4"/>
    <w:rsid w:val="00705D08"/>
    <w:rsid w:val="007215AF"/>
    <w:rsid w:val="00726D30"/>
    <w:rsid w:val="00744EFB"/>
    <w:rsid w:val="007466AD"/>
    <w:rsid w:val="00747C6C"/>
    <w:rsid w:val="00754AAC"/>
    <w:rsid w:val="007639FF"/>
    <w:rsid w:val="0077152E"/>
    <w:rsid w:val="00777CCF"/>
    <w:rsid w:val="007905AA"/>
    <w:rsid w:val="007930F0"/>
    <w:rsid w:val="007935EE"/>
    <w:rsid w:val="007A1830"/>
    <w:rsid w:val="007A210A"/>
    <w:rsid w:val="007A6A4B"/>
    <w:rsid w:val="007B0605"/>
    <w:rsid w:val="007B5300"/>
    <w:rsid w:val="007B5A54"/>
    <w:rsid w:val="007C0249"/>
    <w:rsid w:val="007C5B89"/>
    <w:rsid w:val="007D4D7F"/>
    <w:rsid w:val="007E22B6"/>
    <w:rsid w:val="007F74DC"/>
    <w:rsid w:val="00801454"/>
    <w:rsid w:val="00807A40"/>
    <w:rsid w:val="0082196E"/>
    <w:rsid w:val="008219C6"/>
    <w:rsid w:val="0083192F"/>
    <w:rsid w:val="00844D12"/>
    <w:rsid w:val="008540E6"/>
    <w:rsid w:val="00856C1A"/>
    <w:rsid w:val="00861984"/>
    <w:rsid w:val="00880D2F"/>
    <w:rsid w:val="00882B72"/>
    <w:rsid w:val="00887161"/>
    <w:rsid w:val="0089095E"/>
    <w:rsid w:val="008913C6"/>
    <w:rsid w:val="008A0B01"/>
    <w:rsid w:val="008A6B98"/>
    <w:rsid w:val="008B1774"/>
    <w:rsid w:val="008C2806"/>
    <w:rsid w:val="008D2787"/>
    <w:rsid w:val="008E09D8"/>
    <w:rsid w:val="008E11E2"/>
    <w:rsid w:val="008E21D0"/>
    <w:rsid w:val="008E4030"/>
    <w:rsid w:val="009066D8"/>
    <w:rsid w:val="00913F06"/>
    <w:rsid w:val="00916A75"/>
    <w:rsid w:val="00937212"/>
    <w:rsid w:val="00963F0E"/>
    <w:rsid w:val="009662BE"/>
    <w:rsid w:val="009839C5"/>
    <w:rsid w:val="00993DC8"/>
    <w:rsid w:val="009951B1"/>
    <w:rsid w:val="0099521B"/>
    <w:rsid w:val="00996C67"/>
    <w:rsid w:val="0099750C"/>
    <w:rsid w:val="009A0C60"/>
    <w:rsid w:val="009B2548"/>
    <w:rsid w:val="009B2828"/>
    <w:rsid w:val="009B5ED5"/>
    <w:rsid w:val="009C2C0B"/>
    <w:rsid w:val="009D50F1"/>
    <w:rsid w:val="009D60EF"/>
    <w:rsid w:val="009E4A92"/>
    <w:rsid w:val="009F03AF"/>
    <w:rsid w:val="009F4BD6"/>
    <w:rsid w:val="009F7A64"/>
    <w:rsid w:val="00A02367"/>
    <w:rsid w:val="00A07248"/>
    <w:rsid w:val="00A074BD"/>
    <w:rsid w:val="00A078CD"/>
    <w:rsid w:val="00A101C1"/>
    <w:rsid w:val="00A145E6"/>
    <w:rsid w:val="00A15779"/>
    <w:rsid w:val="00A21AE8"/>
    <w:rsid w:val="00A30BF6"/>
    <w:rsid w:val="00A40F69"/>
    <w:rsid w:val="00A5079E"/>
    <w:rsid w:val="00A50D63"/>
    <w:rsid w:val="00A5680E"/>
    <w:rsid w:val="00A56DD6"/>
    <w:rsid w:val="00A62794"/>
    <w:rsid w:val="00A62C04"/>
    <w:rsid w:val="00A66F4B"/>
    <w:rsid w:val="00A743A5"/>
    <w:rsid w:val="00A908CF"/>
    <w:rsid w:val="00A9094B"/>
    <w:rsid w:val="00AA3D7D"/>
    <w:rsid w:val="00AB28AF"/>
    <w:rsid w:val="00AB44E8"/>
    <w:rsid w:val="00AC0353"/>
    <w:rsid w:val="00AC3405"/>
    <w:rsid w:val="00AF3D10"/>
    <w:rsid w:val="00AF6509"/>
    <w:rsid w:val="00B0271E"/>
    <w:rsid w:val="00B06BE2"/>
    <w:rsid w:val="00B238BF"/>
    <w:rsid w:val="00B34833"/>
    <w:rsid w:val="00B37D49"/>
    <w:rsid w:val="00B40ADA"/>
    <w:rsid w:val="00B41CFC"/>
    <w:rsid w:val="00B42C28"/>
    <w:rsid w:val="00B4569D"/>
    <w:rsid w:val="00B6446C"/>
    <w:rsid w:val="00B71C54"/>
    <w:rsid w:val="00B822CB"/>
    <w:rsid w:val="00B833B0"/>
    <w:rsid w:val="00BA599F"/>
    <w:rsid w:val="00BA6771"/>
    <w:rsid w:val="00BA7655"/>
    <w:rsid w:val="00BB4414"/>
    <w:rsid w:val="00BC01E5"/>
    <w:rsid w:val="00BD2B41"/>
    <w:rsid w:val="00BD2BC0"/>
    <w:rsid w:val="00BD4BF9"/>
    <w:rsid w:val="00BD4FE8"/>
    <w:rsid w:val="00BD7BE8"/>
    <w:rsid w:val="00BE0919"/>
    <w:rsid w:val="00BE0F85"/>
    <w:rsid w:val="00BE798F"/>
    <w:rsid w:val="00BF0AD9"/>
    <w:rsid w:val="00BF1C2B"/>
    <w:rsid w:val="00BF6D7C"/>
    <w:rsid w:val="00C036BA"/>
    <w:rsid w:val="00C135B3"/>
    <w:rsid w:val="00C33AD2"/>
    <w:rsid w:val="00C41A13"/>
    <w:rsid w:val="00C804C1"/>
    <w:rsid w:val="00C8086B"/>
    <w:rsid w:val="00C80BBD"/>
    <w:rsid w:val="00C82A2E"/>
    <w:rsid w:val="00C85B28"/>
    <w:rsid w:val="00CA41B4"/>
    <w:rsid w:val="00CB3D33"/>
    <w:rsid w:val="00CB5525"/>
    <w:rsid w:val="00CB5FB1"/>
    <w:rsid w:val="00CB69A3"/>
    <w:rsid w:val="00CE4ECD"/>
    <w:rsid w:val="00CE50E9"/>
    <w:rsid w:val="00CE70BB"/>
    <w:rsid w:val="00CF1BD7"/>
    <w:rsid w:val="00CF2A3C"/>
    <w:rsid w:val="00D02AF3"/>
    <w:rsid w:val="00D04E0E"/>
    <w:rsid w:val="00D121DD"/>
    <w:rsid w:val="00D2368F"/>
    <w:rsid w:val="00D308F2"/>
    <w:rsid w:val="00D33975"/>
    <w:rsid w:val="00D50733"/>
    <w:rsid w:val="00D50D14"/>
    <w:rsid w:val="00D611A2"/>
    <w:rsid w:val="00D6769E"/>
    <w:rsid w:val="00D73E9C"/>
    <w:rsid w:val="00D74AC7"/>
    <w:rsid w:val="00D87057"/>
    <w:rsid w:val="00D91834"/>
    <w:rsid w:val="00DA008B"/>
    <w:rsid w:val="00DA2260"/>
    <w:rsid w:val="00DA3312"/>
    <w:rsid w:val="00DA7F88"/>
    <w:rsid w:val="00DB31F2"/>
    <w:rsid w:val="00DB69D2"/>
    <w:rsid w:val="00DB7031"/>
    <w:rsid w:val="00DB7F81"/>
    <w:rsid w:val="00DC10B0"/>
    <w:rsid w:val="00DC5EED"/>
    <w:rsid w:val="00DD0B64"/>
    <w:rsid w:val="00DE6E7F"/>
    <w:rsid w:val="00DF1107"/>
    <w:rsid w:val="00DF3D94"/>
    <w:rsid w:val="00DF6468"/>
    <w:rsid w:val="00E006B3"/>
    <w:rsid w:val="00E02843"/>
    <w:rsid w:val="00E2105B"/>
    <w:rsid w:val="00E24FF9"/>
    <w:rsid w:val="00E411B6"/>
    <w:rsid w:val="00E41E63"/>
    <w:rsid w:val="00E45D47"/>
    <w:rsid w:val="00E543E6"/>
    <w:rsid w:val="00E62839"/>
    <w:rsid w:val="00E64ACB"/>
    <w:rsid w:val="00E7112B"/>
    <w:rsid w:val="00E73C3E"/>
    <w:rsid w:val="00E80A28"/>
    <w:rsid w:val="00E8613E"/>
    <w:rsid w:val="00E91EA2"/>
    <w:rsid w:val="00E93474"/>
    <w:rsid w:val="00EA785C"/>
    <w:rsid w:val="00EB75DB"/>
    <w:rsid w:val="00EC62A5"/>
    <w:rsid w:val="00ED55D5"/>
    <w:rsid w:val="00ED5F95"/>
    <w:rsid w:val="00ED6349"/>
    <w:rsid w:val="00EE03CB"/>
    <w:rsid w:val="00F02D6B"/>
    <w:rsid w:val="00F04C1A"/>
    <w:rsid w:val="00F103B3"/>
    <w:rsid w:val="00F21B88"/>
    <w:rsid w:val="00F23B6E"/>
    <w:rsid w:val="00F25C56"/>
    <w:rsid w:val="00F31DF1"/>
    <w:rsid w:val="00F33930"/>
    <w:rsid w:val="00F42A21"/>
    <w:rsid w:val="00F44FC0"/>
    <w:rsid w:val="00F46755"/>
    <w:rsid w:val="00F4770B"/>
    <w:rsid w:val="00F6140F"/>
    <w:rsid w:val="00F67E2A"/>
    <w:rsid w:val="00F73DD7"/>
    <w:rsid w:val="00F8429D"/>
    <w:rsid w:val="00F85740"/>
    <w:rsid w:val="00F86836"/>
    <w:rsid w:val="00F95015"/>
    <w:rsid w:val="00FA5C21"/>
    <w:rsid w:val="00FC1274"/>
    <w:rsid w:val="00FD5890"/>
    <w:rsid w:val="00FE10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4933099"/>
  <w15:docId w15:val="{B8212330-D736-4F9A-9B09-14A2341E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E7F"/>
    <w:pPr>
      <w:spacing w:after="160" w:line="259" w:lineRule="auto"/>
    </w:pPr>
    <w:rPr>
      <w:lang w:val="en-IE"/>
    </w:rPr>
  </w:style>
  <w:style w:type="paragraph" w:styleId="Heading1">
    <w:name w:val="heading 1"/>
    <w:basedOn w:val="Normal"/>
    <w:next w:val="Normal"/>
    <w:link w:val="Ttulo1Car"/>
    <w:uiPriority w:val="9"/>
    <w:qFormat/>
    <w:rsid w:val="00DE6E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Ttulo2Car"/>
    <w:uiPriority w:val="9"/>
    <w:unhideWhenUsed/>
    <w:qFormat/>
    <w:rsid w:val="00DE6E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uiPriority w:val="9"/>
    <w:rsid w:val="00DE6E7F"/>
    <w:rPr>
      <w:rFonts w:asciiTheme="majorHAnsi" w:eastAsiaTheme="majorEastAsia" w:hAnsiTheme="majorHAnsi" w:cstheme="majorBidi"/>
      <w:color w:val="365F91" w:themeColor="accent1" w:themeShade="BF"/>
      <w:sz w:val="32"/>
      <w:szCs w:val="32"/>
      <w:lang w:val="en-IE"/>
    </w:rPr>
  </w:style>
  <w:style w:type="character" w:customStyle="1" w:styleId="Ttulo2Car">
    <w:name w:val="Título 2 Car"/>
    <w:basedOn w:val="DefaultParagraphFont"/>
    <w:link w:val="Heading2"/>
    <w:uiPriority w:val="9"/>
    <w:rsid w:val="00DE6E7F"/>
    <w:rPr>
      <w:rFonts w:asciiTheme="majorHAnsi" w:eastAsiaTheme="majorEastAsia" w:hAnsiTheme="majorHAnsi" w:cstheme="majorBidi"/>
      <w:color w:val="365F91" w:themeColor="accent1" w:themeShade="BF"/>
      <w:sz w:val="26"/>
      <w:szCs w:val="26"/>
      <w:lang w:val="en-IE"/>
    </w:rPr>
  </w:style>
  <w:style w:type="paragraph" w:styleId="Header">
    <w:name w:val="header"/>
    <w:basedOn w:val="Normal"/>
    <w:link w:val="EncabezadoCar"/>
    <w:uiPriority w:val="99"/>
    <w:unhideWhenUsed/>
    <w:rsid w:val="00DE6E7F"/>
    <w:pPr>
      <w:tabs>
        <w:tab w:val="center" w:pos="4513"/>
        <w:tab w:val="right" w:pos="9026"/>
      </w:tabs>
      <w:spacing w:after="0" w:line="240" w:lineRule="auto"/>
    </w:pPr>
  </w:style>
  <w:style w:type="character" w:customStyle="1" w:styleId="EncabezadoCar">
    <w:name w:val="Encabezado Car"/>
    <w:basedOn w:val="DefaultParagraphFont"/>
    <w:link w:val="Header"/>
    <w:uiPriority w:val="99"/>
    <w:rsid w:val="00DE6E7F"/>
    <w:rPr>
      <w:lang w:val="en-IE"/>
    </w:rPr>
  </w:style>
  <w:style w:type="paragraph" w:styleId="Footer">
    <w:name w:val="footer"/>
    <w:basedOn w:val="Normal"/>
    <w:link w:val="PiedepginaCar"/>
    <w:uiPriority w:val="99"/>
    <w:unhideWhenUsed/>
    <w:qFormat/>
    <w:rsid w:val="00DE6E7F"/>
    <w:pPr>
      <w:tabs>
        <w:tab w:val="center" w:pos="4513"/>
        <w:tab w:val="right" w:pos="9026"/>
      </w:tabs>
      <w:spacing w:after="0" w:line="240" w:lineRule="auto"/>
    </w:pPr>
  </w:style>
  <w:style w:type="character" w:customStyle="1" w:styleId="PiedepginaCar">
    <w:name w:val="Pie de página Car"/>
    <w:basedOn w:val="DefaultParagraphFont"/>
    <w:link w:val="Footer"/>
    <w:uiPriority w:val="99"/>
    <w:rsid w:val="00DE6E7F"/>
    <w:rPr>
      <w:lang w:val="en-IE"/>
    </w:rPr>
  </w:style>
  <w:style w:type="table" w:styleId="TableGrid">
    <w:name w:val="Table Grid"/>
    <w:basedOn w:val="TableNormal"/>
    <w:uiPriority w:val="39"/>
    <w:rsid w:val="00DE6E7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onotapieCar"/>
    <w:uiPriority w:val="99"/>
    <w:unhideWhenUsed/>
    <w:rsid w:val="00DE6E7F"/>
    <w:pPr>
      <w:spacing w:after="0" w:line="240" w:lineRule="auto"/>
    </w:pPr>
    <w:rPr>
      <w:rFonts w:eastAsiaTheme="minorEastAsia"/>
      <w:sz w:val="20"/>
      <w:szCs w:val="20"/>
      <w:lang w:val="en-GB"/>
    </w:rPr>
  </w:style>
  <w:style w:type="character" w:customStyle="1" w:styleId="TextonotapieCar">
    <w:name w:val="Texto nota pie Car"/>
    <w:basedOn w:val="DefaultParagraphFont"/>
    <w:link w:val="FootnoteText"/>
    <w:uiPriority w:val="99"/>
    <w:rsid w:val="00DE6E7F"/>
    <w:rPr>
      <w:rFonts w:eastAsiaTheme="minorEastAsia"/>
      <w:sz w:val="20"/>
      <w:szCs w:val="20"/>
      <w:lang w:val="en-GB"/>
    </w:rPr>
  </w:style>
  <w:style w:type="character" w:styleId="FootnoteReference">
    <w:name w:val="footnote reference"/>
    <w:basedOn w:val="DefaultParagraphFont"/>
    <w:uiPriority w:val="99"/>
    <w:semiHidden/>
    <w:unhideWhenUsed/>
    <w:rsid w:val="00DE6E7F"/>
    <w:rPr>
      <w:vertAlign w:val="superscript"/>
    </w:rPr>
  </w:style>
  <w:style w:type="paragraph" w:styleId="ListParagraph">
    <w:name w:val="List Paragraph"/>
    <w:basedOn w:val="Normal"/>
    <w:uiPriority w:val="34"/>
    <w:qFormat/>
    <w:rsid w:val="00DE6E7F"/>
    <w:pPr>
      <w:spacing w:after="200" w:line="276" w:lineRule="auto"/>
      <w:ind w:left="720"/>
      <w:contextualSpacing/>
    </w:pPr>
    <w:rPr>
      <w:rFonts w:eastAsiaTheme="minorEastAsia"/>
      <w:lang w:val="en-GB"/>
    </w:rPr>
  </w:style>
  <w:style w:type="paragraph" w:styleId="Title">
    <w:name w:val="Title"/>
    <w:basedOn w:val="Normal"/>
    <w:next w:val="Normal"/>
    <w:link w:val="TtuloCar"/>
    <w:uiPriority w:val="10"/>
    <w:qFormat/>
    <w:rsid w:val="00DE6E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DefaultParagraphFont"/>
    <w:link w:val="Title"/>
    <w:uiPriority w:val="10"/>
    <w:rsid w:val="00DE6E7F"/>
    <w:rPr>
      <w:rFonts w:asciiTheme="majorHAnsi" w:eastAsiaTheme="majorEastAsia" w:hAnsiTheme="majorHAnsi" w:cstheme="majorBidi"/>
      <w:spacing w:val="-10"/>
      <w:kern w:val="28"/>
      <w:sz w:val="56"/>
      <w:szCs w:val="56"/>
      <w:lang w:val="en-IE"/>
    </w:rPr>
  </w:style>
  <w:style w:type="character" w:styleId="IntenseEmphasis">
    <w:name w:val="Intense Emphasis"/>
    <w:basedOn w:val="DefaultParagraphFont"/>
    <w:uiPriority w:val="21"/>
    <w:qFormat/>
    <w:rsid w:val="00DE6E7F"/>
    <w:rPr>
      <w:i/>
      <w:iCs/>
      <w:color w:val="4F81BD" w:themeColor="accent1"/>
    </w:rPr>
  </w:style>
  <w:style w:type="character" w:styleId="Hyperlink">
    <w:name w:val="Hyperlink"/>
    <w:basedOn w:val="DefaultParagraphFont"/>
    <w:uiPriority w:val="99"/>
    <w:unhideWhenUsed/>
    <w:rsid w:val="00DE6E7F"/>
    <w:rPr>
      <w:color w:val="0000FF" w:themeColor="hyperlink"/>
      <w:u w:val="single"/>
    </w:rPr>
  </w:style>
  <w:style w:type="paragraph" w:styleId="TOC1">
    <w:name w:val="toc 1"/>
    <w:basedOn w:val="Normal"/>
    <w:next w:val="Normal"/>
    <w:autoRedefine/>
    <w:uiPriority w:val="39"/>
    <w:unhideWhenUsed/>
    <w:rsid w:val="00DE6E7F"/>
    <w:pPr>
      <w:spacing w:after="100"/>
    </w:pPr>
  </w:style>
  <w:style w:type="paragraph" w:styleId="TOC2">
    <w:name w:val="toc 2"/>
    <w:basedOn w:val="Normal"/>
    <w:next w:val="Normal"/>
    <w:autoRedefine/>
    <w:uiPriority w:val="39"/>
    <w:unhideWhenUsed/>
    <w:rsid w:val="00DE6E7F"/>
    <w:pPr>
      <w:spacing w:after="100"/>
      <w:ind w:left="220"/>
    </w:pPr>
  </w:style>
  <w:style w:type="paragraph" w:styleId="BalloonText">
    <w:name w:val="Balloon Text"/>
    <w:basedOn w:val="Normal"/>
    <w:link w:val="TextodegloboCar"/>
    <w:uiPriority w:val="99"/>
    <w:semiHidden/>
    <w:unhideWhenUsed/>
    <w:rsid w:val="00DE6E7F"/>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DE6E7F"/>
    <w:rPr>
      <w:rFonts w:ascii="Tahoma" w:hAnsi="Tahoma" w:cs="Tahoma"/>
      <w:sz w:val="16"/>
      <w:szCs w:val="16"/>
      <w:lang w:val="en-IE"/>
    </w:rPr>
  </w:style>
  <w:style w:type="table" w:customStyle="1" w:styleId="TableGrid1">
    <w:name w:val="Table Grid1"/>
    <w:basedOn w:val="TableNormal"/>
    <w:next w:val="TableGrid"/>
    <w:uiPriority w:val="39"/>
    <w:rsid w:val="00521AB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167A1"/>
    <w:pPr>
      <w:spacing w:before="480" w:line="276" w:lineRule="auto"/>
      <w:outlineLvl w:val="9"/>
    </w:pPr>
    <w:rPr>
      <w:b/>
      <w:bCs/>
      <w:sz w:val="28"/>
      <w:szCs w:val="28"/>
      <w:lang w:val="es-ES"/>
    </w:rPr>
  </w:style>
  <w:style w:type="character" w:styleId="FollowedHyperlink">
    <w:name w:val="FollowedHyperlink"/>
    <w:basedOn w:val="DefaultParagraphFont"/>
    <w:uiPriority w:val="99"/>
    <w:semiHidden/>
    <w:unhideWhenUsed/>
    <w:rsid w:val="007930F0"/>
    <w:rPr>
      <w:color w:val="800080" w:themeColor="followedHyperlink"/>
      <w:u w:val="single"/>
    </w:rPr>
  </w:style>
  <w:style w:type="paragraph" w:styleId="HTMLPreformatted">
    <w:name w:val="HTML Preformatted"/>
    <w:basedOn w:val="Normal"/>
    <w:link w:val="HTMLconformatoprevioCar"/>
    <w:uiPriority w:val="99"/>
    <w:semiHidden/>
    <w:unhideWhenUsed/>
    <w:rsid w:val="000C7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ES"/>
    </w:rPr>
  </w:style>
  <w:style w:type="character" w:customStyle="1" w:styleId="HTMLconformatoprevioCar">
    <w:name w:val="HTML con formato previo Car"/>
    <w:basedOn w:val="DefaultParagraphFont"/>
    <w:link w:val="HTMLPreformatted"/>
    <w:uiPriority w:val="99"/>
    <w:semiHidden/>
    <w:rsid w:val="000C73BB"/>
    <w:rPr>
      <w:rFonts w:ascii="Courier New" w:eastAsia="Times New Roman" w:hAnsi="Courier New" w:cs="Courier New"/>
      <w:sz w:val="20"/>
      <w:szCs w:val="20"/>
      <w:lang w:eastAsia="es-ES"/>
    </w:rPr>
  </w:style>
  <w:style w:type="character" w:styleId="CommentReference">
    <w:name w:val="annotation reference"/>
    <w:basedOn w:val="DefaultParagraphFont"/>
    <w:uiPriority w:val="99"/>
    <w:semiHidden/>
    <w:unhideWhenUsed/>
    <w:rsid w:val="000C73BB"/>
    <w:rPr>
      <w:sz w:val="16"/>
      <w:szCs w:val="16"/>
    </w:rPr>
  </w:style>
  <w:style w:type="paragraph" w:styleId="CommentText">
    <w:name w:val="annotation text"/>
    <w:basedOn w:val="Normal"/>
    <w:link w:val="TextocomentarioCar"/>
    <w:uiPriority w:val="99"/>
    <w:semiHidden/>
    <w:unhideWhenUsed/>
    <w:rsid w:val="000C73BB"/>
    <w:pPr>
      <w:spacing w:after="200" w:line="240" w:lineRule="auto"/>
    </w:pPr>
    <w:rPr>
      <w:rFonts w:eastAsiaTheme="minorEastAsia"/>
      <w:sz w:val="20"/>
      <w:szCs w:val="20"/>
      <w:lang w:val="es-PE" w:eastAsia="es-PE"/>
    </w:rPr>
  </w:style>
  <w:style w:type="character" w:customStyle="1" w:styleId="TextocomentarioCar">
    <w:name w:val="Texto comentario Car"/>
    <w:basedOn w:val="DefaultParagraphFont"/>
    <w:link w:val="CommentText"/>
    <w:uiPriority w:val="99"/>
    <w:semiHidden/>
    <w:rsid w:val="000C73BB"/>
    <w:rPr>
      <w:rFonts w:eastAsiaTheme="minorEastAsia"/>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interaction.org/document/centrality-protection-humanitarian-action-statement-iasc" TargetMode="External"/><Relationship Id="rId2" Type="http://schemas.openxmlformats.org/officeDocument/2006/relationships/hyperlink" Target="http://www.spherehandbook.org/content/pages/es/4.protection-principles.pdf" TargetMode="External"/><Relationship Id="rId1" Type="http://schemas.openxmlformats.org/officeDocument/2006/relationships/hyperlink" Target="http://www.globalprotectioncluster.org/_assets/files/aors/protection_mainstreaming/PM_training/gpc-pm-training-package-2014-dec2015-es.pdf" TargetMode="External"/><Relationship Id="rId5" Type="http://schemas.openxmlformats.org/officeDocument/2006/relationships/hyperlink" Target="https://corehumanitarianstandard.org/files/files/Core%20Humanitarian%20Standard%20-%20Spanish.pdf" TargetMode="External"/><Relationship Id="rId4" Type="http://schemas.openxmlformats.org/officeDocument/2006/relationships/hyperlink" Target="http://www.globalprotectioncluster.org/en/areas-of-responsibility/protection-mainstreaming.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B28D-6BD0-4D45-A7ED-03ED8C9A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7333</Words>
  <Characters>41799</Characters>
  <Application>Microsoft Office Word</Application>
  <DocSecurity>0</DocSecurity>
  <Lines>348</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Michelle Markey</cp:lastModifiedBy>
  <cp:revision>2</cp:revision>
  <dcterms:created xsi:type="dcterms:W3CDTF">2019-02-13T19:12:00Z</dcterms:created>
  <dcterms:modified xsi:type="dcterms:W3CDTF">2019-02-13T19:12:00Z</dcterms:modified>
</cp:coreProperties>
</file>