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EE" w:rsidRDefault="00F67085" w:rsidP="00F67085">
      <w:pPr>
        <w:jc w:val="center"/>
        <w:rPr>
          <w:u w:val="single"/>
        </w:rPr>
      </w:pPr>
      <w:r w:rsidRPr="00F67085">
        <w:rPr>
          <w:u w:val="single"/>
        </w:rPr>
        <w:t>On-the-spot Registration Training</w:t>
      </w:r>
    </w:p>
    <w:p w:rsidR="00B4675C" w:rsidRPr="00B4675C" w:rsidRDefault="00B4675C" w:rsidP="00F67085">
      <w:pPr>
        <w:rPr>
          <w:rFonts w:ascii="Bookman Old Style" w:hAnsi="Bookman Old Style"/>
          <w:b/>
          <w:u w:val="single"/>
        </w:rPr>
      </w:pPr>
      <w:r w:rsidRPr="00B4675C">
        <w:rPr>
          <w:rFonts w:ascii="Bookman Old Style" w:hAnsi="Bookman Old Style"/>
          <w:b/>
          <w:u w:val="single"/>
        </w:rPr>
        <w:t>Beneficiary Registration</w:t>
      </w:r>
      <w:r w:rsidRPr="00B4675C">
        <w:rPr>
          <w:rFonts w:ascii="Bookman Old Style" w:hAnsi="Bookman Old Style"/>
          <w:b/>
          <w:u w:val="single"/>
        </w:rPr>
        <w:tab/>
      </w:r>
    </w:p>
    <w:p w:rsidR="00B4675C" w:rsidRDefault="00B4675C" w:rsidP="00F67085">
      <w:pPr>
        <w:rPr>
          <w:rFonts w:ascii="Bookman Old Style" w:hAnsi="Bookman Old Style"/>
          <w:b/>
        </w:rPr>
      </w:pPr>
      <w:r>
        <w:rPr>
          <w:rFonts w:ascii="Bookman Old Style" w:hAnsi="Bookman Old Style"/>
          <w:b/>
        </w:rPr>
        <w:t>Preparation and questio</w:t>
      </w:r>
      <w:r w:rsidR="0040080E">
        <w:rPr>
          <w:rFonts w:ascii="Bookman Old Style" w:hAnsi="Bookman Old Style"/>
          <w:b/>
        </w:rPr>
        <w:t>ns to be answered ahead of time</w:t>
      </w:r>
    </w:p>
    <w:p w:rsidR="00B4675C" w:rsidRPr="00B4675C" w:rsidRDefault="00B4675C" w:rsidP="00B4675C">
      <w:pPr>
        <w:pStyle w:val="ListParagraph"/>
        <w:numPr>
          <w:ilvl w:val="0"/>
          <w:numId w:val="9"/>
        </w:numPr>
        <w:spacing w:after="0"/>
        <w:rPr>
          <w:rFonts w:ascii="Bookman Old Style" w:hAnsi="Bookman Old Style"/>
        </w:rPr>
      </w:pPr>
      <w:r w:rsidRPr="00B4675C">
        <w:rPr>
          <w:rFonts w:ascii="Bookman Old Style" w:hAnsi="Bookman Old Style"/>
        </w:rPr>
        <w:t>Same</w:t>
      </w:r>
      <w:r w:rsidR="0040080E">
        <w:rPr>
          <w:rFonts w:ascii="Bookman Old Style" w:hAnsi="Bookman Old Style"/>
        </w:rPr>
        <w:t xml:space="preserve"> distribution</w:t>
      </w:r>
      <w:r w:rsidRPr="00B4675C">
        <w:rPr>
          <w:rFonts w:ascii="Bookman Old Style" w:hAnsi="Bookman Old Style"/>
        </w:rPr>
        <w:t xml:space="preserve"> package for everyone or some get one package and others get two?</w:t>
      </w:r>
    </w:p>
    <w:p w:rsidR="00B4675C" w:rsidRPr="00B4675C" w:rsidRDefault="00B4675C" w:rsidP="00B4675C">
      <w:pPr>
        <w:pStyle w:val="ListParagraph"/>
        <w:numPr>
          <w:ilvl w:val="0"/>
          <w:numId w:val="9"/>
        </w:numPr>
        <w:spacing w:after="0"/>
        <w:rPr>
          <w:rFonts w:ascii="Bookman Old Style" w:hAnsi="Bookman Old Style"/>
        </w:rPr>
      </w:pPr>
      <w:r w:rsidRPr="00B4675C">
        <w:rPr>
          <w:rFonts w:ascii="Bookman Old Style" w:hAnsi="Bookman Old Style"/>
        </w:rPr>
        <w:t>Is the goal to conduct registration and distribute tokens at same time?</w:t>
      </w:r>
    </w:p>
    <w:p w:rsidR="00B4675C" w:rsidRPr="00B4675C" w:rsidRDefault="00B4675C" w:rsidP="00B4675C">
      <w:pPr>
        <w:pStyle w:val="ListParagraph"/>
        <w:numPr>
          <w:ilvl w:val="0"/>
          <w:numId w:val="9"/>
        </w:numPr>
        <w:spacing w:after="0"/>
        <w:rPr>
          <w:rFonts w:ascii="Bookman Old Style" w:hAnsi="Bookman Old Style"/>
        </w:rPr>
      </w:pPr>
      <w:r w:rsidRPr="00B4675C">
        <w:rPr>
          <w:rFonts w:ascii="Bookman Old Style" w:hAnsi="Bookman Old Style"/>
        </w:rPr>
        <w:t>Registration ledgers prepared</w:t>
      </w:r>
    </w:p>
    <w:p w:rsidR="00B4675C" w:rsidRPr="00B4675C" w:rsidRDefault="00B4675C" w:rsidP="00B4675C">
      <w:pPr>
        <w:pStyle w:val="ListParagraph"/>
        <w:numPr>
          <w:ilvl w:val="0"/>
          <w:numId w:val="9"/>
        </w:numPr>
        <w:spacing w:after="0"/>
        <w:rPr>
          <w:rFonts w:ascii="Bookman Old Style" w:hAnsi="Bookman Old Style"/>
        </w:rPr>
      </w:pPr>
      <w:r w:rsidRPr="00B4675C">
        <w:rPr>
          <w:rFonts w:ascii="Bookman Old Style" w:hAnsi="Bookman Old Style"/>
        </w:rPr>
        <w:t>Tokens prepared, if possible and appropriate</w:t>
      </w:r>
    </w:p>
    <w:p w:rsidR="00F67085" w:rsidRPr="007804B0" w:rsidRDefault="00F67085" w:rsidP="00F67085">
      <w:pPr>
        <w:rPr>
          <w:rFonts w:ascii="Bookman Old Style" w:hAnsi="Bookman Old Style"/>
          <w:b/>
        </w:rPr>
      </w:pPr>
      <w:r w:rsidRPr="007804B0">
        <w:rPr>
          <w:rFonts w:ascii="Bookman Old Style" w:hAnsi="Bookman Old Style"/>
          <w:b/>
        </w:rPr>
        <w:tab/>
      </w:r>
      <w:r w:rsidRPr="007804B0">
        <w:rPr>
          <w:rFonts w:ascii="Bookman Old Style" w:hAnsi="Bookman Old Style"/>
          <w:b/>
        </w:rPr>
        <w:tab/>
      </w:r>
      <w:r>
        <w:rPr>
          <w:rFonts w:ascii="Bookman Old Style" w:hAnsi="Bookman Old Style"/>
          <w:b/>
        </w:rPr>
        <w:tab/>
      </w:r>
      <w:r>
        <w:rPr>
          <w:rFonts w:ascii="Bookman Old Style" w:hAnsi="Bookman Old Style"/>
          <w:b/>
        </w:rPr>
        <w:tab/>
      </w:r>
    </w:p>
    <w:p w:rsidR="00F67085" w:rsidRPr="007804B0" w:rsidRDefault="00F67085" w:rsidP="00F67085">
      <w:pPr>
        <w:rPr>
          <w:rFonts w:ascii="Bookman Old Style" w:hAnsi="Bookman Old Style"/>
          <w:b/>
        </w:rPr>
      </w:pPr>
      <w:r w:rsidRPr="007804B0">
        <w:rPr>
          <w:rFonts w:ascii="Bookman Old Style" w:hAnsi="Bookman Old Style"/>
          <w:b/>
        </w:rPr>
        <w:t>Objective</w:t>
      </w:r>
      <w:r w:rsidR="007F689D">
        <w:rPr>
          <w:rFonts w:ascii="Bookman Old Style" w:hAnsi="Bookman Old Style"/>
          <w:b/>
        </w:rPr>
        <w:t>s</w:t>
      </w:r>
      <w:r w:rsidRPr="007804B0">
        <w:rPr>
          <w:rFonts w:ascii="Bookman Old Style" w:hAnsi="Bookman Old Style"/>
          <w:b/>
        </w:rPr>
        <w:t>:</w:t>
      </w:r>
      <w:r w:rsidR="007F689D">
        <w:rPr>
          <w:rFonts w:ascii="Bookman Old Style" w:hAnsi="Bookman Old Style"/>
          <w:b/>
        </w:rPr>
        <w:t xml:space="preserve"> PPT s</w:t>
      </w:r>
      <w:r w:rsidR="005B3028">
        <w:rPr>
          <w:rFonts w:ascii="Bookman Old Style" w:hAnsi="Bookman Old Style"/>
          <w:b/>
        </w:rPr>
        <w:t xml:space="preserve">lide </w:t>
      </w:r>
      <w:r w:rsidR="007F689D">
        <w:rPr>
          <w:rFonts w:ascii="Bookman Old Style" w:hAnsi="Bookman Old Style"/>
          <w:b/>
        </w:rPr>
        <w:t>or on flip chart</w:t>
      </w:r>
    </w:p>
    <w:p w:rsidR="00F67085" w:rsidRDefault="00F67085" w:rsidP="00F67085">
      <w:pPr>
        <w:numPr>
          <w:ilvl w:val="0"/>
          <w:numId w:val="4"/>
        </w:numPr>
        <w:tabs>
          <w:tab w:val="clear" w:pos="1440"/>
          <w:tab w:val="num" w:pos="360"/>
        </w:tabs>
        <w:spacing w:after="0" w:line="240" w:lineRule="auto"/>
        <w:ind w:left="360"/>
        <w:rPr>
          <w:rFonts w:ascii="Bookman Old Style" w:hAnsi="Bookman Old Style"/>
        </w:rPr>
      </w:pPr>
      <w:r w:rsidRPr="007804B0">
        <w:rPr>
          <w:rFonts w:ascii="Bookman Old Style" w:hAnsi="Bookman Old Style"/>
        </w:rPr>
        <w:t xml:space="preserve">To be capable of implementing transparent, accountable beneficiary registration. </w:t>
      </w:r>
    </w:p>
    <w:p w:rsidR="00F67085" w:rsidRPr="001B5A2A" w:rsidRDefault="00F67085" w:rsidP="00F67085">
      <w:pPr>
        <w:numPr>
          <w:ilvl w:val="0"/>
          <w:numId w:val="4"/>
        </w:numPr>
        <w:tabs>
          <w:tab w:val="clear" w:pos="1440"/>
          <w:tab w:val="num" w:pos="360"/>
        </w:tabs>
        <w:spacing w:after="0" w:line="240" w:lineRule="auto"/>
        <w:ind w:left="360"/>
        <w:rPr>
          <w:rFonts w:ascii="Bookman Old Style" w:hAnsi="Bookman Old Style"/>
        </w:rPr>
      </w:pPr>
      <w:r w:rsidRPr="001B5A2A">
        <w:rPr>
          <w:rFonts w:ascii="Bookman Old Style" w:hAnsi="Bookman Old Style"/>
          <w:lang w:val="en-GB"/>
        </w:rPr>
        <w:t>To be familiar with the registration form and distribution token</w:t>
      </w:r>
    </w:p>
    <w:p w:rsidR="00F67085" w:rsidRPr="007804B0" w:rsidRDefault="00F67085" w:rsidP="00F67085">
      <w:pPr>
        <w:rPr>
          <w:rFonts w:ascii="Bookman Old Style" w:hAnsi="Bookman Old Style"/>
          <w:b/>
        </w:rPr>
      </w:pPr>
    </w:p>
    <w:p w:rsidR="00F67085" w:rsidRPr="007804B0" w:rsidRDefault="00F67085" w:rsidP="00F67085">
      <w:pPr>
        <w:rPr>
          <w:rFonts w:ascii="Bookman Old Style" w:hAnsi="Bookman Old Style"/>
          <w:b/>
        </w:rPr>
      </w:pPr>
      <w:r w:rsidRPr="007804B0">
        <w:rPr>
          <w:rFonts w:ascii="Bookman Old Style" w:hAnsi="Bookman Old Style"/>
          <w:b/>
        </w:rPr>
        <w:t>Key Messages:</w:t>
      </w:r>
    </w:p>
    <w:p w:rsidR="00F67085" w:rsidRPr="007804B0" w:rsidRDefault="00F67085" w:rsidP="00F67085">
      <w:pPr>
        <w:numPr>
          <w:ilvl w:val="0"/>
          <w:numId w:val="4"/>
        </w:numPr>
        <w:tabs>
          <w:tab w:val="clear" w:pos="1440"/>
          <w:tab w:val="num" w:pos="360"/>
        </w:tabs>
        <w:spacing w:after="0" w:line="240" w:lineRule="auto"/>
        <w:ind w:left="360"/>
        <w:rPr>
          <w:rFonts w:ascii="Bookman Old Style" w:hAnsi="Bookman Old Style"/>
        </w:rPr>
      </w:pPr>
      <w:r w:rsidRPr="007804B0">
        <w:rPr>
          <w:rFonts w:ascii="Bookman Old Style" w:hAnsi="Bookman Old Style"/>
        </w:rPr>
        <w:t>Transparency and information sharing with the community is critical to effective and accountable registration and distributions.</w:t>
      </w:r>
    </w:p>
    <w:p w:rsidR="00F67085" w:rsidRPr="007804B0" w:rsidRDefault="00F67085" w:rsidP="00F67085">
      <w:pPr>
        <w:numPr>
          <w:ilvl w:val="0"/>
          <w:numId w:val="4"/>
        </w:numPr>
        <w:tabs>
          <w:tab w:val="clear" w:pos="1440"/>
          <w:tab w:val="num" w:pos="360"/>
        </w:tabs>
        <w:spacing w:after="0" w:line="240" w:lineRule="auto"/>
        <w:ind w:left="360"/>
        <w:rPr>
          <w:rFonts w:ascii="Bookman Old Style" w:hAnsi="Bookman Old Style"/>
        </w:rPr>
      </w:pPr>
      <w:r w:rsidRPr="007804B0">
        <w:rPr>
          <w:rFonts w:ascii="Bookman Old Style" w:hAnsi="Bookman Old Style"/>
        </w:rPr>
        <w:t xml:space="preserve">Registration processes are required for any effective distribution and should be done </w:t>
      </w:r>
      <w:proofErr w:type="gramStart"/>
      <w:r w:rsidRPr="007804B0">
        <w:rPr>
          <w:rFonts w:ascii="Bookman Old Style" w:hAnsi="Bookman Old Style"/>
        </w:rPr>
        <w:t>directly,</w:t>
      </w:r>
      <w:proofErr w:type="gramEnd"/>
      <w:r w:rsidRPr="007804B0">
        <w:rPr>
          <w:rFonts w:ascii="Bookman Old Style" w:hAnsi="Bookman Old Style"/>
        </w:rPr>
        <w:t xml:space="preserve"> not based on secondary (government/army) data.</w:t>
      </w:r>
    </w:p>
    <w:p w:rsidR="00F67085" w:rsidRPr="007804B0" w:rsidRDefault="00F67085" w:rsidP="00F67085">
      <w:pPr>
        <w:numPr>
          <w:ilvl w:val="0"/>
          <w:numId w:val="4"/>
        </w:numPr>
        <w:tabs>
          <w:tab w:val="clear" w:pos="1440"/>
          <w:tab w:val="num" w:pos="360"/>
        </w:tabs>
        <w:spacing w:after="0" w:line="240" w:lineRule="auto"/>
        <w:ind w:left="360"/>
        <w:rPr>
          <w:rFonts w:ascii="Bookman Old Style" w:hAnsi="Bookman Old Style"/>
          <w:b/>
          <w:u w:val="single"/>
        </w:rPr>
      </w:pPr>
      <w:r w:rsidRPr="007804B0">
        <w:rPr>
          <w:rFonts w:ascii="Bookman Old Style" w:hAnsi="Bookman Old Style"/>
        </w:rPr>
        <w:t>Each beneficiary (head of household) must have a distribution token before the day of the distribution.</w:t>
      </w:r>
      <w:r w:rsidR="006F3D79">
        <w:rPr>
          <w:rFonts w:ascii="Bookman Old Style" w:hAnsi="Bookman Old Style"/>
        </w:rPr>
        <w:t xml:space="preserve">  </w:t>
      </w:r>
      <w:r w:rsidR="006F3D79">
        <w:rPr>
          <w:rFonts w:ascii="Bookman Old Style" w:eastAsia="Calibri" w:hAnsi="Bookman Old Style" w:cs="Times New Roman"/>
        </w:rPr>
        <w:t>(Distribution token is o</w:t>
      </w:r>
      <w:r w:rsidR="006F3D79" w:rsidRPr="00B62762">
        <w:rPr>
          <w:rFonts w:ascii="Bookman Old Style" w:eastAsia="Calibri" w:hAnsi="Bookman Old Style" w:cs="Times New Roman"/>
        </w:rPr>
        <w:t>ften the term used for simple tokens redeemable for a single distribution.  When there are multiple rounds, the term “beneficiary card” may be used instead.)</w:t>
      </w:r>
    </w:p>
    <w:p w:rsidR="00F67085" w:rsidRPr="007804B0" w:rsidRDefault="00F67085" w:rsidP="00F67085">
      <w:pPr>
        <w:numPr>
          <w:ilvl w:val="0"/>
          <w:numId w:val="4"/>
        </w:numPr>
        <w:tabs>
          <w:tab w:val="clear" w:pos="1440"/>
          <w:tab w:val="num" w:pos="360"/>
        </w:tabs>
        <w:spacing w:after="0" w:line="240" w:lineRule="auto"/>
        <w:ind w:left="360"/>
        <w:rPr>
          <w:rFonts w:ascii="Bookman Old Style" w:hAnsi="Bookman Old Style"/>
          <w:b/>
          <w:u w:val="single"/>
        </w:rPr>
      </w:pPr>
      <w:r w:rsidRPr="007804B0">
        <w:rPr>
          <w:rFonts w:ascii="Bookman Old Style" w:hAnsi="Bookman Old Style"/>
        </w:rPr>
        <w:t>The serial number on the distribution token must match the serial number on the family registration form held by the NGO.</w:t>
      </w:r>
    </w:p>
    <w:p w:rsidR="00F67085" w:rsidRPr="007804B0" w:rsidRDefault="00F67085" w:rsidP="00F67085">
      <w:pPr>
        <w:numPr>
          <w:ilvl w:val="0"/>
          <w:numId w:val="4"/>
        </w:numPr>
        <w:tabs>
          <w:tab w:val="clear" w:pos="1440"/>
          <w:tab w:val="num" w:pos="360"/>
        </w:tabs>
        <w:spacing w:after="0" w:line="240" w:lineRule="auto"/>
        <w:ind w:left="360"/>
        <w:rPr>
          <w:rFonts w:ascii="Bookman Old Style" w:hAnsi="Bookman Old Style"/>
          <w:b/>
          <w:u w:val="single"/>
        </w:rPr>
      </w:pPr>
      <w:r w:rsidRPr="007804B0">
        <w:rPr>
          <w:rFonts w:ascii="Bookman Old Style" w:hAnsi="Bookman Old Style"/>
        </w:rPr>
        <w:t>Only collect information that will be useful.  What is useful depends on your distribution strategy.  A food ration may be the same for everyone or it may change according to family size and number of pregnant and lactating women; going-to-school kits may require information about number of children of primary school age; shelter kits may require categorization of level of damage to the house; etc.</w:t>
      </w:r>
    </w:p>
    <w:p w:rsidR="00F67085" w:rsidRPr="007804B0" w:rsidRDefault="00F67085" w:rsidP="00F67085">
      <w:pPr>
        <w:numPr>
          <w:ilvl w:val="0"/>
          <w:numId w:val="4"/>
        </w:numPr>
        <w:tabs>
          <w:tab w:val="clear" w:pos="1440"/>
          <w:tab w:val="num" w:pos="360"/>
        </w:tabs>
        <w:spacing w:after="0" w:line="240" w:lineRule="auto"/>
        <w:ind w:left="360"/>
        <w:rPr>
          <w:rFonts w:ascii="Bookman Old Style" w:hAnsi="Bookman Old Style"/>
          <w:b/>
          <w:u w:val="single"/>
        </w:rPr>
      </w:pPr>
      <w:r w:rsidRPr="007804B0">
        <w:rPr>
          <w:rFonts w:ascii="Bookman Old Style" w:hAnsi="Bookman Old Style"/>
        </w:rPr>
        <w:t>Registration of beneficiaries and distribution of tokens can be done on separate days, for additional checks and controls.  However, if it is urgent, they can be done at the same time.</w:t>
      </w:r>
    </w:p>
    <w:p w:rsidR="00F67085" w:rsidRPr="007804B0" w:rsidRDefault="00F67085" w:rsidP="00F67085">
      <w:pPr>
        <w:rPr>
          <w:rFonts w:ascii="Bookman Old Style" w:hAnsi="Bookman Old Style"/>
        </w:rPr>
      </w:pPr>
    </w:p>
    <w:p w:rsidR="00F67085" w:rsidRPr="007804B0" w:rsidRDefault="00F67085" w:rsidP="00F67085">
      <w:pPr>
        <w:rPr>
          <w:rFonts w:ascii="Bookman Old Style" w:hAnsi="Bookman Old Style"/>
          <w:b/>
        </w:rPr>
      </w:pPr>
      <w:r w:rsidRPr="007804B0">
        <w:rPr>
          <w:rFonts w:ascii="Bookman Old Style" w:hAnsi="Bookman Old Style"/>
          <w:b/>
        </w:rPr>
        <w:t>Materials:</w:t>
      </w:r>
    </w:p>
    <w:p w:rsidR="007F689D" w:rsidRDefault="006F3D79" w:rsidP="00F67085">
      <w:pPr>
        <w:numPr>
          <w:ilvl w:val="0"/>
          <w:numId w:val="1"/>
        </w:numPr>
        <w:spacing w:after="0" w:line="240" w:lineRule="auto"/>
        <w:rPr>
          <w:rFonts w:ascii="Bookman Old Style" w:hAnsi="Bookman Old Style"/>
        </w:rPr>
      </w:pPr>
      <w:r>
        <w:rPr>
          <w:rFonts w:ascii="Bookman Old Style" w:hAnsi="Bookman Old Style"/>
        </w:rPr>
        <w:t xml:space="preserve">Prepared </w:t>
      </w:r>
      <w:r w:rsidR="007F689D">
        <w:rPr>
          <w:rFonts w:ascii="Bookman Old Style" w:hAnsi="Bookman Old Style"/>
        </w:rPr>
        <w:t>Registration Ledger and Token</w:t>
      </w:r>
    </w:p>
    <w:p w:rsidR="00B4675C" w:rsidRPr="00F0297E" w:rsidRDefault="00B4675C" w:rsidP="00F0297E">
      <w:pPr>
        <w:numPr>
          <w:ilvl w:val="0"/>
          <w:numId w:val="1"/>
        </w:numPr>
        <w:spacing w:after="0" w:line="240" w:lineRule="auto"/>
        <w:rPr>
          <w:rFonts w:ascii="Bookman Old Style" w:hAnsi="Bookman Old Style"/>
        </w:rPr>
      </w:pPr>
      <w:r>
        <w:rPr>
          <w:rFonts w:ascii="Bookman Old Style" w:hAnsi="Bookman Old Style"/>
        </w:rPr>
        <w:t>Prepared guidelines</w:t>
      </w:r>
      <w:r w:rsidR="00F0297E">
        <w:rPr>
          <w:rFonts w:ascii="Bookman Old Style" w:hAnsi="Bookman Old Style"/>
        </w:rPr>
        <w:t xml:space="preserve"> and Key Messages</w:t>
      </w:r>
      <w:r>
        <w:rPr>
          <w:rFonts w:ascii="Bookman Old Style" w:hAnsi="Bookman Old Style"/>
        </w:rPr>
        <w:t xml:space="preserve"> handout</w:t>
      </w:r>
    </w:p>
    <w:p w:rsidR="00F67085" w:rsidRDefault="007F689D" w:rsidP="00F67085">
      <w:pPr>
        <w:numPr>
          <w:ilvl w:val="0"/>
          <w:numId w:val="1"/>
        </w:numPr>
        <w:spacing w:after="0" w:line="240" w:lineRule="auto"/>
        <w:rPr>
          <w:rFonts w:ascii="Bookman Old Style" w:hAnsi="Bookman Old Style"/>
        </w:rPr>
      </w:pPr>
      <w:r>
        <w:rPr>
          <w:rFonts w:ascii="Bookman Old Style" w:hAnsi="Bookman Old Style"/>
        </w:rPr>
        <w:t>Flipchart</w:t>
      </w:r>
      <w:r w:rsidR="00F67085" w:rsidRPr="006F3D79">
        <w:rPr>
          <w:rFonts w:ascii="Bookman Old Style" w:hAnsi="Bookman Old Style"/>
        </w:rPr>
        <w:t xml:space="preserve"> </w:t>
      </w:r>
    </w:p>
    <w:p w:rsidR="007F689D" w:rsidRPr="00E60E2B" w:rsidRDefault="007F689D" w:rsidP="007F689D">
      <w:pPr>
        <w:spacing w:after="0" w:line="240" w:lineRule="auto"/>
        <w:ind w:left="720"/>
        <w:rPr>
          <w:rFonts w:ascii="Bookman Old Style" w:hAnsi="Bookman Old Style"/>
          <w:highlight w:val="yellow"/>
        </w:rPr>
      </w:pPr>
    </w:p>
    <w:p w:rsidR="006F3D79" w:rsidRDefault="006F3D79" w:rsidP="006F3D79">
      <w:pPr>
        <w:spacing w:after="0" w:line="240" w:lineRule="auto"/>
        <w:ind w:left="720"/>
        <w:rPr>
          <w:rFonts w:ascii="Bookman Old Style" w:hAnsi="Bookman Old Style"/>
        </w:rPr>
      </w:pPr>
    </w:p>
    <w:p w:rsidR="00255D3C" w:rsidRPr="00E60E2B" w:rsidRDefault="00255D3C" w:rsidP="006F3D79">
      <w:pPr>
        <w:spacing w:after="0" w:line="240" w:lineRule="auto"/>
        <w:ind w:left="720"/>
        <w:rPr>
          <w:rFonts w:ascii="Bookman Old Style" w:hAnsi="Bookman Old Style"/>
        </w:rPr>
      </w:pPr>
    </w:p>
    <w:p w:rsidR="00F67085" w:rsidRPr="007804B0" w:rsidRDefault="00F67085" w:rsidP="00F67085">
      <w:pPr>
        <w:rPr>
          <w:rFonts w:ascii="Bookman Old Style" w:hAnsi="Bookman Old Style"/>
          <w:b/>
        </w:rPr>
      </w:pPr>
      <w:r w:rsidRPr="007804B0">
        <w:rPr>
          <w:rFonts w:ascii="Bookman Old Style" w:hAnsi="Bookman Old Style"/>
          <w:b/>
        </w:rPr>
        <w:lastRenderedPageBreak/>
        <w:t>Facilitation:</w:t>
      </w:r>
    </w:p>
    <w:tbl>
      <w:tblPr>
        <w:tblStyle w:val="TableGrid"/>
        <w:tblW w:w="9288" w:type="dxa"/>
        <w:tblLook w:val="01E0"/>
      </w:tblPr>
      <w:tblGrid>
        <w:gridCol w:w="1000"/>
        <w:gridCol w:w="1559"/>
        <w:gridCol w:w="6729"/>
      </w:tblGrid>
      <w:tr w:rsidR="00F67085" w:rsidRPr="007804B0" w:rsidTr="00C54E54">
        <w:tc>
          <w:tcPr>
            <w:tcW w:w="1008" w:type="dxa"/>
          </w:tcPr>
          <w:p w:rsidR="00F67085" w:rsidRPr="007804B0" w:rsidRDefault="00F67085" w:rsidP="00C54E54">
            <w:pPr>
              <w:jc w:val="center"/>
              <w:rPr>
                <w:rFonts w:ascii="Bookman Old Style" w:hAnsi="Bookman Old Style"/>
                <w:b/>
                <w:sz w:val="22"/>
                <w:szCs w:val="22"/>
              </w:rPr>
            </w:pPr>
            <w:r w:rsidRPr="007804B0">
              <w:rPr>
                <w:rFonts w:ascii="Bookman Old Style" w:hAnsi="Bookman Old Style"/>
                <w:b/>
                <w:sz w:val="22"/>
                <w:szCs w:val="22"/>
              </w:rPr>
              <w:t>Time</w:t>
            </w:r>
          </w:p>
        </w:tc>
        <w:tc>
          <w:tcPr>
            <w:tcW w:w="1403" w:type="dxa"/>
          </w:tcPr>
          <w:p w:rsidR="00F67085" w:rsidRPr="007804B0" w:rsidRDefault="00F67085" w:rsidP="00C54E54">
            <w:pPr>
              <w:jc w:val="center"/>
              <w:rPr>
                <w:rFonts w:ascii="Bookman Old Style" w:hAnsi="Bookman Old Style"/>
                <w:b/>
                <w:sz w:val="22"/>
                <w:szCs w:val="22"/>
              </w:rPr>
            </w:pPr>
            <w:r w:rsidRPr="007804B0">
              <w:rPr>
                <w:rFonts w:ascii="Bookman Old Style" w:hAnsi="Bookman Old Style"/>
                <w:b/>
                <w:sz w:val="22"/>
                <w:szCs w:val="22"/>
              </w:rPr>
              <w:t>Method</w:t>
            </w:r>
          </w:p>
        </w:tc>
        <w:tc>
          <w:tcPr>
            <w:tcW w:w="6877" w:type="dxa"/>
          </w:tcPr>
          <w:p w:rsidR="00F67085" w:rsidRPr="007804B0" w:rsidRDefault="00F67085" w:rsidP="00C54E54">
            <w:pPr>
              <w:jc w:val="center"/>
              <w:rPr>
                <w:rFonts w:ascii="Bookman Old Style" w:hAnsi="Bookman Old Style"/>
                <w:b/>
                <w:sz w:val="22"/>
                <w:szCs w:val="22"/>
              </w:rPr>
            </w:pPr>
            <w:r w:rsidRPr="007804B0">
              <w:rPr>
                <w:rFonts w:ascii="Bookman Old Style" w:hAnsi="Bookman Old Style"/>
                <w:b/>
                <w:sz w:val="22"/>
                <w:szCs w:val="22"/>
              </w:rPr>
              <w:t>Message and Content</w:t>
            </w:r>
          </w:p>
        </w:tc>
      </w:tr>
      <w:tr w:rsidR="00F67085" w:rsidRPr="007804B0" w:rsidTr="00C54E54">
        <w:tc>
          <w:tcPr>
            <w:tcW w:w="1008" w:type="dxa"/>
          </w:tcPr>
          <w:p w:rsidR="00F67085" w:rsidRPr="007804B0" w:rsidRDefault="00F67085" w:rsidP="00C54E54">
            <w:pPr>
              <w:rPr>
                <w:rFonts w:ascii="Bookman Old Style" w:hAnsi="Bookman Old Style"/>
                <w:sz w:val="22"/>
                <w:szCs w:val="22"/>
              </w:rPr>
            </w:pPr>
            <w:r>
              <w:rPr>
                <w:rFonts w:ascii="Bookman Old Style" w:hAnsi="Bookman Old Style"/>
                <w:sz w:val="22"/>
                <w:szCs w:val="22"/>
              </w:rPr>
              <w:t>10 min</w:t>
            </w: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6F3D79" w:rsidRDefault="006F3D79" w:rsidP="00C54E54">
            <w:pPr>
              <w:rPr>
                <w:rFonts w:ascii="Bookman Old Style" w:hAnsi="Bookman Old Style"/>
                <w:sz w:val="22"/>
                <w:szCs w:val="22"/>
              </w:rPr>
            </w:pPr>
          </w:p>
          <w:p w:rsidR="006F3D79" w:rsidRDefault="006F3D79" w:rsidP="00C54E54">
            <w:pPr>
              <w:rPr>
                <w:rFonts w:ascii="Bookman Old Style" w:hAnsi="Bookman Old Style"/>
                <w:sz w:val="22"/>
                <w:szCs w:val="22"/>
              </w:rPr>
            </w:pPr>
          </w:p>
          <w:p w:rsidR="006F3D79" w:rsidRDefault="006F3D79" w:rsidP="00C54E54">
            <w:pPr>
              <w:rPr>
                <w:rFonts w:ascii="Bookman Old Style" w:hAnsi="Bookman Old Style"/>
                <w:sz w:val="22"/>
                <w:szCs w:val="22"/>
              </w:rPr>
            </w:pPr>
          </w:p>
          <w:p w:rsidR="006F3D79" w:rsidRDefault="006F3D79" w:rsidP="00C54E54">
            <w:pPr>
              <w:rPr>
                <w:rFonts w:ascii="Bookman Old Style" w:hAnsi="Bookman Old Style"/>
                <w:sz w:val="22"/>
                <w:szCs w:val="22"/>
              </w:rPr>
            </w:pPr>
          </w:p>
          <w:p w:rsidR="006F3D79" w:rsidRDefault="006F3D79"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F67085" w:rsidRPr="007804B0" w:rsidRDefault="00E60E2B" w:rsidP="00C54E54">
            <w:pPr>
              <w:rPr>
                <w:rFonts w:ascii="Bookman Old Style" w:hAnsi="Bookman Old Style"/>
                <w:sz w:val="22"/>
                <w:szCs w:val="22"/>
              </w:rPr>
            </w:pPr>
            <w:r>
              <w:rPr>
                <w:rFonts w:ascii="Bookman Old Style" w:hAnsi="Bookman Old Style"/>
                <w:sz w:val="22"/>
                <w:szCs w:val="22"/>
              </w:rPr>
              <w:t>5 min</w:t>
            </w: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F67085" w:rsidRPr="007804B0" w:rsidRDefault="007F689D" w:rsidP="00C54E54">
            <w:pPr>
              <w:rPr>
                <w:rFonts w:ascii="Bookman Old Style" w:hAnsi="Bookman Old Style"/>
                <w:sz w:val="22"/>
                <w:szCs w:val="22"/>
              </w:rPr>
            </w:pPr>
            <w:r>
              <w:rPr>
                <w:rFonts w:ascii="Bookman Old Style" w:hAnsi="Bookman Old Style"/>
                <w:sz w:val="22"/>
                <w:szCs w:val="22"/>
              </w:rPr>
              <w:t>1</w:t>
            </w:r>
            <w:r w:rsidR="00B4675C">
              <w:rPr>
                <w:rFonts w:ascii="Bookman Old Style" w:hAnsi="Bookman Old Style"/>
                <w:sz w:val="22"/>
                <w:szCs w:val="22"/>
              </w:rPr>
              <w:t>0</w:t>
            </w:r>
            <w:r w:rsidR="00E60E2B">
              <w:rPr>
                <w:rFonts w:ascii="Bookman Old Style" w:hAnsi="Bookman Old Style"/>
                <w:sz w:val="22"/>
                <w:szCs w:val="22"/>
              </w:rPr>
              <w:t xml:space="preserve"> min</w:t>
            </w: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tc>
        <w:tc>
          <w:tcPr>
            <w:tcW w:w="1403" w:type="dxa"/>
          </w:tcPr>
          <w:p w:rsidR="00F67085" w:rsidRPr="007804B0" w:rsidRDefault="00F67085" w:rsidP="00C54E54">
            <w:pPr>
              <w:rPr>
                <w:rFonts w:ascii="Bookman Old Style" w:hAnsi="Bookman Old Style"/>
                <w:sz w:val="22"/>
                <w:szCs w:val="22"/>
              </w:rPr>
            </w:pPr>
            <w:r w:rsidRPr="007804B0">
              <w:rPr>
                <w:rFonts w:ascii="Bookman Old Style" w:hAnsi="Bookman Old Style"/>
                <w:sz w:val="22"/>
                <w:szCs w:val="22"/>
              </w:rPr>
              <w:lastRenderedPageBreak/>
              <w:t xml:space="preserve">Introduction </w:t>
            </w: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6F3D79" w:rsidRDefault="006F3D79" w:rsidP="00C54E54">
            <w:pPr>
              <w:rPr>
                <w:rFonts w:ascii="Bookman Old Style" w:hAnsi="Bookman Old Style"/>
                <w:sz w:val="22"/>
                <w:szCs w:val="22"/>
              </w:rPr>
            </w:pPr>
          </w:p>
          <w:p w:rsidR="006F3D79" w:rsidRDefault="006F3D79" w:rsidP="00C54E54">
            <w:pPr>
              <w:rPr>
                <w:rFonts w:ascii="Bookman Old Style" w:hAnsi="Bookman Old Style"/>
                <w:sz w:val="22"/>
                <w:szCs w:val="22"/>
              </w:rPr>
            </w:pPr>
          </w:p>
          <w:p w:rsidR="006F3D79" w:rsidRDefault="006F3D79" w:rsidP="00C54E54">
            <w:pPr>
              <w:rPr>
                <w:rFonts w:ascii="Bookman Old Style" w:hAnsi="Bookman Old Style"/>
                <w:sz w:val="22"/>
                <w:szCs w:val="22"/>
              </w:rPr>
            </w:pPr>
          </w:p>
          <w:p w:rsidR="006F3D79" w:rsidRDefault="006F3D79" w:rsidP="00C54E54">
            <w:pPr>
              <w:rPr>
                <w:rFonts w:ascii="Bookman Old Style" w:hAnsi="Bookman Old Style"/>
                <w:sz w:val="22"/>
                <w:szCs w:val="22"/>
              </w:rPr>
            </w:pPr>
          </w:p>
          <w:p w:rsidR="006F3D79" w:rsidRDefault="006F3D79"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E60E2B" w:rsidRDefault="00E60E2B"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r w:rsidRPr="007804B0">
              <w:rPr>
                <w:rFonts w:ascii="Bookman Old Style" w:hAnsi="Bookman Old Style"/>
                <w:sz w:val="22"/>
                <w:szCs w:val="22"/>
              </w:rPr>
              <w:t xml:space="preserve">Instructions </w:t>
            </w: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r w:rsidRPr="007804B0">
              <w:rPr>
                <w:rFonts w:ascii="Bookman Old Style" w:hAnsi="Bookman Old Style"/>
                <w:sz w:val="22"/>
                <w:szCs w:val="22"/>
              </w:rPr>
              <w:t>Group</w:t>
            </w:r>
            <w:r w:rsidR="0040080E">
              <w:rPr>
                <w:rFonts w:ascii="Bookman Old Style" w:hAnsi="Bookman Old Style"/>
                <w:sz w:val="22"/>
                <w:szCs w:val="22"/>
              </w:rPr>
              <w:t xml:space="preserve"> </w:t>
            </w:r>
            <w:r w:rsidRPr="007804B0">
              <w:rPr>
                <w:rFonts w:ascii="Bookman Old Style" w:hAnsi="Bookman Old Style"/>
                <w:sz w:val="22"/>
                <w:szCs w:val="22"/>
              </w:rPr>
              <w:t>work</w:t>
            </w: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tc>
        <w:tc>
          <w:tcPr>
            <w:tcW w:w="6877" w:type="dxa"/>
          </w:tcPr>
          <w:p w:rsidR="006F3D79" w:rsidRDefault="00F67085" w:rsidP="00C54E54">
            <w:pPr>
              <w:rPr>
                <w:rFonts w:ascii="Bookman Old Style" w:hAnsi="Bookman Old Style"/>
                <w:sz w:val="22"/>
                <w:szCs w:val="22"/>
                <w:lang w:val="en-GB"/>
              </w:rPr>
            </w:pPr>
            <w:r w:rsidRPr="001B5A2A">
              <w:rPr>
                <w:rFonts w:ascii="Bookman Old Style" w:hAnsi="Bookman Old Style"/>
                <w:sz w:val="22"/>
                <w:szCs w:val="22"/>
                <w:lang w:val="en-GB"/>
              </w:rPr>
              <w:lastRenderedPageBreak/>
              <w:t>a) The facilitator introduces t</w:t>
            </w:r>
            <w:r w:rsidR="006F3D79">
              <w:rPr>
                <w:rFonts w:ascii="Bookman Old Style" w:hAnsi="Bookman Old Style"/>
                <w:sz w:val="22"/>
                <w:szCs w:val="22"/>
                <w:lang w:val="en-GB"/>
              </w:rPr>
              <w:t>he session:  Overview of the</w:t>
            </w:r>
            <w:r w:rsidRPr="001B5A2A">
              <w:rPr>
                <w:rFonts w:ascii="Bookman Old Style" w:hAnsi="Bookman Old Style"/>
                <w:sz w:val="22"/>
                <w:szCs w:val="22"/>
                <w:lang w:val="en-GB"/>
              </w:rPr>
              <w:t xml:space="preserve"> emerge</w:t>
            </w:r>
            <w:r w:rsidR="006F3D79">
              <w:rPr>
                <w:rFonts w:ascii="Bookman Old Style" w:hAnsi="Bookman Old Style"/>
                <w:sz w:val="22"/>
                <w:szCs w:val="22"/>
                <w:lang w:val="en-GB"/>
              </w:rPr>
              <w:t>ncy</w:t>
            </w:r>
            <w:r w:rsidR="0040080E">
              <w:rPr>
                <w:rFonts w:ascii="Bookman Old Style" w:hAnsi="Bookman Old Style"/>
                <w:sz w:val="22"/>
                <w:szCs w:val="22"/>
                <w:lang w:val="en-GB"/>
              </w:rPr>
              <w:t xml:space="preserve"> that</w:t>
            </w:r>
            <w:r w:rsidR="006F3D79">
              <w:rPr>
                <w:rFonts w:ascii="Bookman Old Style" w:hAnsi="Bookman Old Style"/>
                <w:sz w:val="22"/>
                <w:szCs w:val="22"/>
                <w:lang w:val="en-GB"/>
              </w:rPr>
              <w:t xml:space="preserve"> has occurred; what</w:t>
            </w:r>
            <w:r w:rsidRPr="001B5A2A">
              <w:rPr>
                <w:rFonts w:ascii="Bookman Old Style" w:hAnsi="Bookman Old Style"/>
                <w:sz w:val="22"/>
                <w:szCs w:val="22"/>
                <w:lang w:val="en-GB"/>
              </w:rPr>
              <w:t xml:space="preserve"> needs assessment</w:t>
            </w:r>
            <w:r w:rsidR="006F3D79">
              <w:rPr>
                <w:rFonts w:ascii="Bookman Old Style" w:hAnsi="Bookman Old Style"/>
                <w:sz w:val="22"/>
                <w:szCs w:val="22"/>
                <w:lang w:val="en-GB"/>
              </w:rPr>
              <w:t xml:space="preserve"> have b</w:t>
            </w:r>
            <w:r w:rsidR="0040080E">
              <w:rPr>
                <w:rFonts w:ascii="Bookman Old Style" w:hAnsi="Bookman Old Style"/>
                <w:sz w:val="22"/>
                <w:szCs w:val="22"/>
                <w:lang w:val="en-GB"/>
              </w:rPr>
              <w:t>een done and what they tell</w:t>
            </w:r>
            <w:r w:rsidR="006F3D79">
              <w:rPr>
                <w:rFonts w:ascii="Bookman Old Style" w:hAnsi="Bookman Old Style"/>
                <w:sz w:val="22"/>
                <w:szCs w:val="22"/>
                <w:lang w:val="en-GB"/>
              </w:rPr>
              <w:t xml:space="preserve"> us;</w:t>
            </w:r>
            <w:r w:rsidRPr="001B5A2A">
              <w:rPr>
                <w:rFonts w:ascii="Bookman Old Style" w:hAnsi="Bookman Old Style"/>
                <w:sz w:val="22"/>
                <w:szCs w:val="22"/>
                <w:lang w:val="en-GB"/>
              </w:rPr>
              <w:t xml:space="preserve"> </w:t>
            </w:r>
            <w:r w:rsidR="006F3D79">
              <w:rPr>
                <w:rFonts w:ascii="Bookman Old Style" w:hAnsi="Bookman Old Style"/>
                <w:sz w:val="22"/>
                <w:szCs w:val="22"/>
                <w:lang w:val="en-GB"/>
              </w:rPr>
              <w:t>and the</w:t>
            </w:r>
            <w:r>
              <w:rPr>
                <w:rFonts w:ascii="Bookman Old Style" w:hAnsi="Bookman Old Style"/>
                <w:sz w:val="22"/>
                <w:szCs w:val="22"/>
                <w:lang w:val="en-GB"/>
              </w:rPr>
              <w:t xml:space="preserve"> need to do a distribution. </w:t>
            </w:r>
          </w:p>
          <w:p w:rsidR="00E60E2B" w:rsidRDefault="00E60E2B" w:rsidP="00C54E54">
            <w:pPr>
              <w:rPr>
                <w:rFonts w:ascii="Bookman Old Style" w:hAnsi="Bookman Old Style"/>
                <w:sz w:val="22"/>
                <w:szCs w:val="22"/>
                <w:lang w:val="en-GB"/>
              </w:rPr>
            </w:pPr>
          </w:p>
          <w:p w:rsidR="00E60E2B" w:rsidRDefault="00E60E2B" w:rsidP="00C54E54">
            <w:pPr>
              <w:rPr>
                <w:rFonts w:ascii="Bookman Old Style" w:hAnsi="Bookman Old Style"/>
                <w:sz w:val="22"/>
                <w:szCs w:val="22"/>
                <w:lang w:val="en-GB"/>
              </w:rPr>
            </w:pPr>
            <w:r>
              <w:rPr>
                <w:rFonts w:ascii="Bookman Old Style" w:hAnsi="Bookman Old Style"/>
                <w:sz w:val="22"/>
                <w:szCs w:val="22"/>
                <w:lang w:val="en-GB"/>
              </w:rPr>
              <w:t>Ask the following questions and note ideas on flip chart</w:t>
            </w:r>
          </w:p>
          <w:p w:rsidR="006F3D79" w:rsidRDefault="006F3D79" w:rsidP="00C54E54">
            <w:pPr>
              <w:rPr>
                <w:rFonts w:ascii="Bookman Old Style" w:hAnsi="Bookman Old Style"/>
                <w:sz w:val="22"/>
                <w:szCs w:val="22"/>
                <w:lang w:val="en-GB"/>
              </w:rPr>
            </w:pPr>
          </w:p>
          <w:p w:rsidR="006F3D79" w:rsidRDefault="00F67085" w:rsidP="00C54E54">
            <w:pPr>
              <w:rPr>
                <w:rFonts w:ascii="Bookman Old Style" w:hAnsi="Bookman Old Style"/>
                <w:sz w:val="22"/>
                <w:szCs w:val="22"/>
                <w:lang w:val="en-GB"/>
              </w:rPr>
            </w:pPr>
            <w:r>
              <w:rPr>
                <w:rFonts w:ascii="Bookman Old Style" w:hAnsi="Bookman Old Style"/>
                <w:sz w:val="22"/>
                <w:szCs w:val="22"/>
                <w:lang w:val="en-GB"/>
              </w:rPr>
              <w:t>W</w:t>
            </w:r>
            <w:r w:rsidRPr="001B5A2A">
              <w:rPr>
                <w:rFonts w:ascii="Bookman Old Style" w:hAnsi="Bookman Old Style"/>
                <w:sz w:val="22"/>
                <w:szCs w:val="22"/>
                <w:lang w:val="en-GB"/>
              </w:rPr>
              <w:t>hat are the next steps to organis</w:t>
            </w:r>
            <w:r>
              <w:rPr>
                <w:rFonts w:ascii="Bookman Old Style" w:hAnsi="Bookman Old Style"/>
                <w:sz w:val="22"/>
                <w:szCs w:val="22"/>
                <w:lang w:val="en-GB"/>
              </w:rPr>
              <w:t>e a</w:t>
            </w:r>
            <w:r w:rsidR="006F3D79">
              <w:rPr>
                <w:rFonts w:ascii="Bookman Old Style" w:hAnsi="Bookman Old Style"/>
                <w:sz w:val="22"/>
                <w:szCs w:val="22"/>
                <w:lang w:val="en-GB"/>
              </w:rPr>
              <w:t xml:space="preserve"> distribution?</w:t>
            </w:r>
            <w:r w:rsidRPr="001B5A2A">
              <w:rPr>
                <w:rFonts w:ascii="Bookman Old Style" w:hAnsi="Bookman Old Style"/>
                <w:sz w:val="22"/>
                <w:szCs w:val="22"/>
                <w:lang w:val="en-GB"/>
              </w:rPr>
              <w:t xml:space="preserve">  </w:t>
            </w:r>
          </w:p>
          <w:p w:rsidR="006F3D79" w:rsidRPr="001B5A2A" w:rsidRDefault="006F3D79" w:rsidP="006F3D79">
            <w:pPr>
              <w:numPr>
                <w:ilvl w:val="0"/>
                <w:numId w:val="2"/>
              </w:numPr>
              <w:rPr>
                <w:rFonts w:ascii="Bookman Old Style" w:hAnsi="Bookman Old Style"/>
                <w:b/>
                <w:sz w:val="22"/>
                <w:szCs w:val="22"/>
                <w:lang w:val="en-GB"/>
              </w:rPr>
            </w:pPr>
            <w:r w:rsidRPr="001B5A2A">
              <w:rPr>
                <w:rFonts w:ascii="Bookman Old Style" w:hAnsi="Bookman Old Style"/>
                <w:b/>
                <w:sz w:val="22"/>
                <w:szCs w:val="22"/>
                <w:lang w:val="en-GB"/>
              </w:rPr>
              <w:t>identify location for distribution</w:t>
            </w:r>
          </w:p>
          <w:p w:rsidR="006F3D79" w:rsidRPr="001B5A2A" w:rsidRDefault="006F3D79" w:rsidP="006F3D79">
            <w:pPr>
              <w:numPr>
                <w:ilvl w:val="0"/>
                <w:numId w:val="2"/>
              </w:numPr>
              <w:rPr>
                <w:rFonts w:ascii="Bookman Old Style" w:hAnsi="Bookman Old Style"/>
                <w:b/>
                <w:sz w:val="22"/>
                <w:szCs w:val="22"/>
                <w:lang w:val="en-GB"/>
              </w:rPr>
            </w:pPr>
            <w:r w:rsidRPr="001B5A2A">
              <w:rPr>
                <w:rFonts w:ascii="Bookman Old Style" w:hAnsi="Bookman Old Style"/>
                <w:b/>
                <w:sz w:val="22"/>
                <w:szCs w:val="22"/>
                <w:lang w:val="en-GB"/>
              </w:rPr>
              <w:t>targeting criter</w:t>
            </w:r>
            <w:r>
              <w:rPr>
                <w:rFonts w:ascii="Bookman Old Style" w:hAnsi="Bookman Old Style"/>
                <w:b/>
                <w:sz w:val="22"/>
                <w:szCs w:val="22"/>
                <w:lang w:val="en-GB"/>
              </w:rPr>
              <w:t xml:space="preserve">ia – who should receive </w:t>
            </w:r>
          </w:p>
          <w:p w:rsidR="006F3D79" w:rsidRPr="001B5A2A" w:rsidRDefault="006F3D79" w:rsidP="006F3D79">
            <w:pPr>
              <w:numPr>
                <w:ilvl w:val="0"/>
                <w:numId w:val="2"/>
              </w:numPr>
              <w:rPr>
                <w:rFonts w:ascii="Bookman Old Style" w:hAnsi="Bookman Old Style"/>
                <w:b/>
                <w:sz w:val="22"/>
                <w:szCs w:val="22"/>
                <w:lang w:val="en-GB"/>
              </w:rPr>
            </w:pPr>
            <w:r w:rsidRPr="001B5A2A">
              <w:rPr>
                <w:rFonts w:ascii="Bookman Old Style" w:hAnsi="Bookman Old Style"/>
                <w:b/>
                <w:sz w:val="22"/>
                <w:szCs w:val="22"/>
                <w:lang w:val="en-GB"/>
              </w:rPr>
              <w:t>register the beneficiaries</w:t>
            </w:r>
          </w:p>
          <w:p w:rsidR="006F3D79" w:rsidRDefault="006F3D79" w:rsidP="006F3D79">
            <w:pPr>
              <w:numPr>
                <w:ilvl w:val="0"/>
                <w:numId w:val="2"/>
              </w:numPr>
              <w:rPr>
                <w:rFonts w:ascii="Bookman Old Style" w:hAnsi="Bookman Old Style"/>
                <w:b/>
                <w:sz w:val="22"/>
                <w:szCs w:val="22"/>
                <w:lang w:val="en-GB"/>
              </w:rPr>
            </w:pPr>
            <w:r w:rsidRPr="001B5A2A">
              <w:rPr>
                <w:rFonts w:ascii="Bookman Old Style" w:hAnsi="Bookman Old Style"/>
                <w:b/>
                <w:sz w:val="22"/>
                <w:szCs w:val="22"/>
                <w:lang w:val="en-GB"/>
              </w:rPr>
              <w:t>distribute tokens</w:t>
            </w:r>
          </w:p>
          <w:p w:rsidR="006F3D79" w:rsidRDefault="006F3D79" w:rsidP="006F3D79">
            <w:pPr>
              <w:numPr>
                <w:ilvl w:val="0"/>
                <w:numId w:val="2"/>
              </w:numPr>
              <w:rPr>
                <w:rFonts w:ascii="Bookman Old Style" w:hAnsi="Bookman Old Style"/>
                <w:b/>
                <w:sz w:val="22"/>
                <w:szCs w:val="22"/>
                <w:lang w:val="en-GB"/>
              </w:rPr>
            </w:pPr>
            <w:r>
              <w:rPr>
                <w:rFonts w:ascii="Bookman Old Style" w:hAnsi="Bookman Old Style"/>
                <w:b/>
                <w:sz w:val="22"/>
                <w:szCs w:val="22"/>
                <w:lang w:val="en-GB"/>
              </w:rPr>
              <w:t>procurement</w:t>
            </w:r>
          </w:p>
          <w:p w:rsidR="006F3D79" w:rsidRDefault="006F3D79" w:rsidP="006F3D79">
            <w:pPr>
              <w:numPr>
                <w:ilvl w:val="0"/>
                <w:numId w:val="2"/>
              </w:numPr>
              <w:rPr>
                <w:rFonts w:ascii="Bookman Old Style" w:hAnsi="Bookman Old Style"/>
                <w:b/>
                <w:sz w:val="22"/>
                <w:szCs w:val="22"/>
                <w:lang w:val="en-GB"/>
              </w:rPr>
            </w:pPr>
            <w:r>
              <w:rPr>
                <w:rFonts w:ascii="Bookman Old Style" w:hAnsi="Bookman Old Style"/>
                <w:b/>
                <w:sz w:val="22"/>
                <w:szCs w:val="22"/>
                <w:lang w:val="en-GB"/>
              </w:rPr>
              <w:t>warehousing</w:t>
            </w:r>
          </w:p>
          <w:p w:rsidR="006F3D79" w:rsidRPr="001B5A2A" w:rsidRDefault="006F3D79" w:rsidP="006F3D79">
            <w:pPr>
              <w:numPr>
                <w:ilvl w:val="0"/>
                <w:numId w:val="2"/>
              </w:numPr>
              <w:rPr>
                <w:rFonts w:ascii="Bookman Old Style" w:hAnsi="Bookman Old Style"/>
                <w:b/>
                <w:sz w:val="22"/>
                <w:szCs w:val="22"/>
                <w:lang w:val="en-GB"/>
              </w:rPr>
            </w:pPr>
            <w:r>
              <w:rPr>
                <w:rFonts w:ascii="Bookman Old Style" w:hAnsi="Bookman Old Style"/>
                <w:b/>
                <w:sz w:val="22"/>
                <w:szCs w:val="22"/>
                <w:lang w:val="en-GB"/>
              </w:rPr>
              <w:t>transportation</w:t>
            </w:r>
          </w:p>
          <w:p w:rsidR="006F3D79" w:rsidRDefault="006F3D79" w:rsidP="00C54E54">
            <w:pPr>
              <w:rPr>
                <w:rFonts w:ascii="Bookman Old Style" w:hAnsi="Bookman Old Style"/>
                <w:sz w:val="22"/>
                <w:szCs w:val="22"/>
                <w:lang w:val="en-GB"/>
              </w:rPr>
            </w:pPr>
          </w:p>
          <w:p w:rsidR="006F3D79" w:rsidRDefault="00F67085" w:rsidP="006F3D79">
            <w:pPr>
              <w:rPr>
                <w:rFonts w:ascii="Bookman Old Style" w:hAnsi="Bookman Old Style"/>
                <w:sz w:val="22"/>
                <w:szCs w:val="22"/>
              </w:rPr>
            </w:pPr>
            <w:r w:rsidRPr="007804B0">
              <w:rPr>
                <w:rFonts w:ascii="Bookman Old Style" w:hAnsi="Bookman Old Style"/>
                <w:sz w:val="22"/>
                <w:szCs w:val="22"/>
              </w:rPr>
              <w:t>What is a registration process</w:t>
            </w:r>
            <w:r w:rsidR="006F3D79">
              <w:rPr>
                <w:rFonts w:ascii="Bookman Old Style" w:hAnsi="Bookman Old Style"/>
                <w:sz w:val="22"/>
                <w:szCs w:val="22"/>
              </w:rPr>
              <w:t>?</w:t>
            </w:r>
          </w:p>
          <w:p w:rsidR="006F3D79" w:rsidRPr="006F3D79" w:rsidRDefault="006F3D79" w:rsidP="006F3D79">
            <w:pPr>
              <w:pStyle w:val="ListParagraph"/>
              <w:numPr>
                <w:ilvl w:val="0"/>
                <w:numId w:val="6"/>
              </w:numPr>
              <w:rPr>
                <w:rFonts w:ascii="Bookman Old Style" w:hAnsi="Bookman Old Style"/>
                <w:sz w:val="22"/>
                <w:szCs w:val="22"/>
              </w:rPr>
            </w:pPr>
            <w:r w:rsidRPr="006F3D79">
              <w:rPr>
                <w:rFonts w:ascii="Bookman Old Style" w:hAnsi="Bookman Old Style"/>
                <w:b/>
                <w:sz w:val="22"/>
                <w:szCs w:val="22"/>
              </w:rPr>
              <w:t>beneficiaries identified according to criteria</w:t>
            </w:r>
          </w:p>
          <w:p w:rsidR="006F3D79" w:rsidRPr="006F3D79" w:rsidRDefault="006F3D79" w:rsidP="006F3D79">
            <w:pPr>
              <w:pStyle w:val="ListParagraph"/>
              <w:numPr>
                <w:ilvl w:val="0"/>
                <w:numId w:val="5"/>
              </w:numPr>
              <w:rPr>
                <w:rFonts w:ascii="Bookman Old Style" w:hAnsi="Bookman Old Style"/>
              </w:rPr>
            </w:pPr>
            <w:r>
              <w:rPr>
                <w:rFonts w:ascii="Bookman Old Style" w:hAnsi="Bookman Old Style"/>
                <w:b/>
                <w:sz w:val="22"/>
                <w:szCs w:val="22"/>
              </w:rPr>
              <w:t>beneficiaries detail recorded</w:t>
            </w:r>
          </w:p>
          <w:p w:rsidR="006F3D79" w:rsidRPr="006F3D79" w:rsidRDefault="006F3D79" w:rsidP="006F3D79">
            <w:pPr>
              <w:pStyle w:val="ListParagraph"/>
              <w:numPr>
                <w:ilvl w:val="0"/>
                <w:numId w:val="5"/>
              </w:numPr>
              <w:rPr>
                <w:rFonts w:ascii="Bookman Old Style" w:hAnsi="Bookman Old Style"/>
              </w:rPr>
            </w:pPr>
            <w:r>
              <w:rPr>
                <w:rFonts w:ascii="Bookman Old Style" w:hAnsi="Bookman Old Style"/>
                <w:b/>
                <w:sz w:val="22"/>
                <w:szCs w:val="22"/>
              </w:rPr>
              <w:t>tokens provided</w:t>
            </w:r>
          </w:p>
          <w:p w:rsidR="006F3D79" w:rsidRDefault="006F3D79" w:rsidP="006F3D79">
            <w:pPr>
              <w:rPr>
                <w:rFonts w:ascii="Bookman Old Style" w:hAnsi="Bookman Old Style"/>
              </w:rPr>
            </w:pPr>
          </w:p>
          <w:p w:rsidR="006F3D79" w:rsidRDefault="006F3D79" w:rsidP="006F3D79">
            <w:pPr>
              <w:rPr>
                <w:rFonts w:ascii="Bookman Old Style" w:hAnsi="Bookman Old Style"/>
                <w:sz w:val="22"/>
                <w:szCs w:val="22"/>
              </w:rPr>
            </w:pPr>
            <w:r>
              <w:rPr>
                <w:rFonts w:ascii="Bookman Old Style" w:hAnsi="Bookman Old Style"/>
                <w:sz w:val="22"/>
                <w:szCs w:val="22"/>
              </w:rPr>
              <w:t>W</w:t>
            </w:r>
            <w:r w:rsidRPr="007804B0">
              <w:rPr>
                <w:rFonts w:ascii="Bookman Old Style" w:hAnsi="Bookman Old Style"/>
                <w:sz w:val="22"/>
                <w:szCs w:val="22"/>
              </w:rPr>
              <w:t>hat type of information is collected?</w:t>
            </w:r>
          </w:p>
          <w:p w:rsidR="006F3D79" w:rsidRPr="00E60E2B" w:rsidRDefault="00E60E2B" w:rsidP="006F3D79">
            <w:pPr>
              <w:pStyle w:val="ListParagraph"/>
              <w:numPr>
                <w:ilvl w:val="0"/>
                <w:numId w:val="7"/>
              </w:numPr>
              <w:rPr>
                <w:rFonts w:ascii="Bookman Old Style" w:hAnsi="Bookman Old Style"/>
              </w:rPr>
            </w:pPr>
            <w:r>
              <w:rPr>
                <w:rFonts w:ascii="Bookman Old Style" w:hAnsi="Bookman Old Style"/>
                <w:b/>
                <w:sz w:val="22"/>
                <w:szCs w:val="22"/>
              </w:rPr>
              <w:t>n</w:t>
            </w:r>
            <w:r w:rsidR="006F3D79">
              <w:rPr>
                <w:rFonts w:ascii="Bookman Old Style" w:hAnsi="Bookman Old Style"/>
                <w:b/>
                <w:sz w:val="22"/>
                <w:szCs w:val="22"/>
              </w:rPr>
              <w:t>ame</w:t>
            </w:r>
          </w:p>
          <w:p w:rsidR="00E60E2B" w:rsidRPr="006F3D79" w:rsidRDefault="00E60E2B" w:rsidP="006F3D79">
            <w:pPr>
              <w:pStyle w:val="ListParagraph"/>
              <w:numPr>
                <w:ilvl w:val="0"/>
                <w:numId w:val="7"/>
              </w:numPr>
              <w:rPr>
                <w:rFonts w:ascii="Bookman Old Style" w:hAnsi="Bookman Old Style"/>
              </w:rPr>
            </w:pPr>
            <w:r>
              <w:rPr>
                <w:rFonts w:ascii="Bookman Old Style" w:hAnsi="Bookman Old Style"/>
                <w:b/>
                <w:sz w:val="22"/>
                <w:szCs w:val="22"/>
              </w:rPr>
              <w:t>location of residence</w:t>
            </w:r>
          </w:p>
          <w:p w:rsidR="006F3D79" w:rsidRPr="006F3D79" w:rsidRDefault="006F3D79" w:rsidP="006F3D79">
            <w:pPr>
              <w:pStyle w:val="ListParagraph"/>
              <w:numPr>
                <w:ilvl w:val="0"/>
                <w:numId w:val="7"/>
              </w:numPr>
              <w:rPr>
                <w:rFonts w:ascii="Bookman Old Style" w:hAnsi="Bookman Old Style"/>
              </w:rPr>
            </w:pPr>
            <w:r>
              <w:rPr>
                <w:rFonts w:ascii="Bookman Old Style" w:hAnsi="Bookman Old Style"/>
                <w:b/>
                <w:sz w:val="22"/>
                <w:szCs w:val="22"/>
              </w:rPr>
              <w:t>unique ID #</w:t>
            </w:r>
          </w:p>
          <w:p w:rsidR="006F3D79" w:rsidRPr="006F3D79" w:rsidRDefault="006F3D79" w:rsidP="006F3D79">
            <w:pPr>
              <w:pStyle w:val="ListParagraph"/>
              <w:numPr>
                <w:ilvl w:val="0"/>
                <w:numId w:val="7"/>
              </w:numPr>
              <w:rPr>
                <w:rFonts w:ascii="Bookman Old Style" w:hAnsi="Bookman Old Style"/>
              </w:rPr>
            </w:pPr>
            <w:r>
              <w:rPr>
                <w:rFonts w:ascii="Bookman Old Style" w:hAnsi="Bookman Old Style"/>
                <w:b/>
                <w:sz w:val="22"/>
                <w:szCs w:val="22"/>
              </w:rPr>
              <w:t>immediate family members names</w:t>
            </w:r>
          </w:p>
          <w:p w:rsidR="006F3D79" w:rsidRPr="006F3D79" w:rsidRDefault="006F3D79" w:rsidP="006F3D79">
            <w:pPr>
              <w:pStyle w:val="ListParagraph"/>
              <w:numPr>
                <w:ilvl w:val="0"/>
                <w:numId w:val="7"/>
              </w:numPr>
              <w:rPr>
                <w:rFonts w:ascii="Bookman Old Style" w:hAnsi="Bookman Old Style"/>
              </w:rPr>
            </w:pPr>
            <w:r>
              <w:rPr>
                <w:rFonts w:ascii="Bookman Old Style" w:hAnsi="Bookman Old Style"/>
                <w:b/>
                <w:sz w:val="22"/>
                <w:szCs w:val="22"/>
              </w:rPr>
              <w:t># of children</w:t>
            </w:r>
          </w:p>
          <w:p w:rsidR="006F3D79" w:rsidRPr="006F3D79" w:rsidRDefault="006F3D79" w:rsidP="006F3D79">
            <w:pPr>
              <w:pStyle w:val="ListParagraph"/>
              <w:numPr>
                <w:ilvl w:val="0"/>
                <w:numId w:val="7"/>
              </w:numPr>
              <w:rPr>
                <w:rFonts w:ascii="Bookman Old Style" w:hAnsi="Bookman Old Style"/>
              </w:rPr>
            </w:pPr>
            <w:r>
              <w:rPr>
                <w:rFonts w:ascii="Bookman Old Style" w:hAnsi="Bookman Old Style"/>
                <w:b/>
                <w:sz w:val="22"/>
                <w:szCs w:val="22"/>
              </w:rPr>
              <w:t>vulnerabilities</w:t>
            </w:r>
          </w:p>
          <w:p w:rsidR="006F3D79" w:rsidRPr="006F3D79" w:rsidRDefault="00E60E2B" w:rsidP="006F3D79">
            <w:pPr>
              <w:pStyle w:val="ListParagraph"/>
              <w:numPr>
                <w:ilvl w:val="0"/>
                <w:numId w:val="7"/>
              </w:numPr>
              <w:rPr>
                <w:rFonts w:ascii="Bookman Old Style" w:hAnsi="Bookman Old Style"/>
              </w:rPr>
            </w:pPr>
            <w:r>
              <w:rPr>
                <w:rFonts w:ascii="Bookman Old Style" w:hAnsi="Bookman Old Style"/>
                <w:b/>
                <w:sz w:val="22"/>
                <w:szCs w:val="22"/>
              </w:rPr>
              <w:t>t</w:t>
            </w:r>
            <w:r w:rsidR="006F3D79">
              <w:rPr>
                <w:rFonts w:ascii="Bookman Old Style" w:hAnsi="Bookman Old Style"/>
                <w:b/>
                <w:sz w:val="22"/>
                <w:szCs w:val="22"/>
              </w:rPr>
              <w:t>ype of damage/aid entitled to</w:t>
            </w:r>
          </w:p>
          <w:p w:rsidR="006F3D79" w:rsidRPr="006F3D79" w:rsidRDefault="006F3D79" w:rsidP="006F3D79">
            <w:pPr>
              <w:rPr>
                <w:rFonts w:ascii="Bookman Old Style" w:hAnsi="Bookman Old Style"/>
              </w:rPr>
            </w:pPr>
          </w:p>
          <w:p w:rsidR="00F67085" w:rsidRPr="007804B0" w:rsidRDefault="00F67085" w:rsidP="00C54E54">
            <w:pPr>
              <w:rPr>
                <w:rFonts w:ascii="Bookman Old Style" w:hAnsi="Bookman Old Style"/>
                <w:sz w:val="22"/>
                <w:szCs w:val="22"/>
              </w:rPr>
            </w:pPr>
          </w:p>
          <w:p w:rsidR="006F3D79" w:rsidRDefault="00F67085" w:rsidP="00C54E54">
            <w:pPr>
              <w:rPr>
                <w:rFonts w:ascii="Bookman Old Style" w:hAnsi="Bookman Old Style"/>
                <w:sz w:val="22"/>
                <w:szCs w:val="22"/>
              </w:rPr>
            </w:pPr>
            <w:r w:rsidRPr="007804B0">
              <w:rPr>
                <w:rFonts w:ascii="Bookman Old Style" w:hAnsi="Bookman Old Style"/>
                <w:sz w:val="22"/>
                <w:szCs w:val="22"/>
              </w:rPr>
              <w:t>Registration exercise</w:t>
            </w:r>
          </w:p>
          <w:p w:rsidR="00B4675C" w:rsidRDefault="00E60E2B" w:rsidP="00C54E54">
            <w:pPr>
              <w:rPr>
                <w:rFonts w:ascii="Bookman Old Style" w:hAnsi="Bookman Old Style"/>
                <w:sz w:val="22"/>
                <w:szCs w:val="22"/>
              </w:rPr>
            </w:pPr>
            <w:r>
              <w:rPr>
                <w:rFonts w:ascii="Bookman Old Style" w:hAnsi="Bookman Old Style"/>
                <w:sz w:val="22"/>
                <w:szCs w:val="22"/>
              </w:rPr>
              <w:t xml:space="preserve">If Scenario for type of distribution understood then set up the scenario accordingly.  </w:t>
            </w:r>
          </w:p>
          <w:p w:rsidR="00B4675C" w:rsidRDefault="00B4675C" w:rsidP="00C54E54">
            <w:pPr>
              <w:rPr>
                <w:rFonts w:ascii="Bookman Old Style" w:hAnsi="Bookman Old Style"/>
                <w:sz w:val="22"/>
                <w:szCs w:val="22"/>
              </w:rPr>
            </w:pPr>
          </w:p>
          <w:p w:rsidR="00B4675C" w:rsidRDefault="00B4675C" w:rsidP="00C54E54">
            <w:pPr>
              <w:rPr>
                <w:rFonts w:ascii="Bookman Old Style" w:hAnsi="Bookman Old Style"/>
                <w:sz w:val="22"/>
                <w:szCs w:val="22"/>
              </w:rPr>
            </w:pPr>
            <w:r>
              <w:rPr>
                <w:rFonts w:ascii="Bookman Old Style" w:hAnsi="Bookman Old Style"/>
                <w:sz w:val="22"/>
                <w:szCs w:val="22"/>
              </w:rPr>
              <w:t>Is everyone getting the same package or a</w:t>
            </w:r>
            <w:r w:rsidR="0052210E">
              <w:rPr>
                <w:rFonts w:ascii="Bookman Old Style" w:hAnsi="Bookman Old Style"/>
                <w:sz w:val="22"/>
                <w:szCs w:val="22"/>
              </w:rPr>
              <w:t>re some getting only 1 of 2 pac</w:t>
            </w:r>
            <w:r>
              <w:rPr>
                <w:rFonts w:ascii="Bookman Old Style" w:hAnsi="Bookman Old Style"/>
                <w:sz w:val="22"/>
                <w:szCs w:val="22"/>
              </w:rPr>
              <w:t>k</w:t>
            </w:r>
            <w:r w:rsidR="0052210E">
              <w:rPr>
                <w:rFonts w:ascii="Bookman Old Style" w:hAnsi="Bookman Old Style"/>
                <w:sz w:val="22"/>
                <w:szCs w:val="22"/>
              </w:rPr>
              <w:t>a</w:t>
            </w:r>
            <w:r>
              <w:rPr>
                <w:rFonts w:ascii="Bookman Old Style" w:hAnsi="Bookman Old Style"/>
                <w:sz w:val="22"/>
                <w:szCs w:val="22"/>
              </w:rPr>
              <w:t xml:space="preserve">ges (e.g. hygiene kit, but not shelter kit).  This should already be determined in preparing registration ledger and tokens before this training </w:t>
            </w:r>
          </w:p>
          <w:p w:rsidR="00B4675C" w:rsidRDefault="00B4675C" w:rsidP="00C54E54">
            <w:pPr>
              <w:rPr>
                <w:rFonts w:ascii="Bookman Old Style" w:hAnsi="Bookman Old Style"/>
                <w:sz w:val="22"/>
                <w:szCs w:val="22"/>
              </w:rPr>
            </w:pPr>
          </w:p>
          <w:p w:rsidR="00E60E2B" w:rsidRDefault="00E60E2B" w:rsidP="00C54E54">
            <w:pPr>
              <w:rPr>
                <w:rFonts w:ascii="Bookman Old Style" w:hAnsi="Bookman Old Style"/>
                <w:sz w:val="22"/>
                <w:szCs w:val="22"/>
              </w:rPr>
            </w:pPr>
            <w:r>
              <w:rPr>
                <w:rFonts w:ascii="Bookman Old Style" w:hAnsi="Bookman Old Style"/>
                <w:sz w:val="22"/>
                <w:szCs w:val="22"/>
              </w:rPr>
              <w:t>Otherwise use this sample scenario:</w:t>
            </w:r>
          </w:p>
          <w:p w:rsidR="00F67085" w:rsidRPr="007804B0" w:rsidRDefault="00F67085" w:rsidP="00C54E54">
            <w:pPr>
              <w:rPr>
                <w:rFonts w:ascii="Bookman Old Style" w:hAnsi="Bookman Old Style"/>
                <w:i/>
                <w:sz w:val="22"/>
                <w:szCs w:val="22"/>
              </w:rPr>
            </w:pPr>
            <w:r w:rsidRPr="007804B0">
              <w:rPr>
                <w:rFonts w:ascii="Bookman Old Style" w:hAnsi="Bookman Old Style"/>
                <w:i/>
                <w:sz w:val="22"/>
                <w:szCs w:val="22"/>
              </w:rPr>
              <w:t>S</w:t>
            </w:r>
            <w:r w:rsidR="00E60E2B">
              <w:rPr>
                <w:rFonts w:ascii="Bookman Old Style" w:hAnsi="Bookman Old Style"/>
                <w:i/>
                <w:sz w:val="22"/>
                <w:szCs w:val="22"/>
              </w:rPr>
              <w:t>ample s</w:t>
            </w:r>
            <w:r w:rsidRPr="007804B0">
              <w:rPr>
                <w:rFonts w:ascii="Bookman Old Style" w:hAnsi="Bookman Old Style"/>
                <w:i/>
                <w:sz w:val="22"/>
                <w:szCs w:val="22"/>
              </w:rPr>
              <w:t>cenario:  The distribution will consist of two packages, a general package of food, water and hygiene items for every affected family, and a shelter package of plastic sheeting for families with destroyed houses.</w:t>
            </w:r>
            <w:r w:rsidR="00F0297E">
              <w:rPr>
                <w:rFonts w:ascii="Bookman Old Style" w:hAnsi="Bookman Old Style"/>
                <w:i/>
                <w:sz w:val="22"/>
                <w:szCs w:val="22"/>
              </w:rPr>
              <w:t xml:space="preserve"> </w:t>
            </w:r>
            <w:r w:rsidR="00F0297E">
              <w:rPr>
                <w:rFonts w:ascii="Bookman Old Style" w:hAnsi="Bookman Old Style"/>
                <w:b/>
                <w:sz w:val="22"/>
                <w:szCs w:val="22"/>
              </w:rPr>
              <w:t>Write on flip chart.</w:t>
            </w:r>
            <w:r w:rsidRPr="007804B0">
              <w:rPr>
                <w:rFonts w:ascii="Bookman Old Style" w:hAnsi="Bookman Old Style"/>
                <w:i/>
                <w:sz w:val="22"/>
                <w:szCs w:val="22"/>
              </w:rPr>
              <w:t xml:space="preserve"> It is the first time your field team is doing relief distributions and you have to train them on beneficiary </w:t>
            </w:r>
            <w:r w:rsidRPr="007804B0">
              <w:rPr>
                <w:rFonts w:ascii="Bookman Old Style" w:hAnsi="Bookman Old Style"/>
                <w:i/>
                <w:sz w:val="22"/>
                <w:szCs w:val="22"/>
              </w:rPr>
              <w:lastRenderedPageBreak/>
              <w:t xml:space="preserve">registration, token and distribution systems. </w:t>
            </w:r>
          </w:p>
          <w:p w:rsidR="00F67085" w:rsidRPr="007804B0" w:rsidRDefault="00F67085" w:rsidP="00C54E54">
            <w:pPr>
              <w:rPr>
                <w:rFonts w:ascii="Bookman Old Style" w:hAnsi="Bookman Old Style"/>
                <w:i/>
                <w:sz w:val="22"/>
                <w:szCs w:val="22"/>
              </w:rPr>
            </w:pPr>
          </w:p>
          <w:p w:rsidR="00F67085" w:rsidRPr="007804B0" w:rsidRDefault="00F67085" w:rsidP="00C54E54">
            <w:pPr>
              <w:rPr>
                <w:rFonts w:ascii="Bookman Old Style" w:hAnsi="Bookman Old Style"/>
                <w:sz w:val="22"/>
                <w:szCs w:val="22"/>
              </w:rPr>
            </w:pPr>
            <w:r w:rsidRPr="007804B0">
              <w:rPr>
                <w:rFonts w:ascii="Bookman Old Style" w:hAnsi="Bookman Old Style"/>
                <w:sz w:val="22"/>
                <w:szCs w:val="22"/>
              </w:rPr>
              <w:t>In preparing for t</w:t>
            </w:r>
            <w:r>
              <w:rPr>
                <w:rFonts w:ascii="Bookman Old Style" w:hAnsi="Bookman Old Style"/>
                <w:sz w:val="22"/>
                <w:szCs w:val="22"/>
              </w:rPr>
              <w:t>he training, provide</w:t>
            </w:r>
            <w:r w:rsidRPr="007804B0">
              <w:rPr>
                <w:rFonts w:ascii="Bookman Old Style" w:hAnsi="Bookman Old Style"/>
                <w:sz w:val="22"/>
                <w:szCs w:val="22"/>
              </w:rPr>
              <w:t xml:space="preserve"> five simple guidelines to ensure the identification of beneficiaries (registration and token distribution) is conducted in a dignified, equitable, accountable and secure way.  Ask groups to write their guidel</w:t>
            </w:r>
            <w:r w:rsidR="00E60E2B">
              <w:rPr>
                <w:rFonts w:ascii="Bookman Old Style" w:hAnsi="Bookman Old Style"/>
                <w:sz w:val="22"/>
                <w:szCs w:val="22"/>
              </w:rPr>
              <w:t>ines down.</w:t>
            </w:r>
            <w:r w:rsidRPr="007804B0">
              <w:rPr>
                <w:rFonts w:ascii="Bookman Old Style" w:hAnsi="Bookman Old Style"/>
                <w:sz w:val="22"/>
                <w:szCs w:val="22"/>
              </w:rPr>
              <w:t xml:space="preserve"> </w:t>
            </w:r>
          </w:p>
          <w:p w:rsidR="00F67085" w:rsidRPr="007804B0" w:rsidRDefault="00F67085" w:rsidP="00C54E54">
            <w:pPr>
              <w:rPr>
                <w:rFonts w:ascii="Bookman Old Style" w:hAnsi="Bookman Old Style"/>
                <w:sz w:val="22"/>
                <w:szCs w:val="22"/>
              </w:rPr>
            </w:pPr>
          </w:p>
          <w:p w:rsidR="00F67085" w:rsidRDefault="00F67085" w:rsidP="00C54E54">
            <w:pPr>
              <w:rPr>
                <w:rFonts w:ascii="Bookman Old Style" w:hAnsi="Bookman Old Style" w:cs="Arial"/>
                <w:sz w:val="22"/>
                <w:szCs w:val="22"/>
              </w:rPr>
            </w:pPr>
          </w:p>
          <w:p w:rsidR="00F67085" w:rsidRPr="007804B0" w:rsidRDefault="00F67085" w:rsidP="00C54E54">
            <w:pPr>
              <w:rPr>
                <w:rFonts w:ascii="Bookman Old Style" w:hAnsi="Bookman Old Style" w:cs="Arial"/>
                <w:sz w:val="22"/>
                <w:szCs w:val="22"/>
              </w:rPr>
            </w:pPr>
            <w:r w:rsidRPr="007804B0">
              <w:rPr>
                <w:rFonts w:ascii="Bookman Old Style" w:hAnsi="Bookman Old Style" w:cs="Arial"/>
                <w:sz w:val="22"/>
                <w:szCs w:val="22"/>
              </w:rPr>
              <w:t xml:space="preserve">Possible Guidelines - </w:t>
            </w:r>
          </w:p>
          <w:p w:rsidR="00F67085" w:rsidRPr="007804B0" w:rsidRDefault="00F67085" w:rsidP="00C54E54">
            <w:pPr>
              <w:ind w:left="360"/>
              <w:rPr>
                <w:rFonts w:ascii="Bookman Old Style" w:hAnsi="Bookman Old Style" w:cs="Arial"/>
                <w:sz w:val="22"/>
                <w:szCs w:val="22"/>
              </w:rPr>
            </w:pPr>
            <w:r w:rsidRPr="007804B0">
              <w:rPr>
                <w:rFonts w:ascii="Bookman Old Style" w:hAnsi="Bookman Old Style" w:cs="Arial"/>
                <w:sz w:val="22"/>
                <w:szCs w:val="22"/>
              </w:rPr>
              <w:t>- Develop and discuss selection criteria in a community meeting</w:t>
            </w:r>
          </w:p>
          <w:p w:rsidR="00F67085" w:rsidRPr="007804B0" w:rsidRDefault="00F67085" w:rsidP="00C54E54">
            <w:pPr>
              <w:ind w:left="360"/>
              <w:rPr>
                <w:rFonts w:ascii="Bookman Old Style" w:hAnsi="Bookman Old Style" w:cs="Arial"/>
                <w:sz w:val="22"/>
                <w:szCs w:val="22"/>
              </w:rPr>
            </w:pPr>
            <w:r w:rsidRPr="007804B0">
              <w:rPr>
                <w:rFonts w:ascii="Bookman Old Style" w:hAnsi="Bookman Old Style" w:cs="Arial"/>
                <w:sz w:val="22"/>
                <w:szCs w:val="22"/>
              </w:rPr>
              <w:t>- During registration, collect only information that you will use</w:t>
            </w:r>
          </w:p>
          <w:p w:rsidR="00F67085" w:rsidRPr="007804B0" w:rsidRDefault="00F67085" w:rsidP="00C54E54">
            <w:pPr>
              <w:ind w:left="360"/>
              <w:rPr>
                <w:rFonts w:ascii="Bookman Old Style" w:hAnsi="Bookman Old Style" w:cs="Arial"/>
                <w:sz w:val="22"/>
                <w:szCs w:val="22"/>
              </w:rPr>
            </w:pPr>
            <w:r w:rsidRPr="007804B0">
              <w:rPr>
                <w:rFonts w:ascii="Bookman Old Style" w:hAnsi="Bookman Old Style" w:cs="Arial"/>
                <w:sz w:val="22"/>
                <w:szCs w:val="22"/>
              </w:rPr>
              <w:t>- Tokens should be managed in the same way as cash</w:t>
            </w:r>
          </w:p>
          <w:p w:rsidR="00F67085" w:rsidRPr="007804B0" w:rsidRDefault="00F67085" w:rsidP="00C54E54">
            <w:pPr>
              <w:ind w:left="360"/>
              <w:rPr>
                <w:rFonts w:ascii="Bookman Old Style" w:hAnsi="Bookman Old Style" w:cs="Arial"/>
                <w:sz w:val="22"/>
                <w:szCs w:val="22"/>
              </w:rPr>
            </w:pPr>
            <w:r w:rsidRPr="007804B0">
              <w:rPr>
                <w:rFonts w:ascii="Bookman Old Style" w:hAnsi="Bookman Old Style" w:cs="Arial"/>
                <w:sz w:val="22"/>
                <w:szCs w:val="22"/>
              </w:rPr>
              <w:t>- Large families can receive two or three tokens (e.g. 2 kits for 9-15 family members, 3 for 16+ members)</w:t>
            </w:r>
          </w:p>
          <w:p w:rsidR="00F67085" w:rsidRPr="007804B0" w:rsidRDefault="00F67085" w:rsidP="00C54E54">
            <w:pPr>
              <w:ind w:left="360"/>
              <w:rPr>
                <w:rFonts w:ascii="Bookman Old Style" w:hAnsi="Bookman Old Style" w:cs="Arial"/>
                <w:sz w:val="22"/>
                <w:szCs w:val="22"/>
              </w:rPr>
            </w:pPr>
            <w:r w:rsidRPr="007804B0">
              <w:rPr>
                <w:rFonts w:ascii="Bookman Old Style" w:hAnsi="Bookman Old Style" w:cs="Arial"/>
                <w:sz w:val="22"/>
                <w:szCs w:val="22"/>
              </w:rPr>
              <w:t xml:space="preserve">- </w:t>
            </w:r>
            <w:r w:rsidRPr="007804B0">
              <w:rPr>
                <w:rFonts w:ascii="Bookman Old Style" w:hAnsi="Bookman Old Style"/>
                <w:sz w:val="22"/>
                <w:szCs w:val="22"/>
              </w:rPr>
              <w:t xml:space="preserve">Information on distribution location, date and time, as well as package content, can be given at time of token distribution. </w:t>
            </w:r>
          </w:p>
          <w:p w:rsidR="00F67085" w:rsidRPr="007804B0" w:rsidRDefault="00F67085" w:rsidP="00C54E54">
            <w:pPr>
              <w:ind w:left="360"/>
              <w:rPr>
                <w:rFonts w:ascii="Bookman Old Style" w:hAnsi="Bookman Old Style" w:cs="Arial"/>
                <w:sz w:val="22"/>
                <w:szCs w:val="22"/>
              </w:rPr>
            </w:pPr>
            <w:r w:rsidRPr="007804B0">
              <w:rPr>
                <w:rFonts w:ascii="Bookman Old Style" w:hAnsi="Bookman Old Style" w:cs="Arial"/>
                <w:sz w:val="22"/>
                <w:szCs w:val="22"/>
              </w:rPr>
              <w:t>- Establish rules to deal with “exceptions” (persons who register late; persons with no IDs, etc.)</w:t>
            </w:r>
          </w:p>
          <w:p w:rsidR="00F67085" w:rsidRPr="007804B0" w:rsidRDefault="00F67085" w:rsidP="00C54E54">
            <w:pPr>
              <w:ind w:left="360"/>
              <w:rPr>
                <w:rFonts w:ascii="Bookman Old Style" w:hAnsi="Bookman Old Style" w:cs="Arial"/>
                <w:sz w:val="22"/>
                <w:szCs w:val="22"/>
              </w:rPr>
            </w:pPr>
            <w:r w:rsidRPr="007804B0">
              <w:rPr>
                <w:rFonts w:ascii="Bookman Old Style" w:hAnsi="Bookman Old Style" w:cs="Arial"/>
                <w:sz w:val="22"/>
                <w:szCs w:val="22"/>
              </w:rPr>
              <w:t>- Do your own registration</w:t>
            </w:r>
          </w:p>
          <w:p w:rsidR="00F67085" w:rsidRDefault="00F67085" w:rsidP="00C54E54">
            <w:pPr>
              <w:ind w:left="360"/>
              <w:rPr>
                <w:rFonts w:ascii="Bookman Old Style" w:hAnsi="Bookman Old Style" w:cs="Arial"/>
                <w:sz w:val="22"/>
                <w:szCs w:val="22"/>
              </w:rPr>
            </w:pPr>
            <w:r w:rsidRPr="007804B0">
              <w:rPr>
                <w:rFonts w:ascii="Bookman Old Style" w:hAnsi="Bookman Old Style" w:cs="Arial"/>
                <w:sz w:val="22"/>
                <w:szCs w:val="22"/>
              </w:rPr>
              <w:t xml:space="preserve">- Spot check the process </w:t>
            </w:r>
          </w:p>
          <w:p w:rsidR="0040080E" w:rsidRPr="007804B0" w:rsidRDefault="0040080E" w:rsidP="00C54E54">
            <w:pPr>
              <w:ind w:left="360"/>
              <w:rPr>
                <w:rFonts w:ascii="Bookman Old Style" w:hAnsi="Bookman Old Style" w:cs="Arial"/>
                <w:sz w:val="22"/>
                <w:szCs w:val="22"/>
              </w:rPr>
            </w:pPr>
            <w:r>
              <w:rPr>
                <w:rFonts w:ascii="Bookman Old Style" w:hAnsi="Bookman Old Style" w:cs="Arial"/>
                <w:sz w:val="22"/>
                <w:szCs w:val="22"/>
              </w:rPr>
              <w:t>-Communication, communication, communication!</w:t>
            </w:r>
          </w:p>
          <w:p w:rsidR="00F67085" w:rsidRPr="007804B0" w:rsidRDefault="00F67085" w:rsidP="00C54E54">
            <w:pPr>
              <w:rPr>
                <w:rFonts w:ascii="Bookman Old Style" w:hAnsi="Bookman Old Style"/>
                <w:sz w:val="22"/>
                <w:szCs w:val="22"/>
              </w:rPr>
            </w:pPr>
          </w:p>
          <w:p w:rsidR="00F67085" w:rsidRPr="0040080E" w:rsidRDefault="007F689D" w:rsidP="00C54E54">
            <w:pPr>
              <w:rPr>
                <w:rFonts w:ascii="Bookman Old Style" w:hAnsi="Bookman Old Style"/>
                <w:sz w:val="22"/>
                <w:szCs w:val="22"/>
              </w:rPr>
            </w:pPr>
            <w:r w:rsidRPr="0040080E">
              <w:rPr>
                <w:rFonts w:ascii="Bookman Old Style" w:hAnsi="Bookman Old Style"/>
                <w:sz w:val="22"/>
                <w:szCs w:val="22"/>
              </w:rPr>
              <w:t>In plenary, c</w:t>
            </w:r>
            <w:r w:rsidR="00E60E2B" w:rsidRPr="0040080E">
              <w:rPr>
                <w:rFonts w:ascii="Bookman Old Style" w:hAnsi="Bookman Old Style"/>
                <w:sz w:val="22"/>
                <w:szCs w:val="22"/>
              </w:rPr>
              <w:t>apture guidelines on flip chart.  Have groups copy as you do, so they have their own copy of guidelines</w:t>
            </w:r>
            <w:r w:rsidR="0040080E">
              <w:rPr>
                <w:rFonts w:ascii="Bookman Old Style" w:hAnsi="Bookman Old Style"/>
                <w:sz w:val="22"/>
                <w:szCs w:val="22"/>
              </w:rPr>
              <w:t xml:space="preserve"> or give a prepared handout that other suggestions could be added to</w:t>
            </w:r>
          </w:p>
        </w:tc>
      </w:tr>
      <w:tr w:rsidR="00F67085" w:rsidRPr="007804B0" w:rsidTr="00C54E54">
        <w:tc>
          <w:tcPr>
            <w:tcW w:w="1008" w:type="dxa"/>
          </w:tcPr>
          <w:p w:rsidR="00F67085" w:rsidRPr="007804B0" w:rsidRDefault="00F67085" w:rsidP="00C54E54">
            <w:pPr>
              <w:rPr>
                <w:rFonts w:ascii="Bookman Old Style" w:hAnsi="Bookman Old Style"/>
                <w:sz w:val="22"/>
                <w:szCs w:val="22"/>
              </w:rPr>
            </w:pPr>
          </w:p>
          <w:p w:rsidR="00F67085" w:rsidRDefault="007F689D" w:rsidP="00C54E54">
            <w:pPr>
              <w:rPr>
                <w:rFonts w:ascii="Bookman Old Style" w:hAnsi="Bookman Old Style"/>
                <w:sz w:val="22"/>
                <w:szCs w:val="22"/>
              </w:rPr>
            </w:pPr>
            <w:r>
              <w:rPr>
                <w:rFonts w:ascii="Bookman Old Style" w:hAnsi="Bookman Old Style"/>
                <w:sz w:val="22"/>
                <w:szCs w:val="22"/>
              </w:rPr>
              <w:t>25</w:t>
            </w:r>
            <w:r w:rsidR="00F67085">
              <w:rPr>
                <w:rFonts w:ascii="Bookman Old Style" w:hAnsi="Bookman Old Style"/>
                <w:sz w:val="22"/>
                <w:szCs w:val="22"/>
              </w:rPr>
              <w:t xml:space="preserve"> min</w:t>
            </w: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40080E" w:rsidRDefault="0040080E" w:rsidP="00C54E54">
            <w:pPr>
              <w:rPr>
                <w:rFonts w:ascii="Bookman Old Style" w:hAnsi="Bookman Old Style"/>
                <w:sz w:val="22"/>
                <w:szCs w:val="22"/>
              </w:rPr>
            </w:pPr>
          </w:p>
          <w:p w:rsidR="0040080E" w:rsidRDefault="0040080E" w:rsidP="00C54E54">
            <w:pPr>
              <w:rPr>
                <w:rFonts w:ascii="Bookman Old Style" w:hAnsi="Bookman Old Style"/>
                <w:sz w:val="22"/>
                <w:szCs w:val="22"/>
              </w:rPr>
            </w:pPr>
          </w:p>
          <w:p w:rsidR="0040080E" w:rsidRDefault="0040080E" w:rsidP="00C54E54">
            <w:pPr>
              <w:rPr>
                <w:rFonts w:ascii="Bookman Old Style" w:hAnsi="Bookman Old Style"/>
                <w:sz w:val="22"/>
                <w:szCs w:val="22"/>
              </w:rPr>
            </w:pPr>
          </w:p>
          <w:p w:rsidR="00F67085" w:rsidRDefault="00B4675C" w:rsidP="00C54E54">
            <w:pPr>
              <w:rPr>
                <w:rFonts w:ascii="Bookman Old Style" w:hAnsi="Bookman Old Style"/>
                <w:sz w:val="22"/>
                <w:szCs w:val="22"/>
              </w:rPr>
            </w:pPr>
            <w:r>
              <w:rPr>
                <w:rFonts w:ascii="Bookman Old Style" w:hAnsi="Bookman Old Style"/>
                <w:sz w:val="22"/>
                <w:szCs w:val="22"/>
              </w:rPr>
              <w:lastRenderedPageBreak/>
              <w:t>10</w:t>
            </w:r>
            <w:r w:rsidR="00F67085">
              <w:rPr>
                <w:rFonts w:ascii="Bookman Old Style" w:hAnsi="Bookman Old Style"/>
                <w:sz w:val="22"/>
                <w:szCs w:val="22"/>
              </w:rPr>
              <w:t xml:space="preserve"> min</w:t>
            </w: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tc>
        <w:tc>
          <w:tcPr>
            <w:tcW w:w="1403" w:type="dxa"/>
          </w:tcPr>
          <w:p w:rsidR="00F67085" w:rsidRPr="007804B0"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r>
              <w:rPr>
                <w:rFonts w:ascii="Bookman Old Style" w:hAnsi="Bookman Old Style"/>
                <w:sz w:val="22"/>
                <w:szCs w:val="22"/>
              </w:rPr>
              <w:t>Group work</w:t>
            </w:r>
          </w:p>
          <w:p w:rsidR="00F67085"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7F689D" w:rsidRDefault="007F689D"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B4675C" w:rsidRDefault="00B4675C" w:rsidP="00C54E54">
            <w:pPr>
              <w:rPr>
                <w:rFonts w:ascii="Bookman Old Style" w:hAnsi="Bookman Old Style"/>
                <w:sz w:val="22"/>
                <w:szCs w:val="22"/>
              </w:rPr>
            </w:pPr>
          </w:p>
          <w:p w:rsidR="0040080E" w:rsidRDefault="0040080E" w:rsidP="00C54E54">
            <w:pPr>
              <w:rPr>
                <w:rFonts w:ascii="Bookman Old Style" w:hAnsi="Bookman Old Style"/>
                <w:sz w:val="22"/>
                <w:szCs w:val="22"/>
              </w:rPr>
            </w:pPr>
          </w:p>
          <w:p w:rsidR="0040080E" w:rsidRDefault="0040080E" w:rsidP="00C54E54">
            <w:pPr>
              <w:rPr>
                <w:rFonts w:ascii="Bookman Old Style" w:hAnsi="Bookman Old Style"/>
                <w:sz w:val="22"/>
                <w:szCs w:val="22"/>
              </w:rPr>
            </w:pPr>
          </w:p>
          <w:p w:rsidR="0040080E" w:rsidRDefault="0040080E" w:rsidP="00C54E54">
            <w:pPr>
              <w:rPr>
                <w:rFonts w:ascii="Bookman Old Style" w:hAnsi="Bookman Old Style"/>
                <w:sz w:val="22"/>
                <w:szCs w:val="22"/>
              </w:rPr>
            </w:pPr>
          </w:p>
          <w:p w:rsidR="00F67085" w:rsidRDefault="00F67085" w:rsidP="00C54E54">
            <w:pPr>
              <w:rPr>
                <w:rFonts w:ascii="Bookman Old Style" w:hAnsi="Bookman Old Style"/>
                <w:sz w:val="22"/>
                <w:szCs w:val="22"/>
              </w:rPr>
            </w:pPr>
            <w:r>
              <w:rPr>
                <w:rFonts w:ascii="Bookman Old Style" w:hAnsi="Bookman Old Style"/>
                <w:sz w:val="22"/>
                <w:szCs w:val="22"/>
              </w:rPr>
              <w:lastRenderedPageBreak/>
              <w:t>Plenary</w:t>
            </w:r>
          </w:p>
          <w:p w:rsidR="00F67085" w:rsidRPr="007804B0" w:rsidRDefault="00F67085" w:rsidP="00C54E54">
            <w:pPr>
              <w:rPr>
                <w:rFonts w:ascii="Bookman Old Style" w:hAnsi="Bookman Old Style"/>
                <w:sz w:val="22"/>
                <w:szCs w:val="22"/>
              </w:rPr>
            </w:pPr>
            <w:r>
              <w:rPr>
                <w:rFonts w:ascii="Bookman Old Style" w:hAnsi="Bookman Old Style"/>
                <w:sz w:val="22"/>
                <w:szCs w:val="22"/>
              </w:rPr>
              <w:t>with</w:t>
            </w:r>
            <w:r w:rsidRPr="007804B0">
              <w:rPr>
                <w:rFonts w:ascii="Bookman Old Style" w:hAnsi="Bookman Old Style"/>
                <w:sz w:val="22"/>
                <w:szCs w:val="22"/>
              </w:rPr>
              <w:t xml:space="preserve"> Q &amp; A </w:t>
            </w:r>
            <w:r>
              <w:rPr>
                <w:rFonts w:ascii="Bookman Old Style" w:hAnsi="Bookman Old Style"/>
                <w:sz w:val="22"/>
                <w:szCs w:val="22"/>
              </w:rPr>
              <w:t>if appropriate</w:t>
            </w:r>
          </w:p>
        </w:tc>
        <w:tc>
          <w:tcPr>
            <w:tcW w:w="6877" w:type="dxa"/>
          </w:tcPr>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lang w:val="en-GB"/>
              </w:rPr>
            </w:pPr>
            <w:r>
              <w:rPr>
                <w:rFonts w:ascii="Bookman Old Style" w:hAnsi="Bookman Old Style"/>
                <w:sz w:val="22"/>
                <w:szCs w:val="22"/>
                <w:lang w:val="en-GB"/>
              </w:rPr>
              <w:t>Ask</w:t>
            </w:r>
            <w:r w:rsidRPr="001B5A2A">
              <w:rPr>
                <w:rFonts w:ascii="Bookman Old Style" w:hAnsi="Bookman Old Style"/>
                <w:sz w:val="22"/>
                <w:szCs w:val="22"/>
                <w:lang w:val="en-GB"/>
              </w:rPr>
              <w:t xml:space="preserve"> each group to nominate an aid worker who will register the other members of his group as if they were beneficiaries.</w:t>
            </w:r>
            <w:r>
              <w:rPr>
                <w:rFonts w:ascii="Bookman Old Style" w:hAnsi="Bookman Old Style"/>
                <w:sz w:val="22"/>
                <w:szCs w:val="22"/>
                <w:lang w:val="en-GB"/>
              </w:rPr>
              <w:t xml:space="preserve">  Conduct the registration</w:t>
            </w:r>
            <w:r w:rsidR="007F689D">
              <w:rPr>
                <w:rFonts w:ascii="Bookman Old Style" w:hAnsi="Bookman Old Style"/>
                <w:sz w:val="22"/>
                <w:szCs w:val="22"/>
                <w:lang w:val="en-GB"/>
              </w:rPr>
              <w:t xml:space="preserve"> exercise</w:t>
            </w:r>
            <w:r>
              <w:rPr>
                <w:rFonts w:ascii="Bookman Old Style" w:hAnsi="Bookman Old Style"/>
                <w:sz w:val="22"/>
                <w:szCs w:val="22"/>
                <w:lang w:val="en-GB"/>
              </w:rPr>
              <w:t xml:space="preserve">  </w:t>
            </w:r>
          </w:p>
          <w:p w:rsidR="007F689D" w:rsidRDefault="007F689D" w:rsidP="00C54E54">
            <w:pPr>
              <w:rPr>
                <w:rFonts w:ascii="Bookman Old Style" w:hAnsi="Bookman Old Style"/>
                <w:sz w:val="22"/>
                <w:szCs w:val="22"/>
                <w:lang w:val="en-GB"/>
              </w:rPr>
            </w:pPr>
          </w:p>
          <w:p w:rsidR="007F689D" w:rsidRDefault="007F689D" w:rsidP="00C54E54">
            <w:pPr>
              <w:rPr>
                <w:rFonts w:ascii="Bookman Old Style" w:hAnsi="Bookman Old Style"/>
                <w:sz w:val="22"/>
                <w:szCs w:val="22"/>
                <w:lang w:val="en-GB"/>
              </w:rPr>
            </w:pPr>
            <w:r>
              <w:rPr>
                <w:rFonts w:ascii="Bookman Old Style" w:hAnsi="Bookman Old Style"/>
                <w:sz w:val="22"/>
                <w:szCs w:val="22"/>
                <w:lang w:val="en-GB"/>
              </w:rPr>
              <w:t>Possible beneficiary profiles:</w:t>
            </w:r>
          </w:p>
          <w:p w:rsidR="007F689D" w:rsidRDefault="007F689D" w:rsidP="007F689D">
            <w:pPr>
              <w:pStyle w:val="ListParagraph"/>
              <w:numPr>
                <w:ilvl w:val="0"/>
                <w:numId w:val="8"/>
              </w:numPr>
              <w:rPr>
                <w:rFonts w:ascii="Bookman Old Style" w:hAnsi="Bookman Old Style"/>
                <w:lang w:val="en-GB"/>
              </w:rPr>
            </w:pPr>
            <w:r>
              <w:rPr>
                <w:rFonts w:ascii="Bookman Old Style" w:hAnsi="Bookman Old Style"/>
                <w:lang w:val="en-GB"/>
              </w:rPr>
              <w:t>Mother HH with husband and 3 children</w:t>
            </w:r>
          </w:p>
          <w:p w:rsidR="007F689D" w:rsidRDefault="007F689D" w:rsidP="007F689D">
            <w:pPr>
              <w:pStyle w:val="ListParagraph"/>
              <w:numPr>
                <w:ilvl w:val="0"/>
                <w:numId w:val="8"/>
              </w:numPr>
              <w:rPr>
                <w:rFonts w:ascii="Bookman Old Style" w:hAnsi="Bookman Old Style"/>
                <w:lang w:val="en-GB"/>
              </w:rPr>
            </w:pPr>
            <w:r>
              <w:rPr>
                <w:rFonts w:ascii="Bookman Old Style" w:hAnsi="Bookman Old Style"/>
                <w:lang w:val="en-GB"/>
              </w:rPr>
              <w:t>Single elderly man</w:t>
            </w:r>
          </w:p>
          <w:p w:rsidR="007F689D" w:rsidRDefault="007F689D" w:rsidP="007F689D">
            <w:pPr>
              <w:pStyle w:val="ListParagraph"/>
              <w:numPr>
                <w:ilvl w:val="0"/>
                <w:numId w:val="8"/>
              </w:numPr>
              <w:rPr>
                <w:rFonts w:ascii="Bookman Old Style" w:hAnsi="Bookman Old Style"/>
                <w:lang w:val="en-GB"/>
              </w:rPr>
            </w:pPr>
            <w:r>
              <w:rPr>
                <w:rFonts w:ascii="Bookman Old Style" w:hAnsi="Bookman Old Style"/>
                <w:lang w:val="en-GB"/>
              </w:rPr>
              <w:t>Single person living w/ HIV/AIDS</w:t>
            </w:r>
          </w:p>
          <w:p w:rsidR="007F689D" w:rsidRDefault="007F689D" w:rsidP="007F689D">
            <w:pPr>
              <w:pStyle w:val="ListParagraph"/>
              <w:numPr>
                <w:ilvl w:val="0"/>
                <w:numId w:val="8"/>
              </w:numPr>
              <w:rPr>
                <w:rFonts w:ascii="Bookman Old Style" w:hAnsi="Bookman Old Style"/>
                <w:lang w:val="en-GB"/>
              </w:rPr>
            </w:pPr>
            <w:r>
              <w:rPr>
                <w:rFonts w:ascii="Bookman Old Style" w:hAnsi="Bookman Old Style"/>
                <w:lang w:val="en-GB"/>
              </w:rPr>
              <w:t>Community leader with family</w:t>
            </w:r>
          </w:p>
          <w:p w:rsidR="007F689D" w:rsidRPr="007F689D" w:rsidRDefault="007F689D" w:rsidP="007F689D">
            <w:pPr>
              <w:pStyle w:val="ListParagraph"/>
              <w:numPr>
                <w:ilvl w:val="0"/>
                <w:numId w:val="8"/>
              </w:numPr>
              <w:rPr>
                <w:rFonts w:ascii="Bookman Old Style" w:hAnsi="Bookman Old Style"/>
                <w:lang w:val="en-GB"/>
              </w:rPr>
            </w:pPr>
            <w:r>
              <w:rPr>
                <w:rFonts w:ascii="Bookman Old Style" w:hAnsi="Bookman Old Style"/>
                <w:lang w:val="en-GB"/>
              </w:rPr>
              <w:t>Mother HH who is traumatized with husband and 3 children</w:t>
            </w:r>
          </w:p>
          <w:p w:rsidR="00F67085" w:rsidRDefault="0040080E" w:rsidP="00C54E54">
            <w:pPr>
              <w:rPr>
                <w:rFonts w:ascii="Bookman Old Style" w:hAnsi="Bookman Old Style"/>
                <w:sz w:val="22"/>
                <w:szCs w:val="22"/>
                <w:lang w:val="en-GB"/>
              </w:rPr>
            </w:pPr>
            <w:r>
              <w:rPr>
                <w:rFonts w:ascii="Bookman Old Style" w:hAnsi="Bookman Old Style"/>
                <w:sz w:val="22"/>
                <w:szCs w:val="22"/>
                <w:lang w:val="en-GB"/>
              </w:rPr>
              <w:t xml:space="preserve">If two distinct </w:t>
            </w:r>
            <w:r w:rsidR="00B4675C">
              <w:rPr>
                <w:rFonts w:ascii="Bookman Old Style" w:hAnsi="Bookman Old Style"/>
                <w:sz w:val="22"/>
                <w:szCs w:val="22"/>
                <w:lang w:val="en-GB"/>
              </w:rPr>
              <w:t>packages for groups</w:t>
            </w:r>
            <w:r>
              <w:rPr>
                <w:rFonts w:ascii="Bookman Old Style" w:hAnsi="Bookman Old Style"/>
                <w:sz w:val="22"/>
                <w:szCs w:val="22"/>
                <w:lang w:val="en-GB"/>
              </w:rPr>
              <w:t>,</w:t>
            </w:r>
            <w:r w:rsidR="00B4675C">
              <w:rPr>
                <w:rFonts w:ascii="Bookman Old Style" w:hAnsi="Bookman Old Style"/>
                <w:sz w:val="22"/>
                <w:szCs w:val="22"/>
                <w:lang w:val="en-GB"/>
              </w:rPr>
              <w:t xml:space="preserve"> beneficiaries should distinguish what the</w:t>
            </w:r>
            <w:r>
              <w:rPr>
                <w:rFonts w:ascii="Bookman Old Style" w:hAnsi="Bookman Old Style"/>
                <w:sz w:val="22"/>
                <w:szCs w:val="22"/>
                <w:lang w:val="en-GB"/>
              </w:rPr>
              <w:t>y</w:t>
            </w:r>
            <w:r w:rsidR="00B4675C">
              <w:rPr>
                <w:rFonts w:ascii="Bookman Old Style" w:hAnsi="Bookman Old Style"/>
                <w:sz w:val="22"/>
                <w:szCs w:val="22"/>
                <w:lang w:val="en-GB"/>
              </w:rPr>
              <w:t xml:space="preserve"> need (Hygiene and/or shelter kit) whether they actually need it or not</w:t>
            </w:r>
            <w:r>
              <w:rPr>
                <w:rFonts w:ascii="Bookman Old Style" w:hAnsi="Bookman Old Style"/>
                <w:sz w:val="22"/>
                <w:szCs w:val="22"/>
                <w:lang w:val="en-GB"/>
              </w:rPr>
              <w:t>.</w:t>
            </w:r>
          </w:p>
          <w:p w:rsidR="0040080E" w:rsidRDefault="0040080E" w:rsidP="00C54E54">
            <w:pPr>
              <w:rPr>
                <w:rFonts w:ascii="Bookman Old Style" w:hAnsi="Bookman Old Style"/>
                <w:sz w:val="22"/>
                <w:szCs w:val="22"/>
                <w:lang w:val="en-GB"/>
              </w:rPr>
            </w:pPr>
          </w:p>
          <w:p w:rsidR="0040080E" w:rsidRPr="00B4675C" w:rsidRDefault="0040080E" w:rsidP="00C54E54">
            <w:pPr>
              <w:rPr>
                <w:rFonts w:ascii="Bookman Old Style" w:hAnsi="Bookman Old Style"/>
                <w:sz w:val="22"/>
                <w:szCs w:val="22"/>
                <w:lang w:val="en-GB"/>
              </w:rPr>
            </w:pPr>
            <w:r>
              <w:rPr>
                <w:rFonts w:ascii="Bookman Old Style" w:hAnsi="Bookman Old Style"/>
                <w:sz w:val="22"/>
                <w:szCs w:val="22"/>
                <w:lang w:val="en-GB"/>
              </w:rPr>
              <w:t>Throw anticipated and realistic challenges at those registering the beneficiaries</w:t>
            </w:r>
          </w:p>
          <w:p w:rsidR="00F67085"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p>
          <w:p w:rsidR="00F67085" w:rsidRPr="001B5A2A" w:rsidRDefault="00F67085" w:rsidP="00C54E54">
            <w:pPr>
              <w:rPr>
                <w:rFonts w:ascii="Bookman Old Style" w:hAnsi="Bookman Old Style"/>
                <w:sz w:val="22"/>
                <w:szCs w:val="22"/>
              </w:rPr>
            </w:pPr>
            <w:r w:rsidRPr="001B5A2A">
              <w:rPr>
                <w:rFonts w:ascii="Bookman Old Style" w:hAnsi="Bookman Old Style"/>
                <w:sz w:val="22"/>
                <w:szCs w:val="22"/>
                <w:lang w:val="en-GB"/>
              </w:rPr>
              <w:lastRenderedPageBreak/>
              <w:t>Facilitator asks participants what were the challenges during the beneficiary registration activity.</w:t>
            </w:r>
          </w:p>
          <w:p w:rsidR="00F67085" w:rsidRDefault="00F67085" w:rsidP="00C54E54">
            <w:pPr>
              <w:rPr>
                <w:rFonts w:ascii="Bookman Old Style" w:hAnsi="Bookman Old Style"/>
                <w:sz w:val="22"/>
                <w:szCs w:val="22"/>
              </w:rPr>
            </w:pPr>
          </w:p>
          <w:p w:rsidR="00F67085" w:rsidRDefault="00F67085" w:rsidP="00C54E54">
            <w:pPr>
              <w:rPr>
                <w:rFonts w:ascii="Bookman Old Style" w:hAnsi="Bookman Old Style"/>
                <w:sz w:val="22"/>
                <w:szCs w:val="22"/>
              </w:rPr>
            </w:pPr>
          </w:p>
          <w:p w:rsidR="00F67085" w:rsidRPr="001B5A2A" w:rsidRDefault="00F67085" w:rsidP="00C54E54">
            <w:pPr>
              <w:rPr>
                <w:rFonts w:ascii="Bookman Old Style" w:hAnsi="Bookman Old Style"/>
                <w:sz w:val="22"/>
                <w:szCs w:val="22"/>
                <w:lang w:val="en-GB"/>
              </w:rPr>
            </w:pPr>
            <w:r w:rsidRPr="001B5A2A">
              <w:rPr>
                <w:rFonts w:ascii="Bookman Old Style" w:hAnsi="Bookman Old Style"/>
                <w:sz w:val="22"/>
                <w:szCs w:val="22"/>
                <w:lang w:val="en-GB"/>
              </w:rPr>
              <w:t xml:space="preserve">The facilitator asks the participants: </w:t>
            </w:r>
          </w:p>
          <w:p w:rsidR="00F67085" w:rsidRDefault="00F67085" w:rsidP="00F67085">
            <w:pPr>
              <w:numPr>
                <w:ilvl w:val="0"/>
                <w:numId w:val="3"/>
              </w:numPr>
              <w:rPr>
                <w:rFonts w:ascii="Bookman Old Style" w:hAnsi="Bookman Old Style"/>
                <w:sz w:val="22"/>
                <w:szCs w:val="22"/>
                <w:lang w:val="en-GB"/>
              </w:rPr>
            </w:pPr>
            <w:r w:rsidRPr="001B5A2A">
              <w:rPr>
                <w:rFonts w:ascii="Bookman Old Style" w:hAnsi="Bookman Old Style"/>
                <w:sz w:val="22"/>
                <w:szCs w:val="22"/>
                <w:lang w:val="en-GB"/>
              </w:rPr>
              <w:t>“What can we do to make sure that the beneficiaries registered are the ones who actually receive the assistance?”  The participants should identify that it’s necessary to have a token or some type of ID card</w:t>
            </w:r>
          </w:p>
          <w:p w:rsidR="0052210E" w:rsidRPr="001B5A2A" w:rsidRDefault="0052210E" w:rsidP="0052210E">
            <w:pPr>
              <w:ind w:left="720"/>
              <w:rPr>
                <w:rFonts w:ascii="Bookman Old Style" w:hAnsi="Bookman Old Style"/>
                <w:sz w:val="22"/>
                <w:szCs w:val="22"/>
                <w:lang w:val="en-GB"/>
              </w:rPr>
            </w:pPr>
          </w:p>
          <w:p w:rsidR="0052210E" w:rsidRDefault="00F67085" w:rsidP="00F67085">
            <w:pPr>
              <w:numPr>
                <w:ilvl w:val="0"/>
                <w:numId w:val="3"/>
              </w:numPr>
              <w:rPr>
                <w:rFonts w:ascii="Bookman Old Style" w:hAnsi="Bookman Old Style"/>
                <w:sz w:val="22"/>
                <w:szCs w:val="22"/>
                <w:lang w:val="en-GB"/>
              </w:rPr>
            </w:pPr>
            <w:r w:rsidRPr="001B5A2A">
              <w:rPr>
                <w:rFonts w:ascii="Bookman Old Style" w:hAnsi="Bookman Old Style"/>
                <w:sz w:val="22"/>
                <w:szCs w:val="22"/>
                <w:lang w:val="en-GB"/>
              </w:rPr>
              <w:t>“What</w:t>
            </w:r>
            <w:r w:rsidR="0052210E">
              <w:rPr>
                <w:rFonts w:ascii="Bookman Old Style" w:hAnsi="Bookman Old Style"/>
                <w:sz w:val="22"/>
                <w:szCs w:val="22"/>
                <w:lang w:val="en-GB"/>
              </w:rPr>
              <w:t xml:space="preserve"> other</w:t>
            </w:r>
            <w:r w:rsidRPr="001B5A2A">
              <w:rPr>
                <w:rFonts w:ascii="Bookman Old Style" w:hAnsi="Bookman Old Style"/>
                <w:sz w:val="22"/>
                <w:szCs w:val="22"/>
                <w:lang w:val="en-GB"/>
              </w:rPr>
              <w:t xml:space="preserve"> information should be on the token card?”</w:t>
            </w:r>
            <w:r w:rsidR="0052210E">
              <w:rPr>
                <w:rFonts w:ascii="Bookman Old Style" w:hAnsi="Bookman Old Style"/>
                <w:sz w:val="22"/>
                <w:szCs w:val="22"/>
                <w:lang w:val="en-GB"/>
              </w:rPr>
              <w:t xml:space="preserve">  If time to edit token</w:t>
            </w:r>
            <w:r w:rsidRPr="001B5A2A">
              <w:rPr>
                <w:rFonts w:ascii="Bookman Old Style" w:hAnsi="Bookman Old Style"/>
                <w:sz w:val="22"/>
                <w:szCs w:val="22"/>
                <w:lang w:val="en-GB"/>
              </w:rPr>
              <w:t xml:space="preserve"> </w:t>
            </w:r>
          </w:p>
          <w:p w:rsidR="00853470" w:rsidRPr="001B5A2A" w:rsidRDefault="00853470" w:rsidP="00853470">
            <w:pPr>
              <w:ind w:left="1440"/>
              <w:rPr>
                <w:rFonts w:ascii="Bookman Old Style" w:hAnsi="Bookman Old Style"/>
                <w:sz w:val="22"/>
                <w:szCs w:val="22"/>
                <w:lang w:val="en-GB"/>
              </w:rPr>
            </w:pPr>
          </w:p>
          <w:p w:rsidR="00F67085" w:rsidRDefault="0052210E" w:rsidP="00C54E54">
            <w:pPr>
              <w:rPr>
                <w:rFonts w:ascii="Bookman Old Style" w:hAnsi="Bookman Old Style"/>
                <w:sz w:val="22"/>
                <w:szCs w:val="22"/>
              </w:rPr>
            </w:pPr>
            <w:r>
              <w:rPr>
                <w:rFonts w:ascii="Bookman Old Style" w:hAnsi="Bookman Old Style"/>
                <w:sz w:val="22"/>
                <w:szCs w:val="22"/>
              </w:rPr>
              <w:t>Discuss anticipated problems or obstacles</w:t>
            </w:r>
          </w:p>
          <w:p w:rsidR="00B4675C" w:rsidRDefault="00B4675C" w:rsidP="00C54E54">
            <w:pPr>
              <w:rPr>
                <w:rFonts w:ascii="Bookman Old Style" w:hAnsi="Bookman Old Style"/>
                <w:sz w:val="22"/>
                <w:szCs w:val="22"/>
              </w:rPr>
            </w:pPr>
            <w:r>
              <w:rPr>
                <w:rFonts w:ascii="Bookman Old Style" w:hAnsi="Bookman Old Style"/>
                <w:sz w:val="22"/>
                <w:szCs w:val="22"/>
              </w:rPr>
              <w:t xml:space="preserve">What might be done to circumvent/take advantage of </w:t>
            </w:r>
            <w:proofErr w:type="gramStart"/>
            <w:r>
              <w:rPr>
                <w:rFonts w:ascii="Bookman Old Style" w:hAnsi="Bookman Old Style"/>
                <w:sz w:val="22"/>
                <w:szCs w:val="22"/>
              </w:rPr>
              <w:t>the  registration</w:t>
            </w:r>
            <w:proofErr w:type="gramEnd"/>
            <w:r>
              <w:rPr>
                <w:rFonts w:ascii="Bookman Old Style" w:hAnsi="Bookman Old Style"/>
                <w:sz w:val="22"/>
                <w:szCs w:val="22"/>
              </w:rPr>
              <w:t xml:space="preserve"> system?</w:t>
            </w:r>
          </w:p>
          <w:p w:rsidR="00853470" w:rsidRDefault="00853470" w:rsidP="00C54E54">
            <w:pPr>
              <w:rPr>
                <w:rFonts w:ascii="Bookman Old Style" w:hAnsi="Bookman Old Style"/>
                <w:sz w:val="22"/>
                <w:szCs w:val="22"/>
              </w:rPr>
            </w:pPr>
          </w:p>
          <w:p w:rsidR="00B4675C" w:rsidRDefault="00853470" w:rsidP="00C54E54">
            <w:pPr>
              <w:rPr>
                <w:rFonts w:ascii="Bookman Old Style" w:hAnsi="Bookman Old Style"/>
                <w:sz w:val="22"/>
                <w:szCs w:val="22"/>
              </w:rPr>
            </w:pPr>
            <w:r>
              <w:rPr>
                <w:rFonts w:ascii="Bookman Old Style" w:hAnsi="Bookman Old Style"/>
                <w:sz w:val="22"/>
                <w:szCs w:val="22"/>
              </w:rPr>
              <w:t>What role can community leaders play</w:t>
            </w:r>
            <w:r w:rsidR="0052210E">
              <w:rPr>
                <w:rFonts w:ascii="Bookman Old Style" w:hAnsi="Bookman Old Style"/>
                <w:sz w:val="22"/>
                <w:szCs w:val="22"/>
              </w:rPr>
              <w:t>?</w:t>
            </w:r>
          </w:p>
          <w:p w:rsidR="00B75A56" w:rsidRDefault="00B75A56" w:rsidP="00853470">
            <w:pPr>
              <w:pStyle w:val="ListParagraph"/>
              <w:numPr>
                <w:ilvl w:val="0"/>
                <w:numId w:val="10"/>
              </w:numPr>
              <w:rPr>
                <w:rFonts w:ascii="Bookman Old Style" w:hAnsi="Bookman Old Style"/>
              </w:rPr>
            </w:pPr>
            <w:r>
              <w:rPr>
                <w:rFonts w:ascii="Bookman Old Style" w:hAnsi="Bookman Old Style"/>
              </w:rPr>
              <w:t>Identify other community leaders</w:t>
            </w:r>
          </w:p>
          <w:p w:rsidR="00853470" w:rsidRDefault="00853470" w:rsidP="00853470">
            <w:pPr>
              <w:pStyle w:val="ListParagraph"/>
              <w:numPr>
                <w:ilvl w:val="0"/>
                <w:numId w:val="10"/>
              </w:numPr>
              <w:rPr>
                <w:rFonts w:ascii="Bookman Old Style" w:hAnsi="Bookman Old Style"/>
              </w:rPr>
            </w:pPr>
            <w:r>
              <w:rPr>
                <w:rFonts w:ascii="Bookman Old Style" w:hAnsi="Bookman Old Style"/>
              </w:rPr>
              <w:t>Verification at registration</w:t>
            </w:r>
          </w:p>
          <w:p w:rsidR="00853470" w:rsidRDefault="00853470" w:rsidP="00853470">
            <w:pPr>
              <w:pStyle w:val="ListParagraph"/>
              <w:numPr>
                <w:ilvl w:val="0"/>
                <w:numId w:val="10"/>
              </w:numPr>
              <w:rPr>
                <w:rFonts w:ascii="Bookman Old Style" w:hAnsi="Bookman Old Style"/>
              </w:rPr>
            </w:pPr>
            <w:r>
              <w:rPr>
                <w:rFonts w:ascii="Bookman Old Style" w:hAnsi="Bookman Old Style"/>
              </w:rPr>
              <w:t>Identifying the most vulnerable</w:t>
            </w:r>
          </w:p>
          <w:p w:rsidR="00B75A56" w:rsidRDefault="00B75A56" w:rsidP="00853470">
            <w:pPr>
              <w:pStyle w:val="ListParagraph"/>
              <w:numPr>
                <w:ilvl w:val="0"/>
                <w:numId w:val="10"/>
              </w:numPr>
              <w:rPr>
                <w:rFonts w:ascii="Bookman Old Style" w:hAnsi="Bookman Old Style"/>
              </w:rPr>
            </w:pPr>
            <w:r>
              <w:rPr>
                <w:rFonts w:ascii="Bookman Old Style" w:hAnsi="Bookman Old Style"/>
              </w:rPr>
              <w:t>Verification of registration ledger</w:t>
            </w:r>
          </w:p>
          <w:p w:rsidR="00853470" w:rsidRDefault="00853470" w:rsidP="00853470">
            <w:pPr>
              <w:pStyle w:val="ListParagraph"/>
              <w:numPr>
                <w:ilvl w:val="0"/>
                <w:numId w:val="10"/>
              </w:numPr>
              <w:rPr>
                <w:rFonts w:ascii="Bookman Old Style" w:hAnsi="Bookman Old Style"/>
              </w:rPr>
            </w:pPr>
            <w:r>
              <w:rPr>
                <w:rFonts w:ascii="Bookman Old Style" w:hAnsi="Bookman Old Style"/>
              </w:rPr>
              <w:t>Verification at distribution</w:t>
            </w:r>
          </w:p>
          <w:p w:rsidR="00853470" w:rsidRPr="00853470" w:rsidRDefault="00853470" w:rsidP="00853470">
            <w:pPr>
              <w:pStyle w:val="ListParagraph"/>
              <w:rPr>
                <w:rFonts w:ascii="Bookman Old Style" w:hAnsi="Bookman Old Style"/>
              </w:rPr>
            </w:pPr>
          </w:p>
          <w:p w:rsidR="00F67085"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r w:rsidRPr="007804B0">
              <w:rPr>
                <w:rFonts w:ascii="Bookman Old Style" w:hAnsi="Bookman Old Style"/>
                <w:sz w:val="22"/>
                <w:szCs w:val="22"/>
              </w:rPr>
              <w:t>Conclude with a question and answer discussion to understand why a registration form is essential:</w:t>
            </w:r>
          </w:p>
          <w:p w:rsidR="00F67085" w:rsidRPr="007804B0" w:rsidRDefault="00F67085" w:rsidP="00C54E54">
            <w:pPr>
              <w:rPr>
                <w:rFonts w:ascii="Bookman Old Style" w:hAnsi="Bookman Old Style"/>
                <w:sz w:val="22"/>
                <w:szCs w:val="22"/>
              </w:rPr>
            </w:pPr>
          </w:p>
          <w:p w:rsidR="00F67085" w:rsidRPr="007804B0" w:rsidRDefault="00F67085" w:rsidP="00C54E54">
            <w:pPr>
              <w:rPr>
                <w:rFonts w:ascii="Bookman Old Style" w:hAnsi="Bookman Old Style"/>
                <w:sz w:val="22"/>
                <w:szCs w:val="22"/>
              </w:rPr>
            </w:pPr>
            <w:r w:rsidRPr="007804B0">
              <w:rPr>
                <w:rFonts w:ascii="Bookman Old Style" w:hAnsi="Bookman Old Style"/>
                <w:sz w:val="22"/>
                <w:szCs w:val="22"/>
              </w:rPr>
              <w:t>- it is a planning tool (it tells you the total number of households and individuals requiring each type of package)</w:t>
            </w:r>
          </w:p>
          <w:p w:rsidR="00F67085" w:rsidRPr="007804B0" w:rsidRDefault="00F67085" w:rsidP="00C54E54">
            <w:pPr>
              <w:rPr>
                <w:rFonts w:ascii="Bookman Old Style" w:hAnsi="Bookman Old Style"/>
                <w:sz w:val="22"/>
                <w:szCs w:val="22"/>
              </w:rPr>
            </w:pPr>
            <w:r w:rsidRPr="007804B0">
              <w:rPr>
                <w:rFonts w:ascii="Bookman Old Style" w:hAnsi="Bookman Old Style"/>
                <w:sz w:val="22"/>
                <w:szCs w:val="22"/>
              </w:rPr>
              <w:t>- if required (e.g. for later programming) it can indicate gender / age breakdown or vulnerabilities (PLW, disabilities, &lt;5s)</w:t>
            </w:r>
          </w:p>
          <w:p w:rsidR="00F67085" w:rsidRPr="007804B0" w:rsidRDefault="00F67085" w:rsidP="00C54E54">
            <w:pPr>
              <w:rPr>
                <w:rFonts w:ascii="Bookman Old Style" w:hAnsi="Bookman Old Style"/>
                <w:sz w:val="22"/>
                <w:szCs w:val="22"/>
              </w:rPr>
            </w:pPr>
            <w:r w:rsidRPr="007804B0">
              <w:rPr>
                <w:rFonts w:ascii="Bookman Old Style" w:hAnsi="Bookman Old Style"/>
                <w:sz w:val="22"/>
                <w:szCs w:val="22"/>
              </w:rPr>
              <w:t>- it is a control – to check the name of head of household and serial number of beneficiary tokens/ID cards when they come to the distribution.</w:t>
            </w:r>
          </w:p>
          <w:p w:rsidR="00F67085" w:rsidRPr="007804B0" w:rsidRDefault="00F67085" w:rsidP="00C54E54">
            <w:pPr>
              <w:rPr>
                <w:rFonts w:ascii="Bookman Old Style" w:hAnsi="Bookman Old Style"/>
                <w:sz w:val="22"/>
                <w:szCs w:val="22"/>
              </w:rPr>
            </w:pPr>
            <w:r w:rsidRPr="007804B0">
              <w:rPr>
                <w:rFonts w:ascii="Bookman Old Style" w:hAnsi="Bookman Old Style"/>
                <w:sz w:val="22"/>
                <w:szCs w:val="22"/>
              </w:rPr>
              <w:t xml:space="preserve">- </w:t>
            </w:r>
            <w:proofErr w:type="gramStart"/>
            <w:r w:rsidRPr="007804B0">
              <w:rPr>
                <w:rFonts w:ascii="Bookman Old Style" w:hAnsi="Bookman Old Style"/>
                <w:sz w:val="22"/>
                <w:szCs w:val="22"/>
              </w:rPr>
              <w:t>a</w:t>
            </w:r>
            <w:proofErr w:type="gramEnd"/>
            <w:r w:rsidRPr="007804B0">
              <w:rPr>
                <w:rFonts w:ascii="Bookman Old Style" w:hAnsi="Bookman Old Style"/>
                <w:sz w:val="22"/>
                <w:szCs w:val="22"/>
              </w:rPr>
              <w:t xml:space="preserve"> copy can be used as the distribution master roll, which beneficiaries sign to show they have received their ration.</w:t>
            </w:r>
          </w:p>
          <w:p w:rsidR="00F67085" w:rsidRDefault="00F67085" w:rsidP="00C54E54">
            <w:pPr>
              <w:rPr>
                <w:rFonts w:ascii="Bookman Old Style" w:hAnsi="Bookman Old Style"/>
                <w:b/>
                <w:sz w:val="22"/>
                <w:szCs w:val="22"/>
              </w:rPr>
            </w:pPr>
          </w:p>
          <w:p w:rsidR="00F67085" w:rsidRPr="00D213D0" w:rsidRDefault="006F3D79" w:rsidP="00C54E54">
            <w:pPr>
              <w:rPr>
                <w:rFonts w:ascii="Bookman Old Style" w:hAnsi="Bookman Old Style"/>
                <w:b/>
                <w:sz w:val="22"/>
                <w:szCs w:val="22"/>
              </w:rPr>
            </w:pPr>
            <w:r>
              <w:rPr>
                <w:rFonts w:ascii="Bookman Old Style" w:hAnsi="Bookman Old Style"/>
                <w:b/>
                <w:sz w:val="22"/>
                <w:szCs w:val="22"/>
              </w:rPr>
              <w:t>Key Messages: Slides</w:t>
            </w:r>
            <w:r w:rsidR="00F0297E">
              <w:rPr>
                <w:rFonts w:ascii="Bookman Old Style" w:hAnsi="Bookman Old Style"/>
                <w:b/>
                <w:sz w:val="22"/>
                <w:szCs w:val="22"/>
              </w:rPr>
              <w:t xml:space="preserve"> 3-5</w:t>
            </w:r>
            <w:r>
              <w:rPr>
                <w:rFonts w:ascii="Bookman Old Style" w:hAnsi="Bookman Old Style"/>
                <w:b/>
                <w:sz w:val="22"/>
                <w:szCs w:val="22"/>
              </w:rPr>
              <w:t xml:space="preserve"> </w:t>
            </w:r>
            <w:r w:rsidR="007F689D">
              <w:rPr>
                <w:rFonts w:ascii="Bookman Old Style" w:hAnsi="Bookman Old Style"/>
                <w:b/>
                <w:sz w:val="22"/>
                <w:szCs w:val="22"/>
              </w:rPr>
              <w:t>or</w:t>
            </w:r>
            <w:r w:rsidR="00F0297E">
              <w:rPr>
                <w:rFonts w:ascii="Bookman Old Style" w:hAnsi="Bookman Old Style"/>
                <w:b/>
                <w:sz w:val="22"/>
                <w:szCs w:val="22"/>
              </w:rPr>
              <w:t xml:space="preserve"> review</w:t>
            </w:r>
            <w:r w:rsidR="007F689D">
              <w:rPr>
                <w:rFonts w:ascii="Bookman Old Style" w:hAnsi="Bookman Old Style"/>
                <w:b/>
                <w:sz w:val="22"/>
                <w:szCs w:val="22"/>
              </w:rPr>
              <w:t xml:space="preserve"> on handout</w:t>
            </w:r>
          </w:p>
        </w:tc>
      </w:tr>
    </w:tbl>
    <w:p w:rsidR="00F67085" w:rsidRPr="001C2B48" w:rsidRDefault="00F67085" w:rsidP="00F67085">
      <w:pPr>
        <w:rPr>
          <w:b/>
          <w:lang w:val="fr-FR"/>
        </w:rPr>
      </w:pPr>
      <w:r w:rsidRPr="001C2B48">
        <w:rPr>
          <w:b/>
          <w:lang w:val="fr-FR"/>
        </w:rPr>
        <w:lastRenderedPageBreak/>
        <w:t xml:space="preserve"> </w:t>
      </w:r>
    </w:p>
    <w:p w:rsidR="00F67085" w:rsidRDefault="00F67085" w:rsidP="00F67085">
      <w:pPr>
        <w:rPr>
          <w:rFonts w:ascii="Bookman Old Style" w:hAnsi="Bookman Old Style"/>
          <w:b/>
          <w:lang w:val="en-GB"/>
        </w:rPr>
      </w:pPr>
    </w:p>
    <w:p w:rsidR="00F67085" w:rsidRPr="00F67085" w:rsidRDefault="00F67085" w:rsidP="00F67085"/>
    <w:sectPr w:rsidR="00F67085" w:rsidRPr="00F67085" w:rsidSect="00C84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02A7"/>
    <w:multiLevelType w:val="hybridMultilevel"/>
    <w:tmpl w:val="D29A016A"/>
    <w:lvl w:ilvl="0" w:tplc="691E2D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66203"/>
    <w:multiLevelType w:val="hybridMultilevel"/>
    <w:tmpl w:val="F44CAE7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842295"/>
    <w:multiLevelType w:val="hybridMultilevel"/>
    <w:tmpl w:val="D006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01FB0"/>
    <w:multiLevelType w:val="hybridMultilevel"/>
    <w:tmpl w:val="7D7676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28CA7846"/>
    <w:multiLevelType w:val="hybridMultilevel"/>
    <w:tmpl w:val="F1B68B4A"/>
    <w:lvl w:ilvl="0" w:tplc="691E2D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56774"/>
    <w:multiLevelType w:val="hybridMultilevel"/>
    <w:tmpl w:val="4FE20AC0"/>
    <w:lvl w:ilvl="0" w:tplc="691E2D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83BE8"/>
    <w:multiLevelType w:val="hybridMultilevel"/>
    <w:tmpl w:val="CF963BB4"/>
    <w:lvl w:ilvl="0" w:tplc="691E2D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56770"/>
    <w:multiLevelType w:val="hybridMultilevel"/>
    <w:tmpl w:val="E800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27166"/>
    <w:multiLevelType w:val="hybridMultilevel"/>
    <w:tmpl w:val="A3DA5406"/>
    <w:lvl w:ilvl="0" w:tplc="691E2DB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F36DC"/>
    <w:multiLevelType w:val="hybridMultilevel"/>
    <w:tmpl w:val="1D1039A6"/>
    <w:lvl w:ilvl="0" w:tplc="691E2DB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0"/>
  </w:num>
  <w:num w:numId="6">
    <w:abstractNumId w:val="5"/>
  </w:num>
  <w:num w:numId="7">
    <w:abstractNumId w:val="4"/>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085"/>
    <w:rsid w:val="000110E6"/>
    <w:rsid w:val="00066B22"/>
    <w:rsid w:val="000D1C29"/>
    <w:rsid w:val="001A7B1D"/>
    <w:rsid w:val="00255D3C"/>
    <w:rsid w:val="00255E2F"/>
    <w:rsid w:val="002B281A"/>
    <w:rsid w:val="002D5D5C"/>
    <w:rsid w:val="00300159"/>
    <w:rsid w:val="0040080E"/>
    <w:rsid w:val="00451FFA"/>
    <w:rsid w:val="0052210E"/>
    <w:rsid w:val="00567999"/>
    <w:rsid w:val="005B3028"/>
    <w:rsid w:val="00651BCF"/>
    <w:rsid w:val="006F3D79"/>
    <w:rsid w:val="00717BE8"/>
    <w:rsid w:val="0078420D"/>
    <w:rsid w:val="007F689D"/>
    <w:rsid w:val="00825BE8"/>
    <w:rsid w:val="00853470"/>
    <w:rsid w:val="008F59FD"/>
    <w:rsid w:val="0094077D"/>
    <w:rsid w:val="009E2680"/>
    <w:rsid w:val="009F562C"/>
    <w:rsid w:val="00A867B2"/>
    <w:rsid w:val="00B4675C"/>
    <w:rsid w:val="00B6119D"/>
    <w:rsid w:val="00B75A56"/>
    <w:rsid w:val="00B77242"/>
    <w:rsid w:val="00BA4124"/>
    <w:rsid w:val="00BE6C95"/>
    <w:rsid w:val="00C848EE"/>
    <w:rsid w:val="00CB4298"/>
    <w:rsid w:val="00D05B96"/>
    <w:rsid w:val="00D22904"/>
    <w:rsid w:val="00DC7235"/>
    <w:rsid w:val="00E16965"/>
    <w:rsid w:val="00E60E2B"/>
    <w:rsid w:val="00F0297E"/>
    <w:rsid w:val="00F53AE8"/>
    <w:rsid w:val="00F545A7"/>
    <w:rsid w:val="00F67085"/>
    <w:rsid w:val="00FD6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7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D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ehenning</dc:creator>
  <cp:keywords/>
  <dc:description/>
  <cp:lastModifiedBy>ehenning</cp:lastModifiedBy>
  <cp:revision>6</cp:revision>
  <cp:lastPrinted>2011-08-16T12:15:00Z</cp:lastPrinted>
  <dcterms:created xsi:type="dcterms:W3CDTF">2011-08-16T12:07:00Z</dcterms:created>
  <dcterms:modified xsi:type="dcterms:W3CDTF">2011-08-23T11:38:00Z</dcterms:modified>
</cp:coreProperties>
</file>