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AA" w:rsidRPr="00B90A72" w:rsidRDefault="004A29AA" w:rsidP="004A29AA">
      <w:pPr>
        <w:rPr>
          <w:b/>
          <w:sz w:val="32"/>
          <w:szCs w:val="32"/>
        </w:rPr>
      </w:pPr>
      <w:r w:rsidRPr="00212F53">
        <w:rPr>
          <w:rStyle w:val="Heading2Char"/>
        </w:rPr>
        <w:t>Staff Capacity in Emergency Response &amp; Accountability</w:t>
      </w:r>
      <w:r w:rsidRPr="00B90A72">
        <w:rPr>
          <w:b/>
          <w:sz w:val="32"/>
          <w:szCs w:val="32"/>
        </w:rPr>
        <w:t xml:space="preserve"> </w:t>
      </w:r>
      <w:r w:rsidRPr="00B90A72">
        <w:rPr>
          <w:b/>
          <w:sz w:val="32"/>
          <w:szCs w:val="32"/>
        </w:rPr>
        <w:tab/>
      </w:r>
      <w:r w:rsidRPr="00B90A72">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A29AA" w:rsidRPr="00B90A72" w:rsidRDefault="004A29AA" w:rsidP="004A29AA">
      <w:pPr>
        <w:rPr>
          <w:b/>
        </w:rPr>
      </w:pPr>
    </w:p>
    <w:p w:rsidR="004A29AA" w:rsidRDefault="004A29AA" w:rsidP="004A29AA">
      <w:pPr>
        <w:rPr>
          <w:b/>
        </w:rPr>
      </w:pPr>
    </w:p>
    <w:p w:rsidR="004A29AA" w:rsidRDefault="004A29AA" w:rsidP="004A29AA">
      <w:pPr>
        <w:pBdr>
          <w:top w:val="single" w:sz="4" w:space="1" w:color="auto"/>
          <w:left w:val="single" w:sz="4" w:space="4" w:color="auto"/>
          <w:bottom w:val="single" w:sz="4" w:space="0" w:color="auto"/>
          <w:right w:val="single" w:sz="4" w:space="4" w:color="auto"/>
        </w:pBdr>
        <w:shd w:val="clear" w:color="auto" w:fill="E0E0E0"/>
        <w:jc w:val="both"/>
      </w:pPr>
    </w:p>
    <w:p w:rsidR="004A29AA" w:rsidRDefault="004A29AA" w:rsidP="004A29AA">
      <w:pPr>
        <w:pBdr>
          <w:top w:val="single" w:sz="4" w:space="1" w:color="auto"/>
          <w:left w:val="single" w:sz="4" w:space="4" w:color="auto"/>
          <w:bottom w:val="single" w:sz="4" w:space="0" w:color="auto"/>
          <w:right w:val="single" w:sz="4" w:space="4" w:color="auto"/>
        </w:pBdr>
        <w:shd w:val="clear" w:color="auto" w:fill="E0E0E0"/>
        <w:jc w:val="both"/>
      </w:pPr>
      <w:r w:rsidRPr="00A14438">
        <w:t xml:space="preserve">The session on </w:t>
      </w:r>
      <w:r>
        <w:t>staff capacity in emergency response and accountability</w:t>
      </w:r>
      <w:r w:rsidRPr="00A14438">
        <w:t xml:space="preserve"> </w:t>
      </w:r>
      <w:r>
        <w:t>assesses</w:t>
      </w:r>
      <w:r w:rsidRPr="00A14438">
        <w:t xml:space="preserve"> </w:t>
      </w:r>
      <w:r>
        <w:t xml:space="preserve">Sphere compliance and accountability in recent emergency programs (or, for CPs without recent emergency programs it introduces Sphere and assesses accountability in current development programs).  Participants identify </w:t>
      </w:r>
      <w:r w:rsidRPr="00A14438">
        <w:t xml:space="preserve">action points that need to be taken in order to </w:t>
      </w:r>
      <w:r>
        <w:t>improve staff capacity in</w:t>
      </w:r>
      <w:r w:rsidRPr="00A14438">
        <w:t xml:space="preserve"> emergency </w:t>
      </w:r>
      <w:r>
        <w:t>response and accountability</w:t>
      </w:r>
      <w:r w:rsidRPr="00A14438">
        <w:t xml:space="preserve">.  </w:t>
      </w:r>
    </w:p>
    <w:p w:rsidR="004A29AA" w:rsidRDefault="004A29AA" w:rsidP="004A29AA">
      <w:pPr>
        <w:pBdr>
          <w:top w:val="single" w:sz="4" w:space="1" w:color="auto"/>
          <w:left w:val="single" w:sz="4" w:space="4" w:color="auto"/>
          <w:bottom w:val="single" w:sz="4" w:space="0" w:color="auto"/>
          <w:right w:val="single" w:sz="4" w:space="4" w:color="auto"/>
        </w:pBdr>
        <w:shd w:val="clear" w:color="auto" w:fill="E0E0E0"/>
        <w:jc w:val="both"/>
      </w:pPr>
    </w:p>
    <w:p w:rsidR="004A29AA" w:rsidRPr="00A14438" w:rsidRDefault="004A29AA" w:rsidP="004A29AA">
      <w:pPr>
        <w:pBdr>
          <w:top w:val="single" w:sz="4" w:space="1" w:color="auto"/>
          <w:left w:val="single" w:sz="4" w:space="4" w:color="auto"/>
          <w:bottom w:val="single" w:sz="4" w:space="0" w:color="auto"/>
          <w:right w:val="single" w:sz="4" w:space="4" w:color="auto"/>
        </w:pBdr>
        <w:shd w:val="clear" w:color="auto" w:fill="E0E0E0"/>
        <w:jc w:val="both"/>
      </w:pPr>
    </w:p>
    <w:p w:rsidR="004A29AA" w:rsidRDefault="004A29AA" w:rsidP="004A29AA">
      <w:pPr>
        <w:rPr>
          <w:b/>
        </w:rPr>
      </w:pPr>
    </w:p>
    <w:p w:rsidR="004A29AA" w:rsidRPr="00B90A72" w:rsidRDefault="004A29AA" w:rsidP="004A29AA">
      <w:pPr>
        <w:outlineLvl w:val="0"/>
        <w:rPr>
          <w:b/>
        </w:rPr>
      </w:pPr>
    </w:p>
    <w:p w:rsidR="004A29AA" w:rsidRPr="00506E0E" w:rsidRDefault="004A29AA" w:rsidP="004A29AA">
      <w:pPr>
        <w:rPr>
          <w:b/>
        </w:rPr>
      </w:pPr>
      <w:bookmarkStart w:id="0" w:name="_Toc249171736"/>
      <w:r w:rsidRPr="00506E0E">
        <w:rPr>
          <w:b/>
        </w:rPr>
        <w:t>Objective:</w:t>
      </w:r>
      <w:bookmarkEnd w:id="0"/>
    </w:p>
    <w:p w:rsidR="004A29AA" w:rsidRPr="00B90A72" w:rsidRDefault="004A29AA" w:rsidP="004A29AA">
      <w:pPr>
        <w:numPr>
          <w:ilvl w:val="0"/>
          <w:numId w:val="1"/>
        </w:numPr>
        <w:rPr>
          <w:b/>
        </w:rPr>
      </w:pPr>
      <w:r w:rsidRPr="00B90A72">
        <w:t xml:space="preserve">To develop an action plan to ensure increased staff capacity for emergency response and accountability.  </w:t>
      </w:r>
    </w:p>
    <w:p w:rsidR="004A29AA" w:rsidRPr="00B90A72" w:rsidRDefault="004A29AA" w:rsidP="004A29AA"/>
    <w:p w:rsidR="004A29AA" w:rsidRPr="00B90A72" w:rsidRDefault="004A29AA" w:rsidP="004A29AA">
      <w:pPr>
        <w:rPr>
          <w:b/>
        </w:rPr>
      </w:pPr>
      <w:r w:rsidRPr="00B90A72">
        <w:rPr>
          <w:b/>
        </w:rPr>
        <w:t>Key Messages:</w:t>
      </w:r>
    </w:p>
    <w:p w:rsidR="004A29AA" w:rsidRPr="00B90A72" w:rsidRDefault="004A29AA" w:rsidP="004A29AA">
      <w:pPr>
        <w:numPr>
          <w:ilvl w:val="0"/>
          <w:numId w:val="3"/>
        </w:numPr>
      </w:pPr>
      <w:r w:rsidRPr="00B90A72">
        <w:t xml:space="preserve">CRS’ commitment to increasing staff capacity for emergency response and accountability means staff must be familiar with Sphere minimum standards and tools </w:t>
      </w:r>
      <w:r>
        <w:t>to be accountable</w:t>
      </w:r>
      <w:r w:rsidRPr="00B90A72">
        <w:t xml:space="preserve">.  </w:t>
      </w:r>
    </w:p>
    <w:p w:rsidR="004A29AA" w:rsidRPr="00B90A72" w:rsidRDefault="004A29AA" w:rsidP="004A29AA">
      <w:pPr>
        <w:numPr>
          <w:ilvl w:val="0"/>
          <w:numId w:val="3"/>
        </w:numPr>
      </w:pPr>
      <w:r w:rsidRPr="00B90A72">
        <w:t xml:space="preserve">Sphere minimum standards are an expression of the disaster affected people’s right to life with dignity.   </w:t>
      </w:r>
    </w:p>
    <w:p w:rsidR="004A29AA" w:rsidRPr="00B90A72" w:rsidRDefault="004A29AA" w:rsidP="004A29AA">
      <w:pPr>
        <w:numPr>
          <w:ilvl w:val="0"/>
          <w:numId w:val="3"/>
        </w:numPr>
      </w:pPr>
      <w:r w:rsidRPr="00B90A72">
        <w:t>Accountability in emergencies is about informing, consulting, involving and reporting back to beneficiaries.  The Good Enough Guide provides guidance and tools for improving accountability in emergencies.</w:t>
      </w:r>
    </w:p>
    <w:p w:rsidR="004A29AA" w:rsidRPr="00B90A72" w:rsidRDefault="004A29AA" w:rsidP="004A29AA"/>
    <w:p w:rsidR="004A29AA" w:rsidRPr="00B90A72" w:rsidRDefault="004A29AA" w:rsidP="004A29AA">
      <w:pPr>
        <w:rPr>
          <w:b/>
        </w:rPr>
      </w:pPr>
      <w:r w:rsidRPr="00B90A72">
        <w:rPr>
          <w:b/>
        </w:rPr>
        <w:t>Materials:</w:t>
      </w:r>
    </w:p>
    <w:p w:rsidR="004A29AA" w:rsidRDefault="004A29AA" w:rsidP="004A29AA">
      <w:pPr>
        <w:numPr>
          <w:ilvl w:val="0"/>
          <w:numId w:val="1"/>
        </w:numPr>
      </w:pPr>
      <w:r>
        <w:t>Sphere Handbooks</w:t>
      </w:r>
    </w:p>
    <w:p w:rsidR="004A29AA" w:rsidRDefault="004A29AA" w:rsidP="004A29AA">
      <w:pPr>
        <w:numPr>
          <w:ilvl w:val="0"/>
          <w:numId w:val="1"/>
        </w:numPr>
      </w:pPr>
      <w:r>
        <w:t>Good Enough Guide</w:t>
      </w:r>
    </w:p>
    <w:p w:rsidR="004A29AA" w:rsidRPr="00B90A72" w:rsidRDefault="004A29AA" w:rsidP="004A29AA">
      <w:pPr>
        <w:numPr>
          <w:ilvl w:val="0"/>
          <w:numId w:val="1"/>
        </w:numPr>
      </w:pPr>
      <w:r w:rsidRPr="00B90A72">
        <w:t xml:space="preserve">PowerPoint presentation on Introduction to Sphere </w:t>
      </w:r>
    </w:p>
    <w:p w:rsidR="004A29AA" w:rsidRPr="00F35E18" w:rsidRDefault="004A29AA" w:rsidP="004A29AA">
      <w:pPr>
        <w:numPr>
          <w:ilvl w:val="0"/>
          <w:numId w:val="1"/>
        </w:numPr>
        <w:rPr>
          <w:b/>
        </w:rPr>
      </w:pPr>
      <w:r w:rsidRPr="00B90A72">
        <w:t xml:space="preserve">Accountability Checklist </w:t>
      </w:r>
    </w:p>
    <w:p w:rsidR="004A29AA" w:rsidRDefault="004A29AA" w:rsidP="004A29AA">
      <w:pPr>
        <w:numPr>
          <w:ilvl w:val="0"/>
          <w:numId w:val="1"/>
        </w:numPr>
      </w:pPr>
      <w:bookmarkStart w:id="1" w:name="_GoBack"/>
      <w:bookmarkEnd w:id="1"/>
      <w:r>
        <w:t>Pakistan Earthquake Case Study on Sphere and International Standards</w:t>
      </w:r>
    </w:p>
    <w:p w:rsidR="004A29AA" w:rsidRDefault="004A29AA" w:rsidP="004A29AA">
      <w:pPr>
        <w:ind w:left="360"/>
      </w:pPr>
    </w:p>
    <w:p w:rsidR="004A29AA" w:rsidRPr="00B90A72" w:rsidRDefault="004A29AA" w:rsidP="004A29AA">
      <w:pPr>
        <w:ind w:left="360"/>
      </w:pPr>
    </w:p>
    <w:tbl>
      <w:tblPr>
        <w:tblStyle w:val="TableGrid"/>
        <w:tblW w:w="9092" w:type="dxa"/>
        <w:tblLook w:val="01E0" w:firstRow="1" w:lastRow="1" w:firstColumn="1" w:lastColumn="1" w:noHBand="0" w:noVBand="0"/>
      </w:tblPr>
      <w:tblGrid>
        <w:gridCol w:w="1183"/>
        <w:gridCol w:w="1496"/>
        <w:gridCol w:w="6413"/>
      </w:tblGrid>
      <w:tr w:rsidR="004A29AA" w:rsidRPr="00B90A72" w:rsidTr="00FA4714">
        <w:tc>
          <w:tcPr>
            <w:tcW w:w="1183" w:type="dxa"/>
          </w:tcPr>
          <w:p w:rsidR="004A29AA" w:rsidRPr="00B90A72" w:rsidRDefault="004A29AA" w:rsidP="00FA4714">
            <w:pPr>
              <w:jc w:val="center"/>
              <w:rPr>
                <w:b/>
              </w:rPr>
            </w:pPr>
            <w:r w:rsidRPr="00B90A72">
              <w:rPr>
                <w:b/>
              </w:rPr>
              <w:t>Time</w:t>
            </w:r>
          </w:p>
        </w:tc>
        <w:tc>
          <w:tcPr>
            <w:tcW w:w="1496" w:type="dxa"/>
          </w:tcPr>
          <w:p w:rsidR="004A29AA" w:rsidRPr="00B90A72" w:rsidRDefault="004A29AA" w:rsidP="00FA4714">
            <w:pPr>
              <w:jc w:val="center"/>
              <w:rPr>
                <w:b/>
              </w:rPr>
            </w:pPr>
            <w:r w:rsidRPr="00B90A72">
              <w:rPr>
                <w:b/>
              </w:rPr>
              <w:t>Method</w:t>
            </w:r>
          </w:p>
        </w:tc>
        <w:tc>
          <w:tcPr>
            <w:tcW w:w="6413" w:type="dxa"/>
          </w:tcPr>
          <w:p w:rsidR="004A29AA" w:rsidRPr="00B90A72" w:rsidRDefault="004A29AA" w:rsidP="00FA4714">
            <w:pPr>
              <w:jc w:val="center"/>
              <w:rPr>
                <w:b/>
              </w:rPr>
            </w:pPr>
            <w:r w:rsidRPr="00B90A72">
              <w:rPr>
                <w:b/>
              </w:rPr>
              <w:t>Contents</w:t>
            </w:r>
          </w:p>
        </w:tc>
      </w:tr>
      <w:tr w:rsidR="004A29AA" w:rsidRPr="00B90A72" w:rsidTr="00FA4714">
        <w:tc>
          <w:tcPr>
            <w:tcW w:w="1183" w:type="dxa"/>
            <w:tcBorders>
              <w:bottom w:val="single" w:sz="4" w:space="0" w:color="auto"/>
            </w:tcBorders>
          </w:tcPr>
          <w:p w:rsidR="004A29AA" w:rsidRPr="00B90A72" w:rsidRDefault="004A29AA" w:rsidP="00FA4714">
            <w:r w:rsidRPr="00B90A72">
              <w:t xml:space="preserve">5 </w:t>
            </w:r>
            <w:proofErr w:type="spellStart"/>
            <w:r w:rsidRPr="00B90A72">
              <w:t>mins</w:t>
            </w:r>
            <w:proofErr w:type="spellEnd"/>
          </w:p>
          <w:p w:rsidR="004A29AA" w:rsidRDefault="004A29AA" w:rsidP="00FA4714"/>
          <w:p w:rsidR="004A29AA" w:rsidRDefault="004A29AA" w:rsidP="00FA4714"/>
          <w:p w:rsidR="004A29AA" w:rsidRDefault="004A29AA" w:rsidP="00FA4714"/>
          <w:p w:rsidR="004A29AA" w:rsidRDefault="004A29AA" w:rsidP="00FA4714"/>
          <w:p w:rsidR="004A29AA" w:rsidRPr="00B90A72" w:rsidRDefault="004A29AA" w:rsidP="00FA4714">
            <w:r>
              <w:t>10</w:t>
            </w:r>
            <w:r w:rsidRPr="00B90A72">
              <w:t xml:space="preserve"> </w:t>
            </w:r>
            <w:proofErr w:type="spellStart"/>
            <w:r w:rsidRPr="00B90A72">
              <w:t>mins</w:t>
            </w:r>
            <w:proofErr w:type="spellEnd"/>
          </w:p>
          <w:p w:rsidR="004A29AA" w:rsidRPr="00B90A72" w:rsidRDefault="004A29AA" w:rsidP="00FA4714"/>
          <w:p w:rsidR="004A29AA" w:rsidRPr="00B90A72" w:rsidRDefault="004A29AA" w:rsidP="00FA4714">
            <w:r>
              <w:t>2</w:t>
            </w:r>
            <w:r w:rsidRPr="00B90A72">
              <w:t xml:space="preserve">0 </w:t>
            </w:r>
            <w:proofErr w:type="spellStart"/>
            <w:r w:rsidRPr="00B90A72">
              <w:t>mins</w:t>
            </w:r>
            <w:proofErr w:type="spellEnd"/>
          </w:p>
          <w:p w:rsidR="004A29AA" w:rsidRDefault="004A29AA" w:rsidP="00FA4714"/>
          <w:p w:rsidR="004A29AA" w:rsidRPr="00B90A72" w:rsidRDefault="004A29AA" w:rsidP="00FA4714"/>
          <w:p w:rsidR="004A29AA" w:rsidRPr="00B90A72" w:rsidRDefault="004A29AA" w:rsidP="00FA4714">
            <w:r>
              <w:t>2</w:t>
            </w:r>
            <w:r w:rsidRPr="00B90A72">
              <w:t xml:space="preserve">0 </w:t>
            </w:r>
            <w:proofErr w:type="spellStart"/>
            <w:r w:rsidRPr="00B90A72">
              <w:t>mins</w:t>
            </w:r>
            <w:proofErr w:type="spellEnd"/>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tc>
        <w:tc>
          <w:tcPr>
            <w:tcW w:w="1496" w:type="dxa"/>
            <w:tcBorders>
              <w:bottom w:val="single" w:sz="4" w:space="0" w:color="auto"/>
            </w:tcBorders>
          </w:tcPr>
          <w:p w:rsidR="004A29AA" w:rsidRPr="00B90A72" w:rsidRDefault="004A29AA" w:rsidP="00FA4714">
            <w:r w:rsidRPr="00B90A72">
              <w:lastRenderedPageBreak/>
              <w:t>Plenary</w:t>
            </w:r>
          </w:p>
          <w:p w:rsidR="004A29AA" w:rsidRPr="00B90A72" w:rsidRDefault="004A29AA" w:rsidP="00FA4714"/>
          <w:p w:rsidR="004A29AA" w:rsidRPr="00B90A72" w:rsidRDefault="004A29AA" w:rsidP="00FA4714"/>
          <w:p w:rsidR="004A29AA" w:rsidRPr="00B90A72" w:rsidRDefault="004A29AA" w:rsidP="00FA4714"/>
          <w:p w:rsidR="004A29AA" w:rsidRDefault="004A29AA" w:rsidP="00FA4714"/>
          <w:p w:rsidR="004A29AA" w:rsidRPr="00B90A72" w:rsidRDefault="004A29AA" w:rsidP="00FA4714">
            <w:r w:rsidRPr="00B90A72">
              <w:t>Q&amp;A</w:t>
            </w:r>
          </w:p>
          <w:p w:rsidR="004A29AA" w:rsidRPr="00B90A72" w:rsidRDefault="004A29AA" w:rsidP="00FA4714"/>
          <w:p w:rsidR="004A29AA" w:rsidRPr="00B90A72" w:rsidRDefault="004A29AA" w:rsidP="00FA4714">
            <w:r w:rsidRPr="00B90A72">
              <w:t>Presentation</w:t>
            </w:r>
          </w:p>
          <w:p w:rsidR="004A29AA" w:rsidRDefault="004A29AA" w:rsidP="00FA4714"/>
          <w:p w:rsidR="004A29AA" w:rsidRPr="00B90A72" w:rsidRDefault="004A29AA" w:rsidP="00FA4714"/>
          <w:p w:rsidR="004A29AA" w:rsidRPr="00B90A72" w:rsidRDefault="004A29AA" w:rsidP="00FA4714">
            <w:r w:rsidRPr="00B90A72">
              <w:t>Plenary discussion</w:t>
            </w:r>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tc>
        <w:tc>
          <w:tcPr>
            <w:tcW w:w="6413" w:type="dxa"/>
            <w:tcBorders>
              <w:bottom w:val="single" w:sz="4" w:space="0" w:color="auto"/>
            </w:tcBorders>
          </w:tcPr>
          <w:p w:rsidR="004A29AA" w:rsidRDefault="004A29AA" w:rsidP="00FA4714">
            <w:r w:rsidRPr="00B90A72">
              <w:lastRenderedPageBreak/>
              <w:t>Introduce the topic: the CRS Strategy aims to improve staff capacity for ER and accountability.  Sphere sets internationally recognized minimum standards for ER, and the Good Enough Guide provides definitions and tools for accountability in ER</w:t>
            </w:r>
            <w:r>
              <w:t>.</w:t>
            </w:r>
          </w:p>
          <w:p w:rsidR="004A29AA" w:rsidRDefault="004A29AA" w:rsidP="00FA4714"/>
          <w:p w:rsidR="004A29AA" w:rsidRDefault="004A29AA" w:rsidP="00FA4714">
            <w:r w:rsidRPr="00B90A72">
              <w:t xml:space="preserve">Question and answer to establish level of familiarity with Sphere.  </w:t>
            </w:r>
          </w:p>
          <w:p w:rsidR="004A29AA" w:rsidRPr="00B90A72" w:rsidRDefault="004A29AA" w:rsidP="00FA4714">
            <w:r>
              <w:t>Give a s</w:t>
            </w:r>
            <w:r w:rsidRPr="00B90A72">
              <w:t>hort presentation to fill gaps in knowledge on the Sphere Project and Sphere minimum standards.</w:t>
            </w:r>
          </w:p>
          <w:p w:rsidR="004A29AA" w:rsidRPr="00B90A72" w:rsidRDefault="004A29AA" w:rsidP="00FA4714"/>
          <w:p w:rsidR="004A29AA" w:rsidRPr="00B90A72" w:rsidRDefault="004A29AA" w:rsidP="00FA4714">
            <w:r>
              <w:t xml:space="preserve"> Then ask, What is accountability?</w:t>
            </w:r>
            <w:r w:rsidRPr="00B90A72">
              <w:t xml:space="preserve">  Note down ideas, for example:</w:t>
            </w:r>
          </w:p>
          <w:p w:rsidR="004A29AA" w:rsidRPr="00B90A72" w:rsidRDefault="004A29AA" w:rsidP="004A29AA">
            <w:pPr>
              <w:widowControl w:val="0"/>
              <w:numPr>
                <w:ilvl w:val="0"/>
                <w:numId w:val="2"/>
              </w:numPr>
              <w:rPr>
                <w:i/>
              </w:rPr>
            </w:pPr>
            <w:r w:rsidRPr="00B90A72">
              <w:rPr>
                <w:i/>
              </w:rPr>
              <w:t xml:space="preserve">listening to stakeholders, </w:t>
            </w:r>
          </w:p>
          <w:p w:rsidR="004A29AA" w:rsidRPr="00B90A72" w:rsidRDefault="004A29AA" w:rsidP="004A29AA">
            <w:pPr>
              <w:widowControl w:val="0"/>
              <w:numPr>
                <w:ilvl w:val="0"/>
                <w:numId w:val="2"/>
              </w:numPr>
              <w:rPr>
                <w:i/>
              </w:rPr>
            </w:pPr>
            <w:r w:rsidRPr="00B90A72">
              <w:rPr>
                <w:i/>
              </w:rPr>
              <w:t xml:space="preserve">beneficiary participation, </w:t>
            </w:r>
          </w:p>
          <w:p w:rsidR="004A29AA" w:rsidRPr="00B90A72" w:rsidRDefault="004A29AA" w:rsidP="004A29AA">
            <w:pPr>
              <w:widowControl w:val="0"/>
              <w:numPr>
                <w:ilvl w:val="0"/>
                <w:numId w:val="2"/>
              </w:numPr>
              <w:rPr>
                <w:i/>
              </w:rPr>
            </w:pPr>
            <w:r w:rsidRPr="00B90A72">
              <w:rPr>
                <w:i/>
              </w:rPr>
              <w:t xml:space="preserve">developing mechanisms to ensure duties are fulfilled, </w:t>
            </w:r>
          </w:p>
          <w:p w:rsidR="004A29AA" w:rsidRPr="00B90A72" w:rsidRDefault="004A29AA" w:rsidP="004A29AA">
            <w:pPr>
              <w:widowControl w:val="0"/>
              <w:numPr>
                <w:ilvl w:val="0"/>
                <w:numId w:val="2"/>
              </w:numPr>
              <w:rPr>
                <w:i/>
              </w:rPr>
            </w:pPr>
            <w:proofErr w:type="gramStart"/>
            <w:r w:rsidRPr="00B90A72">
              <w:rPr>
                <w:i/>
              </w:rPr>
              <w:t>responsibility</w:t>
            </w:r>
            <w:proofErr w:type="gramEnd"/>
            <w:r w:rsidRPr="00B90A72">
              <w:rPr>
                <w:i/>
              </w:rPr>
              <w:t xml:space="preserve"> to people and communities.</w:t>
            </w:r>
          </w:p>
          <w:p w:rsidR="004A29AA" w:rsidRPr="00B90A72" w:rsidRDefault="004A29AA" w:rsidP="00FA4714">
            <w:pPr>
              <w:widowControl w:val="0"/>
            </w:pPr>
            <w:r w:rsidRPr="00B90A72">
              <w:t xml:space="preserve">Give one possible definition: “being accountable is being responsible for what you do and being able to explain the reasons for it.”  </w:t>
            </w:r>
          </w:p>
          <w:p w:rsidR="004A29AA" w:rsidRPr="00B90A72" w:rsidRDefault="004A29AA" w:rsidP="00FA4714">
            <w:pPr>
              <w:widowControl w:val="0"/>
            </w:pPr>
          </w:p>
          <w:p w:rsidR="004A29AA" w:rsidRPr="00B90A72" w:rsidRDefault="004A29AA" w:rsidP="00FA4714">
            <w:pPr>
              <w:widowControl w:val="0"/>
            </w:pPr>
            <w:r w:rsidRPr="00B90A72">
              <w:t>Ask, what tools can be used to make emergency response programs more accountable, and note ideas on flipchart, e.g.</w:t>
            </w:r>
          </w:p>
          <w:p w:rsidR="004A29AA" w:rsidRPr="00B90A72" w:rsidRDefault="004A29AA" w:rsidP="004A29AA">
            <w:pPr>
              <w:widowControl w:val="0"/>
              <w:numPr>
                <w:ilvl w:val="0"/>
                <w:numId w:val="2"/>
              </w:numPr>
              <w:rPr>
                <w:i/>
              </w:rPr>
            </w:pPr>
            <w:r w:rsidRPr="00B90A72">
              <w:rPr>
                <w:i/>
              </w:rPr>
              <w:t>focus group discussions for gathering opinions and ideas</w:t>
            </w:r>
          </w:p>
          <w:p w:rsidR="004A29AA" w:rsidRPr="00B90A72" w:rsidRDefault="004A29AA" w:rsidP="004A29AA">
            <w:pPr>
              <w:widowControl w:val="0"/>
              <w:numPr>
                <w:ilvl w:val="0"/>
                <w:numId w:val="2"/>
              </w:numPr>
              <w:rPr>
                <w:i/>
              </w:rPr>
            </w:pPr>
            <w:r w:rsidRPr="00B90A72">
              <w:rPr>
                <w:i/>
              </w:rPr>
              <w:t>meetings for two-way sharing of information</w:t>
            </w:r>
          </w:p>
          <w:p w:rsidR="004A29AA" w:rsidRPr="00B90A72" w:rsidRDefault="004A29AA" w:rsidP="004A29AA">
            <w:pPr>
              <w:widowControl w:val="0"/>
              <w:numPr>
                <w:ilvl w:val="0"/>
                <w:numId w:val="2"/>
              </w:numPr>
              <w:rPr>
                <w:i/>
              </w:rPr>
            </w:pPr>
            <w:r w:rsidRPr="00B90A72">
              <w:rPr>
                <w:i/>
              </w:rPr>
              <w:t>beneficiary committees for project implementation</w:t>
            </w:r>
          </w:p>
          <w:p w:rsidR="004A29AA" w:rsidRDefault="004A29AA" w:rsidP="004A29AA">
            <w:pPr>
              <w:widowControl w:val="0"/>
              <w:numPr>
                <w:ilvl w:val="0"/>
                <w:numId w:val="2"/>
              </w:numPr>
              <w:rPr>
                <w:i/>
              </w:rPr>
            </w:pPr>
            <w:r w:rsidRPr="00B90A72">
              <w:rPr>
                <w:i/>
              </w:rPr>
              <w:t xml:space="preserve">participatory monitoring </w:t>
            </w:r>
          </w:p>
          <w:p w:rsidR="004A29AA" w:rsidRPr="00FF5D29" w:rsidRDefault="004A29AA" w:rsidP="00FA4714">
            <w:pPr>
              <w:widowControl w:val="0"/>
              <w:ind w:left="360"/>
              <w:rPr>
                <w:i/>
              </w:rPr>
            </w:pPr>
          </w:p>
        </w:tc>
      </w:tr>
      <w:tr w:rsidR="004A29AA" w:rsidRPr="00B90A72" w:rsidTr="00FA4714">
        <w:tc>
          <w:tcPr>
            <w:tcW w:w="1183" w:type="dxa"/>
            <w:tcBorders>
              <w:bottom w:val="single" w:sz="4" w:space="0" w:color="auto"/>
            </w:tcBorders>
          </w:tcPr>
          <w:p w:rsidR="004A29AA" w:rsidRDefault="004A29AA" w:rsidP="00FA4714"/>
          <w:p w:rsidR="004A29AA" w:rsidRDefault="004A29AA" w:rsidP="00FA4714"/>
          <w:p w:rsidR="004A29AA" w:rsidRPr="00B90A72" w:rsidRDefault="004A29AA" w:rsidP="00FA4714">
            <w:r>
              <w:t>10</w:t>
            </w:r>
            <w:r w:rsidRPr="00B90A72">
              <w:t xml:space="preserve"> </w:t>
            </w:r>
            <w:proofErr w:type="spellStart"/>
            <w:r w:rsidRPr="00B90A72">
              <w:t>mins</w:t>
            </w:r>
            <w:proofErr w:type="spellEnd"/>
          </w:p>
          <w:p w:rsidR="004A29AA" w:rsidRPr="00B90A72" w:rsidRDefault="004A29AA" w:rsidP="00FA4714"/>
          <w:p w:rsidR="004A29AA" w:rsidRDefault="004A29AA" w:rsidP="00FA4714"/>
          <w:p w:rsidR="004A29AA" w:rsidRDefault="004A29AA" w:rsidP="00FA4714">
            <w:r>
              <w:t xml:space="preserve">5 </w:t>
            </w:r>
            <w:proofErr w:type="spellStart"/>
            <w:r>
              <w:t>mins</w:t>
            </w:r>
            <w:proofErr w:type="spellEnd"/>
          </w:p>
          <w:p w:rsidR="004A29AA" w:rsidRDefault="004A29AA" w:rsidP="00FA4714"/>
          <w:p w:rsidR="004A29AA" w:rsidRPr="00B90A72" w:rsidRDefault="004A29AA" w:rsidP="00FA4714">
            <w:r w:rsidRPr="00B90A72">
              <w:t xml:space="preserve">20 </w:t>
            </w:r>
            <w:proofErr w:type="spellStart"/>
            <w:r w:rsidRPr="00B90A72">
              <w:t>mins</w:t>
            </w:r>
            <w:proofErr w:type="spellEnd"/>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t>3</w:t>
            </w:r>
            <w:r w:rsidRPr="00B90A72">
              <w:t xml:space="preserve">0 </w:t>
            </w:r>
            <w:proofErr w:type="spellStart"/>
            <w:r w:rsidRPr="00B90A72">
              <w:t>mins</w:t>
            </w:r>
            <w:proofErr w:type="spellEnd"/>
          </w:p>
          <w:p w:rsidR="004A29AA" w:rsidRPr="00B90A72" w:rsidRDefault="004A29AA" w:rsidP="00FA4714"/>
          <w:p w:rsidR="004A29AA" w:rsidRPr="00B90A72" w:rsidRDefault="004A29AA" w:rsidP="00FA4714"/>
        </w:tc>
        <w:tc>
          <w:tcPr>
            <w:tcW w:w="1496" w:type="dxa"/>
            <w:tcBorders>
              <w:bottom w:val="single" w:sz="4" w:space="0" w:color="auto"/>
            </w:tcBorders>
          </w:tcPr>
          <w:p w:rsidR="004A29AA" w:rsidRDefault="004A29AA" w:rsidP="00FA4714"/>
          <w:p w:rsidR="004A29AA" w:rsidRDefault="004A29AA" w:rsidP="00FA4714"/>
          <w:p w:rsidR="004A29AA" w:rsidRDefault="004A29AA" w:rsidP="00FA4714">
            <w:r>
              <w:t>PowerPoint</w:t>
            </w:r>
          </w:p>
          <w:p w:rsidR="004A29AA" w:rsidRDefault="004A29AA" w:rsidP="00FA4714"/>
          <w:p w:rsidR="004A29AA" w:rsidRDefault="004A29AA" w:rsidP="00FA4714"/>
          <w:p w:rsidR="004A29AA" w:rsidRPr="00B90A72" w:rsidRDefault="004A29AA" w:rsidP="00FA4714">
            <w:r w:rsidRPr="00B90A72">
              <w:t>Instructions</w:t>
            </w:r>
          </w:p>
          <w:p w:rsidR="004A29AA" w:rsidRPr="00B90A72" w:rsidRDefault="004A29AA" w:rsidP="00FA4714"/>
          <w:p w:rsidR="004A29AA" w:rsidRPr="00B90A72" w:rsidRDefault="004A29AA" w:rsidP="00FA4714">
            <w:r w:rsidRPr="00B90A72">
              <w:t>Group work</w:t>
            </w:r>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rsidRPr="00B90A72">
              <w:t>Plenary</w:t>
            </w:r>
          </w:p>
        </w:tc>
        <w:tc>
          <w:tcPr>
            <w:tcW w:w="6413" w:type="dxa"/>
            <w:tcBorders>
              <w:bottom w:val="single" w:sz="4" w:space="0" w:color="auto"/>
            </w:tcBorders>
          </w:tcPr>
          <w:p w:rsidR="004A29AA" w:rsidRDefault="004A29AA" w:rsidP="00FA4714">
            <w:r>
              <w:t>ALL CPs:</w:t>
            </w:r>
          </w:p>
          <w:p w:rsidR="004A29AA" w:rsidRDefault="004A29AA" w:rsidP="00FA4714"/>
          <w:p w:rsidR="004A29AA" w:rsidRDefault="004A29AA" w:rsidP="00FA4714">
            <w:r>
              <w:t>Brief overview of Good Enough Guide – inter-agency initiative to improve accountability in emergencies.</w:t>
            </w:r>
          </w:p>
          <w:p w:rsidR="004A29AA" w:rsidRDefault="004A29AA" w:rsidP="00FA4714"/>
          <w:p w:rsidR="004A29AA" w:rsidRPr="00B90A72" w:rsidRDefault="004A29AA" w:rsidP="00FA4714">
            <w:r w:rsidRPr="00B90A72">
              <w:t xml:space="preserve">Distribute the GEG accountability checklist.  In groups (mixed MQ and PQ), participants use the checklist to assess their accountability in a current program.  Checklist scores will not be shared, but 5 lessons learned or best practices should be written on flipchart ready to present. </w:t>
            </w:r>
          </w:p>
          <w:p w:rsidR="004A29AA" w:rsidRPr="00B90A72" w:rsidRDefault="004A29AA" w:rsidP="00FA4714"/>
          <w:p w:rsidR="004A29AA" w:rsidRPr="00B90A72" w:rsidRDefault="004A29AA" w:rsidP="00FA4714">
            <w:r w:rsidRPr="00B90A72">
              <w:t>Groups present their lessons learned on accountability.</w:t>
            </w:r>
          </w:p>
          <w:p w:rsidR="004A29AA" w:rsidRPr="00B90A72" w:rsidRDefault="004A29AA" w:rsidP="00FA4714">
            <w:r w:rsidRPr="00B90A72">
              <w:t>Summarize key lessons learned and best practice.</w:t>
            </w:r>
          </w:p>
        </w:tc>
      </w:tr>
      <w:tr w:rsidR="004A29AA" w:rsidRPr="00B90A72" w:rsidTr="00FA4714">
        <w:tc>
          <w:tcPr>
            <w:tcW w:w="1183" w:type="dxa"/>
            <w:tcBorders>
              <w:bottom w:val="single" w:sz="4" w:space="0" w:color="auto"/>
            </w:tcBorders>
            <w:shd w:val="clear" w:color="auto" w:fill="CCFFFF"/>
          </w:tcPr>
          <w:p w:rsidR="004A29AA" w:rsidRPr="00B90A72" w:rsidRDefault="004A29AA" w:rsidP="00FA4714"/>
          <w:p w:rsidR="004A29AA" w:rsidRPr="00B90A72" w:rsidRDefault="004A29AA" w:rsidP="00FA4714"/>
          <w:p w:rsidR="004A29AA" w:rsidRPr="00B90A72" w:rsidRDefault="004A29AA" w:rsidP="00FA4714">
            <w:r w:rsidRPr="00B90A72">
              <w:t xml:space="preserve">5 </w:t>
            </w:r>
            <w:proofErr w:type="spellStart"/>
            <w:r w:rsidRPr="00B90A72">
              <w:t>mins</w:t>
            </w:r>
            <w:proofErr w:type="spellEnd"/>
          </w:p>
          <w:p w:rsidR="004A29AA" w:rsidRPr="00B90A72" w:rsidRDefault="004A29AA" w:rsidP="00FA4714"/>
          <w:p w:rsidR="004A29AA" w:rsidRPr="00B90A72" w:rsidRDefault="004A29AA" w:rsidP="00FA4714"/>
          <w:p w:rsidR="004A29AA" w:rsidRPr="00B90A72" w:rsidRDefault="004A29AA" w:rsidP="00FA4714">
            <w:r w:rsidRPr="00B90A72">
              <w:t xml:space="preserve">40 </w:t>
            </w:r>
            <w:proofErr w:type="spellStart"/>
            <w:r w:rsidRPr="00B90A72">
              <w:t>mins</w:t>
            </w:r>
            <w:proofErr w:type="spellEnd"/>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rsidRPr="00B90A72">
              <w:t xml:space="preserve">25 </w:t>
            </w:r>
            <w:proofErr w:type="spellStart"/>
            <w:r w:rsidRPr="00B90A72">
              <w:t>mins</w:t>
            </w:r>
            <w:proofErr w:type="spellEnd"/>
          </w:p>
        </w:tc>
        <w:tc>
          <w:tcPr>
            <w:tcW w:w="1496" w:type="dxa"/>
            <w:tcBorders>
              <w:bottom w:val="single" w:sz="4" w:space="0" w:color="auto"/>
            </w:tcBorders>
            <w:shd w:val="clear" w:color="auto" w:fill="CCFFFF"/>
          </w:tcPr>
          <w:p w:rsidR="004A29AA" w:rsidRPr="00B90A72" w:rsidRDefault="004A29AA" w:rsidP="00FA4714"/>
          <w:p w:rsidR="004A29AA" w:rsidRPr="00B90A72" w:rsidRDefault="004A29AA" w:rsidP="00FA4714"/>
          <w:p w:rsidR="004A29AA" w:rsidRPr="00B90A72" w:rsidRDefault="004A29AA" w:rsidP="00FA4714">
            <w:r w:rsidRPr="00B90A72">
              <w:t>Instructions</w:t>
            </w:r>
          </w:p>
          <w:p w:rsidR="004A29AA" w:rsidRPr="00B90A72" w:rsidRDefault="004A29AA" w:rsidP="00FA4714"/>
          <w:p w:rsidR="004A29AA" w:rsidRPr="00B90A72" w:rsidRDefault="004A29AA" w:rsidP="00FA4714"/>
          <w:p w:rsidR="004A29AA" w:rsidRPr="00B90A72" w:rsidRDefault="004A29AA" w:rsidP="00FA4714">
            <w:r w:rsidRPr="00B90A72">
              <w:t>Group work</w:t>
            </w:r>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rsidRPr="00B90A72">
              <w:t>Presentations and discussion</w:t>
            </w:r>
          </w:p>
          <w:p w:rsidR="004A29AA" w:rsidRPr="00B90A72" w:rsidRDefault="004A29AA" w:rsidP="00FA4714"/>
        </w:tc>
        <w:tc>
          <w:tcPr>
            <w:tcW w:w="6413" w:type="dxa"/>
            <w:tcBorders>
              <w:bottom w:val="single" w:sz="4" w:space="0" w:color="auto"/>
            </w:tcBorders>
            <w:shd w:val="clear" w:color="auto" w:fill="CCFFFF"/>
          </w:tcPr>
          <w:p w:rsidR="004A29AA" w:rsidRPr="00E34FB3" w:rsidRDefault="004A29AA" w:rsidP="00FA4714">
            <w:pPr>
              <w:rPr>
                <w:b/>
              </w:rPr>
            </w:pPr>
            <w:r w:rsidRPr="00E34FB3">
              <w:rPr>
                <w:b/>
              </w:rPr>
              <w:lastRenderedPageBreak/>
              <w:t>FOR CPS WITH RECENT EMERGENCY EXPERIENCE:</w:t>
            </w:r>
          </w:p>
          <w:p w:rsidR="004A29AA" w:rsidRPr="00B90A72" w:rsidRDefault="004A29AA" w:rsidP="00FA4714"/>
          <w:p w:rsidR="004A29AA" w:rsidRPr="00B90A72" w:rsidRDefault="004A29AA" w:rsidP="00FA4714">
            <w:r w:rsidRPr="00B90A72">
              <w:t>Two groups work on Sphere, two groups work on accountability.  Discuss the following questions:</w:t>
            </w:r>
          </w:p>
          <w:p w:rsidR="004A29AA" w:rsidRPr="00B90A72" w:rsidRDefault="004A29AA" w:rsidP="00FA4714"/>
          <w:p w:rsidR="004A29AA" w:rsidRPr="00B90A72" w:rsidRDefault="004A29AA" w:rsidP="00FA4714">
            <w:r w:rsidRPr="00B90A72">
              <w:t xml:space="preserve">Groups A&amp;B: How were Sphere standards used in each stage of the project cycle: </w:t>
            </w:r>
            <w:proofErr w:type="spellStart"/>
            <w:r w:rsidRPr="00B90A72">
              <w:t>i</w:t>
            </w:r>
            <w:proofErr w:type="spellEnd"/>
            <w:r w:rsidRPr="00B90A72">
              <w:t xml:space="preserve">) assessment ii) project design iii) </w:t>
            </w:r>
            <w:proofErr w:type="gramStart"/>
            <w:r w:rsidRPr="00B90A72">
              <w:t>implementation  iv</w:t>
            </w:r>
            <w:proofErr w:type="gramEnd"/>
            <w:r w:rsidRPr="00B90A72">
              <w:t>) M&amp;E?</w:t>
            </w:r>
          </w:p>
          <w:p w:rsidR="004A29AA" w:rsidRPr="00B90A72" w:rsidRDefault="004A29AA" w:rsidP="00FA4714">
            <w:r w:rsidRPr="00B90A72">
              <w:t>- What problems were encountered and how were they overcome?</w:t>
            </w:r>
          </w:p>
          <w:p w:rsidR="004A29AA" w:rsidRPr="00B90A72" w:rsidRDefault="004A29AA" w:rsidP="00FA4714">
            <w:r w:rsidRPr="00B90A72">
              <w:t xml:space="preserve">- What could be done better next time?  </w:t>
            </w:r>
          </w:p>
          <w:p w:rsidR="004A29AA" w:rsidRPr="00B90A72" w:rsidRDefault="004A29AA" w:rsidP="00FA4714"/>
          <w:p w:rsidR="004A29AA" w:rsidRPr="00B90A72" w:rsidRDefault="004A29AA" w:rsidP="00FA4714">
            <w:r w:rsidRPr="00B90A72">
              <w:t xml:space="preserve">Groups B&amp;C: What tools or mechanisms were used to make the </w:t>
            </w:r>
            <w:r w:rsidRPr="00B90A72">
              <w:lastRenderedPageBreak/>
              <w:t>emergency response accountable to the people affected by the disaster?</w:t>
            </w:r>
          </w:p>
          <w:p w:rsidR="004A29AA" w:rsidRPr="00B90A72" w:rsidRDefault="004A29AA" w:rsidP="00FA4714">
            <w:r w:rsidRPr="00B90A72">
              <w:t>- What problems were encountered and how were they overcome?</w:t>
            </w:r>
          </w:p>
          <w:p w:rsidR="004A29AA" w:rsidRPr="00B90A72" w:rsidRDefault="004A29AA" w:rsidP="00FA4714">
            <w:r w:rsidRPr="00B90A72">
              <w:t xml:space="preserve">- What could be done better next time?  </w:t>
            </w:r>
          </w:p>
          <w:p w:rsidR="004A29AA" w:rsidRPr="00B90A72" w:rsidRDefault="004A29AA" w:rsidP="00FA4714"/>
          <w:p w:rsidR="004A29AA" w:rsidRPr="00B90A72" w:rsidRDefault="004A29AA" w:rsidP="00FA4714">
            <w:r w:rsidRPr="00B90A72">
              <w:t xml:space="preserve">One group presents on each topic, and the other comments.  </w:t>
            </w:r>
          </w:p>
          <w:p w:rsidR="004A29AA" w:rsidRPr="00B90A72" w:rsidRDefault="004A29AA" w:rsidP="00FA4714">
            <w:r w:rsidRPr="00B90A72">
              <w:t>Summarize and draw out key lessons learned for improving emergency response and accountability.</w:t>
            </w:r>
          </w:p>
          <w:p w:rsidR="004A29AA" w:rsidRPr="00B90A72" w:rsidRDefault="004A29AA" w:rsidP="00FA4714"/>
        </w:tc>
      </w:tr>
      <w:tr w:rsidR="004A29AA" w:rsidRPr="00B90A72" w:rsidTr="00FA4714">
        <w:tc>
          <w:tcPr>
            <w:tcW w:w="1183" w:type="dxa"/>
            <w:shd w:val="clear" w:color="auto" w:fill="FFFF99"/>
          </w:tcPr>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t>10</w:t>
            </w:r>
            <w:r w:rsidRPr="00B90A72">
              <w:t xml:space="preserve"> </w:t>
            </w:r>
            <w:proofErr w:type="spellStart"/>
            <w:r w:rsidRPr="00B90A72">
              <w:t>mins</w:t>
            </w:r>
            <w:proofErr w:type="spellEnd"/>
          </w:p>
          <w:p w:rsidR="004A29AA" w:rsidRPr="00B90A72" w:rsidRDefault="004A29AA" w:rsidP="00FA4714"/>
          <w:p w:rsidR="004A29AA" w:rsidRDefault="004A29AA" w:rsidP="00FA4714"/>
          <w:p w:rsidR="004A29AA" w:rsidRDefault="004A29AA" w:rsidP="00FA4714">
            <w:r>
              <w:t xml:space="preserve">5 </w:t>
            </w:r>
            <w:proofErr w:type="spellStart"/>
            <w:r>
              <w:t>mins</w:t>
            </w:r>
            <w:proofErr w:type="spellEnd"/>
          </w:p>
          <w:p w:rsidR="004A29AA" w:rsidRDefault="004A29AA" w:rsidP="00FA4714"/>
          <w:p w:rsidR="004A29AA" w:rsidRDefault="004A29AA" w:rsidP="00FA4714"/>
          <w:p w:rsidR="004A29AA" w:rsidRPr="00B90A72" w:rsidRDefault="004A29AA" w:rsidP="00FA4714">
            <w:r>
              <w:t>2</w:t>
            </w:r>
            <w:r w:rsidRPr="00B90A72">
              <w:t xml:space="preserve">0 </w:t>
            </w:r>
            <w:proofErr w:type="spellStart"/>
            <w:r w:rsidRPr="00B90A72">
              <w:t>mins</w:t>
            </w:r>
            <w:proofErr w:type="spellEnd"/>
          </w:p>
          <w:p w:rsidR="004A29AA" w:rsidRDefault="004A29AA" w:rsidP="00FA4714"/>
          <w:p w:rsidR="004A29AA" w:rsidRPr="00B90A72" w:rsidRDefault="004A29AA" w:rsidP="00FA4714"/>
          <w:p w:rsidR="004A29AA" w:rsidRPr="00B90A72" w:rsidRDefault="004A29AA" w:rsidP="00FA4714">
            <w:r>
              <w:t>25</w:t>
            </w:r>
            <w:r w:rsidRPr="00B90A72">
              <w:t xml:space="preserve"> </w:t>
            </w:r>
            <w:proofErr w:type="spellStart"/>
            <w:r w:rsidRPr="00B90A72">
              <w:t>mins</w:t>
            </w:r>
            <w:proofErr w:type="spellEnd"/>
          </w:p>
          <w:p w:rsidR="004A29AA" w:rsidRPr="00B90A72" w:rsidRDefault="004A29AA" w:rsidP="00FA4714"/>
        </w:tc>
        <w:tc>
          <w:tcPr>
            <w:tcW w:w="1496" w:type="dxa"/>
            <w:shd w:val="clear" w:color="auto" w:fill="FFFF99"/>
          </w:tcPr>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smartTag w:uri="urn:schemas-microsoft-com:office:smarttags" w:element="City">
              <w:smartTag w:uri="urn:schemas-microsoft-com:office:smarttags" w:element="place">
                <w:r>
                  <w:t>Reading</w:t>
                </w:r>
              </w:smartTag>
            </w:smartTag>
            <w:r>
              <w:t xml:space="preserve"> handout</w:t>
            </w:r>
          </w:p>
          <w:p w:rsidR="004A29AA" w:rsidRPr="00B90A72" w:rsidRDefault="004A29AA" w:rsidP="00FA4714"/>
          <w:p w:rsidR="004A29AA" w:rsidRDefault="004A29AA" w:rsidP="00FA4714">
            <w:r>
              <w:t>Instructions</w:t>
            </w:r>
          </w:p>
          <w:p w:rsidR="004A29AA" w:rsidRDefault="004A29AA" w:rsidP="00FA4714">
            <w:r>
              <w:t>PowerPoint</w:t>
            </w:r>
          </w:p>
          <w:p w:rsidR="004A29AA" w:rsidRDefault="004A29AA" w:rsidP="00FA4714"/>
          <w:p w:rsidR="004A29AA" w:rsidRDefault="004A29AA" w:rsidP="00FA4714">
            <w:r>
              <w:t>Group work</w:t>
            </w:r>
          </w:p>
          <w:p w:rsidR="004A29AA" w:rsidRDefault="004A29AA" w:rsidP="00FA4714"/>
          <w:p w:rsidR="004A29AA" w:rsidRDefault="004A29AA" w:rsidP="00FA4714"/>
          <w:p w:rsidR="004A29AA" w:rsidRPr="00B90A72" w:rsidRDefault="004A29AA" w:rsidP="00FA4714">
            <w:r w:rsidRPr="00B90A72">
              <w:t>Presentation</w:t>
            </w:r>
          </w:p>
          <w:p w:rsidR="004A29AA" w:rsidRPr="00B90A72" w:rsidRDefault="004A29AA" w:rsidP="00FA4714"/>
        </w:tc>
        <w:tc>
          <w:tcPr>
            <w:tcW w:w="6413" w:type="dxa"/>
            <w:shd w:val="clear" w:color="auto" w:fill="FFFF99"/>
          </w:tcPr>
          <w:p w:rsidR="004A29AA" w:rsidRPr="00E34FB3" w:rsidRDefault="004A29AA" w:rsidP="00FA4714">
            <w:pPr>
              <w:rPr>
                <w:b/>
              </w:rPr>
            </w:pPr>
            <w:r w:rsidRPr="00E34FB3">
              <w:rPr>
                <w:b/>
              </w:rPr>
              <w:t>FOR CPS WITHOUT RECENT EMERGENCY EXPERIENCE:</w:t>
            </w:r>
          </w:p>
          <w:p w:rsidR="004A29AA" w:rsidRPr="00B90A72" w:rsidRDefault="004A29AA" w:rsidP="00FA4714"/>
          <w:p w:rsidR="004A29AA" w:rsidRDefault="004A29AA" w:rsidP="00FA4714">
            <w:pPr>
              <w:widowControl w:val="0"/>
            </w:pPr>
            <w:r>
              <w:t>Handout and read aloud the Pakistan Earthquake Case Study on Sphere Standards.</w:t>
            </w:r>
          </w:p>
          <w:p w:rsidR="004A29AA" w:rsidRDefault="004A29AA" w:rsidP="00FA4714">
            <w:pPr>
              <w:widowControl w:val="0"/>
            </w:pPr>
          </w:p>
          <w:p w:rsidR="004A29AA" w:rsidRDefault="004A29AA" w:rsidP="00FA4714">
            <w:pPr>
              <w:widowControl w:val="0"/>
            </w:pPr>
            <w:r>
              <w:t>Form groups.  Give the following instructions:</w:t>
            </w:r>
          </w:p>
          <w:p w:rsidR="004A29AA" w:rsidRDefault="004A29AA" w:rsidP="00FA4714">
            <w:pPr>
              <w:widowControl w:val="0"/>
            </w:pPr>
            <w:r>
              <w:t>After reading this, and based on your own experience, think about applying Sphere in the disaster scenario response.</w:t>
            </w:r>
          </w:p>
          <w:p w:rsidR="004A29AA" w:rsidRDefault="004A29AA" w:rsidP="00FA4714">
            <w:pPr>
              <w:widowControl w:val="0"/>
            </w:pPr>
            <w:r>
              <w:t>What challenges will you face?</w:t>
            </w:r>
          </w:p>
          <w:p w:rsidR="004A29AA" w:rsidRDefault="004A29AA" w:rsidP="00FA4714">
            <w:pPr>
              <w:widowControl w:val="0"/>
            </w:pPr>
            <w:r>
              <w:t>How will you overcome them?</w:t>
            </w:r>
          </w:p>
          <w:p w:rsidR="004A29AA" w:rsidRDefault="004A29AA" w:rsidP="00FA4714">
            <w:pPr>
              <w:widowControl w:val="0"/>
            </w:pPr>
          </w:p>
          <w:p w:rsidR="004A29AA" w:rsidRPr="00557DF6" w:rsidRDefault="004A29AA" w:rsidP="00FA4714">
            <w:pPr>
              <w:widowControl w:val="0"/>
            </w:pPr>
            <w:r>
              <w:t>Group presentations and discussion.</w:t>
            </w:r>
          </w:p>
        </w:tc>
      </w:tr>
      <w:tr w:rsidR="004A29AA" w:rsidRPr="00B90A72" w:rsidTr="00FA4714">
        <w:tc>
          <w:tcPr>
            <w:tcW w:w="1183" w:type="dxa"/>
          </w:tcPr>
          <w:p w:rsidR="004A29AA" w:rsidRPr="00B90A72" w:rsidRDefault="004A29AA" w:rsidP="00FA4714">
            <w:r w:rsidRPr="00B90A72">
              <w:t xml:space="preserve">5 </w:t>
            </w:r>
            <w:proofErr w:type="spellStart"/>
            <w:r w:rsidRPr="00B90A72">
              <w:t>mins</w:t>
            </w:r>
            <w:proofErr w:type="spellEnd"/>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rsidRPr="00B90A72">
              <w:t xml:space="preserve">15 </w:t>
            </w:r>
            <w:proofErr w:type="spellStart"/>
            <w:r w:rsidRPr="00B90A72">
              <w:t>mins</w:t>
            </w:r>
            <w:proofErr w:type="spellEnd"/>
          </w:p>
          <w:p w:rsidR="004A29AA" w:rsidRPr="00B90A72" w:rsidRDefault="004A29AA" w:rsidP="00FA4714"/>
          <w:p w:rsidR="004A29AA" w:rsidRPr="00B90A72" w:rsidRDefault="004A29AA" w:rsidP="00FA4714">
            <w:r w:rsidRPr="00B90A72">
              <w:t xml:space="preserve">10 </w:t>
            </w:r>
            <w:proofErr w:type="spellStart"/>
            <w:r w:rsidRPr="00B90A72">
              <w:t>mins</w:t>
            </w:r>
            <w:proofErr w:type="spellEnd"/>
          </w:p>
        </w:tc>
        <w:tc>
          <w:tcPr>
            <w:tcW w:w="1496" w:type="dxa"/>
          </w:tcPr>
          <w:p w:rsidR="004A29AA" w:rsidRPr="00B90A72" w:rsidRDefault="004A29AA" w:rsidP="00FA4714">
            <w:r w:rsidRPr="00B90A72">
              <w:t>Plenary – group work instructions</w:t>
            </w:r>
          </w:p>
          <w:p w:rsidR="004A29AA" w:rsidRPr="00B90A72" w:rsidRDefault="004A29AA" w:rsidP="00FA4714"/>
          <w:p w:rsidR="004A29AA" w:rsidRPr="00B90A72" w:rsidRDefault="004A29AA" w:rsidP="00FA4714"/>
          <w:p w:rsidR="004A29AA" w:rsidRPr="00B90A72" w:rsidRDefault="004A29AA" w:rsidP="00FA4714"/>
          <w:p w:rsidR="004A29AA" w:rsidRPr="00B90A72" w:rsidRDefault="004A29AA" w:rsidP="00FA4714">
            <w:r w:rsidRPr="00B90A72">
              <w:t>Group work</w:t>
            </w:r>
          </w:p>
          <w:p w:rsidR="004A29AA" w:rsidRPr="00B90A72" w:rsidRDefault="004A29AA" w:rsidP="00FA4714"/>
          <w:p w:rsidR="004A29AA" w:rsidRPr="00B90A72" w:rsidRDefault="004A29AA" w:rsidP="00FA4714">
            <w:r w:rsidRPr="00B90A72">
              <w:t>Plenary</w:t>
            </w:r>
          </w:p>
          <w:p w:rsidR="004A29AA" w:rsidRPr="00B90A72" w:rsidRDefault="004A29AA" w:rsidP="00FA4714"/>
        </w:tc>
        <w:tc>
          <w:tcPr>
            <w:tcW w:w="6413" w:type="dxa"/>
          </w:tcPr>
          <w:p w:rsidR="004A29AA" w:rsidRPr="00B90A72" w:rsidRDefault="004A29AA" w:rsidP="00FA4714">
            <w:r w:rsidRPr="00B90A72">
              <w:t>Ask participants to return to their groups and answer the following question:</w:t>
            </w:r>
          </w:p>
          <w:p w:rsidR="004A29AA" w:rsidRPr="00B90A72" w:rsidRDefault="004A29AA" w:rsidP="00FA4714">
            <w:r w:rsidRPr="00B90A72">
              <w:t>What actions do we need to take now to increase staff capacity for emergency response and accountability in future emergencies?</w:t>
            </w:r>
          </w:p>
          <w:p w:rsidR="004A29AA" w:rsidRPr="00B90A72" w:rsidRDefault="004A29AA" w:rsidP="00FA4714"/>
          <w:p w:rsidR="004A29AA" w:rsidRPr="00B90A72" w:rsidRDefault="004A29AA" w:rsidP="00FA4714">
            <w:proofErr w:type="spellStart"/>
            <w:r w:rsidRPr="00B90A72">
              <w:t>Groupwork</w:t>
            </w:r>
            <w:proofErr w:type="spellEnd"/>
            <w:r w:rsidRPr="00B90A72">
              <w:t xml:space="preserve"> </w:t>
            </w:r>
          </w:p>
          <w:p w:rsidR="004A29AA" w:rsidRPr="00B90A72" w:rsidRDefault="004A29AA" w:rsidP="00FA4714"/>
          <w:p w:rsidR="004A29AA" w:rsidRPr="00B90A72" w:rsidRDefault="004A29AA" w:rsidP="00FA4714">
            <w:r w:rsidRPr="00B90A72">
              <w:t>Round robin debriefing, one idea per group. Discuss.</w:t>
            </w:r>
          </w:p>
          <w:p w:rsidR="004A29AA" w:rsidRPr="00B90A72" w:rsidRDefault="004A29AA"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69C4"/>
    <w:multiLevelType w:val="hybridMultilevel"/>
    <w:tmpl w:val="830267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7B06989"/>
    <w:multiLevelType w:val="hybridMultilevel"/>
    <w:tmpl w:val="5866D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F858FB"/>
    <w:multiLevelType w:val="hybridMultilevel"/>
    <w:tmpl w:val="52609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AA"/>
    <w:rsid w:val="001714EC"/>
    <w:rsid w:val="004A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29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9AA"/>
    <w:rPr>
      <w:rFonts w:ascii="Arial" w:eastAsia="Times New Roman" w:hAnsi="Arial" w:cs="Arial"/>
      <w:b/>
      <w:bCs/>
      <w:i/>
      <w:iCs/>
      <w:sz w:val="28"/>
      <w:szCs w:val="28"/>
    </w:rPr>
  </w:style>
  <w:style w:type="table" w:styleId="TableGrid">
    <w:name w:val="Table Grid"/>
    <w:basedOn w:val="TableNormal"/>
    <w:rsid w:val="004A29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A29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29AA"/>
    <w:rPr>
      <w:rFonts w:ascii="Arial" w:eastAsia="Times New Roman" w:hAnsi="Arial" w:cs="Arial"/>
      <w:b/>
      <w:bCs/>
      <w:i/>
      <w:iCs/>
      <w:sz w:val="28"/>
      <w:szCs w:val="28"/>
    </w:rPr>
  </w:style>
  <w:style w:type="table" w:styleId="TableGrid">
    <w:name w:val="Table Grid"/>
    <w:basedOn w:val="TableNormal"/>
    <w:rsid w:val="004A29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2014-10-26T08:28:00Z</dcterms:created>
  <dcterms:modified xsi:type="dcterms:W3CDTF">2014-10-26T08:29:00Z</dcterms:modified>
</cp:coreProperties>
</file>