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C55" w:rsidRPr="00FF5983" w:rsidRDefault="00234C55" w:rsidP="00234C55">
      <w:pPr>
        <w:rPr>
          <w:b/>
        </w:rPr>
      </w:pPr>
      <w:r w:rsidRPr="00FF5983">
        <w:rPr>
          <w:b/>
        </w:rPr>
        <w:t>Making a Staffing Plan</w:t>
      </w:r>
      <w:r w:rsidRPr="00FF5983">
        <w:rPr>
          <w:b/>
        </w:rPr>
        <w:tab/>
      </w:r>
      <w:r w:rsidRPr="00FF5983">
        <w:rPr>
          <w:b/>
        </w:rPr>
        <w:tab/>
        <w:t xml:space="preserve"> </w:t>
      </w:r>
      <w:r w:rsidRPr="00FF5983">
        <w:rPr>
          <w:b/>
        </w:rPr>
        <w:tab/>
      </w:r>
      <w:r>
        <w:rPr>
          <w:b/>
        </w:rPr>
        <w:tab/>
      </w:r>
      <w:bookmarkStart w:id="0" w:name="_GoBack"/>
      <w:bookmarkEnd w:id="0"/>
    </w:p>
    <w:p w:rsidR="00234C55" w:rsidRPr="00B90A72" w:rsidRDefault="00234C55" w:rsidP="00234C55">
      <w:pPr>
        <w:rPr>
          <w:b/>
        </w:rPr>
      </w:pPr>
    </w:p>
    <w:p w:rsidR="00234C55" w:rsidRPr="00B16E0A" w:rsidRDefault="00234C55" w:rsidP="00234C55">
      <w:pPr>
        <w:rPr>
          <w:b/>
        </w:rPr>
      </w:pPr>
      <w:bookmarkStart w:id="1" w:name="_Toc249171741"/>
      <w:r w:rsidRPr="00B16E0A">
        <w:rPr>
          <w:b/>
        </w:rPr>
        <w:t>Objectives:</w:t>
      </w:r>
      <w:bookmarkEnd w:id="1"/>
    </w:p>
    <w:p w:rsidR="00234C55" w:rsidRPr="00B90A72" w:rsidRDefault="00234C55" w:rsidP="00234C55">
      <w:pPr>
        <w:numPr>
          <w:ilvl w:val="0"/>
          <w:numId w:val="1"/>
        </w:numPr>
        <w:rPr>
          <w:b/>
        </w:rPr>
      </w:pPr>
      <w:r w:rsidRPr="00B90A72">
        <w:t>To clarify who does what in the CP, Region, ERT during the different stages of the response</w:t>
      </w:r>
    </w:p>
    <w:p w:rsidR="00234C55" w:rsidRPr="00B90A72" w:rsidRDefault="00234C55" w:rsidP="00234C55">
      <w:pPr>
        <w:numPr>
          <w:ilvl w:val="0"/>
          <w:numId w:val="1"/>
        </w:numPr>
        <w:rPr>
          <w:b/>
        </w:rPr>
      </w:pPr>
      <w:r w:rsidRPr="00B90A72">
        <w:t>To get an idea of the number, type and level of staff needed during the different stages of the response</w:t>
      </w:r>
    </w:p>
    <w:p w:rsidR="00234C55" w:rsidRPr="00B90A72" w:rsidRDefault="00234C55" w:rsidP="00234C55">
      <w:pPr>
        <w:numPr>
          <w:ilvl w:val="0"/>
          <w:numId w:val="1"/>
        </w:numPr>
        <w:rPr>
          <w:b/>
        </w:rPr>
      </w:pPr>
      <w:r w:rsidRPr="00B90A72">
        <w:t>To establish best practice in emergency staffing.</w:t>
      </w:r>
    </w:p>
    <w:p w:rsidR="00234C55" w:rsidRPr="00B90A72" w:rsidRDefault="00234C55" w:rsidP="00234C55">
      <w:pPr>
        <w:numPr>
          <w:ilvl w:val="0"/>
          <w:numId w:val="1"/>
        </w:numPr>
        <w:rPr>
          <w:b/>
        </w:rPr>
      </w:pPr>
      <w:r w:rsidRPr="00B90A72">
        <w:t xml:space="preserve">To develop an action plan to ensure best practice in staffing </w:t>
      </w:r>
    </w:p>
    <w:p w:rsidR="00234C55" w:rsidRPr="00B90A72" w:rsidRDefault="00234C55" w:rsidP="00234C55"/>
    <w:p w:rsidR="00234C55" w:rsidRPr="00707E45" w:rsidRDefault="00234C55" w:rsidP="00234C55">
      <w:pPr>
        <w:rPr>
          <w:b/>
        </w:rPr>
      </w:pPr>
      <w:bookmarkStart w:id="2" w:name="_Toc249171742"/>
      <w:r w:rsidRPr="00707E45">
        <w:rPr>
          <w:b/>
        </w:rPr>
        <w:t>Key Messages</w:t>
      </w:r>
      <w:bookmarkEnd w:id="2"/>
      <w:r>
        <w:rPr>
          <w:b/>
        </w:rPr>
        <w:t>:</w:t>
      </w:r>
    </w:p>
    <w:p w:rsidR="00234C55" w:rsidRPr="00B90A72" w:rsidRDefault="00234C55" w:rsidP="00234C55">
      <w:pPr>
        <w:numPr>
          <w:ilvl w:val="0"/>
          <w:numId w:val="2"/>
        </w:numPr>
      </w:pPr>
      <w:r w:rsidRPr="00B90A72">
        <w:t xml:space="preserve">There is so much to do, delegation is essential.   Appropriate numbers, type and level of staff have to be there to delegate to.  Recruitment is a priority. </w:t>
      </w:r>
    </w:p>
    <w:p w:rsidR="00234C55" w:rsidRPr="00B90A72" w:rsidRDefault="00234C55" w:rsidP="00234C55">
      <w:pPr>
        <w:numPr>
          <w:ilvl w:val="0"/>
          <w:numId w:val="2"/>
        </w:numPr>
      </w:pPr>
      <w:r w:rsidRPr="00B90A72">
        <w:t>Everyone in the office will participate in the response (not a select emergency corps).</w:t>
      </w:r>
    </w:p>
    <w:p w:rsidR="00234C55" w:rsidRPr="00B90A72" w:rsidRDefault="00234C55" w:rsidP="00234C55">
      <w:pPr>
        <w:numPr>
          <w:ilvl w:val="0"/>
          <w:numId w:val="2"/>
        </w:numPr>
      </w:pPr>
      <w:r w:rsidRPr="00B90A72">
        <w:t>Working through partners does not mean we do not have to staff up.  We need additional staff to accompany partners in the first days of the response.</w:t>
      </w:r>
    </w:p>
    <w:p w:rsidR="00234C55" w:rsidRPr="00B90A72" w:rsidRDefault="00234C55" w:rsidP="00234C55">
      <w:pPr>
        <w:numPr>
          <w:ilvl w:val="0"/>
          <w:numId w:val="2"/>
        </w:numPr>
      </w:pPr>
      <w:r w:rsidRPr="00B90A72">
        <w:t>Partners need to staff up and CRS needs to support them in this process.</w:t>
      </w:r>
    </w:p>
    <w:p w:rsidR="00234C55" w:rsidRDefault="00234C55" w:rsidP="00234C55">
      <w:pPr>
        <w:numPr>
          <w:ilvl w:val="0"/>
          <w:numId w:val="2"/>
        </w:numPr>
      </w:pPr>
      <w:r w:rsidRPr="00B90A72">
        <w:t>Sphere and EPR standards guide us on staff competencies and responsibilities; and on supervision, management and support of personnel.</w:t>
      </w:r>
    </w:p>
    <w:p w:rsidR="00234C55" w:rsidRDefault="00234C55" w:rsidP="00234C55"/>
    <w:p w:rsidR="00234C55" w:rsidRPr="00615604" w:rsidRDefault="00234C55" w:rsidP="00234C55">
      <w:pPr>
        <w:rPr>
          <w:b/>
        </w:rPr>
      </w:pPr>
      <w:r w:rsidRPr="00615604">
        <w:rPr>
          <w:b/>
        </w:rPr>
        <w:t>Materials</w:t>
      </w:r>
    </w:p>
    <w:p w:rsidR="00234C55" w:rsidRDefault="00234C55" w:rsidP="00234C55">
      <w:pPr>
        <w:numPr>
          <w:ilvl w:val="0"/>
          <w:numId w:val="3"/>
        </w:numPr>
      </w:pPr>
      <w:r>
        <w:t>PowerPoint presentation on Sphere and Quality Statements on Staffing</w:t>
      </w:r>
    </w:p>
    <w:p w:rsidR="00234C55" w:rsidRPr="00B90A72" w:rsidRDefault="00234C55" w:rsidP="00234C55">
      <w:pPr>
        <w:numPr>
          <w:ilvl w:val="0"/>
          <w:numId w:val="3"/>
        </w:numPr>
      </w:pPr>
      <w:r>
        <w:t>Examples of Staffing plan and organizational diagram from CRS Pakistan.</w:t>
      </w:r>
    </w:p>
    <w:p w:rsidR="00234C55" w:rsidRPr="00B90A72" w:rsidRDefault="00234C55" w:rsidP="00234C55">
      <w:pPr>
        <w:rPr>
          <w:b/>
        </w:rPr>
      </w:pPr>
    </w:p>
    <w:tbl>
      <w:tblPr>
        <w:tblStyle w:val="TableGrid"/>
        <w:tblW w:w="9468" w:type="dxa"/>
        <w:tblLook w:val="01E0" w:firstRow="1" w:lastRow="1" w:firstColumn="1" w:lastColumn="1" w:noHBand="0" w:noVBand="0"/>
      </w:tblPr>
      <w:tblGrid>
        <w:gridCol w:w="1368"/>
        <w:gridCol w:w="1620"/>
        <w:gridCol w:w="6480"/>
      </w:tblGrid>
      <w:tr w:rsidR="00234C55" w:rsidRPr="00B90A72" w:rsidTr="00FA4714">
        <w:tc>
          <w:tcPr>
            <w:tcW w:w="1368" w:type="dxa"/>
          </w:tcPr>
          <w:p w:rsidR="00234C55" w:rsidRPr="00B90A72" w:rsidRDefault="00234C55" w:rsidP="00FA4714">
            <w:pPr>
              <w:jc w:val="center"/>
              <w:rPr>
                <w:b/>
              </w:rPr>
            </w:pPr>
            <w:r w:rsidRPr="00B90A72">
              <w:rPr>
                <w:b/>
              </w:rPr>
              <w:t>Time</w:t>
            </w:r>
          </w:p>
        </w:tc>
        <w:tc>
          <w:tcPr>
            <w:tcW w:w="1620" w:type="dxa"/>
          </w:tcPr>
          <w:p w:rsidR="00234C55" w:rsidRPr="00B90A72" w:rsidRDefault="00234C55" w:rsidP="00FA4714">
            <w:pPr>
              <w:jc w:val="center"/>
              <w:rPr>
                <w:b/>
              </w:rPr>
            </w:pPr>
            <w:r w:rsidRPr="00B90A72">
              <w:rPr>
                <w:b/>
              </w:rPr>
              <w:t>Method</w:t>
            </w:r>
          </w:p>
        </w:tc>
        <w:tc>
          <w:tcPr>
            <w:tcW w:w="6480" w:type="dxa"/>
          </w:tcPr>
          <w:p w:rsidR="00234C55" w:rsidRPr="00B90A72" w:rsidRDefault="00234C55" w:rsidP="00FA4714">
            <w:pPr>
              <w:jc w:val="center"/>
              <w:rPr>
                <w:b/>
              </w:rPr>
            </w:pPr>
            <w:r w:rsidRPr="00B90A72">
              <w:rPr>
                <w:b/>
              </w:rPr>
              <w:t>Content</w:t>
            </w:r>
          </w:p>
        </w:tc>
      </w:tr>
      <w:tr w:rsidR="00234C55" w:rsidRPr="00B90A72" w:rsidTr="00FA4714">
        <w:tc>
          <w:tcPr>
            <w:tcW w:w="1368" w:type="dxa"/>
          </w:tcPr>
          <w:p w:rsidR="00234C55" w:rsidRPr="00B90A72" w:rsidRDefault="00234C55" w:rsidP="00FA4714">
            <w:r w:rsidRPr="00B90A72">
              <w:t xml:space="preserve">15 </w:t>
            </w:r>
            <w:proofErr w:type="spellStart"/>
            <w:r w:rsidRPr="00B90A72">
              <w:t>mins</w:t>
            </w:r>
            <w:proofErr w:type="spellEnd"/>
          </w:p>
          <w:p w:rsidR="00234C55" w:rsidRPr="00B90A72" w:rsidRDefault="00234C55" w:rsidP="00FA4714"/>
          <w:p w:rsidR="00234C55" w:rsidRPr="00B90A72" w:rsidRDefault="00234C55" w:rsidP="00FA4714"/>
          <w:p w:rsidR="00234C55" w:rsidRPr="00B90A72" w:rsidRDefault="00234C55" w:rsidP="00FA4714"/>
          <w:p w:rsidR="00234C55" w:rsidRPr="00B90A72" w:rsidRDefault="00234C55" w:rsidP="00FA4714">
            <w:r w:rsidRPr="00B90A72">
              <w:t xml:space="preserve">5 </w:t>
            </w:r>
            <w:proofErr w:type="spellStart"/>
            <w:r w:rsidRPr="00B90A72">
              <w:t>mins</w:t>
            </w:r>
            <w:proofErr w:type="spellEnd"/>
          </w:p>
          <w:p w:rsidR="00234C55" w:rsidRPr="00B90A72" w:rsidRDefault="00234C55" w:rsidP="00FA4714"/>
          <w:p w:rsidR="00234C55" w:rsidRDefault="00234C55" w:rsidP="00FA4714">
            <w:pPr>
              <w:rPr>
                <w:i/>
              </w:rPr>
            </w:pPr>
            <w:r w:rsidRPr="00B90A72">
              <w:rPr>
                <w:i/>
              </w:rPr>
              <w:t xml:space="preserve">Note: you may tell the group they’ll have 45 </w:t>
            </w:r>
            <w:proofErr w:type="spellStart"/>
            <w:r w:rsidRPr="00B90A72">
              <w:rPr>
                <w:i/>
              </w:rPr>
              <w:t>mn</w:t>
            </w:r>
            <w:proofErr w:type="spellEnd"/>
            <w:r w:rsidRPr="00B90A72">
              <w:rPr>
                <w:i/>
              </w:rPr>
              <w:t xml:space="preserve"> for the task, but you should allow enough time for all to complete the task. It will take at least 1 </w:t>
            </w:r>
            <w:proofErr w:type="spellStart"/>
            <w:r w:rsidRPr="00B90A72">
              <w:rPr>
                <w:i/>
              </w:rPr>
              <w:t>hr</w:t>
            </w:r>
            <w:proofErr w:type="spellEnd"/>
            <w:r w:rsidRPr="00B90A72">
              <w:rPr>
                <w:i/>
              </w:rPr>
              <w:t xml:space="preserve">, </w:t>
            </w:r>
            <w:r w:rsidRPr="00B90A72">
              <w:rPr>
                <w:i/>
              </w:rPr>
              <w:lastRenderedPageBreak/>
              <w:t>may be more</w:t>
            </w:r>
          </w:p>
          <w:p w:rsidR="00234C55" w:rsidRPr="00B90A72" w:rsidRDefault="00234C55" w:rsidP="00FA4714">
            <w:pPr>
              <w:rPr>
                <w:i/>
              </w:rPr>
            </w:pPr>
          </w:p>
          <w:p w:rsidR="00234C55" w:rsidRPr="00B90A72" w:rsidRDefault="00234C55" w:rsidP="00FA4714"/>
          <w:p w:rsidR="00234C55" w:rsidRPr="00B90A72" w:rsidRDefault="00234C55" w:rsidP="00FA4714">
            <w:r w:rsidRPr="00B90A72">
              <w:t>60</w:t>
            </w:r>
            <w:r>
              <w:t xml:space="preserve"> +</w:t>
            </w:r>
            <w:r w:rsidRPr="00B90A72">
              <w:t xml:space="preserve"> </w:t>
            </w:r>
            <w:proofErr w:type="spellStart"/>
            <w:r w:rsidRPr="00B90A72">
              <w:t>mins</w:t>
            </w:r>
            <w:proofErr w:type="spellEnd"/>
          </w:p>
          <w:p w:rsidR="00234C55" w:rsidRPr="00B90A72" w:rsidRDefault="00234C55" w:rsidP="00FA4714"/>
          <w:p w:rsidR="00234C55" w:rsidRPr="00B90A72" w:rsidRDefault="00234C55" w:rsidP="00FA4714">
            <w:r w:rsidRPr="00B90A72">
              <w:t xml:space="preserve">30-45 </w:t>
            </w:r>
            <w:proofErr w:type="spellStart"/>
            <w:r w:rsidRPr="00B90A72">
              <w:t>mins</w:t>
            </w:r>
            <w:proofErr w:type="spellEnd"/>
          </w:p>
          <w:p w:rsidR="00234C55" w:rsidRPr="00B90A72" w:rsidRDefault="00234C55" w:rsidP="00FA4714">
            <w:pPr>
              <w:rPr>
                <w:i/>
              </w:rPr>
            </w:pPr>
          </w:p>
          <w:p w:rsidR="00234C55" w:rsidRPr="00B90A72" w:rsidRDefault="00234C55" w:rsidP="00FA4714">
            <w:pPr>
              <w:rPr>
                <w:i/>
              </w:rPr>
            </w:pPr>
          </w:p>
          <w:p w:rsidR="00234C55" w:rsidRPr="00B90A72" w:rsidRDefault="00234C55" w:rsidP="00FA4714"/>
        </w:tc>
        <w:tc>
          <w:tcPr>
            <w:tcW w:w="1620" w:type="dxa"/>
          </w:tcPr>
          <w:p w:rsidR="00234C55" w:rsidRPr="00B90A72" w:rsidRDefault="00234C55" w:rsidP="00FA4714">
            <w:r w:rsidRPr="00B90A72">
              <w:lastRenderedPageBreak/>
              <w:t>PowerPoint</w:t>
            </w:r>
          </w:p>
          <w:p w:rsidR="00234C55" w:rsidRPr="00B90A72" w:rsidRDefault="00234C55" w:rsidP="00FA4714"/>
          <w:p w:rsidR="00234C55" w:rsidRPr="00B90A72" w:rsidRDefault="00234C55" w:rsidP="00FA4714"/>
          <w:p w:rsidR="00234C55" w:rsidRPr="00B90A72" w:rsidRDefault="00234C55" w:rsidP="00FA4714"/>
          <w:p w:rsidR="00234C55" w:rsidRDefault="00234C55" w:rsidP="00FA4714">
            <w:r w:rsidRPr="00B90A72">
              <w:t>Group work instructions</w:t>
            </w:r>
          </w:p>
          <w:p w:rsidR="00234C55" w:rsidRPr="00B90A72" w:rsidRDefault="00234C55" w:rsidP="00FA4714">
            <w:r w:rsidRPr="00B90A72">
              <w:t>PowerPoint</w:t>
            </w:r>
          </w:p>
          <w:p w:rsidR="00234C55" w:rsidRPr="00B90A72" w:rsidRDefault="00234C55" w:rsidP="00FA4714"/>
          <w:p w:rsidR="00234C55" w:rsidRPr="00B90A72" w:rsidRDefault="00234C55" w:rsidP="00FA4714"/>
          <w:p w:rsidR="00234C55" w:rsidRPr="00B90A72" w:rsidRDefault="00234C55" w:rsidP="00FA4714"/>
          <w:p w:rsidR="00234C55" w:rsidRPr="00B90A72" w:rsidRDefault="00234C55" w:rsidP="00FA4714"/>
          <w:p w:rsidR="00234C55" w:rsidRPr="00B90A72" w:rsidRDefault="00234C55" w:rsidP="00FA4714"/>
          <w:p w:rsidR="00234C55" w:rsidRPr="00B90A72" w:rsidRDefault="00234C55" w:rsidP="00FA4714"/>
          <w:p w:rsidR="00234C55" w:rsidRPr="00B90A72" w:rsidRDefault="00234C55" w:rsidP="00FA4714"/>
          <w:p w:rsidR="00234C55" w:rsidRPr="00B90A72" w:rsidRDefault="00234C55" w:rsidP="00FA4714"/>
          <w:p w:rsidR="00234C55" w:rsidRPr="00B90A72" w:rsidRDefault="00234C55" w:rsidP="00FA4714"/>
          <w:p w:rsidR="00234C55" w:rsidRPr="00B90A72" w:rsidRDefault="00234C55" w:rsidP="00FA4714"/>
          <w:p w:rsidR="00234C55" w:rsidRPr="00B90A72" w:rsidRDefault="00234C55" w:rsidP="00FA4714"/>
          <w:p w:rsidR="00234C55" w:rsidRPr="00B90A72" w:rsidRDefault="00234C55" w:rsidP="00FA4714"/>
          <w:p w:rsidR="00234C55" w:rsidRPr="00B90A72" w:rsidRDefault="00234C55" w:rsidP="00FA4714"/>
          <w:p w:rsidR="00234C55" w:rsidRPr="00B90A72" w:rsidRDefault="00234C55" w:rsidP="00FA4714"/>
          <w:p w:rsidR="00234C55" w:rsidRPr="00B90A72" w:rsidRDefault="00234C55" w:rsidP="00FA4714"/>
          <w:p w:rsidR="00234C55" w:rsidRPr="00B90A72" w:rsidRDefault="00234C55" w:rsidP="00FA4714"/>
          <w:p w:rsidR="00234C55" w:rsidRPr="00B90A72" w:rsidRDefault="00234C55" w:rsidP="00FA4714"/>
          <w:p w:rsidR="00234C55" w:rsidRDefault="00234C55" w:rsidP="00FA4714"/>
          <w:p w:rsidR="00234C55" w:rsidRPr="00B90A72" w:rsidRDefault="00234C55" w:rsidP="00FA4714"/>
          <w:p w:rsidR="00234C55" w:rsidRPr="00B90A72" w:rsidRDefault="00234C55" w:rsidP="00FA4714"/>
          <w:p w:rsidR="00234C55" w:rsidRPr="00B90A72" w:rsidRDefault="00234C55" w:rsidP="00FA4714">
            <w:proofErr w:type="spellStart"/>
            <w:r w:rsidRPr="00B90A72">
              <w:t>Groupwork</w:t>
            </w:r>
            <w:proofErr w:type="spellEnd"/>
          </w:p>
          <w:p w:rsidR="00234C55" w:rsidRPr="00B90A72" w:rsidRDefault="00234C55" w:rsidP="00FA4714"/>
          <w:p w:rsidR="00234C55" w:rsidRPr="00B90A72" w:rsidRDefault="00234C55" w:rsidP="00FA4714">
            <w:r w:rsidRPr="00B90A72">
              <w:t>Plenary</w:t>
            </w:r>
          </w:p>
          <w:p w:rsidR="00234C55" w:rsidRPr="00B90A72" w:rsidRDefault="00234C55" w:rsidP="00FA4714"/>
          <w:p w:rsidR="00234C55" w:rsidRPr="00B90A72" w:rsidRDefault="00234C55" w:rsidP="00FA4714"/>
        </w:tc>
        <w:tc>
          <w:tcPr>
            <w:tcW w:w="6480" w:type="dxa"/>
          </w:tcPr>
          <w:p w:rsidR="00234C55" w:rsidRPr="00B90A72" w:rsidRDefault="00234C55" w:rsidP="00FA4714">
            <w:r w:rsidRPr="00B90A72">
              <w:lastRenderedPageBreak/>
              <w:t xml:space="preserve">a) The facilitator presents a summary of the Sphere standards and EPR statements related to staffing.   </w:t>
            </w:r>
            <w:r>
              <w:t>R</w:t>
            </w:r>
            <w:r w:rsidRPr="00B90A72">
              <w:t xml:space="preserve">efer back to key lessons learned </w:t>
            </w:r>
            <w:r>
              <w:t>from Session 5A</w:t>
            </w:r>
            <w:r w:rsidRPr="00B90A72">
              <w:t xml:space="preserve">. </w:t>
            </w:r>
          </w:p>
          <w:p w:rsidR="00234C55" w:rsidRPr="00B90A72" w:rsidRDefault="00234C55" w:rsidP="00FA4714"/>
          <w:p w:rsidR="00234C55" w:rsidRPr="00B90A72" w:rsidRDefault="00234C55" w:rsidP="00FA4714">
            <w:r w:rsidRPr="00B90A72">
              <w:t>b) Using the list of tasks that we have identified in Session 4, this exercise looks at staffing.  Answer the following questions first for the tasks that have to be done within the first 48 hours, then the first 2 weeks, then the whole 3 month period.</w:t>
            </w:r>
          </w:p>
          <w:p w:rsidR="00234C55" w:rsidRPr="00B90A72" w:rsidRDefault="00234C55" w:rsidP="00FA4714"/>
          <w:p w:rsidR="00234C55" w:rsidRPr="00B90A72" w:rsidRDefault="00234C55" w:rsidP="00FA4714">
            <w:r w:rsidRPr="00B90A72">
              <w:t>Keeping in mind the best practices &amp; lessons learned which we have just reviewed,</w:t>
            </w:r>
          </w:p>
          <w:p w:rsidR="00234C55" w:rsidRPr="00B90A72" w:rsidRDefault="00234C55" w:rsidP="00FA4714">
            <w:r w:rsidRPr="00B90A72">
              <w:t xml:space="preserve"> - Go through the list of tasks and decide who in your Country Program is going to do what?  Be as specific as you can. </w:t>
            </w:r>
          </w:p>
          <w:p w:rsidR="00234C55" w:rsidRPr="00B90A72" w:rsidRDefault="00234C55" w:rsidP="00FA4714">
            <w:r w:rsidRPr="00B90A72">
              <w:t xml:space="preserve">- Who do you need from the region and elsewhere? </w:t>
            </w:r>
          </w:p>
          <w:p w:rsidR="00234C55" w:rsidRPr="00B90A72" w:rsidRDefault="00234C55" w:rsidP="00FA4714">
            <w:r w:rsidRPr="00B90A72">
              <w:t>-  If you need additional staff, decide what skill set you are looking for and rough numbers</w:t>
            </w:r>
          </w:p>
          <w:p w:rsidR="00234C55" w:rsidRPr="00B90A72" w:rsidRDefault="00234C55" w:rsidP="00FA4714">
            <w:r w:rsidRPr="00B90A72">
              <w:t xml:space="preserve">Be sure to consider the three different phases of the response.  </w:t>
            </w:r>
          </w:p>
          <w:p w:rsidR="00234C55" w:rsidRPr="00B90A72" w:rsidRDefault="00234C55" w:rsidP="00FA4714"/>
          <w:p w:rsidR="00234C55" w:rsidRPr="00B90A72" w:rsidRDefault="00234C55" w:rsidP="00FA4714">
            <w:r w:rsidRPr="00B90A72">
              <w:t xml:space="preserve">You will be asked to </w:t>
            </w:r>
            <w:r w:rsidRPr="00B90A72">
              <w:rPr>
                <w:b/>
              </w:rPr>
              <w:t>present two things</w:t>
            </w:r>
            <w:r w:rsidRPr="00B90A72">
              <w:t xml:space="preserve"> in plenary:</w:t>
            </w:r>
          </w:p>
          <w:p w:rsidR="00234C55" w:rsidRPr="00B90A72" w:rsidRDefault="00234C55" w:rsidP="00FA4714">
            <w:r w:rsidRPr="00B90A72">
              <w:t xml:space="preserve">- an organizational chart of your emergency response </w:t>
            </w:r>
          </w:p>
          <w:p w:rsidR="00234C55" w:rsidRPr="00B90A72" w:rsidRDefault="00234C55" w:rsidP="00FA4714">
            <w:r w:rsidRPr="00B90A72">
              <w:t xml:space="preserve">- </w:t>
            </w:r>
            <w:proofErr w:type="gramStart"/>
            <w:r w:rsidRPr="00B90A72">
              <w:t>a</w:t>
            </w:r>
            <w:proofErr w:type="gramEnd"/>
            <w:r w:rsidRPr="00B90A72">
              <w:t xml:space="preserve"> staffing plan showing who will be needed when.</w:t>
            </w:r>
          </w:p>
          <w:p w:rsidR="00234C55" w:rsidRPr="00B90A72" w:rsidRDefault="00234C55" w:rsidP="00FA4714">
            <w:r w:rsidRPr="00B90A72">
              <w:lastRenderedPageBreak/>
              <w:t>Prepare your presentation on flipchart.</w:t>
            </w:r>
          </w:p>
          <w:p w:rsidR="00234C55" w:rsidRPr="00B90A72" w:rsidRDefault="00234C55" w:rsidP="00FA4714"/>
          <w:p w:rsidR="00234C55" w:rsidRDefault="00234C55" w:rsidP="00FA4714">
            <w:r>
              <w:rPr>
                <w:color w:val="0000FF"/>
              </w:rPr>
              <w:t>[</w:t>
            </w:r>
            <w:r w:rsidRPr="00692F9C">
              <w:rPr>
                <w:color w:val="0000FF"/>
              </w:rPr>
              <w:t>Distribute Pakistan Staffing Plans as examples</w:t>
            </w:r>
            <w:r>
              <w:t>.]</w:t>
            </w:r>
          </w:p>
          <w:p w:rsidR="00234C55" w:rsidRPr="00B90A72" w:rsidRDefault="00234C55" w:rsidP="00FA4714"/>
          <w:p w:rsidR="00234C55" w:rsidRPr="00B90A72" w:rsidRDefault="00234C55" w:rsidP="00FA4714">
            <w:r w:rsidRPr="00B90A72">
              <w:t xml:space="preserve">b) </w:t>
            </w:r>
            <w:proofErr w:type="spellStart"/>
            <w:r w:rsidRPr="00B90A72">
              <w:t>Groupwork</w:t>
            </w:r>
            <w:proofErr w:type="spellEnd"/>
          </w:p>
          <w:p w:rsidR="00234C55" w:rsidRPr="00B90A72" w:rsidRDefault="00234C55" w:rsidP="00FA4714"/>
          <w:p w:rsidR="00234C55" w:rsidRPr="00B90A72" w:rsidRDefault="00234C55" w:rsidP="00FA4714">
            <w:r w:rsidRPr="00B90A72">
              <w:t>c) Presentations:</w:t>
            </w:r>
          </w:p>
          <w:p w:rsidR="00234C55" w:rsidRPr="00B90A72" w:rsidRDefault="00234C55" w:rsidP="00FA4714">
            <w:r w:rsidRPr="00B90A72">
              <w:t>Each group present</w:t>
            </w:r>
            <w:r>
              <w:t>s</w:t>
            </w:r>
            <w:r w:rsidRPr="00B90A72">
              <w:t xml:space="preserve"> their org chart and staffing plan. Q&amp;A. Clarify the roles of the CP / region / ERT.  Clarify staffing levels and types.  Compare and discuss</w:t>
            </w:r>
          </w:p>
          <w:p w:rsidR="00234C55" w:rsidRPr="00B90A72" w:rsidRDefault="00234C55" w:rsidP="00FA4714"/>
        </w:tc>
      </w:tr>
    </w:tbl>
    <w:p w:rsidR="001714EC" w:rsidRDefault="001714EC"/>
    <w:sectPr w:rsidR="00171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11ECB"/>
    <w:multiLevelType w:val="hybridMultilevel"/>
    <w:tmpl w:val="32343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BF858FB"/>
    <w:multiLevelType w:val="hybridMultilevel"/>
    <w:tmpl w:val="52609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1E3743B"/>
    <w:multiLevelType w:val="hybridMultilevel"/>
    <w:tmpl w:val="B1F23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C55"/>
    <w:rsid w:val="001714EC"/>
    <w:rsid w:val="00234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C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34C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C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34C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ted.henning</dc:creator>
  <cp:lastModifiedBy>ted.henning</cp:lastModifiedBy>
  <cp:revision>1</cp:revision>
  <dcterms:created xsi:type="dcterms:W3CDTF">2014-10-26T08:39:00Z</dcterms:created>
  <dcterms:modified xsi:type="dcterms:W3CDTF">2014-10-26T08:39:00Z</dcterms:modified>
</cp:coreProperties>
</file>