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D7" w:rsidRPr="00B90A72" w:rsidRDefault="00C456D7" w:rsidP="00C456D7">
      <w:pPr>
        <w:pStyle w:val="Heading2"/>
      </w:pPr>
      <w:bookmarkStart w:id="0" w:name="_Toc249171732"/>
      <w:bookmarkStart w:id="1" w:name="_Toc251849620"/>
      <w:r>
        <w:t xml:space="preserve">1. </w:t>
      </w:r>
      <w:r w:rsidRPr="00B90A72">
        <w:t>Introductions:</w:t>
      </w:r>
      <w:bookmarkEnd w:id="0"/>
      <w:r>
        <w:tab/>
      </w:r>
      <w:r>
        <w:tab/>
      </w:r>
      <w:r>
        <w:tab/>
      </w:r>
      <w:r>
        <w:tab/>
      </w:r>
      <w:r>
        <w:tab/>
      </w:r>
      <w:r>
        <w:tab/>
      </w:r>
      <w:bookmarkStart w:id="2" w:name="_GoBack"/>
      <w:bookmarkEnd w:id="1"/>
      <w:bookmarkEnd w:id="2"/>
    </w:p>
    <w:p w:rsidR="00C456D7" w:rsidRPr="00B90A72" w:rsidRDefault="00C456D7" w:rsidP="00C456D7">
      <w:pPr>
        <w:pStyle w:val="Default"/>
        <w:rPr>
          <w:rFonts w:ascii="Times New Roman" w:hAnsi="Times New Roman" w:cs="Times New Roman"/>
        </w:rPr>
      </w:pPr>
    </w:p>
    <w:p w:rsidR="00C456D7" w:rsidRPr="00B90A72" w:rsidRDefault="00C456D7" w:rsidP="00C456D7">
      <w:pPr>
        <w:pStyle w:val="Default"/>
        <w:rPr>
          <w:rFonts w:ascii="Times New Roman" w:hAnsi="Times New Roman" w:cs="Times New Roman"/>
        </w:rPr>
      </w:pPr>
      <w:r w:rsidRPr="00B90A72">
        <w:rPr>
          <w:rFonts w:ascii="Times New Roman" w:hAnsi="Times New Roman" w:cs="Times New Roman"/>
          <w:b/>
        </w:rPr>
        <w:t>Objective:</w:t>
      </w:r>
      <w:r w:rsidRPr="00B90A72">
        <w:rPr>
          <w:rFonts w:ascii="Times New Roman" w:hAnsi="Times New Roman" w:cs="Times New Roman"/>
        </w:rPr>
        <w:t xml:space="preserve"> </w:t>
      </w:r>
    </w:p>
    <w:p w:rsidR="00C456D7" w:rsidRPr="00B90A72" w:rsidRDefault="00C456D7" w:rsidP="00C456D7">
      <w:pPr>
        <w:pStyle w:val="Default"/>
        <w:numPr>
          <w:ilvl w:val="0"/>
          <w:numId w:val="1"/>
        </w:numPr>
        <w:rPr>
          <w:rFonts w:ascii="Times New Roman" w:hAnsi="Times New Roman" w:cs="Times New Roman"/>
          <w:b/>
        </w:rPr>
      </w:pPr>
      <w:r w:rsidRPr="00B90A72">
        <w:rPr>
          <w:rFonts w:ascii="Times New Roman" w:hAnsi="Times New Roman" w:cs="Times New Roman"/>
        </w:rPr>
        <w:t>To understand the aim of the workshop.</w:t>
      </w:r>
    </w:p>
    <w:p w:rsidR="00C456D7" w:rsidRPr="00B90A72" w:rsidRDefault="00C456D7" w:rsidP="00C456D7">
      <w:pPr>
        <w:pStyle w:val="Default"/>
        <w:numPr>
          <w:ilvl w:val="0"/>
          <w:numId w:val="1"/>
        </w:numPr>
      </w:pPr>
      <w:r w:rsidRPr="00B90A72">
        <w:rPr>
          <w:rFonts w:ascii="Times New Roman" w:hAnsi="Times New Roman" w:cs="Times New Roman"/>
          <w:color w:val="auto"/>
        </w:rPr>
        <w:t xml:space="preserve">To understand the importance of emergency preparedness planning given the country context and risk of future emergencies. </w:t>
      </w:r>
    </w:p>
    <w:p w:rsidR="00C456D7" w:rsidRPr="00B90A72" w:rsidRDefault="00C456D7" w:rsidP="00C456D7">
      <w:pPr>
        <w:pStyle w:val="Default"/>
        <w:numPr>
          <w:ilvl w:val="0"/>
          <w:numId w:val="1"/>
        </w:numPr>
      </w:pPr>
      <w:r w:rsidRPr="00B90A72">
        <w:rPr>
          <w:rFonts w:ascii="Times New Roman" w:hAnsi="Times New Roman" w:cs="Times New Roman"/>
          <w:color w:val="auto"/>
        </w:rPr>
        <w:t>To understand how the preparedness planning process links to and supports the CRS Strategy for Emergency Preparedness and Response.</w:t>
      </w:r>
    </w:p>
    <w:p w:rsidR="00C456D7" w:rsidRPr="00B90A72" w:rsidRDefault="00C456D7" w:rsidP="00C456D7">
      <w:pPr>
        <w:pStyle w:val="Default"/>
        <w:numPr>
          <w:ilvl w:val="0"/>
          <w:numId w:val="1"/>
        </w:numPr>
      </w:pPr>
      <w:r w:rsidRPr="00B90A72">
        <w:rPr>
          <w:rFonts w:ascii="Times New Roman" w:hAnsi="Times New Roman" w:cs="Times New Roman"/>
          <w:color w:val="auto"/>
        </w:rPr>
        <w:t>To undertake to share workshop outcomes and commitments with supervisees and ensure implementation of action points.</w:t>
      </w:r>
    </w:p>
    <w:p w:rsidR="00C456D7" w:rsidRPr="00B90A72" w:rsidRDefault="00C456D7" w:rsidP="00C456D7">
      <w:pPr>
        <w:pStyle w:val="Default"/>
        <w:ind w:left="360"/>
        <w:rPr>
          <w:rFonts w:ascii="Times New Roman" w:hAnsi="Times New Roman" w:cs="Times New Roman"/>
          <w:b/>
        </w:rPr>
      </w:pPr>
    </w:p>
    <w:p w:rsidR="00C456D7" w:rsidRPr="00B90A72" w:rsidRDefault="00C456D7" w:rsidP="00C456D7">
      <w:pPr>
        <w:pStyle w:val="Default"/>
        <w:rPr>
          <w:rFonts w:ascii="Times New Roman" w:hAnsi="Times New Roman" w:cs="Times New Roman"/>
          <w:b/>
          <w:color w:val="auto"/>
        </w:rPr>
      </w:pPr>
      <w:r w:rsidRPr="00B90A72">
        <w:rPr>
          <w:rFonts w:ascii="Times New Roman" w:hAnsi="Times New Roman" w:cs="Times New Roman"/>
          <w:b/>
          <w:color w:val="auto"/>
        </w:rPr>
        <w:t>Materials:</w:t>
      </w:r>
    </w:p>
    <w:p w:rsidR="00C456D7" w:rsidRPr="00B90A72" w:rsidRDefault="00C456D7" w:rsidP="00C456D7">
      <w:pPr>
        <w:pStyle w:val="Default"/>
        <w:numPr>
          <w:ilvl w:val="0"/>
          <w:numId w:val="2"/>
        </w:numPr>
      </w:pPr>
      <w:r w:rsidRPr="00B90A72">
        <w:rPr>
          <w:rFonts w:ascii="Times New Roman" w:hAnsi="Times New Roman" w:cs="Times New Roman"/>
          <w:color w:val="auto"/>
        </w:rPr>
        <w:t xml:space="preserve">PowerPoint presentation </w:t>
      </w:r>
    </w:p>
    <w:p w:rsidR="00C456D7" w:rsidRPr="00B90A72" w:rsidRDefault="00C456D7" w:rsidP="00C456D7"/>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496"/>
        <w:gridCol w:w="6604"/>
      </w:tblGrid>
      <w:tr w:rsidR="00C456D7" w:rsidRPr="00B90A72" w:rsidTr="00FA4714">
        <w:tc>
          <w:tcPr>
            <w:tcW w:w="1008" w:type="dxa"/>
          </w:tcPr>
          <w:p w:rsidR="00C456D7" w:rsidRPr="00B90A72" w:rsidRDefault="00C456D7" w:rsidP="00FA4714">
            <w:pPr>
              <w:rPr>
                <w:b/>
              </w:rPr>
            </w:pPr>
            <w:r w:rsidRPr="00B90A72">
              <w:rPr>
                <w:b/>
              </w:rPr>
              <w:t>Time</w:t>
            </w:r>
          </w:p>
        </w:tc>
        <w:tc>
          <w:tcPr>
            <w:tcW w:w="1496" w:type="dxa"/>
          </w:tcPr>
          <w:p w:rsidR="00C456D7" w:rsidRPr="00B90A72" w:rsidRDefault="00C456D7" w:rsidP="00FA4714">
            <w:pPr>
              <w:rPr>
                <w:b/>
              </w:rPr>
            </w:pPr>
            <w:r w:rsidRPr="00B90A72">
              <w:rPr>
                <w:b/>
              </w:rPr>
              <w:t>Method</w:t>
            </w:r>
          </w:p>
        </w:tc>
        <w:tc>
          <w:tcPr>
            <w:tcW w:w="6604" w:type="dxa"/>
          </w:tcPr>
          <w:p w:rsidR="00C456D7" w:rsidRPr="00B90A72" w:rsidRDefault="00C456D7" w:rsidP="00FA4714">
            <w:pPr>
              <w:rPr>
                <w:b/>
              </w:rPr>
            </w:pPr>
            <w:r w:rsidRPr="00B90A72">
              <w:rPr>
                <w:b/>
              </w:rPr>
              <w:t>Contents</w:t>
            </w:r>
          </w:p>
        </w:tc>
      </w:tr>
      <w:tr w:rsidR="00C456D7" w:rsidRPr="00B90A72" w:rsidTr="00FA4714">
        <w:tc>
          <w:tcPr>
            <w:tcW w:w="1008" w:type="dxa"/>
          </w:tcPr>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 xml:space="preserve">30 </w:t>
            </w:r>
            <w:proofErr w:type="spellStart"/>
            <w:r w:rsidRPr="00B90A72">
              <w:rPr>
                <w:rFonts w:ascii="Times New Roman" w:hAnsi="Times New Roman" w:cs="Times New Roman"/>
                <w:color w:val="auto"/>
              </w:rPr>
              <w:t>mins</w:t>
            </w:r>
            <w:proofErr w:type="spellEnd"/>
          </w:p>
        </w:tc>
        <w:tc>
          <w:tcPr>
            <w:tcW w:w="1496" w:type="dxa"/>
          </w:tcPr>
          <w:p w:rsidR="00C456D7" w:rsidRPr="00B90A72" w:rsidRDefault="00C456D7" w:rsidP="00FA4714">
            <w:pPr>
              <w:pStyle w:val="Default"/>
              <w:rPr>
                <w:rFonts w:ascii="Times New Roman" w:hAnsi="Times New Roman" w:cs="Times New Roman"/>
                <w:color w:val="auto"/>
              </w:rPr>
            </w:pPr>
            <w:proofErr w:type="spellStart"/>
            <w:r w:rsidRPr="00B90A72">
              <w:rPr>
                <w:rFonts w:ascii="Times New Roman" w:hAnsi="Times New Roman" w:cs="Times New Roman"/>
                <w:color w:val="auto"/>
              </w:rPr>
              <w:t>Self presentations</w:t>
            </w:r>
            <w:proofErr w:type="spellEnd"/>
          </w:p>
        </w:tc>
        <w:tc>
          <w:tcPr>
            <w:tcW w:w="6604" w:type="dxa"/>
          </w:tcPr>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 xml:space="preserve">Ask the participants to introduce themselves: their name, job title, and (if possible) one positive or funny experience from working in an emergency response.  </w:t>
            </w:r>
          </w:p>
        </w:tc>
      </w:tr>
      <w:tr w:rsidR="00C456D7" w:rsidRPr="00B90A72" w:rsidTr="00FA4714">
        <w:tc>
          <w:tcPr>
            <w:tcW w:w="1008" w:type="dxa"/>
          </w:tcPr>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 xml:space="preserve">15 </w:t>
            </w:r>
            <w:proofErr w:type="spellStart"/>
            <w:r w:rsidRPr="00B90A72">
              <w:rPr>
                <w:rFonts w:ascii="Times New Roman" w:hAnsi="Times New Roman" w:cs="Times New Roman"/>
                <w:color w:val="auto"/>
              </w:rPr>
              <w:t>mins</w:t>
            </w:r>
            <w:proofErr w:type="spellEnd"/>
          </w:p>
        </w:tc>
        <w:tc>
          <w:tcPr>
            <w:tcW w:w="1496" w:type="dxa"/>
          </w:tcPr>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Presentation</w:t>
            </w: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Default="00C456D7" w:rsidP="00FA4714">
            <w:pPr>
              <w:pStyle w:val="Default"/>
              <w:rPr>
                <w:rFonts w:ascii="Times New Roman" w:hAnsi="Times New Roman" w:cs="Times New Roman"/>
                <w:color w:val="auto"/>
              </w:rPr>
            </w:pPr>
          </w:p>
          <w:p w:rsidR="00C456D7"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Q &amp; A</w:t>
            </w:r>
          </w:p>
        </w:tc>
        <w:tc>
          <w:tcPr>
            <w:tcW w:w="6604" w:type="dxa"/>
          </w:tcPr>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 xml:space="preserve">Present the objective and output of workshop. </w:t>
            </w: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Objective:  To improve CRS’ capacity to respond effectively to humanitarian emergencies.</w:t>
            </w:r>
          </w:p>
          <w:p w:rsidR="00C456D7" w:rsidRPr="00B90A72" w:rsidRDefault="00C456D7" w:rsidP="00FA4714">
            <w:pPr>
              <w:pStyle w:val="Default"/>
              <w:rPr>
                <w:rFonts w:ascii="Times New Roman" w:hAnsi="Times New Roman" w:cs="Times New Roman"/>
                <w:color w:val="auto"/>
              </w:rPr>
            </w:pPr>
          </w:p>
          <w:p w:rsidR="00C456D7"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Output</w:t>
            </w:r>
            <w:r>
              <w:rPr>
                <w:rFonts w:ascii="Times New Roman" w:hAnsi="Times New Roman" w:cs="Times New Roman"/>
                <w:color w:val="auto"/>
              </w:rPr>
              <w:t>s</w:t>
            </w:r>
            <w:r w:rsidRPr="00B90A72">
              <w:rPr>
                <w:rFonts w:ascii="Times New Roman" w:hAnsi="Times New Roman" w:cs="Times New Roman"/>
                <w:color w:val="auto"/>
              </w:rPr>
              <w:t xml:space="preserve">: </w:t>
            </w:r>
            <w:r>
              <w:rPr>
                <w:rFonts w:ascii="Times New Roman" w:hAnsi="Times New Roman" w:cs="Times New Roman"/>
                <w:color w:val="auto"/>
              </w:rPr>
              <w:t xml:space="preserve">    -    best practices for future emergency response</w:t>
            </w:r>
          </w:p>
          <w:p w:rsidR="00C456D7" w:rsidRPr="00B90A72" w:rsidRDefault="00C456D7" w:rsidP="00C456D7">
            <w:pPr>
              <w:pStyle w:val="Default"/>
              <w:numPr>
                <w:ilvl w:val="1"/>
                <w:numId w:val="1"/>
              </w:numPr>
              <w:rPr>
                <w:rFonts w:ascii="Times New Roman" w:hAnsi="Times New Roman" w:cs="Times New Roman"/>
                <w:color w:val="auto"/>
              </w:rPr>
            </w:pPr>
            <w:proofErr w:type="gramStart"/>
            <w:r>
              <w:rPr>
                <w:rFonts w:ascii="Times New Roman" w:hAnsi="Times New Roman" w:cs="Times New Roman"/>
                <w:color w:val="auto"/>
              </w:rPr>
              <w:t>action</w:t>
            </w:r>
            <w:proofErr w:type="gramEnd"/>
            <w:r>
              <w:rPr>
                <w:rFonts w:ascii="Times New Roman" w:hAnsi="Times New Roman" w:cs="Times New Roman"/>
                <w:color w:val="auto"/>
              </w:rPr>
              <w:t xml:space="preserve"> points to ensure best practice in future emergencies.</w:t>
            </w: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 xml:space="preserve">Circulate and discuss the workshop agenda.  </w:t>
            </w: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Ask the participants if there are any logistical or other questions regarding the workshop.</w:t>
            </w:r>
            <w:r w:rsidRPr="00B90A72">
              <w:rPr>
                <w:rFonts w:ascii="Times New Roman" w:hAnsi="Times New Roman"/>
              </w:rPr>
              <w:t xml:space="preserve">  </w:t>
            </w:r>
          </w:p>
        </w:tc>
      </w:tr>
      <w:tr w:rsidR="00C456D7" w:rsidRPr="00B90A72" w:rsidTr="00FA4714">
        <w:tc>
          <w:tcPr>
            <w:tcW w:w="1008" w:type="dxa"/>
          </w:tcPr>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 xml:space="preserve">10 </w:t>
            </w:r>
            <w:proofErr w:type="spellStart"/>
            <w:r w:rsidRPr="00B90A72">
              <w:rPr>
                <w:rFonts w:ascii="Times New Roman" w:hAnsi="Times New Roman" w:cs="Times New Roman"/>
                <w:color w:val="auto"/>
              </w:rPr>
              <w:t>mins</w:t>
            </w:r>
            <w:proofErr w:type="spellEnd"/>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 xml:space="preserve">10 </w:t>
            </w:r>
            <w:proofErr w:type="spellStart"/>
            <w:r w:rsidRPr="00B90A72">
              <w:rPr>
                <w:rFonts w:ascii="Times New Roman" w:hAnsi="Times New Roman" w:cs="Times New Roman"/>
                <w:color w:val="auto"/>
              </w:rPr>
              <w:t>mins</w:t>
            </w:r>
            <w:proofErr w:type="spellEnd"/>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 xml:space="preserve">5 </w:t>
            </w:r>
            <w:proofErr w:type="spellStart"/>
            <w:r w:rsidRPr="00B90A72">
              <w:rPr>
                <w:rFonts w:ascii="Times New Roman" w:hAnsi="Times New Roman" w:cs="Times New Roman"/>
                <w:color w:val="auto"/>
              </w:rPr>
              <w:t>mins</w:t>
            </w:r>
            <w:proofErr w:type="spellEnd"/>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 xml:space="preserve">5 </w:t>
            </w:r>
            <w:proofErr w:type="spellStart"/>
            <w:r w:rsidRPr="00B90A72">
              <w:rPr>
                <w:rFonts w:ascii="Times New Roman" w:hAnsi="Times New Roman" w:cs="Times New Roman"/>
                <w:color w:val="auto"/>
              </w:rPr>
              <w:t>mins</w:t>
            </w:r>
            <w:proofErr w:type="spellEnd"/>
          </w:p>
        </w:tc>
        <w:tc>
          <w:tcPr>
            <w:tcW w:w="1496" w:type="dxa"/>
          </w:tcPr>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lastRenderedPageBreak/>
              <w:t>Presentation</w:t>
            </w: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roofErr w:type="spellStart"/>
            <w:r w:rsidRPr="00B90A72">
              <w:rPr>
                <w:rFonts w:ascii="Times New Roman" w:hAnsi="Times New Roman" w:cs="Times New Roman"/>
                <w:color w:val="auto"/>
              </w:rPr>
              <w:t>Powerpoint</w:t>
            </w:r>
            <w:proofErr w:type="spellEnd"/>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Presentation</w:t>
            </w: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Presentation</w:t>
            </w:r>
          </w:p>
        </w:tc>
        <w:tc>
          <w:tcPr>
            <w:tcW w:w="6604" w:type="dxa"/>
          </w:tcPr>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lastRenderedPageBreak/>
              <w:t xml:space="preserve">Why EPP is needed? </w:t>
            </w: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1. Present the recent history of disasters in the country or region. Present the hazards most likely to occur.  Explain how this planning process aims to achieve a state of readiness so CRS can respond in the event of a large scale emergency.</w:t>
            </w: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bCs/>
              </w:rPr>
            </w:pPr>
            <w:r w:rsidRPr="00B90A72">
              <w:rPr>
                <w:rFonts w:ascii="Times New Roman" w:hAnsi="Times New Roman" w:cs="Times New Roman"/>
                <w:color w:val="auto"/>
              </w:rPr>
              <w:t xml:space="preserve">2. Present the CRS Strategy for Emergency Preparedness and Response.  Show how the EPP process </w:t>
            </w:r>
            <w:r w:rsidRPr="00B90A72">
              <w:rPr>
                <w:rFonts w:ascii="Times New Roman" w:hAnsi="Times New Roman"/>
              </w:rPr>
              <w:t xml:space="preserve">contributes to CRS developing a more dynamic and </w:t>
            </w:r>
            <w:proofErr w:type="gramStart"/>
            <w:r w:rsidRPr="00B90A72">
              <w:rPr>
                <w:rFonts w:ascii="Times New Roman" w:hAnsi="Times New Roman"/>
              </w:rPr>
              <w:t>accountable</w:t>
            </w:r>
            <w:proofErr w:type="gramEnd"/>
            <w:r w:rsidRPr="00B90A72">
              <w:rPr>
                <w:rFonts w:ascii="Times New Roman" w:hAnsi="Times New Roman"/>
              </w:rPr>
              <w:t xml:space="preserve"> rapid response capacity (IR 1).  </w:t>
            </w:r>
          </w:p>
          <w:p w:rsidR="00C456D7" w:rsidRPr="00B90A72" w:rsidRDefault="00C456D7" w:rsidP="00FA4714">
            <w:pPr>
              <w:pStyle w:val="Default"/>
              <w:rPr>
                <w:rFonts w:ascii="Times New Roman" w:hAnsi="Times New Roman"/>
                <w:bCs/>
              </w:rPr>
            </w:pPr>
          </w:p>
          <w:p w:rsidR="00C456D7" w:rsidRPr="00B90A72" w:rsidRDefault="00C456D7" w:rsidP="00FA4714">
            <w:pPr>
              <w:pStyle w:val="Default"/>
              <w:rPr>
                <w:rFonts w:ascii="Times New Roman" w:hAnsi="Times New Roman"/>
                <w:bCs/>
              </w:rPr>
            </w:pPr>
            <w:r w:rsidRPr="00B90A72">
              <w:rPr>
                <w:rFonts w:ascii="Times New Roman" w:hAnsi="Times New Roman"/>
                <w:bCs/>
              </w:rPr>
              <w:t>3. Explain the workshop methodology: identifying lessons learned and best practice (based on experience or an imagined scenario) and defining what actions that need to be taken now in order to be capable of implementing best practice in future emergency response.</w:t>
            </w:r>
          </w:p>
          <w:p w:rsidR="00C456D7" w:rsidRPr="00B90A72" w:rsidRDefault="00C456D7" w:rsidP="00FA4714">
            <w:pPr>
              <w:pStyle w:val="Default"/>
              <w:rPr>
                <w:rFonts w:ascii="Times New Roman" w:hAnsi="Times New Roman" w:cs="Times New Roman"/>
                <w:color w:val="auto"/>
              </w:rPr>
            </w:pP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4. Who is involved?</w:t>
            </w:r>
          </w:p>
          <w:p w:rsidR="00C456D7" w:rsidRPr="00B90A72" w:rsidRDefault="00C456D7" w:rsidP="00FA4714">
            <w:pPr>
              <w:pStyle w:val="Default"/>
              <w:rPr>
                <w:rFonts w:ascii="Times New Roman" w:hAnsi="Times New Roman" w:cs="Times New Roman"/>
                <w:color w:val="auto"/>
              </w:rPr>
            </w:pPr>
            <w:r w:rsidRPr="00B90A72">
              <w:rPr>
                <w:rFonts w:ascii="Times New Roman" w:hAnsi="Times New Roman" w:cs="Times New Roman"/>
                <w:color w:val="auto"/>
              </w:rPr>
              <w:t>Explain that a large emergency response involves everyone, and therefore emergency preparedness planning involves everyone.  Workshop participants are responsible for sharing the results of this workshop, for managing their supervisees throughout the preparedness process, and working together to ensure everyone is ready to respond in the case of emergency.</w:t>
            </w:r>
          </w:p>
        </w:tc>
      </w:tr>
    </w:tbl>
    <w:p w:rsidR="001714EC" w:rsidRDefault="001714EC"/>
    <w:sectPr w:rsidR="001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E5F"/>
    <w:multiLevelType w:val="hybridMultilevel"/>
    <w:tmpl w:val="0F268B90"/>
    <w:lvl w:ilvl="0" w:tplc="04090001">
      <w:start w:val="1"/>
      <w:numFmt w:val="bullet"/>
      <w:lvlText w:val=""/>
      <w:lvlJc w:val="left"/>
      <w:pPr>
        <w:tabs>
          <w:tab w:val="num" w:pos="720"/>
        </w:tabs>
        <w:ind w:left="720" w:hanging="360"/>
      </w:pPr>
      <w:rPr>
        <w:rFonts w:ascii="Symbol" w:hAnsi="Symbol" w:hint="default"/>
      </w:rPr>
    </w:lvl>
    <w:lvl w:ilvl="1" w:tplc="B1382CC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20875"/>
    <w:multiLevelType w:val="hybridMultilevel"/>
    <w:tmpl w:val="4E081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D7"/>
    <w:rsid w:val="001714EC"/>
    <w:rsid w:val="00773947"/>
    <w:rsid w:val="00C4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456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56D7"/>
    <w:rPr>
      <w:rFonts w:ascii="Arial" w:eastAsia="Times New Roman" w:hAnsi="Arial" w:cs="Arial"/>
      <w:b/>
      <w:bCs/>
      <w:i/>
      <w:iCs/>
      <w:sz w:val="28"/>
      <w:szCs w:val="28"/>
    </w:rPr>
  </w:style>
  <w:style w:type="paragraph" w:customStyle="1" w:styleId="Default">
    <w:name w:val="Default"/>
    <w:rsid w:val="00C456D7"/>
    <w:pPr>
      <w:widowControl w:val="0"/>
      <w:autoSpaceDE w:val="0"/>
      <w:autoSpaceDN w:val="0"/>
      <w:adjustRightInd w:val="0"/>
      <w:spacing w:after="0" w:line="240" w:lineRule="auto"/>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456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56D7"/>
    <w:rPr>
      <w:rFonts w:ascii="Arial" w:eastAsia="Times New Roman" w:hAnsi="Arial" w:cs="Arial"/>
      <w:b/>
      <w:bCs/>
      <w:i/>
      <w:iCs/>
      <w:sz w:val="28"/>
      <w:szCs w:val="28"/>
    </w:rPr>
  </w:style>
  <w:style w:type="paragraph" w:customStyle="1" w:styleId="Default">
    <w:name w:val="Default"/>
    <w:rsid w:val="00C456D7"/>
    <w:pPr>
      <w:widowControl w:val="0"/>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ted.henning</dc:creator>
  <cp:lastModifiedBy>ted.henning</cp:lastModifiedBy>
  <cp:revision>2</cp:revision>
  <dcterms:created xsi:type="dcterms:W3CDTF">2014-10-26T07:48:00Z</dcterms:created>
  <dcterms:modified xsi:type="dcterms:W3CDTF">2014-10-26T07:59:00Z</dcterms:modified>
</cp:coreProperties>
</file>