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77400"/>
        <w:docPartObj>
          <w:docPartGallery w:val="Cover Pages"/>
          <w:docPartUnique/>
        </w:docPartObj>
      </w:sdtPr>
      <w:sdtEndPr>
        <w:rPr>
          <w:rFonts w:ascii="Times New Roman" w:hAnsi="Times New Roman" w:cs="Times New Roman"/>
          <w:b/>
          <w:sz w:val="24"/>
          <w:szCs w:val="24"/>
        </w:rPr>
      </w:sdtEndPr>
      <w:sdtContent>
        <w:p w:rsidR="00D616BF" w:rsidRDefault="00A208BA" w:rsidP="00526A7D">
          <w:pPr>
            <w:jc w:val="both"/>
          </w:pPr>
          <w:r>
            <w:rPr>
              <w:noProof/>
            </w:rPr>
            <w:pict>
              <v:group id="Group 2" o:spid="_x0000_s1026" style="position:absolute;left:0;text-align:left;margin-left:1012.8pt;margin-top:0;width:244.8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9bbb59 [3206]" stroked="f" strokecolor="#d8d8d8 [2732]"/>
                  <v:rect id="Rectangle 5"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9rMAA&#10;AADbAAAADwAAAGRycy9kb3ducmV2LnhtbERPTWvCQBC9F/wPywjedKOWatNsRERpe2q19T5kx2ww&#10;Oxuya5L++25B6G0e73OyzWBr0VHrK8cK5rMEBHHhdMWlgu+vw3QNwgdkjbVjUvBDHjb56CHDVLue&#10;j9SdQiliCPsUFZgQmlRKXxiy6GeuIY7cxbUWQ4RtKXWLfQy3tVwkyZO0WHFsMNjQzlBxPd2sgvdk&#10;eX7d4yfXq49OP/dns0V9VGoyHrYvIAIN4V98d7/pOP8R/n6J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89rMAAAADbAAAADwAAAAAAAAAAAAAAAACYAgAAZHJzL2Rvd25y&#10;ZXYueG1sUEsFBgAAAAAEAAQA9QAAAIUDAAAAAA==&#10;" fillcolor="#9bbb59 [3206]" stroked="f" strokecolor="white [3212]" strokeweight="1pt">
                    <v:fill r:id="rId8" o:title="" opacity="52428f" o:opacity2="52428f" type="pattern"/>
                    <v:shadow color="#d8d8d8 [2732]" offset="3pt,3pt"/>
                  </v:rect>
                </v:group>
                <v:rect id="Rectangle 6"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IssMA&#10;AADbAAAADwAAAGRycy9kb3ducmV2LnhtbESPQWvCQBCF70L/wzKFXqRu7KGV6CoqtAiVojZ4HrJj&#10;NpqdDdnVxH/vCoK3Gd5737yZzDpbiQs1vnSsYDhIQBDnTpdcKMj+v99HIHxA1lg5JgVX8jCbvvQm&#10;mGrX8pYuu1CICGGfogITQp1K6XNDFv3A1cRRO7jGYohrU0jdYBvhtpIfSfIpLZYcLxisaWkoP+3O&#10;NlJs1uKv6Y6bxYLWo78f2meyr9TbazcfgwjUhaf5kV7pWP8L7r/EA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IssMAAADbAAAADwAAAAAAAAAAAAAAAACYAgAAZHJzL2Rv&#10;d25yZXYueG1sUEsFBgAAAAAEAAQA9QAAAIgDAAAAAA==&#10;" filled="f" fillcolor="white [3212]" stroked="f" strokecolor="white [3212]" strokeweight="1pt">
                  <v:fill opacity="52428f"/>
                  <v:textbox inset="28.8pt,14.4pt,14.4pt,14.4pt">
                    <w:txbxContent>
                      <w:p w:rsidR="00496FA5" w:rsidRDefault="00496FA5">
                        <w:pPr>
                          <w:pStyle w:val="NoSpacing"/>
                          <w:rPr>
                            <w:rFonts w:asciiTheme="majorHAnsi" w:eastAsiaTheme="majorEastAsia" w:hAnsiTheme="majorHAnsi" w:cstheme="majorBidi"/>
                            <w:b/>
                            <w:bCs/>
                            <w:color w:val="FFFFFF" w:themeColor="background1"/>
                            <w:sz w:val="96"/>
                            <w:szCs w:val="96"/>
                          </w:rPr>
                        </w:pPr>
                        <w:r>
                          <w:rPr>
                            <w:rFonts w:ascii="Times New Roman" w:hAnsi="Times New Roman" w:cs="Times New Roman"/>
                            <w:b/>
                            <w:noProof/>
                            <w:sz w:val="24"/>
                            <w:szCs w:val="24"/>
                          </w:rPr>
                          <w:drawing>
                            <wp:inline distT="0" distB="0" distL="0" distR="0">
                              <wp:extent cx="2301250" cy="1584251"/>
                              <wp:effectExtent l="19050" t="0" r="3800" b="0"/>
                              <wp:docPr id="16" name="Picture 13" descr="CR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logo1.jpg"/>
                                      <pic:cNvPicPr/>
                                    </pic:nvPicPr>
                                    <pic:blipFill>
                                      <a:blip r:embed="rId9"/>
                                      <a:stretch>
                                        <a:fillRect/>
                                      </a:stretch>
                                    </pic:blipFill>
                                    <pic:spPr>
                                      <a:xfrm>
                                        <a:off x="0" y="0"/>
                                        <a:ext cx="2308603" cy="1589313"/>
                                      </a:xfrm>
                                      <a:prstGeom prst="rect">
                                        <a:avLst/>
                                      </a:prstGeom>
                                    </pic:spPr>
                                  </pic:pic>
                                </a:graphicData>
                              </a:graphic>
                            </wp:inline>
                          </w:drawing>
                        </w:r>
                      </w:p>
                    </w:txbxContent>
                  </v:textbox>
                </v:rect>
                <v:rect id="Rectangle 7"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cwMQA&#10;AADbAAAADwAAAGRycy9kb3ducmV2LnhtbESPT2vCQBDF74LfYRmhF6kbeyiSukoVLIWW4p/geciO&#10;2dTsbMhuTfrtO4eCtzfMm9+8t1wPvlE36mId2MB8loEiLoOtuTJQnHaPC1AxIVtsApOBX4qwXo1H&#10;S8xt6PlAt2OqlEA45mjApdTmWsfSkcc4Cy2x7C6h85hk7CptO+wF7hv9lGXP2mPN8sFhS1tH5fX4&#10;44Xiix4/3PC932zoc/H1RudCT415mAyvL6ASDelu/r9+txJfwko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MDEAAAA2wAAAA8AAAAAAAAAAAAAAAAAmAIAAGRycy9k&#10;b3ducmV2LnhtbFBLBQYAAAAABAAEAPUAAACJAwAAAAA=&#10;" filled="f" fillcolor="white [3212]" stroked="f" strokecolor="white [3212]" strokeweight="1pt">
                  <v:fill opacity="52428f"/>
                  <v:textbox inset="28.8pt,14.4pt,14.4pt,14.4pt">
                    <w:txbxContent>
                      <w:p w:rsidR="00496FA5" w:rsidRDefault="00496FA5">
                        <w:pPr>
                          <w:pStyle w:val="NoSpacing"/>
                          <w:spacing w:line="360" w:lineRule="auto"/>
                          <w:rPr>
                            <w:color w:val="FFFFFF" w:themeColor="background1"/>
                          </w:rPr>
                        </w:pPr>
                      </w:p>
                    </w:txbxContent>
                  </v:textbox>
                </v:rect>
                <w10:wrap anchorx="page" anchory="page"/>
              </v:group>
            </w:pict>
          </w:r>
        </w:p>
        <w:p w:rsidR="00957A11" w:rsidRPr="00957A11" w:rsidRDefault="00A208BA" w:rsidP="00526A7D">
          <w:pPr>
            <w:jc w:val="both"/>
            <w:rPr>
              <w:rFonts w:ascii="Times New Roman" w:hAnsi="Times New Roman" w:cs="Times New Roman"/>
              <w:b/>
              <w:sz w:val="24"/>
              <w:szCs w:val="24"/>
            </w:rPr>
          </w:pPr>
          <w:r w:rsidRPr="00A208BA">
            <w:rPr>
              <w:noProof/>
            </w:rPr>
            <w:pict>
              <v:rect id="Rectangle 8" o:spid="_x0000_s1032" style="position:absolute;left:0;text-align:left;margin-left:14.7pt;margin-top:612.95pt;width:584.2pt;height:76.55pt;z-index:251662336;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56"/>
                          <w:szCs w:val="56"/>
                        </w:rPr>
                        <w:alias w:val="Title"/>
                        <w:id w:val="18042340"/>
                        <w:dataBinding w:prefixMappings="xmlns:ns0='http://schemas.openxmlformats.org/package/2006/metadata/core-properties' xmlns:ns1='http://purl.org/dc/elements/1.1/'" w:xpath="/ns0:coreProperties[1]/ns1:title[1]" w:storeItemID="{6C3C8BC8-F283-45AE-878A-BAB7291924A1}"/>
                        <w:text/>
                      </w:sdtPr>
                      <w:sdtContent>
                        <w:p w:rsidR="00496FA5" w:rsidRDefault="00496FA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When there is no Accountant: A Handbook for Managing Cash Resources in an Emergency</w:t>
                          </w:r>
                        </w:p>
                      </w:sdtContent>
                    </w:sdt>
                  </w:txbxContent>
                </v:textbox>
                <w10:wrap anchorx="page" anchory="page"/>
              </v:rect>
            </w:pict>
          </w:r>
          <w:r w:rsidR="00FC3586">
            <w:rPr>
              <w:noProof/>
            </w:rPr>
            <w:drawing>
              <wp:anchor distT="0" distB="0" distL="114300" distR="114300" simplePos="0" relativeHeight="251661312" behindDoc="0" locked="0" layoutInCell="0" allowOverlap="1">
                <wp:simplePos x="0" y="0"/>
                <wp:positionH relativeFrom="page">
                  <wp:posOffset>723900</wp:posOffset>
                </wp:positionH>
                <wp:positionV relativeFrom="page">
                  <wp:posOffset>3200400</wp:posOffset>
                </wp:positionV>
                <wp:extent cx="6324600" cy="4207510"/>
                <wp:effectExtent l="19050" t="19050" r="19050" b="21590"/>
                <wp:wrapNone/>
                <wp:docPr id="1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324600" cy="4207510"/>
                        </a:xfrm>
                        <a:prstGeom prst="rect">
                          <a:avLst/>
                        </a:prstGeom>
                        <a:ln w="12700">
                          <a:solidFill>
                            <a:schemeClr val="bg1"/>
                          </a:solidFill>
                        </a:ln>
                      </pic:spPr>
                    </pic:pic>
                  </a:graphicData>
                </a:graphic>
              </wp:anchor>
            </w:drawing>
          </w:r>
          <w:r w:rsidR="00D616BF">
            <w:rPr>
              <w:rFonts w:ascii="Times New Roman" w:hAnsi="Times New Roman" w:cs="Times New Roman"/>
              <w:b/>
              <w:sz w:val="24"/>
              <w:szCs w:val="24"/>
            </w:rPr>
            <w:br w:type="page"/>
          </w:r>
        </w:p>
      </w:sdtContent>
    </w:sdt>
    <w:bookmarkStart w:id="0" w:name="_Toc250731765" w:displacedByCustomXml="next"/>
    <w:sdt>
      <w:sdtPr>
        <w:rPr>
          <w:rFonts w:asciiTheme="minorHAnsi" w:eastAsiaTheme="minorHAnsi" w:hAnsiTheme="minorHAnsi" w:cstheme="minorBidi"/>
          <w:b w:val="0"/>
          <w:bCs w:val="0"/>
          <w:color w:val="auto"/>
          <w:sz w:val="22"/>
          <w:szCs w:val="22"/>
        </w:rPr>
        <w:id w:val="18042526"/>
        <w:docPartObj>
          <w:docPartGallery w:val="Table of Contents"/>
          <w:docPartUnique/>
        </w:docPartObj>
      </w:sdtPr>
      <w:sdtEndPr>
        <w:rPr>
          <w:rFonts w:eastAsiaTheme="minorEastAsia"/>
        </w:rPr>
      </w:sdtEndPr>
      <w:sdtContent>
        <w:p w:rsidR="004836BA" w:rsidRDefault="004836BA">
          <w:pPr>
            <w:pStyle w:val="TOCHeading"/>
          </w:pPr>
          <w:r>
            <w:t>Contents</w:t>
          </w:r>
        </w:p>
        <w:p w:rsidR="004836BA" w:rsidRDefault="00A208BA">
          <w:pPr>
            <w:pStyle w:val="TOC1"/>
            <w:tabs>
              <w:tab w:val="right" w:leader="dot" w:pos="9350"/>
            </w:tabs>
            <w:rPr>
              <w:noProof/>
            </w:rPr>
          </w:pPr>
          <w:r>
            <w:fldChar w:fldCharType="begin"/>
          </w:r>
          <w:r w:rsidR="004836BA">
            <w:instrText xml:space="preserve"> TOC \o "1-3" \h \z \u </w:instrText>
          </w:r>
          <w:r>
            <w:fldChar w:fldCharType="separate"/>
          </w:r>
          <w:hyperlink w:anchor="_Toc330906745" w:history="1">
            <w:r w:rsidR="004836BA" w:rsidRPr="00361EC3">
              <w:rPr>
                <w:rStyle w:val="Hyperlink"/>
                <w:rFonts w:asciiTheme="majorHAnsi" w:hAnsiTheme="majorHAnsi"/>
                <w:noProof/>
                <w:lang w:bidi="bn-IN"/>
              </w:rPr>
              <w:t>CHAPTER 1:</w:t>
            </w:r>
            <w:r w:rsidR="00A0507B">
              <w:rPr>
                <w:rStyle w:val="Hyperlink"/>
                <w:rFonts w:asciiTheme="majorHAnsi" w:hAnsiTheme="majorHAnsi"/>
                <w:noProof/>
                <w:lang w:bidi="bn-IN"/>
              </w:rPr>
              <w:t xml:space="preserve"> </w:t>
            </w:r>
            <w:r w:rsidR="004836BA" w:rsidRPr="00361EC3">
              <w:rPr>
                <w:rStyle w:val="Hyperlink"/>
                <w:rFonts w:asciiTheme="majorHAnsi" w:hAnsiTheme="majorHAnsi"/>
                <w:noProof/>
                <w:lang w:bidi="bn-IN"/>
              </w:rPr>
              <w:t>Handbook Overview</w:t>
            </w:r>
            <w:r w:rsidR="004836BA">
              <w:rPr>
                <w:noProof/>
                <w:webHidden/>
              </w:rPr>
              <w:tab/>
            </w:r>
            <w:r>
              <w:rPr>
                <w:noProof/>
                <w:webHidden/>
              </w:rPr>
              <w:fldChar w:fldCharType="begin"/>
            </w:r>
            <w:r w:rsidR="004836BA">
              <w:rPr>
                <w:noProof/>
                <w:webHidden/>
              </w:rPr>
              <w:instrText xml:space="preserve"> PAGEREF _Toc330906745 \h </w:instrText>
            </w:r>
            <w:r>
              <w:rPr>
                <w:noProof/>
                <w:webHidden/>
              </w:rPr>
            </w:r>
            <w:r>
              <w:rPr>
                <w:noProof/>
                <w:webHidden/>
              </w:rPr>
              <w:fldChar w:fldCharType="separate"/>
            </w:r>
            <w:r w:rsidR="004836BA">
              <w:rPr>
                <w:noProof/>
                <w:webHidden/>
              </w:rPr>
              <w:t>1</w:t>
            </w:r>
            <w:r>
              <w:rPr>
                <w:noProof/>
                <w:webHidden/>
              </w:rPr>
              <w:fldChar w:fldCharType="end"/>
            </w:r>
          </w:hyperlink>
        </w:p>
        <w:p w:rsidR="004836BA" w:rsidRDefault="00A208BA">
          <w:pPr>
            <w:pStyle w:val="TOC2"/>
            <w:tabs>
              <w:tab w:val="right" w:leader="dot" w:pos="9350"/>
            </w:tabs>
            <w:rPr>
              <w:noProof/>
            </w:rPr>
          </w:pPr>
          <w:hyperlink w:anchor="_Toc330906746" w:history="1">
            <w:r w:rsidR="004836BA" w:rsidRPr="00361EC3">
              <w:rPr>
                <w:rStyle w:val="Hyperlink"/>
                <w:noProof/>
              </w:rPr>
              <w:t>Introduction</w:t>
            </w:r>
            <w:r w:rsidR="004836BA">
              <w:rPr>
                <w:noProof/>
                <w:webHidden/>
              </w:rPr>
              <w:tab/>
            </w:r>
            <w:r>
              <w:rPr>
                <w:noProof/>
                <w:webHidden/>
              </w:rPr>
              <w:fldChar w:fldCharType="begin"/>
            </w:r>
            <w:r w:rsidR="004836BA">
              <w:rPr>
                <w:noProof/>
                <w:webHidden/>
              </w:rPr>
              <w:instrText xml:space="preserve"> PAGEREF _Toc330906746 \h </w:instrText>
            </w:r>
            <w:r>
              <w:rPr>
                <w:noProof/>
                <w:webHidden/>
              </w:rPr>
            </w:r>
            <w:r>
              <w:rPr>
                <w:noProof/>
                <w:webHidden/>
              </w:rPr>
              <w:fldChar w:fldCharType="separate"/>
            </w:r>
            <w:r w:rsidR="004836BA">
              <w:rPr>
                <w:noProof/>
                <w:webHidden/>
              </w:rPr>
              <w:t>3</w:t>
            </w:r>
            <w:r>
              <w:rPr>
                <w:noProof/>
                <w:webHidden/>
              </w:rPr>
              <w:fldChar w:fldCharType="end"/>
            </w:r>
          </w:hyperlink>
        </w:p>
        <w:p w:rsidR="004836BA" w:rsidRDefault="00A208BA">
          <w:pPr>
            <w:pStyle w:val="TOC2"/>
            <w:tabs>
              <w:tab w:val="right" w:leader="dot" w:pos="9350"/>
            </w:tabs>
            <w:rPr>
              <w:noProof/>
            </w:rPr>
          </w:pPr>
          <w:hyperlink w:anchor="_Toc330906747" w:history="1">
            <w:r w:rsidR="004836BA" w:rsidRPr="00361EC3">
              <w:rPr>
                <w:rStyle w:val="Hyperlink"/>
                <w:noProof/>
              </w:rPr>
              <w:t>Purpose of Handbook</w:t>
            </w:r>
            <w:r w:rsidR="004836BA">
              <w:rPr>
                <w:noProof/>
                <w:webHidden/>
              </w:rPr>
              <w:tab/>
            </w:r>
            <w:r>
              <w:rPr>
                <w:noProof/>
                <w:webHidden/>
              </w:rPr>
              <w:fldChar w:fldCharType="begin"/>
            </w:r>
            <w:r w:rsidR="004836BA">
              <w:rPr>
                <w:noProof/>
                <w:webHidden/>
              </w:rPr>
              <w:instrText xml:space="preserve"> PAGEREF _Toc330906747 \h </w:instrText>
            </w:r>
            <w:r>
              <w:rPr>
                <w:noProof/>
                <w:webHidden/>
              </w:rPr>
            </w:r>
            <w:r>
              <w:rPr>
                <w:noProof/>
                <w:webHidden/>
              </w:rPr>
              <w:fldChar w:fldCharType="separate"/>
            </w:r>
            <w:r w:rsidR="004836BA">
              <w:rPr>
                <w:noProof/>
                <w:webHidden/>
              </w:rPr>
              <w:t>3</w:t>
            </w:r>
            <w:r>
              <w:rPr>
                <w:noProof/>
                <w:webHidden/>
              </w:rPr>
              <w:fldChar w:fldCharType="end"/>
            </w:r>
          </w:hyperlink>
        </w:p>
        <w:p w:rsidR="004836BA" w:rsidRDefault="00A208BA">
          <w:pPr>
            <w:pStyle w:val="TOC2"/>
            <w:tabs>
              <w:tab w:val="right" w:leader="dot" w:pos="9350"/>
            </w:tabs>
            <w:rPr>
              <w:noProof/>
            </w:rPr>
          </w:pPr>
          <w:hyperlink w:anchor="_Toc330906748" w:history="1">
            <w:r w:rsidR="004836BA" w:rsidRPr="00361EC3">
              <w:rPr>
                <w:rStyle w:val="Hyperlink"/>
                <w:noProof/>
              </w:rPr>
              <w:t>Acknowledgements</w:t>
            </w:r>
            <w:r w:rsidR="004836BA">
              <w:rPr>
                <w:noProof/>
                <w:webHidden/>
              </w:rPr>
              <w:tab/>
            </w:r>
            <w:r>
              <w:rPr>
                <w:noProof/>
                <w:webHidden/>
              </w:rPr>
              <w:fldChar w:fldCharType="begin"/>
            </w:r>
            <w:r w:rsidR="004836BA">
              <w:rPr>
                <w:noProof/>
                <w:webHidden/>
              </w:rPr>
              <w:instrText xml:space="preserve"> PAGEREF _Toc330906748 \h </w:instrText>
            </w:r>
            <w:r>
              <w:rPr>
                <w:noProof/>
                <w:webHidden/>
              </w:rPr>
            </w:r>
            <w:r>
              <w:rPr>
                <w:noProof/>
                <w:webHidden/>
              </w:rPr>
              <w:fldChar w:fldCharType="separate"/>
            </w:r>
            <w:r w:rsidR="004836BA">
              <w:rPr>
                <w:noProof/>
                <w:webHidden/>
              </w:rPr>
              <w:t>3</w:t>
            </w:r>
            <w:r>
              <w:rPr>
                <w:noProof/>
                <w:webHidden/>
              </w:rPr>
              <w:fldChar w:fldCharType="end"/>
            </w:r>
          </w:hyperlink>
        </w:p>
        <w:p w:rsidR="004836BA" w:rsidRDefault="00A208BA">
          <w:pPr>
            <w:pStyle w:val="TOC2"/>
            <w:tabs>
              <w:tab w:val="right" w:leader="dot" w:pos="9350"/>
            </w:tabs>
            <w:rPr>
              <w:noProof/>
            </w:rPr>
          </w:pPr>
          <w:hyperlink w:anchor="_Toc330906749" w:history="1">
            <w:r w:rsidR="004836BA" w:rsidRPr="00361EC3">
              <w:rPr>
                <w:rStyle w:val="Hyperlink"/>
                <w:noProof/>
              </w:rPr>
              <w:t>How to use this Handbook</w:t>
            </w:r>
            <w:r w:rsidR="004836BA">
              <w:rPr>
                <w:noProof/>
                <w:webHidden/>
              </w:rPr>
              <w:tab/>
            </w:r>
            <w:r>
              <w:rPr>
                <w:noProof/>
                <w:webHidden/>
              </w:rPr>
              <w:fldChar w:fldCharType="begin"/>
            </w:r>
            <w:r w:rsidR="004836BA">
              <w:rPr>
                <w:noProof/>
                <w:webHidden/>
              </w:rPr>
              <w:instrText xml:space="preserve"> PAGEREF _Toc330906749 \h </w:instrText>
            </w:r>
            <w:r>
              <w:rPr>
                <w:noProof/>
                <w:webHidden/>
              </w:rPr>
            </w:r>
            <w:r>
              <w:rPr>
                <w:noProof/>
                <w:webHidden/>
              </w:rPr>
              <w:fldChar w:fldCharType="separate"/>
            </w:r>
            <w:r w:rsidR="004836BA">
              <w:rPr>
                <w:noProof/>
                <w:webHidden/>
              </w:rPr>
              <w:t>5</w:t>
            </w:r>
            <w:r>
              <w:rPr>
                <w:noProof/>
                <w:webHidden/>
              </w:rPr>
              <w:fldChar w:fldCharType="end"/>
            </w:r>
          </w:hyperlink>
        </w:p>
        <w:p w:rsidR="004836BA" w:rsidRDefault="00A208BA">
          <w:pPr>
            <w:pStyle w:val="TOC2"/>
            <w:tabs>
              <w:tab w:val="right" w:leader="dot" w:pos="9350"/>
            </w:tabs>
            <w:rPr>
              <w:noProof/>
            </w:rPr>
          </w:pPr>
          <w:hyperlink w:anchor="_Toc330906750" w:history="1">
            <w:r w:rsidR="004836BA" w:rsidRPr="00361EC3">
              <w:rPr>
                <w:rStyle w:val="Hyperlink"/>
                <w:noProof/>
              </w:rPr>
              <w:t>Aligning Appropriate Financial Systems to the Emergency Environment</w:t>
            </w:r>
            <w:r w:rsidR="004836BA">
              <w:rPr>
                <w:noProof/>
                <w:webHidden/>
              </w:rPr>
              <w:tab/>
            </w:r>
            <w:r>
              <w:rPr>
                <w:noProof/>
                <w:webHidden/>
              </w:rPr>
              <w:fldChar w:fldCharType="begin"/>
            </w:r>
            <w:r w:rsidR="004836BA">
              <w:rPr>
                <w:noProof/>
                <w:webHidden/>
              </w:rPr>
              <w:instrText xml:space="preserve"> PAGEREF _Toc330906750 \h </w:instrText>
            </w:r>
            <w:r>
              <w:rPr>
                <w:noProof/>
                <w:webHidden/>
              </w:rPr>
            </w:r>
            <w:r>
              <w:rPr>
                <w:noProof/>
                <w:webHidden/>
              </w:rPr>
              <w:fldChar w:fldCharType="separate"/>
            </w:r>
            <w:r w:rsidR="004836BA">
              <w:rPr>
                <w:noProof/>
                <w:webHidden/>
              </w:rPr>
              <w:t>7</w:t>
            </w:r>
            <w:r>
              <w:rPr>
                <w:noProof/>
                <w:webHidden/>
              </w:rPr>
              <w:fldChar w:fldCharType="end"/>
            </w:r>
          </w:hyperlink>
        </w:p>
        <w:p w:rsidR="004836BA" w:rsidRDefault="00A208BA">
          <w:pPr>
            <w:pStyle w:val="TOC2"/>
            <w:tabs>
              <w:tab w:val="right" w:leader="dot" w:pos="9350"/>
            </w:tabs>
            <w:rPr>
              <w:noProof/>
            </w:rPr>
          </w:pPr>
          <w:hyperlink w:anchor="_Toc330906751" w:history="1">
            <w:r w:rsidR="004836BA" w:rsidRPr="00361EC3">
              <w:rPr>
                <w:rStyle w:val="Hyperlink"/>
                <w:noProof/>
              </w:rPr>
              <w:t>Basic Financial Concepts for Emergency Staff</w:t>
            </w:r>
            <w:r w:rsidR="004836BA">
              <w:rPr>
                <w:noProof/>
                <w:webHidden/>
              </w:rPr>
              <w:tab/>
            </w:r>
            <w:r>
              <w:rPr>
                <w:noProof/>
                <w:webHidden/>
              </w:rPr>
              <w:fldChar w:fldCharType="begin"/>
            </w:r>
            <w:r w:rsidR="004836BA">
              <w:rPr>
                <w:noProof/>
                <w:webHidden/>
              </w:rPr>
              <w:instrText xml:space="preserve"> PAGEREF _Toc330906751 \h </w:instrText>
            </w:r>
            <w:r>
              <w:rPr>
                <w:noProof/>
                <w:webHidden/>
              </w:rPr>
            </w:r>
            <w:r>
              <w:rPr>
                <w:noProof/>
                <w:webHidden/>
              </w:rPr>
              <w:fldChar w:fldCharType="separate"/>
            </w:r>
            <w:r w:rsidR="004836BA">
              <w:rPr>
                <w:noProof/>
                <w:webHidden/>
              </w:rPr>
              <w:t>12</w:t>
            </w:r>
            <w:r>
              <w:rPr>
                <w:noProof/>
                <w:webHidden/>
              </w:rPr>
              <w:fldChar w:fldCharType="end"/>
            </w:r>
          </w:hyperlink>
        </w:p>
        <w:p w:rsidR="004836BA" w:rsidRDefault="00A208BA">
          <w:pPr>
            <w:pStyle w:val="TOC1"/>
            <w:tabs>
              <w:tab w:val="right" w:leader="dot" w:pos="9350"/>
            </w:tabs>
            <w:rPr>
              <w:noProof/>
            </w:rPr>
          </w:pPr>
          <w:hyperlink w:anchor="_Toc330906752" w:history="1">
            <w:r w:rsidR="004836BA" w:rsidRPr="00361EC3">
              <w:rPr>
                <w:rStyle w:val="Hyperlink"/>
                <w:rFonts w:cstheme="minorHAnsi"/>
                <w:noProof/>
                <w:lang w:bidi="bn-IN"/>
              </w:rPr>
              <w:t>CHAPTER 2</w:t>
            </w:r>
            <w:r w:rsidR="004836BA">
              <w:rPr>
                <w:noProof/>
                <w:webHidden/>
              </w:rPr>
              <w:tab/>
            </w:r>
            <w:r>
              <w:rPr>
                <w:noProof/>
                <w:webHidden/>
              </w:rPr>
              <w:fldChar w:fldCharType="begin"/>
            </w:r>
            <w:r w:rsidR="004836BA">
              <w:rPr>
                <w:noProof/>
                <w:webHidden/>
              </w:rPr>
              <w:instrText xml:space="preserve"> PAGEREF _Toc330906752 \h </w:instrText>
            </w:r>
            <w:r>
              <w:rPr>
                <w:noProof/>
                <w:webHidden/>
              </w:rPr>
            </w:r>
            <w:r>
              <w:rPr>
                <w:noProof/>
                <w:webHidden/>
              </w:rPr>
              <w:fldChar w:fldCharType="separate"/>
            </w:r>
            <w:r w:rsidR="004836BA">
              <w:rPr>
                <w:noProof/>
                <w:webHidden/>
              </w:rPr>
              <w:t>14</w:t>
            </w:r>
            <w:r>
              <w:rPr>
                <w:noProof/>
                <w:webHidden/>
              </w:rPr>
              <w:fldChar w:fldCharType="end"/>
            </w:r>
          </w:hyperlink>
        </w:p>
        <w:p w:rsidR="004836BA" w:rsidRDefault="00A208BA">
          <w:pPr>
            <w:pStyle w:val="TOC2"/>
            <w:tabs>
              <w:tab w:val="right" w:leader="dot" w:pos="9350"/>
            </w:tabs>
            <w:rPr>
              <w:noProof/>
            </w:rPr>
          </w:pPr>
          <w:hyperlink w:anchor="_Toc330906753" w:history="1">
            <w:r w:rsidR="004836BA" w:rsidRPr="00361EC3">
              <w:rPr>
                <w:rStyle w:val="Hyperlink"/>
                <w:noProof/>
              </w:rPr>
              <w:t>Summary</w:t>
            </w:r>
            <w:r w:rsidR="004836BA">
              <w:rPr>
                <w:noProof/>
                <w:webHidden/>
              </w:rPr>
              <w:tab/>
            </w:r>
            <w:r>
              <w:rPr>
                <w:noProof/>
                <w:webHidden/>
              </w:rPr>
              <w:fldChar w:fldCharType="begin"/>
            </w:r>
            <w:r w:rsidR="004836BA">
              <w:rPr>
                <w:noProof/>
                <w:webHidden/>
              </w:rPr>
              <w:instrText xml:space="preserve"> PAGEREF _Toc330906753 \h </w:instrText>
            </w:r>
            <w:r>
              <w:rPr>
                <w:noProof/>
                <w:webHidden/>
              </w:rPr>
            </w:r>
            <w:r>
              <w:rPr>
                <w:noProof/>
                <w:webHidden/>
              </w:rPr>
              <w:fldChar w:fldCharType="separate"/>
            </w:r>
            <w:r w:rsidR="004836BA">
              <w:rPr>
                <w:noProof/>
                <w:webHidden/>
              </w:rPr>
              <w:t>15</w:t>
            </w:r>
            <w:r>
              <w:rPr>
                <w:noProof/>
                <w:webHidden/>
              </w:rPr>
              <w:fldChar w:fldCharType="end"/>
            </w:r>
          </w:hyperlink>
        </w:p>
        <w:p w:rsidR="004836BA" w:rsidRDefault="00A208BA">
          <w:pPr>
            <w:pStyle w:val="TOC2"/>
            <w:tabs>
              <w:tab w:val="right" w:leader="dot" w:pos="9350"/>
            </w:tabs>
            <w:rPr>
              <w:noProof/>
            </w:rPr>
          </w:pPr>
          <w:hyperlink w:anchor="_Toc330906754" w:history="1">
            <w:r w:rsidR="004836BA" w:rsidRPr="00361EC3">
              <w:rPr>
                <w:rStyle w:val="Hyperlink"/>
                <w:rFonts w:cstheme="majorHAnsi"/>
                <w:noProof/>
              </w:rPr>
              <w:t>Decide to Employ Simplified Financial Systems</w:t>
            </w:r>
            <w:r w:rsidR="004836BA">
              <w:rPr>
                <w:noProof/>
                <w:webHidden/>
              </w:rPr>
              <w:tab/>
            </w:r>
            <w:r>
              <w:rPr>
                <w:noProof/>
                <w:webHidden/>
              </w:rPr>
              <w:fldChar w:fldCharType="begin"/>
            </w:r>
            <w:r w:rsidR="004836BA">
              <w:rPr>
                <w:noProof/>
                <w:webHidden/>
              </w:rPr>
              <w:instrText xml:space="preserve"> PAGEREF _Toc330906754 \h </w:instrText>
            </w:r>
            <w:r>
              <w:rPr>
                <w:noProof/>
                <w:webHidden/>
              </w:rPr>
            </w:r>
            <w:r>
              <w:rPr>
                <w:noProof/>
                <w:webHidden/>
              </w:rPr>
              <w:fldChar w:fldCharType="separate"/>
            </w:r>
            <w:r w:rsidR="004836BA">
              <w:rPr>
                <w:noProof/>
                <w:webHidden/>
              </w:rPr>
              <w:t>16</w:t>
            </w:r>
            <w:r>
              <w:rPr>
                <w:noProof/>
                <w:webHidden/>
              </w:rPr>
              <w:fldChar w:fldCharType="end"/>
            </w:r>
          </w:hyperlink>
        </w:p>
        <w:p w:rsidR="004836BA" w:rsidRDefault="00A208BA">
          <w:pPr>
            <w:pStyle w:val="TOC2"/>
            <w:tabs>
              <w:tab w:val="right" w:leader="dot" w:pos="9350"/>
            </w:tabs>
            <w:rPr>
              <w:noProof/>
            </w:rPr>
          </w:pPr>
          <w:hyperlink w:anchor="_Toc330906755" w:history="1">
            <w:r w:rsidR="004836BA" w:rsidRPr="00361EC3">
              <w:rPr>
                <w:rStyle w:val="Hyperlink"/>
                <w:rFonts w:cstheme="minorHAnsi"/>
                <w:noProof/>
              </w:rPr>
              <w:t>Determine initial OCH Level</w:t>
            </w:r>
            <w:r w:rsidR="004836BA">
              <w:rPr>
                <w:noProof/>
                <w:webHidden/>
              </w:rPr>
              <w:tab/>
            </w:r>
            <w:r>
              <w:rPr>
                <w:noProof/>
                <w:webHidden/>
              </w:rPr>
              <w:fldChar w:fldCharType="begin"/>
            </w:r>
            <w:r w:rsidR="004836BA">
              <w:rPr>
                <w:noProof/>
                <w:webHidden/>
              </w:rPr>
              <w:instrText xml:space="preserve"> PAGEREF _Toc330906755 \h </w:instrText>
            </w:r>
            <w:r>
              <w:rPr>
                <w:noProof/>
                <w:webHidden/>
              </w:rPr>
            </w:r>
            <w:r>
              <w:rPr>
                <w:noProof/>
                <w:webHidden/>
              </w:rPr>
              <w:fldChar w:fldCharType="separate"/>
            </w:r>
            <w:r w:rsidR="004836BA">
              <w:rPr>
                <w:noProof/>
                <w:webHidden/>
              </w:rPr>
              <w:t>17</w:t>
            </w:r>
            <w:r>
              <w:rPr>
                <w:noProof/>
                <w:webHidden/>
              </w:rPr>
              <w:fldChar w:fldCharType="end"/>
            </w:r>
          </w:hyperlink>
        </w:p>
        <w:p w:rsidR="004836BA" w:rsidRDefault="00A208BA">
          <w:pPr>
            <w:pStyle w:val="TOC2"/>
            <w:tabs>
              <w:tab w:val="right" w:leader="dot" w:pos="9350"/>
            </w:tabs>
            <w:rPr>
              <w:noProof/>
            </w:rPr>
          </w:pPr>
          <w:hyperlink w:anchor="_Toc330906756" w:history="1">
            <w:r w:rsidR="004836BA" w:rsidRPr="00361EC3">
              <w:rPr>
                <w:rStyle w:val="Hyperlink"/>
                <w:noProof/>
              </w:rPr>
              <w:t xml:space="preserve">Define and </w:t>
            </w:r>
            <w:r w:rsidR="004836BA" w:rsidRPr="00361EC3">
              <w:rPr>
                <w:rStyle w:val="Hyperlink"/>
                <w:rFonts w:ascii="Times New Roman" w:hAnsi="Times New Roman" w:cs="Times New Roman"/>
                <w:noProof/>
              </w:rPr>
              <w:t xml:space="preserve">Communicate Disbursement </w:t>
            </w:r>
            <w:r w:rsidR="004836BA" w:rsidRPr="00361EC3">
              <w:rPr>
                <w:rStyle w:val="Hyperlink"/>
                <w:noProof/>
              </w:rPr>
              <w:t>Approval Levels and County Program Specific Request for Forms and Processes</w:t>
            </w:r>
            <w:r w:rsidR="004836BA">
              <w:rPr>
                <w:noProof/>
                <w:webHidden/>
              </w:rPr>
              <w:tab/>
            </w:r>
            <w:r>
              <w:rPr>
                <w:noProof/>
                <w:webHidden/>
              </w:rPr>
              <w:fldChar w:fldCharType="begin"/>
            </w:r>
            <w:r w:rsidR="004836BA">
              <w:rPr>
                <w:noProof/>
                <w:webHidden/>
              </w:rPr>
              <w:instrText xml:space="preserve"> PAGEREF _Toc330906756 \h </w:instrText>
            </w:r>
            <w:r>
              <w:rPr>
                <w:noProof/>
                <w:webHidden/>
              </w:rPr>
            </w:r>
            <w:r>
              <w:rPr>
                <w:noProof/>
                <w:webHidden/>
              </w:rPr>
              <w:fldChar w:fldCharType="separate"/>
            </w:r>
            <w:r w:rsidR="004836BA">
              <w:rPr>
                <w:noProof/>
                <w:webHidden/>
              </w:rPr>
              <w:t>18</w:t>
            </w:r>
            <w:r>
              <w:rPr>
                <w:noProof/>
                <w:webHidden/>
              </w:rPr>
              <w:fldChar w:fldCharType="end"/>
            </w:r>
          </w:hyperlink>
        </w:p>
        <w:p w:rsidR="004836BA" w:rsidRDefault="00A208BA">
          <w:pPr>
            <w:pStyle w:val="TOC2"/>
            <w:tabs>
              <w:tab w:val="right" w:leader="dot" w:pos="9350"/>
            </w:tabs>
            <w:rPr>
              <w:noProof/>
            </w:rPr>
          </w:pPr>
          <w:hyperlink w:anchor="_Toc330906757" w:history="1">
            <w:r w:rsidR="004836BA" w:rsidRPr="00361EC3">
              <w:rPr>
                <w:rStyle w:val="Hyperlink"/>
                <w:rFonts w:cstheme="majorHAnsi"/>
                <w:noProof/>
              </w:rPr>
              <w:t>Identify Secure Ways to Transfer Cash to Emergency Area</w:t>
            </w:r>
            <w:r w:rsidR="004836BA">
              <w:rPr>
                <w:noProof/>
                <w:webHidden/>
              </w:rPr>
              <w:tab/>
            </w:r>
            <w:r>
              <w:rPr>
                <w:noProof/>
                <w:webHidden/>
              </w:rPr>
              <w:fldChar w:fldCharType="begin"/>
            </w:r>
            <w:r w:rsidR="004836BA">
              <w:rPr>
                <w:noProof/>
                <w:webHidden/>
              </w:rPr>
              <w:instrText xml:space="preserve"> PAGEREF _Toc330906757 \h </w:instrText>
            </w:r>
            <w:r>
              <w:rPr>
                <w:noProof/>
                <w:webHidden/>
              </w:rPr>
            </w:r>
            <w:r>
              <w:rPr>
                <w:noProof/>
                <w:webHidden/>
              </w:rPr>
              <w:fldChar w:fldCharType="separate"/>
            </w:r>
            <w:r w:rsidR="004836BA">
              <w:rPr>
                <w:noProof/>
                <w:webHidden/>
              </w:rPr>
              <w:t>19</w:t>
            </w:r>
            <w:r>
              <w:rPr>
                <w:noProof/>
                <w:webHidden/>
              </w:rPr>
              <w:fldChar w:fldCharType="end"/>
            </w:r>
          </w:hyperlink>
        </w:p>
        <w:p w:rsidR="004836BA" w:rsidRDefault="00A208BA">
          <w:pPr>
            <w:pStyle w:val="TOC2"/>
            <w:tabs>
              <w:tab w:val="right" w:leader="dot" w:pos="9350"/>
            </w:tabs>
            <w:rPr>
              <w:noProof/>
            </w:rPr>
          </w:pPr>
          <w:hyperlink w:anchor="_Toc330906758" w:history="1">
            <w:r w:rsidR="004836BA" w:rsidRPr="00361EC3">
              <w:rPr>
                <w:rStyle w:val="Hyperlink"/>
                <w:rFonts w:cstheme="majorHAnsi"/>
                <w:noProof/>
              </w:rPr>
              <w:t>Assign OCH Custodian Responsibility to an EFR</w:t>
            </w:r>
            <w:r w:rsidR="004836BA">
              <w:rPr>
                <w:noProof/>
                <w:webHidden/>
              </w:rPr>
              <w:tab/>
            </w:r>
            <w:r>
              <w:rPr>
                <w:noProof/>
                <w:webHidden/>
              </w:rPr>
              <w:fldChar w:fldCharType="begin"/>
            </w:r>
            <w:r w:rsidR="004836BA">
              <w:rPr>
                <w:noProof/>
                <w:webHidden/>
              </w:rPr>
              <w:instrText xml:space="preserve"> PAGEREF _Toc330906758 \h </w:instrText>
            </w:r>
            <w:r>
              <w:rPr>
                <w:noProof/>
                <w:webHidden/>
              </w:rPr>
            </w:r>
            <w:r>
              <w:rPr>
                <w:noProof/>
                <w:webHidden/>
              </w:rPr>
              <w:fldChar w:fldCharType="separate"/>
            </w:r>
            <w:r w:rsidR="004836BA">
              <w:rPr>
                <w:noProof/>
                <w:webHidden/>
              </w:rPr>
              <w:t>21</w:t>
            </w:r>
            <w:r>
              <w:rPr>
                <w:noProof/>
                <w:webHidden/>
              </w:rPr>
              <w:fldChar w:fldCharType="end"/>
            </w:r>
          </w:hyperlink>
        </w:p>
        <w:p w:rsidR="004836BA" w:rsidRDefault="00A208BA">
          <w:pPr>
            <w:pStyle w:val="TOC1"/>
            <w:tabs>
              <w:tab w:val="right" w:leader="dot" w:pos="9350"/>
            </w:tabs>
            <w:rPr>
              <w:noProof/>
            </w:rPr>
          </w:pPr>
          <w:hyperlink w:anchor="_Toc330906759" w:history="1">
            <w:r w:rsidR="004836BA" w:rsidRPr="00361EC3">
              <w:rPr>
                <w:rStyle w:val="Hyperlink"/>
                <w:rFonts w:asciiTheme="majorHAnsi" w:hAnsiTheme="majorHAnsi"/>
                <w:noProof/>
                <w:lang w:bidi="bn-IN"/>
              </w:rPr>
              <w:t>CHAPTER 3</w:t>
            </w:r>
            <w:r w:rsidR="00A0507B">
              <w:rPr>
                <w:rStyle w:val="Hyperlink"/>
                <w:rFonts w:asciiTheme="majorHAnsi" w:hAnsiTheme="majorHAnsi"/>
                <w:noProof/>
                <w:lang w:bidi="bn-IN"/>
              </w:rPr>
              <w:t xml:space="preserve"> </w:t>
            </w:r>
            <w:r w:rsidR="004836BA" w:rsidRPr="00361EC3">
              <w:rPr>
                <w:rStyle w:val="Hyperlink"/>
                <w:rFonts w:asciiTheme="majorHAnsi" w:hAnsiTheme="majorHAnsi"/>
                <w:noProof/>
                <w:lang w:bidi="bn-IN"/>
              </w:rPr>
              <w:t>Setting-up the OCH Ledger</w:t>
            </w:r>
            <w:r w:rsidR="004836BA" w:rsidRPr="00361EC3">
              <w:rPr>
                <w:rStyle w:val="Hyperlink"/>
                <w:noProof/>
                <w:lang w:bidi="bn-IN"/>
              </w:rPr>
              <w:t xml:space="preserve"> and Day to Day Processing – Functions of the</w:t>
            </w:r>
            <w:r w:rsidR="004836BA">
              <w:rPr>
                <w:noProof/>
                <w:webHidden/>
              </w:rPr>
              <w:tab/>
            </w:r>
            <w:r>
              <w:rPr>
                <w:noProof/>
                <w:webHidden/>
              </w:rPr>
              <w:fldChar w:fldCharType="begin"/>
            </w:r>
            <w:r w:rsidR="004836BA">
              <w:rPr>
                <w:noProof/>
                <w:webHidden/>
              </w:rPr>
              <w:instrText xml:space="preserve"> PAGEREF _Toc330906759 \h </w:instrText>
            </w:r>
            <w:r>
              <w:rPr>
                <w:noProof/>
                <w:webHidden/>
              </w:rPr>
            </w:r>
            <w:r>
              <w:rPr>
                <w:noProof/>
                <w:webHidden/>
              </w:rPr>
              <w:fldChar w:fldCharType="separate"/>
            </w:r>
            <w:r w:rsidR="004836BA">
              <w:rPr>
                <w:noProof/>
                <w:webHidden/>
              </w:rPr>
              <w:t>22</w:t>
            </w:r>
            <w:r>
              <w:rPr>
                <w:noProof/>
                <w:webHidden/>
              </w:rPr>
              <w:fldChar w:fldCharType="end"/>
            </w:r>
          </w:hyperlink>
        </w:p>
        <w:p w:rsidR="004836BA" w:rsidRDefault="00A208BA">
          <w:pPr>
            <w:pStyle w:val="TOC2"/>
            <w:tabs>
              <w:tab w:val="right" w:leader="dot" w:pos="9350"/>
            </w:tabs>
            <w:rPr>
              <w:noProof/>
            </w:rPr>
          </w:pPr>
          <w:hyperlink w:anchor="_Toc330906760" w:history="1">
            <w:r w:rsidR="004836BA" w:rsidRPr="00361EC3">
              <w:rPr>
                <w:rStyle w:val="Hyperlink"/>
                <w:rFonts w:cstheme="majorHAnsi"/>
                <w:noProof/>
              </w:rPr>
              <w:t>Summary</w:t>
            </w:r>
            <w:r w:rsidR="004836BA">
              <w:rPr>
                <w:noProof/>
                <w:webHidden/>
              </w:rPr>
              <w:tab/>
            </w:r>
            <w:r>
              <w:rPr>
                <w:noProof/>
                <w:webHidden/>
              </w:rPr>
              <w:fldChar w:fldCharType="begin"/>
            </w:r>
            <w:r w:rsidR="004836BA">
              <w:rPr>
                <w:noProof/>
                <w:webHidden/>
              </w:rPr>
              <w:instrText xml:space="preserve"> PAGEREF _Toc330906760 \h </w:instrText>
            </w:r>
            <w:r>
              <w:rPr>
                <w:noProof/>
                <w:webHidden/>
              </w:rPr>
            </w:r>
            <w:r>
              <w:rPr>
                <w:noProof/>
                <w:webHidden/>
              </w:rPr>
              <w:fldChar w:fldCharType="separate"/>
            </w:r>
            <w:r w:rsidR="004836BA">
              <w:rPr>
                <w:noProof/>
                <w:webHidden/>
              </w:rPr>
              <w:t>23</w:t>
            </w:r>
            <w:r>
              <w:rPr>
                <w:noProof/>
                <w:webHidden/>
              </w:rPr>
              <w:fldChar w:fldCharType="end"/>
            </w:r>
          </w:hyperlink>
        </w:p>
        <w:p w:rsidR="004836BA" w:rsidRDefault="00A208BA">
          <w:pPr>
            <w:pStyle w:val="TOC2"/>
            <w:tabs>
              <w:tab w:val="right" w:leader="dot" w:pos="9350"/>
            </w:tabs>
            <w:rPr>
              <w:noProof/>
            </w:rPr>
          </w:pPr>
          <w:hyperlink w:anchor="_Toc330906761" w:history="1">
            <w:r w:rsidR="004836BA" w:rsidRPr="00361EC3">
              <w:rPr>
                <w:rStyle w:val="Hyperlink"/>
                <w:noProof/>
              </w:rPr>
              <w:t>Set-Up the OCH Ledger(s)</w:t>
            </w:r>
            <w:r w:rsidR="004836BA">
              <w:rPr>
                <w:noProof/>
                <w:webHidden/>
              </w:rPr>
              <w:tab/>
            </w:r>
            <w:r>
              <w:rPr>
                <w:noProof/>
                <w:webHidden/>
              </w:rPr>
              <w:fldChar w:fldCharType="begin"/>
            </w:r>
            <w:r w:rsidR="004836BA">
              <w:rPr>
                <w:noProof/>
                <w:webHidden/>
              </w:rPr>
              <w:instrText xml:space="preserve"> PAGEREF _Toc330906761 \h </w:instrText>
            </w:r>
            <w:r>
              <w:rPr>
                <w:noProof/>
                <w:webHidden/>
              </w:rPr>
            </w:r>
            <w:r>
              <w:rPr>
                <w:noProof/>
                <w:webHidden/>
              </w:rPr>
              <w:fldChar w:fldCharType="separate"/>
            </w:r>
            <w:r w:rsidR="004836BA">
              <w:rPr>
                <w:noProof/>
                <w:webHidden/>
              </w:rPr>
              <w:t>25</w:t>
            </w:r>
            <w:r>
              <w:rPr>
                <w:noProof/>
                <w:webHidden/>
              </w:rPr>
              <w:fldChar w:fldCharType="end"/>
            </w:r>
          </w:hyperlink>
        </w:p>
        <w:p w:rsidR="004836BA" w:rsidRDefault="00A208BA">
          <w:pPr>
            <w:pStyle w:val="TOC2"/>
            <w:tabs>
              <w:tab w:val="right" w:leader="dot" w:pos="9350"/>
            </w:tabs>
            <w:rPr>
              <w:noProof/>
            </w:rPr>
          </w:pPr>
          <w:hyperlink w:anchor="_Toc330906762" w:history="1">
            <w:r w:rsidR="004836BA" w:rsidRPr="00361EC3">
              <w:rPr>
                <w:rStyle w:val="Hyperlink"/>
                <w:noProof/>
              </w:rPr>
              <w:t>Record Cash Receipts</w:t>
            </w:r>
            <w:r w:rsidR="004836BA">
              <w:rPr>
                <w:noProof/>
                <w:webHidden/>
              </w:rPr>
              <w:tab/>
            </w:r>
            <w:r>
              <w:rPr>
                <w:noProof/>
                <w:webHidden/>
              </w:rPr>
              <w:fldChar w:fldCharType="begin"/>
            </w:r>
            <w:r w:rsidR="004836BA">
              <w:rPr>
                <w:noProof/>
                <w:webHidden/>
              </w:rPr>
              <w:instrText xml:space="preserve"> PAGEREF _Toc330906762 \h </w:instrText>
            </w:r>
            <w:r>
              <w:rPr>
                <w:noProof/>
                <w:webHidden/>
              </w:rPr>
            </w:r>
            <w:r>
              <w:rPr>
                <w:noProof/>
                <w:webHidden/>
              </w:rPr>
              <w:fldChar w:fldCharType="separate"/>
            </w:r>
            <w:r w:rsidR="004836BA">
              <w:rPr>
                <w:noProof/>
                <w:webHidden/>
              </w:rPr>
              <w:t>27</w:t>
            </w:r>
            <w:r>
              <w:rPr>
                <w:noProof/>
                <w:webHidden/>
              </w:rPr>
              <w:fldChar w:fldCharType="end"/>
            </w:r>
          </w:hyperlink>
        </w:p>
        <w:p w:rsidR="004836BA" w:rsidRDefault="00A208BA">
          <w:pPr>
            <w:pStyle w:val="TOC2"/>
            <w:tabs>
              <w:tab w:val="right" w:leader="dot" w:pos="9350"/>
            </w:tabs>
            <w:rPr>
              <w:noProof/>
            </w:rPr>
          </w:pPr>
          <w:hyperlink w:anchor="_Toc330906763" w:history="1">
            <w:r w:rsidR="004836BA" w:rsidRPr="00361EC3">
              <w:rPr>
                <w:rStyle w:val="Hyperlink"/>
                <w:rFonts w:cstheme="majorHAnsi"/>
                <w:noProof/>
              </w:rPr>
              <w:t>Record Cash Disbursements</w:t>
            </w:r>
            <w:r w:rsidR="004836BA">
              <w:rPr>
                <w:noProof/>
                <w:webHidden/>
              </w:rPr>
              <w:tab/>
            </w:r>
            <w:r>
              <w:rPr>
                <w:noProof/>
                <w:webHidden/>
              </w:rPr>
              <w:fldChar w:fldCharType="begin"/>
            </w:r>
            <w:r w:rsidR="004836BA">
              <w:rPr>
                <w:noProof/>
                <w:webHidden/>
              </w:rPr>
              <w:instrText xml:space="preserve"> PAGEREF _Toc330906763 \h </w:instrText>
            </w:r>
            <w:r>
              <w:rPr>
                <w:noProof/>
                <w:webHidden/>
              </w:rPr>
            </w:r>
            <w:r>
              <w:rPr>
                <w:noProof/>
                <w:webHidden/>
              </w:rPr>
              <w:fldChar w:fldCharType="separate"/>
            </w:r>
            <w:r w:rsidR="004836BA">
              <w:rPr>
                <w:noProof/>
                <w:webHidden/>
              </w:rPr>
              <w:t>29</w:t>
            </w:r>
            <w:r>
              <w:rPr>
                <w:noProof/>
                <w:webHidden/>
              </w:rPr>
              <w:fldChar w:fldCharType="end"/>
            </w:r>
          </w:hyperlink>
        </w:p>
        <w:p w:rsidR="004836BA" w:rsidRDefault="00A208BA">
          <w:pPr>
            <w:pStyle w:val="TOC2"/>
            <w:tabs>
              <w:tab w:val="right" w:leader="dot" w:pos="9350"/>
            </w:tabs>
            <w:rPr>
              <w:noProof/>
            </w:rPr>
          </w:pPr>
          <w:hyperlink w:anchor="_Toc330906764" w:history="1">
            <w:r w:rsidR="004836BA" w:rsidRPr="00361EC3">
              <w:rPr>
                <w:rStyle w:val="Hyperlink"/>
                <w:noProof/>
              </w:rPr>
              <w:t>Record Advance Disbursements</w:t>
            </w:r>
            <w:r w:rsidR="004836BA">
              <w:rPr>
                <w:noProof/>
                <w:webHidden/>
              </w:rPr>
              <w:tab/>
            </w:r>
            <w:r>
              <w:rPr>
                <w:noProof/>
                <w:webHidden/>
              </w:rPr>
              <w:fldChar w:fldCharType="begin"/>
            </w:r>
            <w:r w:rsidR="004836BA">
              <w:rPr>
                <w:noProof/>
                <w:webHidden/>
              </w:rPr>
              <w:instrText xml:space="preserve"> PAGEREF _Toc330906764 \h </w:instrText>
            </w:r>
            <w:r>
              <w:rPr>
                <w:noProof/>
                <w:webHidden/>
              </w:rPr>
            </w:r>
            <w:r>
              <w:rPr>
                <w:noProof/>
                <w:webHidden/>
              </w:rPr>
              <w:fldChar w:fldCharType="separate"/>
            </w:r>
            <w:r w:rsidR="004836BA">
              <w:rPr>
                <w:noProof/>
                <w:webHidden/>
              </w:rPr>
              <w:t>31</w:t>
            </w:r>
            <w:r>
              <w:rPr>
                <w:noProof/>
                <w:webHidden/>
              </w:rPr>
              <w:fldChar w:fldCharType="end"/>
            </w:r>
          </w:hyperlink>
        </w:p>
        <w:p w:rsidR="004836BA" w:rsidRDefault="00A208BA">
          <w:pPr>
            <w:pStyle w:val="TOC2"/>
            <w:tabs>
              <w:tab w:val="right" w:leader="dot" w:pos="9350"/>
            </w:tabs>
            <w:rPr>
              <w:noProof/>
            </w:rPr>
          </w:pPr>
          <w:hyperlink w:anchor="_Toc330906765" w:history="1">
            <w:r w:rsidR="004836BA" w:rsidRPr="00361EC3">
              <w:rPr>
                <w:rStyle w:val="Hyperlink"/>
                <w:noProof/>
              </w:rPr>
              <w:t>Record Advance Liquidations</w:t>
            </w:r>
            <w:r w:rsidR="004836BA">
              <w:rPr>
                <w:noProof/>
                <w:webHidden/>
              </w:rPr>
              <w:tab/>
            </w:r>
            <w:r>
              <w:rPr>
                <w:noProof/>
                <w:webHidden/>
              </w:rPr>
              <w:fldChar w:fldCharType="begin"/>
            </w:r>
            <w:r w:rsidR="004836BA">
              <w:rPr>
                <w:noProof/>
                <w:webHidden/>
              </w:rPr>
              <w:instrText xml:space="preserve"> PAGEREF _Toc330906765 \h </w:instrText>
            </w:r>
            <w:r>
              <w:rPr>
                <w:noProof/>
                <w:webHidden/>
              </w:rPr>
            </w:r>
            <w:r>
              <w:rPr>
                <w:noProof/>
                <w:webHidden/>
              </w:rPr>
              <w:fldChar w:fldCharType="separate"/>
            </w:r>
            <w:r w:rsidR="004836BA">
              <w:rPr>
                <w:noProof/>
                <w:webHidden/>
              </w:rPr>
              <w:t>33</w:t>
            </w:r>
            <w:r>
              <w:rPr>
                <w:noProof/>
                <w:webHidden/>
              </w:rPr>
              <w:fldChar w:fldCharType="end"/>
            </w:r>
          </w:hyperlink>
        </w:p>
        <w:p w:rsidR="004836BA" w:rsidRDefault="00A208BA">
          <w:pPr>
            <w:pStyle w:val="TOC2"/>
            <w:tabs>
              <w:tab w:val="right" w:leader="dot" w:pos="9350"/>
            </w:tabs>
            <w:rPr>
              <w:noProof/>
            </w:rPr>
          </w:pPr>
          <w:hyperlink w:anchor="_Toc330906766" w:history="1">
            <w:r w:rsidR="004836BA" w:rsidRPr="00361EC3">
              <w:rPr>
                <w:rStyle w:val="Hyperlink"/>
                <w:noProof/>
              </w:rPr>
              <w:t>Record Cash Converted into Other Currencies</w:t>
            </w:r>
            <w:r w:rsidR="004836BA">
              <w:rPr>
                <w:noProof/>
                <w:webHidden/>
              </w:rPr>
              <w:tab/>
            </w:r>
            <w:r>
              <w:rPr>
                <w:noProof/>
                <w:webHidden/>
              </w:rPr>
              <w:fldChar w:fldCharType="begin"/>
            </w:r>
            <w:r w:rsidR="004836BA">
              <w:rPr>
                <w:noProof/>
                <w:webHidden/>
              </w:rPr>
              <w:instrText xml:space="preserve"> PAGEREF _Toc330906766 \h </w:instrText>
            </w:r>
            <w:r>
              <w:rPr>
                <w:noProof/>
                <w:webHidden/>
              </w:rPr>
            </w:r>
            <w:r>
              <w:rPr>
                <w:noProof/>
                <w:webHidden/>
              </w:rPr>
              <w:fldChar w:fldCharType="separate"/>
            </w:r>
            <w:r w:rsidR="004836BA">
              <w:rPr>
                <w:noProof/>
                <w:webHidden/>
              </w:rPr>
              <w:t>34</w:t>
            </w:r>
            <w:r>
              <w:rPr>
                <w:noProof/>
                <w:webHidden/>
              </w:rPr>
              <w:fldChar w:fldCharType="end"/>
            </w:r>
          </w:hyperlink>
        </w:p>
        <w:p w:rsidR="004836BA" w:rsidRDefault="00A208BA">
          <w:pPr>
            <w:pStyle w:val="TOC2"/>
            <w:tabs>
              <w:tab w:val="right" w:leader="dot" w:pos="9350"/>
            </w:tabs>
            <w:rPr>
              <w:noProof/>
            </w:rPr>
          </w:pPr>
          <w:hyperlink w:anchor="_Toc330906767" w:history="1">
            <w:r w:rsidR="004836BA" w:rsidRPr="00361EC3">
              <w:rPr>
                <w:rStyle w:val="Hyperlink"/>
                <w:noProof/>
              </w:rPr>
              <w:t>File Support Documentation</w:t>
            </w:r>
            <w:r w:rsidR="004836BA">
              <w:rPr>
                <w:noProof/>
                <w:webHidden/>
              </w:rPr>
              <w:tab/>
            </w:r>
            <w:r>
              <w:rPr>
                <w:noProof/>
                <w:webHidden/>
              </w:rPr>
              <w:fldChar w:fldCharType="begin"/>
            </w:r>
            <w:r w:rsidR="004836BA">
              <w:rPr>
                <w:noProof/>
                <w:webHidden/>
              </w:rPr>
              <w:instrText xml:space="preserve"> PAGEREF _Toc330906767 \h </w:instrText>
            </w:r>
            <w:r>
              <w:rPr>
                <w:noProof/>
                <w:webHidden/>
              </w:rPr>
            </w:r>
            <w:r>
              <w:rPr>
                <w:noProof/>
                <w:webHidden/>
              </w:rPr>
              <w:fldChar w:fldCharType="separate"/>
            </w:r>
            <w:r w:rsidR="004836BA">
              <w:rPr>
                <w:noProof/>
                <w:webHidden/>
              </w:rPr>
              <w:t>36</w:t>
            </w:r>
            <w:r>
              <w:rPr>
                <w:noProof/>
                <w:webHidden/>
              </w:rPr>
              <w:fldChar w:fldCharType="end"/>
            </w:r>
          </w:hyperlink>
        </w:p>
        <w:p w:rsidR="004836BA" w:rsidRDefault="00A208BA">
          <w:pPr>
            <w:pStyle w:val="TOC1"/>
            <w:tabs>
              <w:tab w:val="right" w:leader="dot" w:pos="9350"/>
            </w:tabs>
            <w:rPr>
              <w:noProof/>
            </w:rPr>
          </w:pPr>
          <w:hyperlink w:anchor="_Toc330906768" w:history="1">
            <w:r w:rsidR="004836BA" w:rsidRPr="00361EC3">
              <w:rPr>
                <w:rStyle w:val="Hyperlink"/>
                <w:rFonts w:asciiTheme="majorHAnsi" w:hAnsiTheme="majorHAnsi"/>
                <w:noProof/>
                <w:lang w:bidi="bn-IN"/>
              </w:rPr>
              <w:t>CHAPTER 4</w:t>
            </w:r>
            <w:r w:rsidR="00A0507B">
              <w:rPr>
                <w:rStyle w:val="Hyperlink"/>
                <w:rFonts w:asciiTheme="majorHAnsi" w:hAnsiTheme="majorHAnsi"/>
                <w:noProof/>
                <w:lang w:bidi="bn-IN"/>
              </w:rPr>
              <w:t xml:space="preserve"> </w:t>
            </w:r>
            <w:r w:rsidR="004836BA" w:rsidRPr="00361EC3">
              <w:rPr>
                <w:rStyle w:val="Hyperlink"/>
                <w:rFonts w:asciiTheme="majorHAnsi" w:hAnsiTheme="majorHAnsi"/>
                <w:noProof/>
                <w:lang w:bidi="bn-IN"/>
              </w:rPr>
              <w:t>Internal Control,</w:t>
            </w:r>
            <w:r w:rsidR="004836BA" w:rsidRPr="00361EC3">
              <w:rPr>
                <w:rStyle w:val="Hyperlink"/>
                <w:noProof/>
                <w:lang w:bidi="bn-IN"/>
              </w:rPr>
              <w:t xml:space="preserve"> Reporting, Handover and Transition</w:t>
            </w:r>
            <w:r w:rsidR="004836BA">
              <w:rPr>
                <w:noProof/>
                <w:webHidden/>
              </w:rPr>
              <w:tab/>
            </w:r>
            <w:r>
              <w:rPr>
                <w:noProof/>
                <w:webHidden/>
              </w:rPr>
              <w:fldChar w:fldCharType="begin"/>
            </w:r>
            <w:r w:rsidR="004836BA">
              <w:rPr>
                <w:noProof/>
                <w:webHidden/>
              </w:rPr>
              <w:instrText xml:space="preserve"> PAGEREF _Toc330906768 \h </w:instrText>
            </w:r>
            <w:r>
              <w:rPr>
                <w:noProof/>
                <w:webHidden/>
              </w:rPr>
            </w:r>
            <w:r>
              <w:rPr>
                <w:noProof/>
                <w:webHidden/>
              </w:rPr>
              <w:fldChar w:fldCharType="separate"/>
            </w:r>
            <w:r w:rsidR="004836BA">
              <w:rPr>
                <w:noProof/>
                <w:webHidden/>
              </w:rPr>
              <w:t>37</w:t>
            </w:r>
            <w:r>
              <w:rPr>
                <w:noProof/>
                <w:webHidden/>
              </w:rPr>
              <w:fldChar w:fldCharType="end"/>
            </w:r>
          </w:hyperlink>
        </w:p>
        <w:p w:rsidR="004836BA" w:rsidRDefault="00A208BA">
          <w:pPr>
            <w:pStyle w:val="TOC2"/>
            <w:tabs>
              <w:tab w:val="right" w:leader="dot" w:pos="9350"/>
            </w:tabs>
            <w:rPr>
              <w:noProof/>
            </w:rPr>
          </w:pPr>
          <w:hyperlink w:anchor="_Toc330906769" w:history="1">
            <w:r w:rsidR="004836BA" w:rsidRPr="00361EC3">
              <w:rPr>
                <w:rStyle w:val="Hyperlink"/>
                <w:noProof/>
              </w:rPr>
              <w:t>Maintain Minimum Segregation of Duties</w:t>
            </w:r>
            <w:r w:rsidR="004836BA">
              <w:rPr>
                <w:noProof/>
                <w:webHidden/>
              </w:rPr>
              <w:tab/>
            </w:r>
            <w:r>
              <w:rPr>
                <w:noProof/>
                <w:webHidden/>
              </w:rPr>
              <w:fldChar w:fldCharType="begin"/>
            </w:r>
            <w:r w:rsidR="004836BA">
              <w:rPr>
                <w:noProof/>
                <w:webHidden/>
              </w:rPr>
              <w:instrText xml:space="preserve"> PAGEREF _Toc330906769 \h </w:instrText>
            </w:r>
            <w:r>
              <w:rPr>
                <w:noProof/>
                <w:webHidden/>
              </w:rPr>
            </w:r>
            <w:r>
              <w:rPr>
                <w:noProof/>
                <w:webHidden/>
              </w:rPr>
              <w:fldChar w:fldCharType="separate"/>
            </w:r>
            <w:r w:rsidR="004836BA">
              <w:rPr>
                <w:noProof/>
                <w:webHidden/>
              </w:rPr>
              <w:t>38</w:t>
            </w:r>
            <w:r>
              <w:rPr>
                <w:noProof/>
                <w:webHidden/>
              </w:rPr>
              <w:fldChar w:fldCharType="end"/>
            </w:r>
          </w:hyperlink>
        </w:p>
        <w:p w:rsidR="004836BA" w:rsidRDefault="00A208BA">
          <w:pPr>
            <w:pStyle w:val="TOC2"/>
            <w:tabs>
              <w:tab w:val="right" w:leader="dot" w:pos="9350"/>
            </w:tabs>
            <w:rPr>
              <w:noProof/>
            </w:rPr>
          </w:pPr>
          <w:hyperlink w:anchor="_Toc330906770" w:history="1">
            <w:r w:rsidR="004836BA" w:rsidRPr="00361EC3">
              <w:rPr>
                <w:rStyle w:val="Hyperlink"/>
                <w:rFonts w:cstheme="majorHAnsi"/>
                <w:noProof/>
              </w:rPr>
              <w:t>Secure Cash and Perform Cash Counts</w:t>
            </w:r>
            <w:r w:rsidR="004836BA">
              <w:rPr>
                <w:noProof/>
                <w:webHidden/>
              </w:rPr>
              <w:tab/>
            </w:r>
            <w:r>
              <w:rPr>
                <w:noProof/>
                <w:webHidden/>
              </w:rPr>
              <w:fldChar w:fldCharType="begin"/>
            </w:r>
            <w:r w:rsidR="004836BA">
              <w:rPr>
                <w:noProof/>
                <w:webHidden/>
              </w:rPr>
              <w:instrText xml:space="preserve"> PAGEREF _Toc330906770 \h </w:instrText>
            </w:r>
            <w:r>
              <w:rPr>
                <w:noProof/>
                <w:webHidden/>
              </w:rPr>
            </w:r>
            <w:r>
              <w:rPr>
                <w:noProof/>
                <w:webHidden/>
              </w:rPr>
              <w:fldChar w:fldCharType="separate"/>
            </w:r>
            <w:r w:rsidR="004836BA">
              <w:rPr>
                <w:noProof/>
                <w:webHidden/>
              </w:rPr>
              <w:t>39</w:t>
            </w:r>
            <w:r>
              <w:rPr>
                <w:noProof/>
                <w:webHidden/>
              </w:rPr>
              <w:fldChar w:fldCharType="end"/>
            </w:r>
          </w:hyperlink>
        </w:p>
        <w:p w:rsidR="004836BA" w:rsidRDefault="00A208BA">
          <w:pPr>
            <w:pStyle w:val="TOC2"/>
            <w:tabs>
              <w:tab w:val="right" w:leader="dot" w:pos="9350"/>
            </w:tabs>
            <w:rPr>
              <w:noProof/>
            </w:rPr>
          </w:pPr>
          <w:hyperlink w:anchor="_Toc330906771" w:history="1">
            <w:r w:rsidR="004836BA" w:rsidRPr="00361EC3">
              <w:rPr>
                <w:rStyle w:val="Hyperlink"/>
                <w:rFonts w:cstheme="majorHAnsi"/>
                <w:noProof/>
              </w:rPr>
              <w:t>Forecast Cash Needs and Request Cash</w:t>
            </w:r>
            <w:r w:rsidR="004836BA">
              <w:rPr>
                <w:noProof/>
                <w:webHidden/>
              </w:rPr>
              <w:tab/>
            </w:r>
            <w:r>
              <w:rPr>
                <w:noProof/>
                <w:webHidden/>
              </w:rPr>
              <w:fldChar w:fldCharType="begin"/>
            </w:r>
            <w:r w:rsidR="004836BA">
              <w:rPr>
                <w:noProof/>
                <w:webHidden/>
              </w:rPr>
              <w:instrText xml:space="preserve"> PAGEREF _Toc330906771 \h </w:instrText>
            </w:r>
            <w:r>
              <w:rPr>
                <w:noProof/>
                <w:webHidden/>
              </w:rPr>
            </w:r>
            <w:r>
              <w:rPr>
                <w:noProof/>
                <w:webHidden/>
              </w:rPr>
              <w:fldChar w:fldCharType="separate"/>
            </w:r>
            <w:r w:rsidR="004836BA">
              <w:rPr>
                <w:noProof/>
                <w:webHidden/>
              </w:rPr>
              <w:t>41</w:t>
            </w:r>
            <w:r>
              <w:rPr>
                <w:noProof/>
                <w:webHidden/>
              </w:rPr>
              <w:fldChar w:fldCharType="end"/>
            </w:r>
          </w:hyperlink>
        </w:p>
        <w:p w:rsidR="004836BA" w:rsidRDefault="00A208BA">
          <w:pPr>
            <w:pStyle w:val="TOC2"/>
            <w:tabs>
              <w:tab w:val="right" w:leader="dot" w:pos="9350"/>
            </w:tabs>
            <w:rPr>
              <w:noProof/>
            </w:rPr>
          </w:pPr>
          <w:hyperlink w:anchor="_Toc330906772" w:history="1">
            <w:r w:rsidR="004836BA" w:rsidRPr="00361EC3">
              <w:rPr>
                <w:rStyle w:val="Hyperlink"/>
                <w:rFonts w:cstheme="majorHAnsi"/>
                <w:noProof/>
              </w:rPr>
              <w:t>Submit Financial Information to the Reporting Office</w:t>
            </w:r>
            <w:r w:rsidR="004836BA">
              <w:rPr>
                <w:noProof/>
                <w:webHidden/>
              </w:rPr>
              <w:tab/>
            </w:r>
            <w:r>
              <w:rPr>
                <w:noProof/>
                <w:webHidden/>
              </w:rPr>
              <w:fldChar w:fldCharType="begin"/>
            </w:r>
            <w:r w:rsidR="004836BA">
              <w:rPr>
                <w:noProof/>
                <w:webHidden/>
              </w:rPr>
              <w:instrText xml:space="preserve"> PAGEREF _Toc330906772 \h </w:instrText>
            </w:r>
            <w:r>
              <w:rPr>
                <w:noProof/>
                <w:webHidden/>
              </w:rPr>
            </w:r>
            <w:r>
              <w:rPr>
                <w:noProof/>
                <w:webHidden/>
              </w:rPr>
              <w:fldChar w:fldCharType="separate"/>
            </w:r>
            <w:r w:rsidR="004836BA">
              <w:rPr>
                <w:noProof/>
                <w:webHidden/>
              </w:rPr>
              <w:t>42</w:t>
            </w:r>
            <w:r>
              <w:rPr>
                <w:noProof/>
                <w:webHidden/>
              </w:rPr>
              <w:fldChar w:fldCharType="end"/>
            </w:r>
          </w:hyperlink>
        </w:p>
        <w:p w:rsidR="004836BA" w:rsidRDefault="00A208BA">
          <w:pPr>
            <w:pStyle w:val="TOC2"/>
            <w:tabs>
              <w:tab w:val="right" w:leader="dot" w:pos="9350"/>
            </w:tabs>
            <w:rPr>
              <w:noProof/>
            </w:rPr>
          </w:pPr>
          <w:hyperlink w:anchor="_Toc330906773" w:history="1">
            <w:r w:rsidR="004836BA" w:rsidRPr="00361EC3">
              <w:rPr>
                <w:rStyle w:val="Hyperlink"/>
                <w:rFonts w:cstheme="majorHAnsi"/>
                <w:noProof/>
              </w:rPr>
              <w:t>Transfer OCH Custodianship</w:t>
            </w:r>
            <w:r w:rsidR="004836BA">
              <w:rPr>
                <w:noProof/>
                <w:webHidden/>
              </w:rPr>
              <w:tab/>
            </w:r>
            <w:r>
              <w:rPr>
                <w:noProof/>
                <w:webHidden/>
              </w:rPr>
              <w:fldChar w:fldCharType="begin"/>
            </w:r>
            <w:r w:rsidR="004836BA">
              <w:rPr>
                <w:noProof/>
                <w:webHidden/>
              </w:rPr>
              <w:instrText xml:space="preserve"> PAGEREF _Toc330906773 \h </w:instrText>
            </w:r>
            <w:r>
              <w:rPr>
                <w:noProof/>
                <w:webHidden/>
              </w:rPr>
            </w:r>
            <w:r>
              <w:rPr>
                <w:noProof/>
                <w:webHidden/>
              </w:rPr>
              <w:fldChar w:fldCharType="separate"/>
            </w:r>
            <w:r w:rsidR="004836BA">
              <w:rPr>
                <w:noProof/>
                <w:webHidden/>
              </w:rPr>
              <w:t>43</w:t>
            </w:r>
            <w:r>
              <w:rPr>
                <w:noProof/>
                <w:webHidden/>
              </w:rPr>
              <w:fldChar w:fldCharType="end"/>
            </w:r>
          </w:hyperlink>
        </w:p>
        <w:p w:rsidR="004836BA" w:rsidRDefault="00A208BA">
          <w:pPr>
            <w:pStyle w:val="TOC2"/>
            <w:tabs>
              <w:tab w:val="right" w:leader="dot" w:pos="9350"/>
            </w:tabs>
            <w:rPr>
              <w:noProof/>
            </w:rPr>
          </w:pPr>
          <w:hyperlink w:anchor="_Toc330906774" w:history="1">
            <w:r w:rsidR="004836BA" w:rsidRPr="00361EC3">
              <w:rPr>
                <w:rStyle w:val="Hyperlink"/>
                <w:rFonts w:cstheme="majorHAnsi"/>
                <w:noProof/>
              </w:rPr>
              <w:t>Opening Bank Accounts</w:t>
            </w:r>
            <w:r w:rsidR="004836BA">
              <w:rPr>
                <w:noProof/>
                <w:webHidden/>
              </w:rPr>
              <w:tab/>
            </w:r>
            <w:r>
              <w:rPr>
                <w:noProof/>
                <w:webHidden/>
              </w:rPr>
              <w:fldChar w:fldCharType="begin"/>
            </w:r>
            <w:r w:rsidR="004836BA">
              <w:rPr>
                <w:noProof/>
                <w:webHidden/>
              </w:rPr>
              <w:instrText xml:space="preserve"> PAGEREF _Toc330906774 \h </w:instrText>
            </w:r>
            <w:r>
              <w:rPr>
                <w:noProof/>
                <w:webHidden/>
              </w:rPr>
            </w:r>
            <w:r>
              <w:rPr>
                <w:noProof/>
                <w:webHidden/>
              </w:rPr>
              <w:fldChar w:fldCharType="separate"/>
            </w:r>
            <w:r w:rsidR="004836BA">
              <w:rPr>
                <w:noProof/>
                <w:webHidden/>
              </w:rPr>
              <w:t>45</w:t>
            </w:r>
            <w:r>
              <w:rPr>
                <w:noProof/>
                <w:webHidden/>
              </w:rPr>
              <w:fldChar w:fldCharType="end"/>
            </w:r>
          </w:hyperlink>
        </w:p>
        <w:p w:rsidR="004836BA" w:rsidRDefault="00A208BA">
          <w:pPr>
            <w:pStyle w:val="TOC1"/>
            <w:tabs>
              <w:tab w:val="right" w:leader="dot" w:pos="9350"/>
            </w:tabs>
            <w:rPr>
              <w:noProof/>
            </w:rPr>
          </w:pPr>
          <w:hyperlink w:anchor="_Toc330906775" w:history="1">
            <w:r w:rsidR="004836BA" w:rsidRPr="00361EC3">
              <w:rPr>
                <w:rStyle w:val="Hyperlink"/>
                <w:rFonts w:asciiTheme="majorHAnsi" w:hAnsiTheme="majorHAnsi"/>
                <w:noProof/>
                <w:lang w:bidi="bn-IN"/>
              </w:rPr>
              <w:t>APPENDICES</w:t>
            </w:r>
            <w:r w:rsidR="004836BA">
              <w:rPr>
                <w:noProof/>
                <w:webHidden/>
              </w:rPr>
              <w:tab/>
            </w:r>
            <w:r>
              <w:rPr>
                <w:noProof/>
                <w:webHidden/>
              </w:rPr>
              <w:fldChar w:fldCharType="begin"/>
            </w:r>
            <w:r w:rsidR="004836BA">
              <w:rPr>
                <w:noProof/>
                <w:webHidden/>
              </w:rPr>
              <w:instrText xml:space="preserve"> PAGEREF _Toc330906775 \h </w:instrText>
            </w:r>
            <w:r>
              <w:rPr>
                <w:noProof/>
                <w:webHidden/>
              </w:rPr>
            </w:r>
            <w:r>
              <w:rPr>
                <w:noProof/>
                <w:webHidden/>
              </w:rPr>
              <w:fldChar w:fldCharType="separate"/>
            </w:r>
            <w:r w:rsidR="004836BA">
              <w:rPr>
                <w:noProof/>
                <w:webHidden/>
              </w:rPr>
              <w:t>47</w:t>
            </w:r>
            <w:r>
              <w:rPr>
                <w:noProof/>
                <w:webHidden/>
              </w:rPr>
              <w:fldChar w:fldCharType="end"/>
            </w:r>
          </w:hyperlink>
        </w:p>
        <w:p w:rsidR="004836BA" w:rsidRDefault="00A208BA">
          <w:r>
            <w:fldChar w:fldCharType="end"/>
          </w:r>
        </w:p>
      </w:sdtContent>
    </w:sdt>
    <w:p w:rsidR="00EE5D79" w:rsidRDefault="004B655F" w:rsidP="00526A7D">
      <w:pPr>
        <w:pStyle w:val="Heading1"/>
        <w:jc w:val="both"/>
        <w:rPr>
          <w:rFonts w:asciiTheme="majorHAnsi" w:hAnsiTheme="majorHAnsi"/>
        </w:rPr>
      </w:pPr>
      <w:bookmarkStart w:id="1" w:name="_Toc330906745"/>
      <w:r w:rsidRPr="004B655F">
        <w:rPr>
          <w:rFonts w:asciiTheme="majorHAnsi" w:hAnsiTheme="majorHAnsi"/>
        </w:rPr>
        <w:t>CHAPTER 1:</w:t>
      </w:r>
      <w:r w:rsidR="00A0507B">
        <w:rPr>
          <w:rFonts w:asciiTheme="majorHAnsi" w:hAnsiTheme="majorHAnsi"/>
        </w:rPr>
        <w:t xml:space="preserve"> </w:t>
      </w:r>
      <w:r w:rsidRPr="004B655F">
        <w:rPr>
          <w:rFonts w:asciiTheme="majorHAnsi" w:hAnsiTheme="majorHAnsi"/>
        </w:rPr>
        <w:t>Handbook Overview</w:t>
      </w:r>
      <w:bookmarkEnd w:id="0"/>
      <w:bookmarkEnd w:id="1"/>
    </w:p>
    <w:p w:rsidR="00EE5D79" w:rsidRDefault="00EE5D79" w:rsidP="00526A7D">
      <w:pPr>
        <w:pStyle w:val="Heading1"/>
        <w:jc w:val="both"/>
        <w:rPr>
          <w:rFonts w:asciiTheme="majorHAnsi" w:hAnsiTheme="majorHAnsi"/>
        </w:rPr>
      </w:pPr>
    </w:p>
    <w:p w:rsidR="00EE5D79" w:rsidRDefault="00FC3586" w:rsidP="00526A7D">
      <w:pPr>
        <w:pStyle w:val="Heading1"/>
        <w:jc w:val="both"/>
      </w:pPr>
      <w:r>
        <w:rPr>
          <w:noProof/>
          <w:lang w:bidi="ar-SA"/>
        </w:rPr>
        <w:drawing>
          <wp:inline distT="0" distB="0" distL="0" distR="0">
            <wp:extent cx="6038850" cy="4347972"/>
            <wp:effectExtent l="19050" t="0" r="0" b="0"/>
            <wp:docPr id="35" name="Picture 34" descr="Paksitan Earthq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sitan Earthquake.jpg"/>
                    <pic:cNvPicPr/>
                  </pic:nvPicPr>
                  <pic:blipFill>
                    <a:blip r:embed="rId11" cstate="print"/>
                    <a:stretch>
                      <a:fillRect/>
                    </a:stretch>
                  </pic:blipFill>
                  <pic:spPr>
                    <a:xfrm>
                      <a:off x="0" y="0"/>
                      <a:ext cx="6038850" cy="4347972"/>
                    </a:xfrm>
                    <a:prstGeom prst="rect">
                      <a:avLst/>
                    </a:prstGeom>
                  </pic:spPr>
                </pic:pic>
              </a:graphicData>
            </a:graphic>
          </wp:inline>
        </w:drawing>
      </w:r>
    </w:p>
    <w:p w:rsidR="00EE5D79" w:rsidRDefault="00861DD6" w:rsidP="00526A7D">
      <w:pPr>
        <w:pStyle w:val="Heading1"/>
        <w:jc w:val="both"/>
        <w:rPr>
          <w:b w:val="0"/>
          <w:sz w:val="24"/>
          <w:szCs w:val="24"/>
        </w:rPr>
      </w:pPr>
      <w:r>
        <w:br w:type="page"/>
      </w:r>
    </w:p>
    <w:p w:rsidR="00506638" w:rsidRDefault="00506638" w:rsidP="00526A7D">
      <w:pPr>
        <w:jc w:val="both"/>
        <w:rPr>
          <w:rFonts w:ascii="Times New Roman" w:hAnsi="Times New Roman" w:cs="Times New Roman"/>
          <w:b/>
          <w:sz w:val="24"/>
          <w:szCs w:val="24"/>
        </w:rPr>
      </w:pPr>
    </w:p>
    <w:p w:rsidR="00EE5D79" w:rsidRDefault="004B655F" w:rsidP="00526A7D">
      <w:pPr>
        <w:pStyle w:val="Heading2"/>
        <w:jc w:val="both"/>
      </w:pPr>
      <w:bookmarkStart w:id="2" w:name="_Toc250731766"/>
      <w:bookmarkStart w:id="3" w:name="_Toc330906746"/>
      <w:r w:rsidRPr="004B655F">
        <w:t>Introduction</w:t>
      </w:r>
      <w:bookmarkEnd w:id="2"/>
      <w:bookmarkEnd w:id="3"/>
    </w:p>
    <w:p w:rsidR="00B224F1" w:rsidRPr="006A3591" w:rsidRDefault="00742263" w:rsidP="00526A7D">
      <w:pPr>
        <w:jc w:val="both"/>
        <w:rPr>
          <w:rFonts w:ascii="Times New Roman" w:hAnsi="Times New Roman" w:cs="Times New Roman"/>
          <w:sz w:val="24"/>
          <w:szCs w:val="24"/>
        </w:rPr>
      </w:pPr>
      <w:r>
        <w:rPr>
          <w:rFonts w:ascii="Times New Roman" w:hAnsi="Times New Roman" w:cs="Times New Roman"/>
          <w:sz w:val="24"/>
          <w:szCs w:val="24"/>
        </w:rPr>
        <w:t>T</w:t>
      </w:r>
      <w:r w:rsidR="00B224F1" w:rsidRPr="006A3591">
        <w:rPr>
          <w:rFonts w:ascii="Times New Roman" w:hAnsi="Times New Roman" w:cs="Times New Roman"/>
          <w:sz w:val="24"/>
          <w:szCs w:val="24"/>
        </w:rPr>
        <w:t>his handbook pro</w:t>
      </w:r>
      <w:r w:rsidR="00B224F1" w:rsidRPr="001F0719">
        <w:rPr>
          <w:rFonts w:ascii="Times New Roman" w:hAnsi="Times New Roman" w:cs="Times New Roman"/>
          <w:sz w:val="24"/>
          <w:szCs w:val="24"/>
        </w:rPr>
        <w:t>vide</w:t>
      </w:r>
      <w:r>
        <w:rPr>
          <w:rFonts w:ascii="Times New Roman" w:hAnsi="Times New Roman" w:cs="Times New Roman"/>
          <w:sz w:val="24"/>
          <w:szCs w:val="24"/>
        </w:rPr>
        <w:t>s</w:t>
      </w:r>
      <w:r w:rsidR="00B224F1" w:rsidRPr="001F0719">
        <w:rPr>
          <w:rFonts w:ascii="Times New Roman" w:hAnsi="Times New Roman" w:cs="Times New Roman"/>
          <w:sz w:val="24"/>
          <w:szCs w:val="24"/>
        </w:rPr>
        <w:t xml:space="preserve"> guidance and </w:t>
      </w:r>
      <w:r w:rsidR="00B224F1" w:rsidRPr="00CB1C35">
        <w:rPr>
          <w:rFonts w:ascii="Times New Roman" w:hAnsi="Times New Roman" w:cs="Times New Roman"/>
          <w:sz w:val="24"/>
          <w:szCs w:val="24"/>
        </w:rPr>
        <w:t>tools</w:t>
      </w:r>
      <w:r w:rsidR="004E5C71" w:rsidRPr="006A3591">
        <w:rPr>
          <w:rFonts w:ascii="Times New Roman" w:hAnsi="Times New Roman" w:cs="Times New Roman"/>
          <w:sz w:val="24"/>
          <w:szCs w:val="24"/>
        </w:rPr>
        <w:t xml:space="preserve"> for setting</w:t>
      </w:r>
      <w:r>
        <w:rPr>
          <w:rFonts w:ascii="Times New Roman" w:hAnsi="Times New Roman" w:cs="Times New Roman"/>
          <w:sz w:val="24"/>
          <w:szCs w:val="24"/>
        </w:rPr>
        <w:t xml:space="preserve"> </w:t>
      </w:r>
      <w:r w:rsidR="00B224F1" w:rsidRPr="006A3591">
        <w:rPr>
          <w:rFonts w:ascii="Times New Roman" w:hAnsi="Times New Roman" w:cs="Times New Roman"/>
          <w:sz w:val="24"/>
          <w:szCs w:val="24"/>
        </w:rPr>
        <w:t>up</w:t>
      </w:r>
      <w:r w:rsidR="00EF1C83">
        <w:rPr>
          <w:rFonts w:ascii="Times New Roman" w:hAnsi="Times New Roman" w:cs="Times New Roman"/>
          <w:sz w:val="24"/>
          <w:szCs w:val="24"/>
        </w:rPr>
        <w:t xml:space="preserve"> a</w:t>
      </w:r>
      <w:r w:rsidR="00B224F1" w:rsidRPr="006A3591">
        <w:rPr>
          <w:rFonts w:ascii="Times New Roman" w:hAnsi="Times New Roman" w:cs="Times New Roman"/>
          <w:sz w:val="24"/>
          <w:szCs w:val="24"/>
        </w:rPr>
        <w:t xml:space="preserve"> </w:t>
      </w:r>
      <w:r w:rsidR="00EF1C83">
        <w:rPr>
          <w:rFonts w:ascii="Times New Roman" w:hAnsi="Times New Roman" w:cs="Times New Roman"/>
          <w:sz w:val="24"/>
          <w:szCs w:val="24"/>
        </w:rPr>
        <w:t xml:space="preserve">cash </w:t>
      </w:r>
      <w:r w:rsidR="00B224F1" w:rsidRPr="006A3591">
        <w:rPr>
          <w:rFonts w:ascii="Times New Roman" w:hAnsi="Times New Roman" w:cs="Times New Roman"/>
          <w:sz w:val="24"/>
          <w:szCs w:val="24"/>
        </w:rPr>
        <w:t xml:space="preserve">financial system </w:t>
      </w:r>
      <w:r w:rsidR="006D3EBF">
        <w:rPr>
          <w:rFonts w:ascii="Times New Roman" w:hAnsi="Times New Roman" w:cs="Times New Roman"/>
          <w:sz w:val="24"/>
          <w:szCs w:val="24"/>
        </w:rPr>
        <w:t>during</w:t>
      </w:r>
      <w:r w:rsidR="00B224F1" w:rsidRPr="006A3591">
        <w:rPr>
          <w:rFonts w:ascii="Times New Roman" w:hAnsi="Times New Roman" w:cs="Times New Roman"/>
          <w:sz w:val="24"/>
          <w:szCs w:val="24"/>
        </w:rPr>
        <w:t xml:space="preserve"> the </w:t>
      </w:r>
      <w:r w:rsidR="00AC7A2B" w:rsidRPr="006A3591">
        <w:rPr>
          <w:rFonts w:ascii="Times New Roman" w:hAnsi="Times New Roman" w:cs="Times New Roman"/>
          <w:sz w:val="24"/>
          <w:szCs w:val="24"/>
        </w:rPr>
        <w:t>initial stage</w:t>
      </w:r>
      <w:r w:rsidR="00B224F1" w:rsidRPr="006A3591">
        <w:rPr>
          <w:rFonts w:ascii="Times New Roman" w:hAnsi="Times New Roman" w:cs="Times New Roman"/>
          <w:sz w:val="24"/>
          <w:szCs w:val="24"/>
        </w:rPr>
        <w:t xml:space="preserve"> of an emergency</w:t>
      </w:r>
      <w:r w:rsidR="00EF1C83">
        <w:rPr>
          <w:rFonts w:ascii="Times New Roman" w:hAnsi="Times New Roman" w:cs="Times New Roman"/>
          <w:sz w:val="24"/>
          <w:szCs w:val="24"/>
        </w:rPr>
        <w:t xml:space="preserve">. CRS </w:t>
      </w:r>
      <w:r w:rsidR="00EF1C83" w:rsidRPr="006A3591">
        <w:rPr>
          <w:rFonts w:ascii="Times New Roman" w:hAnsi="Times New Roman" w:cs="Times New Roman"/>
          <w:sz w:val="24"/>
          <w:szCs w:val="24"/>
        </w:rPr>
        <w:t>Emergency First Responder</w:t>
      </w:r>
      <w:r w:rsidR="00EF1C83">
        <w:rPr>
          <w:rFonts w:ascii="Times New Roman" w:hAnsi="Times New Roman" w:cs="Times New Roman"/>
          <w:sz w:val="24"/>
          <w:szCs w:val="24"/>
        </w:rPr>
        <w:t xml:space="preserve">s (EFRs) </w:t>
      </w:r>
      <w:r w:rsidR="001F0719">
        <w:rPr>
          <w:rFonts w:ascii="Times New Roman" w:hAnsi="Times New Roman" w:cs="Times New Roman"/>
          <w:sz w:val="24"/>
          <w:szCs w:val="24"/>
        </w:rPr>
        <w:t>can</w:t>
      </w:r>
      <w:r w:rsidRPr="00A0507B">
        <w:rPr>
          <w:rFonts w:ascii="Times New Roman" w:hAnsi="Times New Roman" w:cs="Times New Roman"/>
          <w:sz w:val="24"/>
          <w:szCs w:val="24"/>
        </w:rPr>
        <w:t xml:space="preserve"> establish a </w:t>
      </w:r>
      <w:r w:rsidR="001F0719">
        <w:rPr>
          <w:rFonts w:ascii="Times New Roman" w:hAnsi="Times New Roman" w:cs="Times New Roman"/>
          <w:sz w:val="24"/>
          <w:szCs w:val="24"/>
        </w:rPr>
        <w:t>temporary</w:t>
      </w:r>
      <w:r w:rsidRPr="00A0507B">
        <w:rPr>
          <w:rFonts w:ascii="Times New Roman" w:hAnsi="Times New Roman" w:cs="Times New Roman"/>
          <w:sz w:val="24"/>
          <w:szCs w:val="24"/>
        </w:rPr>
        <w:t>, compliant finance system that will develop into a more comprehensive system and eventually feed into the Country Program’s SUN Financial Management System.</w:t>
      </w:r>
      <w:r w:rsidR="00A0507B" w:rsidRPr="00A0507B">
        <w:rPr>
          <w:rFonts w:ascii="Times New Roman" w:hAnsi="Times New Roman" w:cs="Times New Roman"/>
          <w:sz w:val="24"/>
          <w:szCs w:val="24"/>
        </w:rPr>
        <w:t xml:space="preserve"> </w:t>
      </w:r>
    </w:p>
    <w:p w:rsidR="00EE5D79" w:rsidRPr="00A0507B" w:rsidRDefault="00992768" w:rsidP="00A0507B">
      <w:pPr>
        <w:jc w:val="both"/>
        <w:rPr>
          <w:rFonts w:ascii="Times New Roman" w:hAnsi="Times New Roman" w:cs="Times New Roman"/>
          <w:sz w:val="24"/>
          <w:szCs w:val="24"/>
        </w:rPr>
      </w:pPr>
      <w:r>
        <w:rPr>
          <w:rFonts w:ascii="Times New Roman" w:hAnsi="Times New Roman" w:cs="Times New Roman"/>
          <w:sz w:val="24"/>
          <w:szCs w:val="24"/>
        </w:rPr>
        <w:t>One EFR will</w:t>
      </w:r>
      <w:r w:rsidR="001F0719">
        <w:rPr>
          <w:rFonts w:ascii="Times New Roman" w:hAnsi="Times New Roman" w:cs="Times New Roman"/>
          <w:sz w:val="24"/>
          <w:szCs w:val="24"/>
        </w:rPr>
        <w:t xml:space="preserve"> serve as the </w:t>
      </w:r>
      <w:r w:rsidR="001F0719" w:rsidRPr="00A0507B">
        <w:rPr>
          <w:rFonts w:ascii="Times New Roman" w:hAnsi="Times New Roman" w:cs="Times New Roman"/>
          <w:sz w:val="24"/>
          <w:szCs w:val="24"/>
        </w:rPr>
        <w:t>Operating Cash on Hand (OCH) custodian</w:t>
      </w:r>
      <w:r>
        <w:rPr>
          <w:rFonts w:ascii="Times New Roman" w:hAnsi="Times New Roman" w:cs="Times New Roman"/>
          <w:sz w:val="24"/>
          <w:szCs w:val="24"/>
        </w:rPr>
        <w:t xml:space="preserve"> responsible for finance management </w:t>
      </w:r>
      <w:r w:rsidR="001F0719">
        <w:rPr>
          <w:rFonts w:ascii="Times New Roman" w:hAnsi="Times New Roman" w:cs="Times New Roman"/>
          <w:sz w:val="24"/>
          <w:szCs w:val="24"/>
        </w:rPr>
        <w:t>when</w:t>
      </w:r>
      <w:r>
        <w:rPr>
          <w:rFonts w:ascii="Times New Roman" w:hAnsi="Times New Roman" w:cs="Times New Roman"/>
          <w:sz w:val="24"/>
          <w:szCs w:val="24"/>
        </w:rPr>
        <w:t xml:space="preserve"> </w:t>
      </w:r>
      <w:r w:rsidR="002F78F4">
        <w:rPr>
          <w:rFonts w:ascii="Times New Roman" w:hAnsi="Times New Roman" w:cs="Times New Roman"/>
          <w:sz w:val="24"/>
          <w:szCs w:val="24"/>
        </w:rPr>
        <w:t>an accountant is not available</w:t>
      </w:r>
      <w:r w:rsidR="001F0719">
        <w:rPr>
          <w:rFonts w:ascii="Times New Roman" w:hAnsi="Times New Roman" w:cs="Times New Roman"/>
          <w:sz w:val="24"/>
          <w:szCs w:val="24"/>
        </w:rPr>
        <w:t xml:space="preserve">. </w:t>
      </w:r>
      <w:r w:rsidR="002F78F4" w:rsidRPr="00A0507B">
        <w:rPr>
          <w:rFonts w:ascii="Times New Roman" w:hAnsi="Times New Roman" w:cs="Times New Roman"/>
          <w:sz w:val="24"/>
          <w:szCs w:val="24"/>
        </w:rPr>
        <w:t>Th</w:t>
      </w:r>
      <w:r w:rsidR="001F0719">
        <w:rPr>
          <w:rFonts w:ascii="Times New Roman" w:hAnsi="Times New Roman" w:cs="Times New Roman"/>
          <w:sz w:val="24"/>
          <w:szCs w:val="24"/>
        </w:rPr>
        <w:t>e</w:t>
      </w:r>
      <w:r w:rsidR="002F78F4" w:rsidRPr="00A0507B">
        <w:rPr>
          <w:rFonts w:ascii="Times New Roman" w:hAnsi="Times New Roman" w:cs="Times New Roman"/>
          <w:sz w:val="24"/>
          <w:szCs w:val="24"/>
        </w:rPr>
        <w:t xml:space="preserve"> </w:t>
      </w:r>
      <w:r w:rsidR="0073204C">
        <w:rPr>
          <w:rFonts w:ascii="Times New Roman" w:hAnsi="Times New Roman" w:cs="Times New Roman"/>
          <w:sz w:val="24"/>
          <w:szCs w:val="24"/>
        </w:rPr>
        <w:t>OCH Custodian</w:t>
      </w:r>
      <w:r w:rsidR="007A79B2" w:rsidRPr="00A0507B">
        <w:rPr>
          <w:rFonts w:ascii="Times New Roman" w:hAnsi="Times New Roman" w:cs="Times New Roman"/>
          <w:sz w:val="24"/>
          <w:szCs w:val="24"/>
        </w:rPr>
        <w:t xml:space="preserve"> </w:t>
      </w:r>
      <w:r w:rsidR="003309CE" w:rsidRPr="00A0507B">
        <w:rPr>
          <w:rFonts w:ascii="Times New Roman" w:hAnsi="Times New Roman" w:cs="Times New Roman"/>
          <w:sz w:val="24"/>
          <w:szCs w:val="24"/>
        </w:rPr>
        <w:t>document</w:t>
      </w:r>
      <w:r w:rsidR="001F0719">
        <w:rPr>
          <w:rFonts w:ascii="Times New Roman" w:hAnsi="Times New Roman" w:cs="Times New Roman"/>
          <w:sz w:val="24"/>
          <w:szCs w:val="24"/>
        </w:rPr>
        <w:t>s</w:t>
      </w:r>
      <w:r w:rsidR="003309CE" w:rsidRPr="00A0507B">
        <w:rPr>
          <w:rFonts w:ascii="Times New Roman" w:hAnsi="Times New Roman" w:cs="Times New Roman"/>
          <w:sz w:val="24"/>
          <w:szCs w:val="24"/>
        </w:rPr>
        <w:t xml:space="preserve"> all transactions, ensur</w:t>
      </w:r>
      <w:r w:rsidR="001F0719">
        <w:rPr>
          <w:rFonts w:ascii="Times New Roman" w:hAnsi="Times New Roman" w:cs="Times New Roman"/>
          <w:sz w:val="24"/>
          <w:szCs w:val="24"/>
        </w:rPr>
        <w:t>es</w:t>
      </w:r>
      <w:r w:rsidR="003309CE" w:rsidRPr="00A0507B">
        <w:rPr>
          <w:rFonts w:ascii="Times New Roman" w:hAnsi="Times New Roman" w:cs="Times New Roman"/>
          <w:sz w:val="24"/>
          <w:szCs w:val="24"/>
        </w:rPr>
        <w:t xml:space="preserve"> accuracy and transparency of the financial activities, and safeguard</w:t>
      </w:r>
      <w:r w:rsidR="001F0719">
        <w:rPr>
          <w:rFonts w:ascii="Times New Roman" w:hAnsi="Times New Roman" w:cs="Times New Roman"/>
          <w:sz w:val="24"/>
          <w:szCs w:val="24"/>
        </w:rPr>
        <w:t>s</w:t>
      </w:r>
      <w:r w:rsidR="003309CE" w:rsidRPr="00A0507B">
        <w:rPr>
          <w:rFonts w:ascii="Times New Roman" w:hAnsi="Times New Roman" w:cs="Times New Roman"/>
          <w:sz w:val="24"/>
          <w:szCs w:val="24"/>
        </w:rPr>
        <w:t xml:space="preserve"> cash resources</w:t>
      </w:r>
      <w:r w:rsidR="007A79B2" w:rsidRPr="00A0507B">
        <w:rPr>
          <w:rFonts w:ascii="Times New Roman" w:hAnsi="Times New Roman" w:cs="Times New Roman"/>
          <w:sz w:val="24"/>
          <w:szCs w:val="24"/>
        </w:rPr>
        <w:t xml:space="preserve">. </w:t>
      </w:r>
      <w:r w:rsidR="00B224F1" w:rsidRPr="00A0507B">
        <w:rPr>
          <w:rFonts w:ascii="Times New Roman" w:hAnsi="Times New Roman" w:cs="Times New Roman"/>
          <w:sz w:val="24"/>
          <w:szCs w:val="24"/>
        </w:rPr>
        <w:t xml:space="preserve">Once a financial </w:t>
      </w:r>
      <w:r w:rsidR="002F78F4" w:rsidRPr="00A0507B">
        <w:rPr>
          <w:rFonts w:ascii="Times New Roman" w:hAnsi="Times New Roman" w:cs="Times New Roman"/>
          <w:sz w:val="24"/>
          <w:szCs w:val="24"/>
        </w:rPr>
        <w:t>professional arrives</w:t>
      </w:r>
      <w:r w:rsidR="00B224F1" w:rsidRPr="00A0507B">
        <w:rPr>
          <w:rFonts w:ascii="Times New Roman" w:hAnsi="Times New Roman" w:cs="Times New Roman"/>
          <w:sz w:val="24"/>
          <w:szCs w:val="24"/>
        </w:rPr>
        <w:t xml:space="preserve"> at the field office, s/he will establish additional financial management and control systems to further reduce risk and strengthen compliance. </w:t>
      </w:r>
    </w:p>
    <w:p w:rsidR="00EE5D79" w:rsidRDefault="00B224F1" w:rsidP="00526A7D">
      <w:pPr>
        <w:pStyle w:val="Heading2"/>
        <w:jc w:val="both"/>
      </w:pPr>
      <w:bookmarkStart w:id="4" w:name="_Toc250731769"/>
      <w:bookmarkStart w:id="5" w:name="_Toc330906748"/>
      <w:r w:rsidRPr="006A3591">
        <w:t>Acknowledgements</w:t>
      </w:r>
      <w:bookmarkEnd w:id="4"/>
      <w:bookmarkEnd w:id="5"/>
    </w:p>
    <w:p w:rsidR="00B224F1" w:rsidRPr="00A0507B" w:rsidRDefault="00B224F1" w:rsidP="00526A7D">
      <w:pPr>
        <w:jc w:val="both"/>
        <w:rPr>
          <w:rFonts w:ascii="Times New Roman" w:hAnsi="Times New Roman" w:cs="Times New Roman"/>
          <w:sz w:val="24"/>
          <w:szCs w:val="24"/>
        </w:rPr>
      </w:pPr>
      <w:r w:rsidRPr="00A0507B">
        <w:rPr>
          <w:rFonts w:ascii="Times New Roman" w:hAnsi="Times New Roman" w:cs="Times New Roman"/>
          <w:sz w:val="24"/>
          <w:szCs w:val="24"/>
        </w:rPr>
        <w:t xml:space="preserve">Much of the information and tools contained in the </w:t>
      </w:r>
      <w:r w:rsidR="00992768" w:rsidRPr="00A0507B">
        <w:rPr>
          <w:rFonts w:ascii="Times New Roman" w:hAnsi="Times New Roman" w:cs="Times New Roman"/>
          <w:sz w:val="24"/>
          <w:szCs w:val="24"/>
        </w:rPr>
        <w:t>h</w:t>
      </w:r>
      <w:r w:rsidRPr="00A0507B">
        <w:rPr>
          <w:rFonts w:ascii="Times New Roman" w:hAnsi="Times New Roman" w:cs="Times New Roman"/>
          <w:sz w:val="24"/>
          <w:szCs w:val="24"/>
        </w:rPr>
        <w:t xml:space="preserve">andbook are based on recent experience and lessons learned from recent CRS emergency responses in Aceh, </w:t>
      </w:r>
      <w:r w:rsidR="007474C0" w:rsidRPr="00A0507B">
        <w:rPr>
          <w:rFonts w:ascii="Times New Roman" w:hAnsi="Times New Roman" w:cs="Times New Roman"/>
          <w:sz w:val="24"/>
          <w:szCs w:val="24"/>
        </w:rPr>
        <w:t xml:space="preserve">Haiti, </w:t>
      </w:r>
      <w:r w:rsidRPr="00A0507B">
        <w:rPr>
          <w:rFonts w:ascii="Times New Roman" w:hAnsi="Times New Roman" w:cs="Times New Roman"/>
          <w:sz w:val="24"/>
          <w:szCs w:val="24"/>
        </w:rPr>
        <w:t>Iraq, Sri Lanka, India, Pakistan, Darfur, and the Eastern Congo.</w:t>
      </w:r>
      <w:r w:rsidR="00A0507B" w:rsidRPr="00A0507B">
        <w:rPr>
          <w:rFonts w:ascii="Times New Roman" w:hAnsi="Times New Roman" w:cs="Times New Roman"/>
          <w:sz w:val="24"/>
          <w:szCs w:val="24"/>
        </w:rPr>
        <w:t xml:space="preserve"> </w:t>
      </w:r>
      <w:r w:rsidRPr="00A0507B">
        <w:rPr>
          <w:rFonts w:ascii="Times New Roman" w:hAnsi="Times New Roman" w:cs="Times New Roman"/>
          <w:sz w:val="24"/>
          <w:szCs w:val="24"/>
        </w:rPr>
        <w:t>In some cases, the Handbook may have adapted work from partner agencies or other sources.</w:t>
      </w:r>
      <w:r w:rsidR="00A0507B" w:rsidRPr="00A0507B">
        <w:rPr>
          <w:rFonts w:ascii="Times New Roman" w:hAnsi="Times New Roman" w:cs="Times New Roman"/>
          <w:sz w:val="24"/>
          <w:szCs w:val="24"/>
        </w:rPr>
        <w:t xml:space="preserve">  </w:t>
      </w:r>
    </w:p>
    <w:p w:rsidR="00B224F1" w:rsidRPr="00A0507B" w:rsidRDefault="00B224F1" w:rsidP="00A0507B">
      <w:pPr>
        <w:jc w:val="both"/>
        <w:rPr>
          <w:rFonts w:ascii="Times New Roman" w:eastAsiaTheme="minorHAnsi" w:hAnsi="Times New Roman" w:cs="Times New Roman"/>
          <w:sz w:val="24"/>
          <w:szCs w:val="24"/>
        </w:rPr>
      </w:pPr>
      <w:r w:rsidRPr="00A0507B">
        <w:rPr>
          <w:rFonts w:ascii="Times New Roman" w:eastAsiaTheme="minorHAnsi" w:hAnsi="Times New Roman" w:cs="Times New Roman"/>
          <w:sz w:val="24"/>
          <w:szCs w:val="24"/>
        </w:rPr>
        <w:t xml:space="preserve">This </w:t>
      </w:r>
      <w:r w:rsidR="00EF1C83">
        <w:rPr>
          <w:rFonts w:ascii="Times New Roman" w:hAnsi="Times New Roman" w:cs="Times New Roman"/>
          <w:sz w:val="24"/>
          <w:szCs w:val="24"/>
        </w:rPr>
        <w:t>H</w:t>
      </w:r>
      <w:r w:rsidRPr="00A0507B">
        <w:rPr>
          <w:rFonts w:ascii="Times New Roman" w:eastAsiaTheme="minorHAnsi" w:hAnsi="Times New Roman" w:cs="Times New Roman"/>
          <w:sz w:val="24"/>
          <w:szCs w:val="24"/>
        </w:rPr>
        <w:t xml:space="preserve">andbook would not have been possible without the vision and efforts of Dave </w:t>
      </w:r>
      <w:proofErr w:type="spellStart"/>
      <w:r w:rsidRPr="00A0507B">
        <w:rPr>
          <w:rFonts w:ascii="Times New Roman" w:eastAsiaTheme="minorHAnsi" w:hAnsi="Times New Roman" w:cs="Times New Roman"/>
          <w:sz w:val="24"/>
          <w:szCs w:val="24"/>
        </w:rPr>
        <w:t>Coddington</w:t>
      </w:r>
      <w:proofErr w:type="spellEnd"/>
      <w:r w:rsidRPr="00A0507B">
        <w:rPr>
          <w:rFonts w:ascii="Times New Roman" w:eastAsiaTheme="minorHAnsi" w:hAnsi="Times New Roman" w:cs="Times New Roman"/>
          <w:sz w:val="24"/>
          <w:szCs w:val="24"/>
        </w:rPr>
        <w:t>.</w:t>
      </w:r>
      <w:r w:rsidR="00A0507B" w:rsidRPr="00A0507B">
        <w:rPr>
          <w:rFonts w:ascii="Times New Roman" w:eastAsiaTheme="minorHAnsi" w:hAnsi="Times New Roman" w:cs="Times New Roman"/>
          <w:sz w:val="24"/>
          <w:szCs w:val="24"/>
        </w:rPr>
        <w:t xml:space="preserve"> </w:t>
      </w:r>
      <w:r w:rsidR="00666A6A" w:rsidRPr="00A0507B">
        <w:rPr>
          <w:rFonts w:ascii="Times New Roman" w:eastAsiaTheme="minorHAnsi" w:hAnsi="Times New Roman" w:cs="Times New Roman"/>
          <w:sz w:val="24"/>
          <w:szCs w:val="24"/>
        </w:rPr>
        <w:t xml:space="preserve">Many sections of </w:t>
      </w:r>
      <w:r w:rsidRPr="00A0507B">
        <w:rPr>
          <w:rFonts w:ascii="Times New Roman" w:eastAsiaTheme="minorHAnsi" w:hAnsi="Times New Roman" w:cs="Times New Roman"/>
          <w:sz w:val="24"/>
          <w:szCs w:val="24"/>
        </w:rPr>
        <w:t xml:space="preserve">the Handbook </w:t>
      </w:r>
      <w:r w:rsidR="00666A6A" w:rsidRPr="00A0507B">
        <w:rPr>
          <w:rFonts w:ascii="Times New Roman" w:eastAsiaTheme="minorHAnsi" w:hAnsi="Times New Roman" w:cs="Times New Roman"/>
          <w:sz w:val="24"/>
          <w:szCs w:val="24"/>
        </w:rPr>
        <w:t>are</w:t>
      </w:r>
      <w:r w:rsidRPr="00A0507B">
        <w:rPr>
          <w:rFonts w:ascii="Times New Roman" w:eastAsiaTheme="minorHAnsi" w:hAnsi="Times New Roman" w:cs="Times New Roman"/>
          <w:sz w:val="24"/>
          <w:szCs w:val="24"/>
        </w:rPr>
        <w:t xml:space="preserve"> based on a draft he developed based on his extensive emergency response experience and </w:t>
      </w:r>
      <w:r w:rsidR="00666A6A" w:rsidRPr="00A0507B">
        <w:rPr>
          <w:rFonts w:ascii="Times New Roman" w:eastAsiaTheme="minorHAnsi" w:hAnsi="Times New Roman" w:cs="Times New Roman"/>
          <w:sz w:val="24"/>
          <w:szCs w:val="24"/>
        </w:rPr>
        <w:t xml:space="preserve">his </w:t>
      </w:r>
      <w:r w:rsidRPr="00A0507B">
        <w:rPr>
          <w:rFonts w:ascii="Times New Roman" w:eastAsiaTheme="minorHAnsi" w:hAnsi="Times New Roman" w:cs="Times New Roman"/>
          <w:sz w:val="24"/>
          <w:szCs w:val="24"/>
        </w:rPr>
        <w:t>dedication to quality management.</w:t>
      </w:r>
      <w:r w:rsidR="00A0507B" w:rsidRPr="00A0507B">
        <w:rPr>
          <w:rFonts w:ascii="Times New Roman" w:eastAsiaTheme="minorHAnsi" w:hAnsi="Times New Roman" w:cs="Times New Roman"/>
          <w:sz w:val="24"/>
          <w:szCs w:val="24"/>
        </w:rPr>
        <w:t xml:space="preserve"> </w:t>
      </w:r>
      <w:r w:rsidRPr="00A0507B">
        <w:rPr>
          <w:rFonts w:ascii="Times New Roman" w:eastAsiaTheme="minorHAnsi" w:hAnsi="Times New Roman" w:cs="Times New Roman"/>
          <w:sz w:val="24"/>
          <w:szCs w:val="24"/>
        </w:rPr>
        <w:t xml:space="preserve">Joe Potyraj and Syon Niyogi were also major contributors to the development of this </w:t>
      </w:r>
      <w:r w:rsidR="00EF1C83">
        <w:rPr>
          <w:rFonts w:ascii="Times New Roman" w:hAnsi="Times New Roman" w:cs="Times New Roman"/>
          <w:sz w:val="24"/>
          <w:szCs w:val="24"/>
        </w:rPr>
        <w:t>H</w:t>
      </w:r>
      <w:r w:rsidRPr="00A0507B">
        <w:rPr>
          <w:rFonts w:ascii="Times New Roman" w:eastAsiaTheme="minorHAnsi" w:hAnsi="Times New Roman" w:cs="Times New Roman"/>
          <w:sz w:val="24"/>
          <w:szCs w:val="24"/>
        </w:rPr>
        <w:t>andbook</w:t>
      </w:r>
      <w:r w:rsidR="00666A6A" w:rsidRPr="00A0507B">
        <w:rPr>
          <w:rFonts w:ascii="Times New Roman" w:eastAsiaTheme="minorHAnsi" w:hAnsi="Times New Roman" w:cs="Times New Roman"/>
          <w:sz w:val="24"/>
          <w:szCs w:val="24"/>
        </w:rPr>
        <w:t xml:space="preserve">; their </w:t>
      </w:r>
      <w:r w:rsidRPr="00A0507B">
        <w:rPr>
          <w:rFonts w:ascii="Times New Roman" w:eastAsiaTheme="minorHAnsi" w:hAnsi="Times New Roman" w:cs="Times New Roman"/>
          <w:sz w:val="24"/>
          <w:szCs w:val="24"/>
        </w:rPr>
        <w:t>unfailing dedication and work ethic ha</w:t>
      </w:r>
      <w:r w:rsidR="007474C0" w:rsidRPr="00A0507B">
        <w:rPr>
          <w:rFonts w:ascii="Times New Roman" w:eastAsiaTheme="minorHAnsi" w:hAnsi="Times New Roman" w:cs="Times New Roman"/>
          <w:sz w:val="24"/>
          <w:szCs w:val="24"/>
        </w:rPr>
        <w:t>ve</w:t>
      </w:r>
      <w:r w:rsidRPr="00A0507B">
        <w:rPr>
          <w:rFonts w:ascii="Times New Roman" w:eastAsiaTheme="minorHAnsi" w:hAnsi="Times New Roman" w:cs="Times New Roman"/>
          <w:sz w:val="24"/>
          <w:szCs w:val="24"/>
        </w:rPr>
        <w:t xml:space="preserve"> made this initiative possible.</w:t>
      </w:r>
      <w:r w:rsidR="00A0507B" w:rsidRPr="00A0507B">
        <w:rPr>
          <w:rFonts w:ascii="Times New Roman" w:eastAsiaTheme="minorHAnsi" w:hAnsi="Times New Roman" w:cs="Times New Roman"/>
          <w:sz w:val="24"/>
          <w:szCs w:val="24"/>
        </w:rPr>
        <w:t xml:space="preserve"> </w:t>
      </w:r>
      <w:r w:rsidRPr="00A0507B">
        <w:rPr>
          <w:rFonts w:ascii="Times New Roman" w:eastAsiaTheme="minorHAnsi" w:hAnsi="Times New Roman" w:cs="Times New Roman"/>
          <w:sz w:val="24"/>
          <w:szCs w:val="24"/>
        </w:rPr>
        <w:t>Additional contributions to the overall content and design were made by Sona Drewery and Rick Estridge.</w:t>
      </w:r>
    </w:p>
    <w:p w:rsidR="00C917AD" w:rsidRPr="006A3591" w:rsidRDefault="00C917AD" w:rsidP="00526A7D">
      <w:pPr>
        <w:jc w:val="both"/>
        <w:rPr>
          <w:rFonts w:ascii="Times New Roman" w:hAnsi="Times New Roman" w:cs="Times New Roman"/>
          <w:color w:val="000000"/>
          <w:sz w:val="24"/>
          <w:szCs w:val="24"/>
        </w:rPr>
      </w:pPr>
      <w:r w:rsidRPr="006A3591">
        <w:rPr>
          <w:rFonts w:ascii="Times New Roman" w:hAnsi="Times New Roman" w:cs="Times New Roman"/>
          <w:color w:val="000000"/>
          <w:sz w:val="24"/>
          <w:szCs w:val="24"/>
        </w:rPr>
        <w:br w:type="page"/>
      </w:r>
    </w:p>
    <w:p w:rsidR="00C917AD" w:rsidRPr="004F5467" w:rsidRDefault="00C917AD" w:rsidP="00526A7D">
      <w:pPr>
        <w:spacing w:line="240" w:lineRule="auto"/>
        <w:jc w:val="both"/>
        <w:rPr>
          <w:rFonts w:ascii="Times New Roman" w:hAnsi="Times New Roman" w:cs="Times New Roman"/>
          <w:color w:val="000000"/>
          <w:sz w:val="24"/>
          <w:szCs w:val="24"/>
        </w:rPr>
      </w:pPr>
    </w:p>
    <w:p w:rsidR="00EE5D79" w:rsidRPr="006D15C9" w:rsidRDefault="0032707E" w:rsidP="006D15C9">
      <w:pPr>
        <w:pStyle w:val="Heading2"/>
        <w:jc w:val="both"/>
      </w:pPr>
      <w:bookmarkStart w:id="6" w:name="_Toc250731770"/>
      <w:bookmarkStart w:id="7" w:name="_Toc330906749"/>
      <w:r w:rsidRPr="006D15C9">
        <w:t>How to use this Handbook</w:t>
      </w:r>
      <w:bookmarkEnd w:id="6"/>
      <w:bookmarkEnd w:id="7"/>
      <w:r w:rsidR="004F5467" w:rsidRPr="006D15C9">
        <w:t xml:space="preserve"> </w:t>
      </w:r>
    </w:p>
    <w:p w:rsidR="004F5467" w:rsidRPr="00C647D5" w:rsidRDefault="004F5467" w:rsidP="00526A7D">
      <w:pPr>
        <w:spacing w:after="0"/>
        <w:jc w:val="both"/>
        <w:rPr>
          <w:rFonts w:ascii="Times New Roman" w:hAnsi="Times New Roman" w:cs="Times New Roman"/>
          <w:sz w:val="24"/>
          <w:szCs w:val="24"/>
        </w:rPr>
      </w:pPr>
    </w:p>
    <w:p w:rsidR="004F5467" w:rsidRDefault="00C647D5" w:rsidP="00526A7D">
      <w:pPr>
        <w:spacing w:after="0" w:line="240" w:lineRule="auto"/>
        <w:jc w:val="both"/>
        <w:rPr>
          <w:rFonts w:ascii="Times New Roman" w:hAnsi="Times New Roman" w:cs="Times New Roman"/>
          <w:sz w:val="24"/>
          <w:szCs w:val="24"/>
        </w:rPr>
      </w:pPr>
      <w:r w:rsidRPr="00C647D5">
        <w:rPr>
          <w:rFonts w:ascii="Times New Roman" w:hAnsi="Times New Roman" w:cs="Times New Roman"/>
          <w:sz w:val="24"/>
          <w:szCs w:val="24"/>
        </w:rPr>
        <w:t>This handbook pro</w:t>
      </w:r>
      <w:r w:rsidRPr="00C647D5">
        <w:rPr>
          <w:rFonts w:ascii="Times New Roman" w:hAnsi="Times New Roman" w:cs="Times New Roman"/>
          <w:bCs/>
          <w:sz w:val="24"/>
          <w:szCs w:val="24"/>
        </w:rPr>
        <w:t>vides appropriate guidance and relevant tools to</w:t>
      </w:r>
      <w:r w:rsidRPr="00C647D5">
        <w:rPr>
          <w:rFonts w:ascii="Times New Roman" w:hAnsi="Times New Roman" w:cs="Times New Roman"/>
          <w:sz w:val="24"/>
          <w:szCs w:val="24"/>
        </w:rPr>
        <w:t xml:space="preserve"> set</w:t>
      </w:r>
      <w:r w:rsidR="00916651">
        <w:rPr>
          <w:rFonts w:ascii="Times New Roman" w:hAnsi="Times New Roman" w:cs="Times New Roman"/>
          <w:sz w:val="24"/>
          <w:szCs w:val="24"/>
        </w:rPr>
        <w:t xml:space="preserve"> </w:t>
      </w:r>
      <w:r w:rsidRPr="00C647D5">
        <w:rPr>
          <w:rFonts w:ascii="Times New Roman" w:hAnsi="Times New Roman" w:cs="Times New Roman"/>
          <w:sz w:val="24"/>
          <w:szCs w:val="24"/>
        </w:rPr>
        <w:t>up a simplified, compliant financial system in the initial stage of an emergency</w:t>
      </w:r>
      <w:r w:rsidR="004147CC">
        <w:rPr>
          <w:rFonts w:ascii="Times New Roman" w:hAnsi="Times New Roman" w:cs="Times New Roman"/>
          <w:sz w:val="24"/>
          <w:szCs w:val="24"/>
        </w:rPr>
        <w:t>.</w:t>
      </w:r>
      <w:r w:rsidR="00A0507B">
        <w:rPr>
          <w:rFonts w:ascii="Times New Roman" w:hAnsi="Times New Roman" w:cs="Times New Roman"/>
          <w:sz w:val="24"/>
          <w:szCs w:val="24"/>
        </w:rPr>
        <w:t xml:space="preserve"> </w:t>
      </w:r>
      <w:r w:rsidR="00EF1C83">
        <w:rPr>
          <w:rFonts w:ascii="Times New Roman" w:hAnsi="Times New Roman" w:cs="Times New Roman"/>
          <w:sz w:val="24"/>
          <w:szCs w:val="24"/>
        </w:rPr>
        <w:t>A</w:t>
      </w:r>
      <w:r w:rsidR="004147CC">
        <w:rPr>
          <w:rFonts w:ascii="Times New Roman" w:hAnsi="Times New Roman" w:cs="Times New Roman"/>
          <w:sz w:val="24"/>
          <w:szCs w:val="24"/>
        </w:rPr>
        <w:t xml:space="preserve">ll staff </w:t>
      </w:r>
      <w:proofErr w:type="gramStart"/>
      <w:r w:rsidR="004147CC">
        <w:rPr>
          <w:rFonts w:ascii="Times New Roman" w:hAnsi="Times New Roman" w:cs="Times New Roman"/>
          <w:sz w:val="24"/>
          <w:szCs w:val="24"/>
        </w:rPr>
        <w:t>need</w:t>
      </w:r>
      <w:proofErr w:type="gramEnd"/>
      <w:r w:rsidR="004147CC">
        <w:rPr>
          <w:rFonts w:ascii="Times New Roman" w:hAnsi="Times New Roman" w:cs="Times New Roman"/>
          <w:sz w:val="24"/>
          <w:szCs w:val="24"/>
        </w:rPr>
        <w:t xml:space="preserve"> to understand the system, how it works and how it affects their role as finance, program or management staff.</w:t>
      </w:r>
      <w:r w:rsidR="00A0507B">
        <w:rPr>
          <w:rFonts w:ascii="Times New Roman" w:hAnsi="Times New Roman" w:cs="Times New Roman"/>
          <w:sz w:val="24"/>
          <w:szCs w:val="24"/>
        </w:rPr>
        <w:t xml:space="preserve"> </w:t>
      </w:r>
      <w:r w:rsidR="004147CC">
        <w:rPr>
          <w:rFonts w:ascii="Times New Roman" w:hAnsi="Times New Roman" w:cs="Times New Roman"/>
          <w:sz w:val="24"/>
          <w:szCs w:val="24"/>
        </w:rPr>
        <w:t xml:space="preserve"> </w:t>
      </w:r>
    </w:p>
    <w:p w:rsidR="004147CC" w:rsidRDefault="004147CC" w:rsidP="00526A7D">
      <w:pPr>
        <w:spacing w:after="0" w:line="240" w:lineRule="auto"/>
        <w:jc w:val="both"/>
        <w:rPr>
          <w:rFonts w:ascii="Times New Roman" w:hAnsi="Times New Roman" w:cs="Times New Roman"/>
          <w:sz w:val="24"/>
          <w:szCs w:val="24"/>
        </w:rPr>
      </w:pPr>
    </w:p>
    <w:p w:rsidR="004147CC" w:rsidRDefault="004147CC" w:rsidP="00526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Primary users of the manual are</w:t>
      </w:r>
      <w:r w:rsidR="00A0507B">
        <w:rPr>
          <w:rFonts w:ascii="Times New Roman" w:hAnsi="Times New Roman" w:cs="Times New Roman"/>
          <w:sz w:val="24"/>
          <w:szCs w:val="24"/>
        </w:rPr>
        <w:t xml:space="preserve"> </w:t>
      </w:r>
      <w:r>
        <w:rPr>
          <w:rFonts w:ascii="Times New Roman" w:hAnsi="Times New Roman" w:cs="Times New Roman"/>
          <w:sz w:val="24"/>
          <w:szCs w:val="24"/>
        </w:rPr>
        <w:t>Country Representatives, reporting office Finance Manager</w:t>
      </w:r>
      <w:r w:rsidR="00EF7743">
        <w:rPr>
          <w:rFonts w:ascii="Times New Roman" w:hAnsi="Times New Roman" w:cs="Times New Roman"/>
          <w:sz w:val="24"/>
          <w:szCs w:val="24"/>
        </w:rPr>
        <w:t>s</w:t>
      </w:r>
      <w:r>
        <w:rPr>
          <w:rFonts w:ascii="Times New Roman" w:hAnsi="Times New Roman" w:cs="Times New Roman"/>
          <w:sz w:val="24"/>
          <w:szCs w:val="24"/>
        </w:rPr>
        <w:t>, Regional Finance officer</w:t>
      </w:r>
      <w:r w:rsidR="00EF7743">
        <w:rPr>
          <w:rFonts w:ascii="Times New Roman" w:hAnsi="Times New Roman" w:cs="Times New Roman"/>
          <w:sz w:val="24"/>
          <w:szCs w:val="24"/>
        </w:rPr>
        <w:t>s</w:t>
      </w:r>
      <w:r>
        <w:rPr>
          <w:rFonts w:ascii="Times New Roman" w:hAnsi="Times New Roman" w:cs="Times New Roman"/>
          <w:sz w:val="24"/>
          <w:szCs w:val="24"/>
        </w:rPr>
        <w:t>, and Emergency First Responder</w:t>
      </w:r>
      <w:r w:rsidR="00EF7743">
        <w:rPr>
          <w:rFonts w:ascii="Times New Roman" w:hAnsi="Times New Roman" w:cs="Times New Roman"/>
          <w:sz w:val="24"/>
          <w:szCs w:val="24"/>
        </w:rPr>
        <w:t>s</w:t>
      </w:r>
      <w:r w:rsidR="00141FC0">
        <w:rPr>
          <w:rFonts w:ascii="Times New Roman" w:hAnsi="Times New Roman" w:cs="Times New Roman"/>
          <w:sz w:val="24"/>
          <w:szCs w:val="24"/>
        </w:rPr>
        <w:t xml:space="preserve"> assigned as the </w:t>
      </w:r>
      <w:r w:rsidR="0073204C">
        <w:rPr>
          <w:rFonts w:ascii="Times New Roman" w:hAnsi="Times New Roman" w:cs="Times New Roman"/>
          <w:sz w:val="24"/>
          <w:szCs w:val="24"/>
        </w:rPr>
        <w:t>OCH Custodian</w:t>
      </w:r>
      <w:r>
        <w:rPr>
          <w:rFonts w:ascii="Times New Roman" w:hAnsi="Times New Roman" w:cs="Times New Roman"/>
          <w:sz w:val="24"/>
          <w:szCs w:val="24"/>
        </w:rPr>
        <w:t>.</w:t>
      </w:r>
      <w:r w:rsidR="00A0507B">
        <w:rPr>
          <w:rFonts w:ascii="Times New Roman" w:hAnsi="Times New Roman" w:cs="Times New Roman"/>
          <w:sz w:val="24"/>
          <w:szCs w:val="24"/>
        </w:rPr>
        <w:t xml:space="preserve"> </w:t>
      </w:r>
      <w:r>
        <w:rPr>
          <w:rFonts w:ascii="Times New Roman" w:hAnsi="Times New Roman" w:cs="Times New Roman"/>
          <w:sz w:val="24"/>
          <w:szCs w:val="24"/>
        </w:rPr>
        <w:t>They all have specific responsibilities for defining, setting up and maintaining the system.</w:t>
      </w:r>
      <w:r w:rsidR="00A0507B">
        <w:rPr>
          <w:rFonts w:ascii="Times New Roman" w:hAnsi="Times New Roman" w:cs="Times New Roman"/>
          <w:sz w:val="24"/>
          <w:szCs w:val="24"/>
        </w:rPr>
        <w:t xml:space="preserve"> </w:t>
      </w:r>
    </w:p>
    <w:p w:rsidR="00141FC0" w:rsidRDefault="00141FC0" w:rsidP="00526A7D">
      <w:pPr>
        <w:spacing w:after="0" w:line="240" w:lineRule="auto"/>
        <w:jc w:val="both"/>
        <w:rPr>
          <w:rFonts w:ascii="Times New Roman" w:hAnsi="Times New Roman" w:cs="Times New Roman"/>
          <w:sz w:val="24"/>
          <w:szCs w:val="24"/>
        </w:rPr>
      </w:pPr>
    </w:p>
    <w:p w:rsidR="004147CC" w:rsidRPr="00C647D5" w:rsidRDefault="004147CC" w:rsidP="00526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Secondary users of the manual are finance staff in the reporting office and management and program staff in the emergency; they need to understand how the system is set up so that the</w:t>
      </w:r>
      <w:r w:rsidR="00EF7743">
        <w:rPr>
          <w:rFonts w:ascii="Times New Roman" w:hAnsi="Times New Roman" w:cs="Times New Roman"/>
          <w:sz w:val="24"/>
          <w:szCs w:val="24"/>
        </w:rPr>
        <w:t xml:space="preserve">ir work is compliance with </w:t>
      </w:r>
      <w:r>
        <w:rPr>
          <w:rFonts w:ascii="Times New Roman" w:hAnsi="Times New Roman" w:cs="Times New Roman"/>
          <w:sz w:val="24"/>
          <w:szCs w:val="24"/>
        </w:rPr>
        <w:t>the system. Regional directors and HQ finance staff are also secondary users of the manual; they have a supervisory</w:t>
      </w:r>
      <w:r w:rsidR="006A16D2">
        <w:rPr>
          <w:rFonts w:ascii="Times New Roman" w:hAnsi="Times New Roman" w:cs="Times New Roman"/>
          <w:sz w:val="24"/>
          <w:szCs w:val="24"/>
        </w:rPr>
        <w:t xml:space="preserve"> role</w:t>
      </w:r>
      <w:r>
        <w:rPr>
          <w:rFonts w:ascii="Times New Roman" w:hAnsi="Times New Roman" w:cs="Times New Roman"/>
          <w:sz w:val="24"/>
          <w:szCs w:val="24"/>
        </w:rPr>
        <w:t xml:space="preserve"> to ensure that the system is in place, approved and functioning properly. </w:t>
      </w:r>
    </w:p>
    <w:p w:rsidR="004F5467" w:rsidRDefault="004F5467" w:rsidP="00526A7D">
      <w:pPr>
        <w:spacing w:after="0" w:line="240" w:lineRule="auto"/>
        <w:jc w:val="both"/>
        <w:rPr>
          <w:rFonts w:ascii="Times New Roman" w:hAnsi="Times New Roman" w:cs="Times New Roman"/>
          <w:sz w:val="24"/>
          <w:szCs w:val="24"/>
        </w:rPr>
      </w:pPr>
    </w:p>
    <w:p w:rsidR="00F814D1" w:rsidRDefault="00F814D1" w:rsidP="00526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overview, on page </w:t>
      </w:r>
      <w:r w:rsidR="00916651">
        <w:rPr>
          <w:rFonts w:ascii="Times New Roman" w:hAnsi="Times New Roman" w:cs="Times New Roman"/>
          <w:sz w:val="24"/>
          <w:szCs w:val="24"/>
        </w:rPr>
        <w:t>9</w:t>
      </w:r>
      <w:r>
        <w:rPr>
          <w:rFonts w:ascii="Times New Roman" w:hAnsi="Times New Roman" w:cs="Times New Roman"/>
          <w:sz w:val="24"/>
          <w:szCs w:val="24"/>
        </w:rPr>
        <w:t xml:space="preserve">, shows how the finance responsibilities are divided into three sections and </w:t>
      </w:r>
      <w:r w:rsidR="000B3023">
        <w:rPr>
          <w:rFonts w:ascii="Times New Roman" w:hAnsi="Times New Roman" w:cs="Times New Roman"/>
          <w:sz w:val="24"/>
          <w:szCs w:val="24"/>
        </w:rPr>
        <w:t xml:space="preserve">defines </w:t>
      </w:r>
      <w:r>
        <w:rPr>
          <w:rFonts w:ascii="Times New Roman" w:hAnsi="Times New Roman" w:cs="Times New Roman"/>
          <w:sz w:val="24"/>
          <w:szCs w:val="24"/>
        </w:rPr>
        <w:t>who is responsible</w:t>
      </w:r>
      <w:r w:rsidR="000B3023">
        <w:rPr>
          <w:rFonts w:ascii="Times New Roman" w:hAnsi="Times New Roman" w:cs="Times New Roman"/>
          <w:sz w:val="24"/>
          <w:szCs w:val="24"/>
        </w:rPr>
        <w:t xml:space="preserve"> for each task</w:t>
      </w:r>
      <w:r>
        <w:rPr>
          <w:rFonts w:ascii="Times New Roman" w:hAnsi="Times New Roman" w:cs="Times New Roman"/>
          <w:sz w:val="24"/>
          <w:szCs w:val="24"/>
        </w:rPr>
        <w:t>.</w:t>
      </w:r>
      <w:r w:rsidR="00A05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743">
        <w:rPr>
          <w:rFonts w:ascii="Times New Roman" w:hAnsi="Times New Roman" w:cs="Times New Roman"/>
          <w:sz w:val="24"/>
          <w:szCs w:val="24"/>
        </w:rPr>
        <w:t xml:space="preserve">Readers should </w:t>
      </w:r>
      <w:r w:rsidR="00141FC0">
        <w:rPr>
          <w:rFonts w:ascii="Times New Roman" w:hAnsi="Times New Roman" w:cs="Times New Roman"/>
          <w:sz w:val="24"/>
          <w:szCs w:val="24"/>
        </w:rPr>
        <w:t xml:space="preserve">focus on those parts for which </w:t>
      </w:r>
      <w:r w:rsidR="00EF7743">
        <w:rPr>
          <w:rFonts w:ascii="Times New Roman" w:hAnsi="Times New Roman" w:cs="Times New Roman"/>
          <w:sz w:val="24"/>
          <w:szCs w:val="24"/>
        </w:rPr>
        <w:t xml:space="preserve">they are </w:t>
      </w:r>
      <w:r w:rsidR="00141FC0">
        <w:rPr>
          <w:rFonts w:ascii="Times New Roman" w:hAnsi="Times New Roman" w:cs="Times New Roman"/>
          <w:sz w:val="24"/>
          <w:szCs w:val="24"/>
        </w:rPr>
        <w:t>primarily responsible, but review the entire text</w:t>
      </w:r>
      <w:r w:rsidR="00A26E65">
        <w:rPr>
          <w:rFonts w:ascii="Times New Roman" w:hAnsi="Times New Roman" w:cs="Times New Roman"/>
          <w:sz w:val="24"/>
          <w:szCs w:val="24"/>
        </w:rPr>
        <w:t xml:space="preserve"> </w:t>
      </w:r>
      <w:r w:rsidR="00EF7743">
        <w:rPr>
          <w:rFonts w:ascii="Times New Roman" w:hAnsi="Times New Roman" w:cs="Times New Roman"/>
          <w:sz w:val="24"/>
          <w:szCs w:val="24"/>
        </w:rPr>
        <w:t>so they</w:t>
      </w:r>
      <w:r w:rsidR="00A26E65">
        <w:rPr>
          <w:rFonts w:ascii="Times New Roman" w:hAnsi="Times New Roman" w:cs="Times New Roman"/>
          <w:sz w:val="24"/>
          <w:szCs w:val="24"/>
        </w:rPr>
        <w:t xml:space="preserve"> understand the full system and the responsibility of others.</w:t>
      </w:r>
      <w:r w:rsidR="00141FC0">
        <w:rPr>
          <w:rFonts w:ascii="Times New Roman" w:hAnsi="Times New Roman" w:cs="Times New Roman"/>
          <w:sz w:val="24"/>
          <w:szCs w:val="24"/>
        </w:rPr>
        <w:t xml:space="preserve"> </w:t>
      </w:r>
    </w:p>
    <w:p w:rsidR="00141FC0" w:rsidRDefault="00141FC0" w:rsidP="00526A7D">
      <w:pPr>
        <w:spacing w:after="0" w:line="240" w:lineRule="auto"/>
        <w:jc w:val="both"/>
        <w:rPr>
          <w:rFonts w:ascii="Times New Roman" w:hAnsi="Times New Roman" w:cs="Times New Roman"/>
          <w:sz w:val="24"/>
          <w:szCs w:val="24"/>
        </w:rPr>
      </w:pPr>
    </w:p>
    <w:p w:rsidR="00F814D1" w:rsidRPr="00F814D1" w:rsidRDefault="00AB488B" w:rsidP="00526A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C94CF4">
        <w:rPr>
          <w:rFonts w:ascii="Times New Roman" w:hAnsi="Times New Roman" w:cs="Times New Roman"/>
          <w:b/>
          <w:sz w:val="24"/>
          <w:szCs w:val="24"/>
        </w:rPr>
        <w:t xml:space="preserve">OCH </w:t>
      </w:r>
      <w:r>
        <w:rPr>
          <w:rFonts w:ascii="Times New Roman" w:hAnsi="Times New Roman" w:cs="Times New Roman"/>
          <w:b/>
          <w:sz w:val="24"/>
          <w:szCs w:val="24"/>
        </w:rPr>
        <w:t xml:space="preserve">Custodian </w:t>
      </w:r>
      <w:r w:rsidR="001A31B8">
        <w:rPr>
          <w:rFonts w:ascii="Times New Roman" w:hAnsi="Times New Roman" w:cs="Times New Roman"/>
          <w:b/>
          <w:sz w:val="24"/>
          <w:szCs w:val="24"/>
        </w:rPr>
        <w:t>requires the</w:t>
      </w:r>
      <w:r w:rsidR="00C94CF4">
        <w:rPr>
          <w:rFonts w:ascii="Times New Roman" w:hAnsi="Times New Roman" w:cs="Times New Roman"/>
          <w:b/>
          <w:sz w:val="24"/>
          <w:szCs w:val="24"/>
        </w:rPr>
        <w:t xml:space="preserve"> following</w:t>
      </w:r>
      <w:r w:rsidR="001A31B8">
        <w:rPr>
          <w:rFonts w:ascii="Times New Roman" w:hAnsi="Times New Roman" w:cs="Times New Roman"/>
          <w:b/>
          <w:sz w:val="24"/>
          <w:szCs w:val="24"/>
        </w:rPr>
        <w:t xml:space="preserve"> materials and</w:t>
      </w:r>
      <w:r w:rsidR="00C94CF4">
        <w:rPr>
          <w:rFonts w:ascii="Times New Roman" w:hAnsi="Times New Roman" w:cs="Times New Roman"/>
          <w:b/>
          <w:sz w:val="24"/>
          <w:szCs w:val="24"/>
        </w:rPr>
        <w:t xml:space="preserve"> information</w:t>
      </w:r>
      <w:r w:rsidR="001A31B8">
        <w:rPr>
          <w:rFonts w:ascii="Times New Roman" w:hAnsi="Times New Roman" w:cs="Times New Roman"/>
          <w:b/>
          <w:sz w:val="24"/>
          <w:szCs w:val="24"/>
        </w:rPr>
        <w:t xml:space="preserve"> before deploying to the emergency location: </w:t>
      </w:r>
    </w:p>
    <w:p w:rsidR="004F5467" w:rsidRPr="00CB1C35" w:rsidRDefault="00DB77AF" w:rsidP="00526A7D">
      <w:pPr>
        <w:spacing w:after="0" w:line="240" w:lineRule="auto"/>
        <w:ind w:left="360"/>
        <w:jc w:val="both"/>
        <w:rPr>
          <w:rFonts w:ascii="Times New Roman" w:hAnsi="Times New Roman" w:cs="Times New Roman"/>
          <w:sz w:val="24"/>
          <w:szCs w:val="24"/>
        </w:rPr>
      </w:pPr>
      <w:r w:rsidRPr="00CB1C35">
        <w:rPr>
          <w:rFonts w:ascii="Times New Roman" w:hAnsi="Times New Roman" w:cs="Times New Roman"/>
          <w:sz w:val="24"/>
          <w:szCs w:val="24"/>
        </w:rPr>
        <w:t>1.</w:t>
      </w:r>
      <w:r w:rsidR="00A0507B" w:rsidRPr="00CB1C35">
        <w:rPr>
          <w:rFonts w:ascii="Times New Roman" w:hAnsi="Times New Roman" w:cs="Times New Roman"/>
          <w:sz w:val="24"/>
          <w:szCs w:val="24"/>
        </w:rPr>
        <w:t xml:space="preserve"> </w:t>
      </w:r>
      <w:r w:rsidRPr="00CB1C35">
        <w:rPr>
          <w:rFonts w:ascii="Times New Roman" w:hAnsi="Times New Roman" w:cs="Times New Roman"/>
          <w:sz w:val="24"/>
          <w:szCs w:val="24"/>
        </w:rPr>
        <w:t>Materials</w:t>
      </w:r>
      <w:r w:rsidR="00C94CF4" w:rsidRPr="00CB1C35">
        <w:rPr>
          <w:rFonts w:ascii="Times New Roman" w:hAnsi="Times New Roman" w:cs="Times New Roman"/>
          <w:sz w:val="24"/>
          <w:szCs w:val="24"/>
        </w:rPr>
        <w:t xml:space="preserve"> </w:t>
      </w:r>
    </w:p>
    <w:p w:rsidR="00DB77AF" w:rsidRPr="00CB1C35" w:rsidRDefault="00DB77AF" w:rsidP="00A90FA9">
      <w:pPr>
        <w:pStyle w:val="ListParagraph"/>
        <w:numPr>
          <w:ilvl w:val="0"/>
          <w:numId w:val="42"/>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 xml:space="preserve">Computer that will </w:t>
      </w:r>
      <w:r w:rsidR="00CB1C35" w:rsidRPr="00CB1C35">
        <w:rPr>
          <w:rFonts w:ascii="Times New Roman" w:hAnsi="Times New Roman" w:cs="Times New Roman"/>
          <w:sz w:val="24"/>
          <w:szCs w:val="24"/>
        </w:rPr>
        <w:t>host</w:t>
      </w:r>
      <w:r w:rsidRPr="00CB1C35">
        <w:rPr>
          <w:rFonts w:ascii="Times New Roman" w:hAnsi="Times New Roman" w:cs="Times New Roman"/>
          <w:sz w:val="24"/>
          <w:szCs w:val="24"/>
        </w:rPr>
        <w:t xml:space="preserve"> the </w:t>
      </w:r>
      <w:r w:rsidR="005D2D48">
        <w:rPr>
          <w:rFonts w:ascii="Times New Roman" w:hAnsi="Times New Roman" w:cs="Times New Roman"/>
          <w:sz w:val="24"/>
          <w:szCs w:val="24"/>
        </w:rPr>
        <w:t>OCH Ledger</w:t>
      </w:r>
    </w:p>
    <w:p w:rsidR="00DB77AF" w:rsidRPr="00CB1C35" w:rsidRDefault="00916651" w:rsidP="00CB1C35">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w:t>
      </w:r>
      <w:r w:rsidR="00DB77AF" w:rsidRPr="00CB1C35">
        <w:rPr>
          <w:rFonts w:ascii="Times New Roman" w:hAnsi="Times New Roman" w:cs="Times New Roman"/>
          <w:sz w:val="24"/>
          <w:szCs w:val="24"/>
        </w:rPr>
        <w:t xml:space="preserve"> </w:t>
      </w:r>
      <w:r>
        <w:rPr>
          <w:rFonts w:ascii="Times New Roman" w:hAnsi="Times New Roman" w:cs="Times New Roman"/>
          <w:sz w:val="24"/>
          <w:szCs w:val="24"/>
        </w:rPr>
        <w:t>Handbook</w:t>
      </w:r>
      <w:r w:rsidR="00DB77AF" w:rsidRPr="00CB1C35">
        <w:rPr>
          <w:rFonts w:ascii="Times New Roman" w:hAnsi="Times New Roman" w:cs="Times New Roman"/>
          <w:sz w:val="24"/>
          <w:szCs w:val="24"/>
        </w:rPr>
        <w:t xml:space="preserve"> plus </w:t>
      </w:r>
      <w:r w:rsidR="00CB1C35" w:rsidRPr="00CB1C35">
        <w:rPr>
          <w:rFonts w:ascii="Times New Roman" w:hAnsi="Times New Roman" w:cs="Times New Roman"/>
          <w:sz w:val="24"/>
          <w:szCs w:val="24"/>
        </w:rPr>
        <w:t>a</w:t>
      </w:r>
      <w:r w:rsidR="00AB488B" w:rsidRPr="00CB1C35">
        <w:rPr>
          <w:rFonts w:ascii="Times New Roman" w:hAnsi="Times New Roman" w:cs="Times New Roman"/>
          <w:sz w:val="24"/>
          <w:szCs w:val="24"/>
        </w:rPr>
        <w:t xml:space="preserve">ll forms contained in this Handbook and any </w:t>
      </w:r>
      <w:r w:rsidR="00B3634B">
        <w:rPr>
          <w:rFonts w:ascii="Times New Roman" w:hAnsi="Times New Roman" w:cs="Times New Roman"/>
          <w:sz w:val="24"/>
          <w:szCs w:val="24"/>
        </w:rPr>
        <w:t>Country Program (</w:t>
      </w:r>
      <w:r w:rsidR="00AB488B" w:rsidRPr="00CB1C35">
        <w:rPr>
          <w:rFonts w:ascii="Times New Roman" w:hAnsi="Times New Roman" w:cs="Times New Roman"/>
          <w:sz w:val="24"/>
          <w:szCs w:val="24"/>
        </w:rPr>
        <w:t>CP</w:t>
      </w:r>
      <w:r w:rsidR="00B3634B">
        <w:rPr>
          <w:rFonts w:ascii="Times New Roman" w:hAnsi="Times New Roman" w:cs="Times New Roman"/>
          <w:sz w:val="24"/>
          <w:szCs w:val="24"/>
        </w:rPr>
        <w:t>)-</w:t>
      </w:r>
      <w:r w:rsidR="00AB488B" w:rsidRPr="00CB1C35">
        <w:rPr>
          <w:rFonts w:ascii="Times New Roman" w:hAnsi="Times New Roman" w:cs="Times New Roman"/>
          <w:sz w:val="24"/>
          <w:szCs w:val="24"/>
        </w:rPr>
        <w:t>specific finance forms that are required for the emergency operations (these</w:t>
      </w:r>
      <w:r>
        <w:rPr>
          <w:rFonts w:ascii="Times New Roman" w:hAnsi="Times New Roman" w:cs="Times New Roman"/>
          <w:sz w:val="24"/>
          <w:szCs w:val="24"/>
        </w:rPr>
        <w:t xml:space="preserve"> can be printed out and taken to a printer to have sequential numbers printed onto them</w:t>
      </w:r>
      <w:r w:rsidR="00AB488B" w:rsidRPr="00CB1C35">
        <w:rPr>
          <w:rFonts w:ascii="Times New Roman" w:hAnsi="Times New Roman" w:cs="Times New Roman"/>
          <w:sz w:val="24"/>
          <w:szCs w:val="24"/>
        </w:rPr>
        <w:t>. S</w:t>
      </w:r>
      <w:r w:rsidR="00C94CF4" w:rsidRPr="00CB1C35">
        <w:rPr>
          <w:rFonts w:ascii="Times New Roman" w:hAnsi="Times New Roman" w:cs="Times New Roman"/>
          <w:sz w:val="24"/>
          <w:szCs w:val="24"/>
        </w:rPr>
        <w:t xml:space="preserve">ee </w:t>
      </w:r>
      <w:r>
        <w:rPr>
          <w:rFonts w:ascii="Times New Roman" w:hAnsi="Times New Roman" w:cs="Times New Roman"/>
          <w:sz w:val="24"/>
          <w:szCs w:val="24"/>
        </w:rPr>
        <w:t xml:space="preserve">the </w:t>
      </w:r>
      <w:r w:rsidR="00C94CF4" w:rsidRPr="00CB1C35">
        <w:rPr>
          <w:rFonts w:ascii="Times New Roman" w:hAnsi="Times New Roman" w:cs="Times New Roman"/>
          <w:sz w:val="24"/>
          <w:szCs w:val="24"/>
        </w:rPr>
        <w:t>appendix for a list of all the forms</w:t>
      </w:r>
      <w:r w:rsidR="00CB1C35" w:rsidRPr="00CB1C35">
        <w:rPr>
          <w:rFonts w:ascii="Times New Roman" w:hAnsi="Times New Roman" w:cs="Times New Roman"/>
          <w:sz w:val="24"/>
          <w:szCs w:val="24"/>
        </w:rPr>
        <w:t>.)</w:t>
      </w:r>
    </w:p>
    <w:p w:rsidR="00AB488B" w:rsidRPr="00CB1C35" w:rsidRDefault="00AB488B" w:rsidP="00A90FA9">
      <w:pPr>
        <w:pStyle w:val="ListParagraph"/>
        <w:numPr>
          <w:ilvl w:val="0"/>
          <w:numId w:val="42"/>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Small safe or lockable box.</w:t>
      </w:r>
    </w:p>
    <w:p w:rsidR="00DB77AF" w:rsidRPr="00CB1C35" w:rsidRDefault="00DB77AF" w:rsidP="00526A7D">
      <w:pPr>
        <w:spacing w:after="0" w:line="240" w:lineRule="auto"/>
        <w:ind w:left="360"/>
        <w:jc w:val="both"/>
        <w:rPr>
          <w:rFonts w:ascii="Times New Roman" w:hAnsi="Times New Roman" w:cs="Times New Roman"/>
          <w:sz w:val="24"/>
          <w:szCs w:val="24"/>
        </w:rPr>
      </w:pPr>
    </w:p>
    <w:p w:rsidR="00E37E65" w:rsidRPr="00CB1C35" w:rsidRDefault="00DB77AF" w:rsidP="00526A7D">
      <w:pPr>
        <w:spacing w:after="0" w:line="240" w:lineRule="auto"/>
        <w:ind w:left="360"/>
        <w:jc w:val="both"/>
        <w:rPr>
          <w:rFonts w:ascii="Times New Roman" w:hAnsi="Times New Roman" w:cs="Times New Roman"/>
          <w:bCs/>
          <w:sz w:val="24"/>
          <w:szCs w:val="24"/>
        </w:rPr>
      </w:pPr>
      <w:r w:rsidRPr="00CB1C35">
        <w:rPr>
          <w:rFonts w:ascii="Times New Roman" w:hAnsi="Times New Roman" w:cs="Times New Roman"/>
          <w:sz w:val="24"/>
          <w:szCs w:val="24"/>
        </w:rPr>
        <w:t>2.</w:t>
      </w:r>
      <w:r w:rsidR="00A0507B" w:rsidRPr="00CB1C35">
        <w:rPr>
          <w:rFonts w:ascii="Times New Roman" w:hAnsi="Times New Roman" w:cs="Times New Roman"/>
          <w:sz w:val="24"/>
          <w:szCs w:val="24"/>
        </w:rPr>
        <w:t xml:space="preserve"> </w:t>
      </w:r>
      <w:r w:rsidR="00F41E7A" w:rsidRPr="00F41E7A">
        <w:rPr>
          <w:rFonts w:ascii="Times New Roman" w:hAnsi="Times New Roman" w:cs="Times New Roman"/>
          <w:bCs/>
          <w:sz w:val="24"/>
          <w:szCs w:val="24"/>
        </w:rPr>
        <w:t>Financial information</w:t>
      </w:r>
      <w:r w:rsidR="004B655F" w:rsidRPr="00CB1C35">
        <w:rPr>
          <w:rFonts w:ascii="Times New Roman" w:hAnsi="Times New Roman" w:cs="Times New Roman"/>
          <w:bCs/>
          <w:sz w:val="24"/>
          <w:szCs w:val="24"/>
        </w:rPr>
        <w:t xml:space="preserve"> for the </w:t>
      </w:r>
      <w:r w:rsidR="005D2D48">
        <w:rPr>
          <w:rFonts w:ascii="Times New Roman" w:hAnsi="Times New Roman" w:cs="Times New Roman"/>
          <w:bCs/>
          <w:sz w:val="24"/>
          <w:szCs w:val="24"/>
        </w:rPr>
        <w:t>OCH Ledger</w:t>
      </w:r>
    </w:p>
    <w:p w:rsidR="004329AE" w:rsidRDefault="004B655F">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 xml:space="preserve">Country </w:t>
      </w:r>
      <w:r w:rsidR="00CB1C35">
        <w:rPr>
          <w:rFonts w:ascii="Times New Roman" w:hAnsi="Times New Roman" w:cs="Times New Roman"/>
          <w:sz w:val="24"/>
          <w:szCs w:val="24"/>
        </w:rPr>
        <w:t>c</w:t>
      </w:r>
      <w:r w:rsidRPr="00CB1C35">
        <w:rPr>
          <w:rFonts w:ascii="Times New Roman" w:hAnsi="Times New Roman" w:cs="Times New Roman"/>
          <w:sz w:val="24"/>
          <w:szCs w:val="24"/>
        </w:rPr>
        <w:t>ode</w:t>
      </w:r>
    </w:p>
    <w:p w:rsidR="004329AE" w:rsidRDefault="004B655F">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Sub office code</w:t>
      </w:r>
    </w:p>
    <w:p w:rsidR="004329AE" w:rsidRDefault="004B655F">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Code for various currencies in use</w:t>
      </w:r>
    </w:p>
    <w:p w:rsidR="004329AE" w:rsidRDefault="004B655F">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 xml:space="preserve">DSPN for the relevant projects </w:t>
      </w:r>
    </w:p>
    <w:p w:rsidR="004329AE" w:rsidRDefault="006A16D2">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CRS Chart of Accounts</w:t>
      </w:r>
    </w:p>
    <w:p w:rsidR="004329AE" w:rsidRDefault="00AB488B">
      <w:pPr>
        <w:pStyle w:val="ListParagraph"/>
        <w:numPr>
          <w:ilvl w:val="0"/>
          <w:numId w:val="50"/>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Authorization from Regional Director</w:t>
      </w:r>
      <w:r w:rsidR="006A16D2" w:rsidRPr="00CB1C35">
        <w:rPr>
          <w:rFonts w:ascii="Times New Roman" w:hAnsi="Times New Roman" w:cs="Times New Roman"/>
          <w:sz w:val="24"/>
          <w:szCs w:val="24"/>
        </w:rPr>
        <w:t xml:space="preserve"> (RD)</w:t>
      </w:r>
      <w:r w:rsidRPr="00CB1C35">
        <w:rPr>
          <w:rFonts w:ascii="Times New Roman" w:hAnsi="Times New Roman" w:cs="Times New Roman"/>
          <w:sz w:val="24"/>
          <w:szCs w:val="24"/>
        </w:rPr>
        <w:t xml:space="preserve"> and </w:t>
      </w:r>
      <w:r w:rsidR="006A16D2" w:rsidRPr="00CB1C35">
        <w:rPr>
          <w:rFonts w:ascii="Times New Roman" w:hAnsi="Times New Roman" w:cs="Times New Roman"/>
          <w:sz w:val="24"/>
          <w:szCs w:val="24"/>
        </w:rPr>
        <w:t xml:space="preserve">Global Treasury Manager (GTM) </w:t>
      </w:r>
      <w:r w:rsidRPr="00CB1C35">
        <w:rPr>
          <w:rFonts w:ascii="Times New Roman" w:hAnsi="Times New Roman" w:cs="Times New Roman"/>
          <w:sz w:val="24"/>
          <w:szCs w:val="24"/>
        </w:rPr>
        <w:t>to operate in cash</w:t>
      </w:r>
      <w:r w:rsidR="00CB1C35">
        <w:rPr>
          <w:rFonts w:ascii="Times New Roman" w:hAnsi="Times New Roman" w:cs="Times New Roman"/>
          <w:sz w:val="24"/>
          <w:szCs w:val="24"/>
        </w:rPr>
        <w:t>.</w:t>
      </w:r>
    </w:p>
    <w:p w:rsidR="004329AE" w:rsidRDefault="004329AE">
      <w:pPr>
        <w:spacing w:after="0"/>
        <w:jc w:val="both"/>
        <w:rPr>
          <w:rFonts w:ascii="Times New Roman" w:hAnsi="Times New Roman" w:cs="Times New Roman"/>
          <w:bCs/>
          <w:sz w:val="24"/>
          <w:szCs w:val="24"/>
        </w:rPr>
      </w:pPr>
    </w:p>
    <w:p w:rsidR="00E37E65" w:rsidRPr="00916651" w:rsidRDefault="00F41E7A" w:rsidP="00916651">
      <w:pPr>
        <w:spacing w:after="0" w:line="240" w:lineRule="auto"/>
        <w:ind w:left="630" w:hanging="270"/>
        <w:jc w:val="both"/>
        <w:rPr>
          <w:rFonts w:ascii="Times New Roman" w:hAnsi="Times New Roman" w:cs="Times New Roman"/>
          <w:sz w:val="24"/>
          <w:szCs w:val="24"/>
        </w:rPr>
      </w:pPr>
      <w:r w:rsidRPr="00916651">
        <w:rPr>
          <w:rFonts w:ascii="Times New Roman" w:hAnsi="Times New Roman" w:cs="Times New Roman"/>
          <w:sz w:val="24"/>
          <w:szCs w:val="24"/>
        </w:rPr>
        <w:t>3. Contact information</w:t>
      </w:r>
      <w:r w:rsidR="004B655F" w:rsidRPr="00916651">
        <w:rPr>
          <w:rFonts w:ascii="Times New Roman" w:hAnsi="Times New Roman" w:cs="Times New Roman"/>
          <w:sz w:val="24"/>
          <w:szCs w:val="24"/>
        </w:rPr>
        <w:t xml:space="preserve"> for country program, regional and headquarter staff</w:t>
      </w:r>
      <w:r w:rsidR="001A31B8" w:rsidRPr="00916651">
        <w:rPr>
          <w:rFonts w:ascii="Times New Roman" w:hAnsi="Times New Roman" w:cs="Times New Roman"/>
          <w:sz w:val="24"/>
          <w:szCs w:val="24"/>
        </w:rPr>
        <w:t>.</w:t>
      </w:r>
      <w:r w:rsidR="00A0507B" w:rsidRPr="00916651">
        <w:rPr>
          <w:rFonts w:ascii="Times New Roman" w:hAnsi="Times New Roman" w:cs="Times New Roman"/>
          <w:sz w:val="24"/>
          <w:szCs w:val="24"/>
        </w:rPr>
        <w:t xml:space="preserve"> </w:t>
      </w:r>
      <w:r w:rsidR="004B655F" w:rsidRPr="00916651">
        <w:rPr>
          <w:rFonts w:ascii="Times New Roman" w:hAnsi="Times New Roman" w:cs="Times New Roman"/>
          <w:sz w:val="24"/>
          <w:szCs w:val="24"/>
        </w:rPr>
        <w:t>The Country Program Manager and Regional Finance Office</w:t>
      </w:r>
      <w:r w:rsidR="00AB488B" w:rsidRPr="00916651">
        <w:rPr>
          <w:rFonts w:ascii="Times New Roman" w:hAnsi="Times New Roman" w:cs="Times New Roman"/>
          <w:sz w:val="24"/>
          <w:szCs w:val="24"/>
        </w:rPr>
        <w:t>r</w:t>
      </w:r>
      <w:r w:rsidR="004B655F" w:rsidRPr="00916651">
        <w:rPr>
          <w:rFonts w:ascii="Times New Roman" w:hAnsi="Times New Roman" w:cs="Times New Roman"/>
          <w:sz w:val="24"/>
          <w:szCs w:val="24"/>
        </w:rPr>
        <w:t xml:space="preserve">s are the first points of contact for the </w:t>
      </w:r>
      <w:r w:rsidR="0073204C" w:rsidRPr="00916651">
        <w:rPr>
          <w:rFonts w:ascii="Times New Roman" w:hAnsi="Times New Roman" w:cs="Times New Roman"/>
          <w:sz w:val="24"/>
          <w:szCs w:val="24"/>
        </w:rPr>
        <w:t>OCH Custodian</w:t>
      </w:r>
      <w:r w:rsidR="004B655F" w:rsidRPr="00916651">
        <w:rPr>
          <w:rFonts w:ascii="Times New Roman" w:hAnsi="Times New Roman" w:cs="Times New Roman"/>
          <w:sz w:val="24"/>
          <w:szCs w:val="24"/>
        </w:rPr>
        <w:t>.</w:t>
      </w:r>
      <w:r w:rsidR="00A0507B" w:rsidRPr="00916651">
        <w:rPr>
          <w:rFonts w:ascii="Times New Roman" w:hAnsi="Times New Roman" w:cs="Times New Roman"/>
          <w:sz w:val="24"/>
          <w:szCs w:val="24"/>
        </w:rPr>
        <w:t xml:space="preserve"> </w:t>
      </w:r>
      <w:r w:rsidR="004B655F" w:rsidRPr="00916651">
        <w:rPr>
          <w:rFonts w:ascii="Times New Roman" w:hAnsi="Times New Roman" w:cs="Times New Roman"/>
          <w:sz w:val="24"/>
          <w:szCs w:val="24"/>
        </w:rPr>
        <w:t xml:space="preserve"> Contacts should include: </w:t>
      </w:r>
    </w:p>
    <w:p w:rsidR="004329AE" w:rsidRDefault="004B655F">
      <w:pPr>
        <w:pStyle w:val="ListParagraph"/>
        <w:numPr>
          <w:ilvl w:val="0"/>
          <w:numId w:val="51"/>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Country Program Finance Manager (CP</w:t>
      </w:r>
      <w:r w:rsidR="00B37EB6">
        <w:rPr>
          <w:rFonts w:ascii="Times New Roman" w:hAnsi="Times New Roman" w:cs="Times New Roman"/>
          <w:sz w:val="24"/>
          <w:szCs w:val="24"/>
        </w:rPr>
        <w:t>-FM</w:t>
      </w:r>
      <w:r w:rsidRPr="00CB1C35">
        <w:rPr>
          <w:rFonts w:ascii="Times New Roman" w:hAnsi="Times New Roman" w:cs="Times New Roman"/>
          <w:sz w:val="24"/>
          <w:szCs w:val="24"/>
        </w:rPr>
        <w:t>)</w:t>
      </w:r>
    </w:p>
    <w:p w:rsidR="004329AE" w:rsidRDefault="004B655F">
      <w:pPr>
        <w:pStyle w:val="ListParagraph"/>
        <w:numPr>
          <w:ilvl w:val="0"/>
          <w:numId w:val="51"/>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Regional Finance Officer (RFO)</w:t>
      </w:r>
    </w:p>
    <w:p w:rsidR="004329AE" w:rsidRDefault="004B655F">
      <w:pPr>
        <w:pStyle w:val="ListParagraph"/>
        <w:numPr>
          <w:ilvl w:val="0"/>
          <w:numId w:val="51"/>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Deputy Regional Manager for Management Quality (DRD-MQ)</w:t>
      </w:r>
    </w:p>
    <w:p w:rsidR="004329AE" w:rsidRDefault="00AB488B">
      <w:pPr>
        <w:pStyle w:val="ListParagraph"/>
        <w:numPr>
          <w:ilvl w:val="0"/>
          <w:numId w:val="51"/>
        </w:numPr>
        <w:spacing w:after="0" w:line="240" w:lineRule="auto"/>
        <w:jc w:val="both"/>
        <w:rPr>
          <w:rFonts w:ascii="Times New Roman" w:hAnsi="Times New Roman" w:cs="Times New Roman"/>
          <w:sz w:val="24"/>
          <w:szCs w:val="24"/>
        </w:rPr>
      </w:pPr>
      <w:r w:rsidRPr="00CB1C35">
        <w:rPr>
          <w:rFonts w:ascii="Times New Roman" w:hAnsi="Times New Roman" w:cs="Times New Roman"/>
          <w:sz w:val="24"/>
          <w:szCs w:val="24"/>
        </w:rPr>
        <w:t>Global Treasury Manager</w:t>
      </w:r>
      <w:r w:rsidR="009920DE" w:rsidRPr="00CB1C35">
        <w:rPr>
          <w:rFonts w:ascii="Times New Roman" w:hAnsi="Times New Roman" w:cs="Times New Roman"/>
          <w:sz w:val="24"/>
          <w:szCs w:val="24"/>
        </w:rPr>
        <w:t xml:space="preserve"> (GTM)</w:t>
      </w:r>
    </w:p>
    <w:p w:rsidR="004329AE" w:rsidRDefault="00F41E7A">
      <w:pPr>
        <w:pStyle w:val="ListParagraph"/>
        <w:numPr>
          <w:ilvl w:val="0"/>
          <w:numId w:val="51"/>
        </w:numPr>
        <w:spacing w:after="0" w:line="240" w:lineRule="auto"/>
        <w:jc w:val="both"/>
        <w:rPr>
          <w:rFonts w:ascii="Times New Roman" w:hAnsi="Times New Roman" w:cs="Times New Roman"/>
          <w:sz w:val="24"/>
          <w:szCs w:val="24"/>
        </w:rPr>
      </w:pPr>
      <w:r w:rsidRPr="00F41E7A">
        <w:rPr>
          <w:rFonts w:ascii="Times New Roman" w:hAnsi="Times New Roman" w:cs="Times New Roman"/>
          <w:sz w:val="24"/>
          <w:szCs w:val="24"/>
        </w:rPr>
        <w:t>Overseas Finance Director (OFD) and Overseas Accounting Manager (OAM)</w:t>
      </w:r>
      <w:r w:rsidR="00CB1C35">
        <w:rPr>
          <w:rFonts w:ascii="Times New Roman" w:hAnsi="Times New Roman" w:cs="Times New Roman"/>
          <w:sz w:val="24"/>
          <w:szCs w:val="24"/>
        </w:rPr>
        <w:t>.</w:t>
      </w:r>
    </w:p>
    <w:p w:rsidR="007F6A89" w:rsidRDefault="007F6A89" w:rsidP="00526A7D">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7F6A89" w:rsidRPr="007F6A89" w:rsidRDefault="007F6A89" w:rsidP="00526A7D">
      <w:pPr>
        <w:spacing w:after="0"/>
        <w:jc w:val="both"/>
        <w:rPr>
          <w:rFonts w:ascii="Times New Roman" w:hAnsi="Times New Roman" w:cs="Times New Roman"/>
          <w:bCs/>
          <w:sz w:val="24"/>
          <w:szCs w:val="24"/>
        </w:rPr>
      </w:pPr>
      <w:r>
        <w:rPr>
          <w:rFonts w:ascii="Times New Roman" w:hAnsi="Times New Roman" w:cs="Times New Roman"/>
          <w:bCs/>
          <w:sz w:val="24"/>
          <w:szCs w:val="24"/>
        </w:rPr>
        <w:tab/>
      </w:r>
    </w:p>
    <w:p w:rsidR="00EE5D79" w:rsidRPr="006D15C9" w:rsidRDefault="004B655F" w:rsidP="00526A7D">
      <w:pPr>
        <w:pStyle w:val="Heading2"/>
        <w:jc w:val="both"/>
      </w:pPr>
      <w:bookmarkStart w:id="8" w:name="_Toc250731771"/>
      <w:bookmarkStart w:id="9" w:name="_Toc330906750"/>
      <w:r w:rsidRPr="006D15C9">
        <w:t>Aligning Appropriate Financial Systems to the Emergency Environment</w:t>
      </w:r>
      <w:bookmarkEnd w:id="8"/>
      <w:bookmarkEnd w:id="9"/>
    </w:p>
    <w:p w:rsidR="00574265" w:rsidRPr="00666A6A" w:rsidRDefault="00574265" w:rsidP="00526A7D">
      <w:pPr>
        <w:spacing w:before="120"/>
        <w:jc w:val="both"/>
        <w:rPr>
          <w:rFonts w:ascii="Times New Roman" w:hAnsi="Times New Roman" w:cs="Times New Roman"/>
          <w:sz w:val="24"/>
          <w:szCs w:val="24"/>
        </w:rPr>
      </w:pPr>
      <w:r w:rsidRPr="00666A6A">
        <w:rPr>
          <w:rFonts w:ascii="Times New Roman" w:hAnsi="Times New Roman" w:cs="Times New Roman"/>
          <w:sz w:val="24"/>
          <w:szCs w:val="24"/>
        </w:rPr>
        <w:t xml:space="preserve">CRS frequently initiates emergency responses in locations where we have </w:t>
      </w:r>
      <w:r w:rsidR="00666A6A">
        <w:rPr>
          <w:rFonts w:ascii="Times New Roman" w:hAnsi="Times New Roman" w:cs="Times New Roman"/>
          <w:sz w:val="24"/>
          <w:szCs w:val="24"/>
        </w:rPr>
        <w:t>no p</w:t>
      </w:r>
      <w:r w:rsidRPr="00666A6A">
        <w:rPr>
          <w:rFonts w:ascii="Times New Roman" w:hAnsi="Times New Roman" w:cs="Times New Roman"/>
          <w:sz w:val="24"/>
          <w:szCs w:val="24"/>
        </w:rPr>
        <w:t>artners, physical presence or ongoing program activities.</w:t>
      </w:r>
      <w:r w:rsidR="00A0507B">
        <w:rPr>
          <w:rFonts w:ascii="Times New Roman" w:hAnsi="Times New Roman" w:cs="Times New Roman"/>
          <w:sz w:val="24"/>
          <w:szCs w:val="24"/>
        </w:rPr>
        <w:t xml:space="preserve"> </w:t>
      </w:r>
      <w:r w:rsidRPr="00666A6A">
        <w:rPr>
          <w:rFonts w:ascii="Times New Roman" w:hAnsi="Times New Roman" w:cs="Times New Roman"/>
          <w:sz w:val="24"/>
          <w:szCs w:val="24"/>
        </w:rPr>
        <w:t xml:space="preserve">In other cases, </w:t>
      </w:r>
      <w:r w:rsidR="003D2507">
        <w:rPr>
          <w:rFonts w:ascii="Times New Roman" w:hAnsi="Times New Roman" w:cs="Times New Roman"/>
          <w:sz w:val="24"/>
          <w:szCs w:val="24"/>
        </w:rPr>
        <w:t>EFRs support par</w:t>
      </w:r>
      <w:r w:rsidRPr="00666A6A">
        <w:rPr>
          <w:rFonts w:ascii="Times New Roman" w:hAnsi="Times New Roman" w:cs="Times New Roman"/>
          <w:sz w:val="24"/>
          <w:szCs w:val="24"/>
        </w:rPr>
        <w:t xml:space="preserve">tner organizations </w:t>
      </w:r>
      <w:r w:rsidR="003D2507">
        <w:rPr>
          <w:rFonts w:ascii="Times New Roman" w:hAnsi="Times New Roman" w:cs="Times New Roman"/>
          <w:sz w:val="24"/>
          <w:szCs w:val="24"/>
        </w:rPr>
        <w:t>in a varie</w:t>
      </w:r>
      <w:r w:rsidR="00340EFA">
        <w:rPr>
          <w:rFonts w:ascii="Times New Roman" w:hAnsi="Times New Roman" w:cs="Times New Roman"/>
          <w:sz w:val="24"/>
          <w:szCs w:val="24"/>
        </w:rPr>
        <w:t>t</w:t>
      </w:r>
      <w:r w:rsidR="003D2507">
        <w:rPr>
          <w:rFonts w:ascii="Times New Roman" w:hAnsi="Times New Roman" w:cs="Times New Roman"/>
          <w:sz w:val="24"/>
          <w:szCs w:val="24"/>
        </w:rPr>
        <w:t xml:space="preserve">y of activities, including </w:t>
      </w:r>
      <w:r w:rsidRPr="00666A6A">
        <w:rPr>
          <w:rFonts w:ascii="Times New Roman" w:hAnsi="Times New Roman" w:cs="Times New Roman"/>
          <w:sz w:val="24"/>
          <w:szCs w:val="24"/>
        </w:rPr>
        <w:t>financial and management capacity.</w:t>
      </w:r>
      <w:r w:rsidR="00A0507B">
        <w:rPr>
          <w:rFonts w:ascii="Times New Roman" w:hAnsi="Times New Roman" w:cs="Times New Roman"/>
          <w:sz w:val="24"/>
          <w:szCs w:val="24"/>
        </w:rPr>
        <w:t xml:space="preserve"> </w:t>
      </w:r>
      <w:r w:rsidRPr="00666A6A">
        <w:rPr>
          <w:rFonts w:ascii="Times New Roman" w:hAnsi="Times New Roman" w:cs="Times New Roman"/>
          <w:sz w:val="24"/>
          <w:szCs w:val="24"/>
        </w:rPr>
        <w:t>Where CRS has a presence, the Country Representative (CR) and Regional Director (RD) may determine that opening field offices or base camps is required</w:t>
      </w:r>
      <w:r w:rsidR="003D2507">
        <w:rPr>
          <w:rFonts w:ascii="Times New Roman" w:hAnsi="Times New Roman" w:cs="Times New Roman"/>
          <w:sz w:val="24"/>
          <w:szCs w:val="24"/>
        </w:rPr>
        <w:t>.</w:t>
      </w:r>
      <w:r w:rsidR="00A0507B">
        <w:rPr>
          <w:rFonts w:ascii="Times New Roman" w:hAnsi="Times New Roman" w:cs="Times New Roman"/>
          <w:sz w:val="24"/>
          <w:szCs w:val="24"/>
        </w:rPr>
        <w:t xml:space="preserve"> </w:t>
      </w:r>
      <w:r w:rsidRPr="00666A6A">
        <w:rPr>
          <w:rFonts w:ascii="Times New Roman" w:hAnsi="Times New Roman" w:cs="Times New Roman"/>
          <w:sz w:val="24"/>
          <w:szCs w:val="24"/>
        </w:rPr>
        <w:t>In</w:t>
      </w:r>
      <w:r w:rsidR="003D2507">
        <w:rPr>
          <w:rFonts w:ascii="Times New Roman" w:hAnsi="Times New Roman" w:cs="Times New Roman"/>
          <w:sz w:val="24"/>
          <w:szCs w:val="24"/>
        </w:rPr>
        <w:t xml:space="preserve"> all these </w:t>
      </w:r>
      <w:r w:rsidRPr="00666A6A">
        <w:rPr>
          <w:rFonts w:ascii="Times New Roman" w:hAnsi="Times New Roman" w:cs="Times New Roman"/>
          <w:sz w:val="24"/>
          <w:szCs w:val="24"/>
        </w:rPr>
        <w:t>cases, EFR</w:t>
      </w:r>
      <w:r w:rsidR="002E4D01" w:rsidRPr="00666A6A">
        <w:rPr>
          <w:rFonts w:ascii="Times New Roman" w:hAnsi="Times New Roman" w:cs="Times New Roman"/>
          <w:sz w:val="24"/>
          <w:szCs w:val="24"/>
        </w:rPr>
        <w:t>s</w:t>
      </w:r>
      <w:r w:rsidRPr="00666A6A">
        <w:rPr>
          <w:rFonts w:ascii="Times New Roman" w:hAnsi="Times New Roman" w:cs="Times New Roman"/>
          <w:sz w:val="24"/>
          <w:szCs w:val="24"/>
        </w:rPr>
        <w:t xml:space="preserve"> are tasked with quickly establishing simple yet compliant financial management systems</w:t>
      </w:r>
      <w:r w:rsidR="003D2507">
        <w:rPr>
          <w:rFonts w:ascii="Times New Roman" w:hAnsi="Times New Roman" w:cs="Times New Roman"/>
          <w:sz w:val="24"/>
          <w:szCs w:val="24"/>
        </w:rPr>
        <w:t xml:space="preserve"> that will later </w:t>
      </w:r>
      <w:r w:rsidR="002E4D01" w:rsidRPr="00666A6A">
        <w:rPr>
          <w:rFonts w:ascii="Times New Roman" w:hAnsi="Times New Roman" w:cs="Times New Roman"/>
          <w:sz w:val="24"/>
          <w:szCs w:val="24"/>
        </w:rPr>
        <w:t xml:space="preserve">be </w:t>
      </w:r>
      <w:r w:rsidR="00992768">
        <w:rPr>
          <w:rFonts w:ascii="Times New Roman" w:hAnsi="Times New Roman" w:cs="Times New Roman"/>
          <w:sz w:val="24"/>
          <w:szCs w:val="24"/>
        </w:rPr>
        <w:t xml:space="preserve">improved </w:t>
      </w:r>
      <w:r w:rsidR="003D2507">
        <w:rPr>
          <w:rFonts w:ascii="Times New Roman" w:hAnsi="Times New Roman" w:cs="Times New Roman"/>
          <w:sz w:val="24"/>
          <w:szCs w:val="24"/>
        </w:rPr>
        <w:t xml:space="preserve">to </w:t>
      </w:r>
      <w:r w:rsidRPr="00666A6A">
        <w:rPr>
          <w:rFonts w:ascii="Times New Roman" w:hAnsi="Times New Roman" w:cs="Times New Roman"/>
          <w:sz w:val="24"/>
          <w:szCs w:val="24"/>
        </w:rPr>
        <w:t xml:space="preserve">become more </w:t>
      </w:r>
      <w:r w:rsidR="002E4D01" w:rsidRPr="00666A6A">
        <w:rPr>
          <w:rFonts w:ascii="Times New Roman" w:hAnsi="Times New Roman" w:cs="Times New Roman"/>
          <w:sz w:val="24"/>
          <w:szCs w:val="24"/>
        </w:rPr>
        <w:t>robust</w:t>
      </w:r>
      <w:r w:rsidRPr="00666A6A">
        <w:rPr>
          <w:rFonts w:ascii="Times New Roman" w:hAnsi="Times New Roman" w:cs="Times New Roman"/>
          <w:sz w:val="24"/>
          <w:szCs w:val="24"/>
        </w:rPr>
        <w:t>.</w:t>
      </w:r>
      <w:r w:rsidR="00A0507B">
        <w:rPr>
          <w:rFonts w:ascii="Times New Roman" w:hAnsi="Times New Roman" w:cs="Times New Roman"/>
          <w:sz w:val="24"/>
          <w:szCs w:val="24"/>
        </w:rPr>
        <w:t xml:space="preserve"> </w:t>
      </w:r>
    </w:p>
    <w:p w:rsidR="00485E82" w:rsidRDefault="00485E82" w:rsidP="00526A7D">
      <w:pPr>
        <w:spacing w:before="120"/>
        <w:jc w:val="both"/>
        <w:rPr>
          <w:rFonts w:ascii="Times New Roman" w:hAnsi="Times New Roman" w:cs="Times New Roman"/>
          <w:sz w:val="24"/>
          <w:szCs w:val="24"/>
        </w:rPr>
      </w:pPr>
      <w:r>
        <w:rPr>
          <w:rFonts w:ascii="Times New Roman" w:hAnsi="Times New Roman" w:cs="Times New Roman"/>
          <w:sz w:val="24"/>
          <w:szCs w:val="24"/>
        </w:rPr>
        <w:t xml:space="preserve">Emergency </w:t>
      </w:r>
      <w:r w:rsidR="003D2507">
        <w:rPr>
          <w:rFonts w:ascii="Times New Roman" w:hAnsi="Times New Roman" w:cs="Times New Roman"/>
          <w:sz w:val="24"/>
          <w:szCs w:val="24"/>
        </w:rPr>
        <w:t xml:space="preserve">operations are often </w:t>
      </w:r>
      <w:r>
        <w:rPr>
          <w:rFonts w:ascii="Times New Roman" w:hAnsi="Times New Roman" w:cs="Times New Roman"/>
          <w:sz w:val="24"/>
          <w:szCs w:val="24"/>
        </w:rPr>
        <w:t xml:space="preserve">initially </w:t>
      </w:r>
      <w:r w:rsidR="003D2507">
        <w:rPr>
          <w:rFonts w:ascii="Times New Roman" w:hAnsi="Times New Roman" w:cs="Times New Roman"/>
          <w:sz w:val="24"/>
          <w:szCs w:val="24"/>
        </w:rPr>
        <w:t xml:space="preserve">conducted in cash because </w:t>
      </w:r>
      <w:r w:rsidR="00574265" w:rsidRPr="00666A6A">
        <w:rPr>
          <w:rFonts w:ascii="Times New Roman" w:hAnsi="Times New Roman" w:cs="Times New Roman"/>
          <w:sz w:val="24"/>
          <w:szCs w:val="24"/>
        </w:rPr>
        <w:t>local banking facilities are</w:t>
      </w:r>
      <w:r w:rsidR="00A0507B">
        <w:rPr>
          <w:rFonts w:ascii="Times New Roman" w:hAnsi="Times New Roman" w:cs="Times New Roman"/>
          <w:sz w:val="24"/>
          <w:szCs w:val="24"/>
        </w:rPr>
        <w:t xml:space="preserve"> </w:t>
      </w:r>
      <w:r w:rsidR="00574265" w:rsidRPr="00666A6A">
        <w:rPr>
          <w:rFonts w:ascii="Times New Roman" w:hAnsi="Times New Roman" w:cs="Times New Roman"/>
          <w:sz w:val="24"/>
          <w:szCs w:val="24"/>
        </w:rPr>
        <w:t>unavailable or inadequate</w:t>
      </w:r>
      <w:r w:rsidR="003D2507">
        <w:rPr>
          <w:rFonts w:ascii="Times New Roman" w:hAnsi="Times New Roman" w:cs="Times New Roman"/>
          <w:sz w:val="24"/>
          <w:szCs w:val="24"/>
        </w:rPr>
        <w:t>.</w:t>
      </w:r>
      <w:r w:rsidR="00574265" w:rsidRPr="00666A6A">
        <w:rPr>
          <w:rFonts w:ascii="Times New Roman" w:hAnsi="Times New Roman" w:cs="Times New Roman"/>
          <w:sz w:val="24"/>
          <w:szCs w:val="24"/>
        </w:rPr>
        <w:t xml:space="preserve"> </w:t>
      </w:r>
      <w:r w:rsidR="003D2507">
        <w:rPr>
          <w:rFonts w:ascii="Times New Roman" w:hAnsi="Times New Roman" w:cs="Times New Roman"/>
          <w:sz w:val="24"/>
          <w:szCs w:val="24"/>
        </w:rPr>
        <w:t>E</w:t>
      </w:r>
      <w:r w:rsidR="00574265" w:rsidRPr="00666A6A">
        <w:rPr>
          <w:rFonts w:ascii="Times New Roman" w:hAnsi="Times New Roman" w:cs="Times New Roman"/>
          <w:sz w:val="24"/>
          <w:szCs w:val="24"/>
        </w:rPr>
        <w:t xml:space="preserve">ven </w:t>
      </w:r>
      <w:r w:rsidR="003D2507">
        <w:rPr>
          <w:rFonts w:ascii="Times New Roman" w:hAnsi="Times New Roman" w:cs="Times New Roman"/>
          <w:sz w:val="24"/>
          <w:szCs w:val="24"/>
        </w:rPr>
        <w:t xml:space="preserve">if </w:t>
      </w:r>
      <w:r w:rsidR="00574265" w:rsidRPr="00666A6A">
        <w:rPr>
          <w:rFonts w:ascii="Times New Roman" w:hAnsi="Times New Roman" w:cs="Times New Roman"/>
          <w:sz w:val="24"/>
          <w:szCs w:val="24"/>
        </w:rPr>
        <w:t>formal banking facilities are available, CRS must operate on a cash-only basis while awaiting approvals to open local bank accounts</w:t>
      </w:r>
      <w:r w:rsidR="003D2507">
        <w:rPr>
          <w:rFonts w:ascii="Times New Roman" w:hAnsi="Times New Roman" w:cs="Times New Roman"/>
          <w:sz w:val="24"/>
          <w:szCs w:val="24"/>
        </w:rPr>
        <w:t>.</w:t>
      </w:r>
      <w:r w:rsidR="00574265" w:rsidRPr="00666A6A">
        <w:rPr>
          <w:rFonts w:ascii="Times New Roman" w:hAnsi="Times New Roman" w:cs="Times New Roman"/>
          <w:sz w:val="24"/>
          <w:szCs w:val="24"/>
        </w:rPr>
        <w:t xml:space="preserve"> The decision to </w:t>
      </w:r>
      <w:r w:rsidR="003D2507">
        <w:rPr>
          <w:rFonts w:ascii="Times New Roman" w:hAnsi="Times New Roman" w:cs="Times New Roman"/>
          <w:sz w:val="24"/>
          <w:szCs w:val="24"/>
        </w:rPr>
        <w:t xml:space="preserve">operate on </w:t>
      </w:r>
      <w:r w:rsidR="00574265" w:rsidRPr="00666A6A">
        <w:rPr>
          <w:rFonts w:ascii="Times New Roman" w:hAnsi="Times New Roman" w:cs="Times New Roman"/>
          <w:sz w:val="24"/>
          <w:szCs w:val="24"/>
        </w:rPr>
        <w:t>a cash-only basis is made by the RD upon request of the CR</w:t>
      </w:r>
      <w:r w:rsidR="00340EFA">
        <w:rPr>
          <w:rFonts w:ascii="Times New Roman" w:hAnsi="Times New Roman" w:cs="Times New Roman"/>
          <w:sz w:val="24"/>
          <w:szCs w:val="24"/>
        </w:rPr>
        <w:t xml:space="preserve"> and approved by</w:t>
      </w:r>
      <w:r w:rsidR="00574265" w:rsidRPr="00666A6A">
        <w:rPr>
          <w:rFonts w:ascii="Times New Roman" w:hAnsi="Times New Roman" w:cs="Times New Roman"/>
          <w:sz w:val="24"/>
          <w:szCs w:val="24"/>
        </w:rPr>
        <w:t xml:space="preserve"> the Global Treasury Manager in HQ/Finance.</w:t>
      </w:r>
      <w:r w:rsidR="00A0507B">
        <w:rPr>
          <w:rFonts w:ascii="Times New Roman" w:hAnsi="Times New Roman" w:cs="Times New Roman"/>
          <w:sz w:val="24"/>
          <w:szCs w:val="24"/>
        </w:rPr>
        <w:t xml:space="preserve"> </w:t>
      </w:r>
    </w:p>
    <w:p w:rsidR="00574265" w:rsidRPr="00666A6A" w:rsidRDefault="00574265" w:rsidP="00526A7D">
      <w:pPr>
        <w:spacing w:before="120"/>
        <w:jc w:val="both"/>
        <w:rPr>
          <w:rFonts w:ascii="Times New Roman" w:hAnsi="Times New Roman" w:cs="Times New Roman"/>
          <w:sz w:val="24"/>
          <w:szCs w:val="24"/>
        </w:rPr>
      </w:pPr>
      <w:r w:rsidRPr="00666A6A">
        <w:rPr>
          <w:rFonts w:ascii="Times New Roman" w:hAnsi="Times New Roman" w:cs="Times New Roman"/>
          <w:sz w:val="24"/>
          <w:szCs w:val="24"/>
        </w:rPr>
        <w:t>Cash maintained in a field office to finance major operations is called an Operating Cash-on-Hand balance, or OCH.</w:t>
      </w:r>
      <w:r w:rsidR="00A0507B">
        <w:rPr>
          <w:rFonts w:ascii="Times New Roman" w:hAnsi="Times New Roman" w:cs="Times New Roman"/>
          <w:sz w:val="24"/>
          <w:szCs w:val="24"/>
        </w:rPr>
        <w:t xml:space="preserve"> </w:t>
      </w:r>
      <w:r w:rsidR="00FB7207">
        <w:rPr>
          <w:rFonts w:ascii="Times New Roman" w:hAnsi="Times New Roman" w:cs="Times New Roman"/>
          <w:sz w:val="24"/>
          <w:szCs w:val="24"/>
        </w:rPr>
        <w:t>Calculating OCH can</w:t>
      </w:r>
      <w:r w:rsidR="00AB488B">
        <w:rPr>
          <w:rFonts w:ascii="Times New Roman" w:hAnsi="Times New Roman" w:cs="Times New Roman"/>
          <w:sz w:val="24"/>
          <w:szCs w:val="24"/>
        </w:rPr>
        <w:t xml:space="preserve"> be challenging</w:t>
      </w:r>
      <w:r w:rsidR="00FB7207">
        <w:rPr>
          <w:rFonts w:ascii="Times New Roman" w:hAnsi="Times New Roman" w:cs="Times New Roman"/>
          <w:sz w:val="24"/>
          <w:szCs w:val="24"/>
        </w:rPr>
        <w:t xml:space="preserve"> in a fast paced, changing emergency environment but staff are required to ensure </w:t>
      </w:r>
      <w:r w:rsidR="00AB488B">
        <w:rPr>
          <w:rFonts w:ascii="Times New Roman" w:hAnsi="Times New Roman" w:cs="Times New Roman"/>
          <w:sz w:val="24"/>
          <w:szCs w:val="24"/>
        </w:rPr>
        <w:t xml:space="preserve">that cash-on-hand does not exceed </w:t>
      </w:r>
      <w:r w:rsidR="00FB7207">
        <w:rPr>
          <w:rFonts w:ascii="Times New Roman" w:hAnsi="Times New Roman" w:cs="Times New Roman"/>
          <w:sz w:val="24"/>
          <w:szCs w:val="24"/>
        </w:rPr>
        <w:t>four</w:t>
      </w:r>
      <w:r w:rsidR="00485E82">
        <w:rPr>
          <w:rFonts w:ascii="Times New Roman" w:hAnsi="Times New Roman" w:cs="Times New Roman"/>
          <w:sz w:val="24"/>
          <w:szCs w:val="24"/>
        </w:rPr>
        <w:t xml:space="preserve"> weeks</w:t>
      </w:r>
      <w:r w:rsidR="00340EFA">
        <w:rPr>
          <w:rFonts w:ascii="Times New Roman" w:hAnsi="Times New Roman" w:cs="Times New Roman"/>
          <w:sz w:val="24"/>
          <w:szCs w:val="24"/>
        </w:rPr>
        <w:t>’</w:t>
      </w:r>
      <w:r w:rsidR="00FB7207">
        <w:rPr>
          <w:rFonts w:ascii="Times New Roman" w:hAnsi="Times New Roman" w:cs="Times New Roman"/>
          <w:sz w:val="24"/>
          <w:szCs w:val="24"/>
        </w:rPr>
        <w:t xml:space="preserve"> operational needs</w:t>
      </w:r>
      <w:r w:rsidRPr="00666A6A">
        <w:rPr>
          <w:rFonts w:ascii="Times New Roman" w:hAnsi="Times New Roman" w:cs="Times New Roman"/>
          <w:sz w:val="24"/>
          <w:szCs w:val="24"/>
        </w:rPr>
        <w:t>; the decision</w:t>
      </w:r>
      <w:r w:rsidR="00FB7207">
        <w:rPr>
          <w:rFonts w:ascii="Times New Roman" w:hAnsi="Times New Roman" w:cs="Times New Roman"/>
          <w:sz w:val="24"/>
          <w:szCs w:val="24"/>
        </w:rPr>
        <w:t xml:space="preserve"> </w:t>
      </w:r>
      <w:r w:rsidR="006A16D2">
        <w:rPr>
          <w:rFonts w:ascii="Times New Roman" w:hAnsi="Times New Roman" w:cs="Times New Roman"/>
          <w:sz w:val="24"/>
          <w:szCs w:val="24"/>
        </w:rPr>
        <w:t xml:space="preserve">on </w:t>
      </w:r>
      <w:r w:rsidR="00FB7207">
        <w:rPr>
          <w:rFonts w:ascii="Times New Roman" w:hAnsi="Times New Roman" w:cs="Times New Roman"/>
          <w:sz w:val="24"/>
          <w:szCs w:val="24"/>
        </w:rPr>
        <w:t>OCH levels will depend</w:t>
      </w:r>
      <w:r w:rsidRPr="00666A6A">
        <w:rPr>
          <w:rFonts w:ascii="Times New Roman" w:hAnsi="Times New Roman" w:cs="Times New Roman"/>
          <w:sz w:val="24"/>
          <w:szCs w:val="24"/>
        </w:rPr>
        <w:t xml:space="preserve"> on the operating environment and situational context.</w:t>
      </w:r>
      <w:r w:rsidR="00A0507B">
        <w:rPr>
          <w:rFonts w:ascii="Times New Roman" w:hAnsi="Times New Roman" w:cs="Times New Roman"/>
          <w:sz w:val="24"/>
          <w:szCs w:val="24"/>
        </w:rPr>
        <w:t xml:space="preserve"> </w:t>
      </w:r>
    </w:p>
    <w:p w:rsidR="002E4D01" w:rsidRPr="00666A6A" w:rsidRDefault="00574265" w:rsidP="00526A7D">
      <w:pPr>
        <w:spacing w:before="120"/>
        <w:jc w:val="both"/>
        <w:rPr>
          <w:rFonts w:ascii="Times New Roman" w:hAnsi="Times New Roman" w:cs="Times New Roman"/>
          <w:sz w:val="24"/>
          <w:szCs w:val="24"/>
        </w:rPr>
      </w:pPr>
      <w:r w:rsidRPr="00666A6A">
        <w:rPr>
          <w:rFonts w:ascii="Times New Roman" w:hAnsi="Times New Roman" w:cs="Times New Roman"/>
          <w:sz w:val="24"/>
          <w:szCs w:val="24"/>
        </w:rPr>
        <w:t>Field offices approved to manage OCH balances are required to comply with Generally Accepted Accounting Principles (GAAP) and CRS/Finance policies and procedures to the extent possible.</w:t>
      </w:r>
      <w:r w:rsidR="00A0507B">
        <w:rPr>
          <w:rFonts w:ascii="Times New Roman" w:hAnsi="Times New Roman" w:cs="Times New Roman"/>
          <w:sz w:val="24"/>
          <w:szCs w:val="24"/>
        </w:rPr>
        <w:t xml:space="preserve"> </w:t>
      </w:r>
      <w:r w:rsidR="00485E82">
        <w:rPr>
          <w:rFonts w:ascii="Times New Roman" w:hAnsi="Times New Roman" w:cs="Times New Roman"/>
          <w:sz w:val="24"/>
          <w:szCs w:val="24"/>
        </w:rPr>
        <w:t xml:space="preserve">The </w:t>
      </w:r>
      <w:r w:rsidR="0035717D">
        <w:rPr>
          <w:rFonts w:ascii="Times New Roman" w:hAnsi="Times New Roman" w:cs="Times New Roman"/>
          <w:sz w:val="24"/>
          <w:szCs w:val="24"/>
        </w:rPr>
        <w:t xml:space="preserve">OCH Custodian </w:t>
      </w:r>
      <w:r w:rsidRPr="00666A6A">
        <w:rPr>
          <w:rFonts w:ascii="Times New Roman" w:hAnsi="Times New Roman" w:cs="Times New Roman"/>
          <w:sz w:val="24"/>
          <w:szCs w:val="24"/>
        </w:rPr>
        <w:t xml:space="preserve">must make every attempt to adhere to the cash management practices </w:t>
      </w:r>
      <w:r w:rsidR="004D0121">
        <w:rPr>
          <w:rFonts w:ascii="Times New Roman" w:hAnsi="Times New Roman" w:cs="Times New Roman"/>
          <w:sz w:val="24"/>
          <w:szCs w:val="24"/>
        </w:rPr>
        <w:t xml:space="preserve">by </w:t>
      </w:r>
      <w:r w:rsidRPr="00666A6A">
        <w:rPr>
          <w:rFonts w:ascii="Times New Roman" w:hAnsi="Times New Roman" w:cs="Times New Roman"/>
          <w:sz w:val="24"/>
          <w:szCs w:val="24"/>
        </w:rPr>
        <w:t>implement</w:t>
      </w:r>
      <w:r w:rsidR="004D0121">
        <w:rPr>
          <w:rFonts w:ascii="Times New Roman" w:hAnsi="Times New Roman" w:cs="Times New Roman"/>
          <w:sz w:val="24"/>
          <w:szCs w:val="24"/>
        </w:rPr>
        <w:t>ing</w:t>
      </w:r>
      <w:r w:rsidRPr="00666A6A">
        <w:rPr>
          <w:rFonts w:ascii="Times New Roman" w:hAnsi="Times New Roman" w:cs="Times New Roman"/>
          <w:sz w:val="24"/>
          <w:szCs w:val="24"/>
        </w:rPr>
        <w:t xml:space="preserve"> effective and efficient internal control and reporting systems</w:t>
      </w:r>
      <w:r w:rsidR="0035717D">
        <w:rPr>
          <w:rFonts w:ascii="Times New Roman" w:hAnsi="Times New Roman" w:cs="Times New Roman"/>
          <w:sz w:val="24"/>
          <w:szCs w:val="24"/>
        </w:rPr>
        <w:t xml:space="preserve"> detailed in this handbook.</w:t>
      </w:r>
      <w:r w:rsidR="00A0507B">
        <w:rPr>
          <w:rFonts w:ascii="Times New Roman" w:hAnsi="Times New Roman" w:cs="Times New Roman"/>
          <w:sz w:val="24"/>
          <w:szCs w:val="24"/>
        </w:rPr>
        <w:t xml:space="preserve"> </w:t>
      </w:r>
    </w:p>
    <w:p w:rsidR="00574265" w:rsidRPr="00666A6A" w:rsidRDefault="00574265" w:rsidP="00526A7D">
      <w:pPr>
        <w:spacing w:before="120"/>
        <w:jc w:val="both"/>
        <w:rPr>
          <w:rFonts w:ascii="Times New Roman" w:hAnsi="Times New Roman" w:cs="Times New Roman"/>
          <w:sz w:val="24"/>
          <w:szCs w:val="24"/>
        </w:rPr>
      </w:pPr>
      <w:r w:rsidRPr="00666A6A">
        <w:rPr>
          <w:rFonts w:ascii="Times New Roman" w:hAnsi="Times New Roman" w:cs="Times New Roman"/>
          <w:sz w:val="24"/>
          <w:szCs w:val="24"/>
        </w:rPr>
        <w:t>Operating in a cash-only environment presents significant risks to the agency and staff.</w:t>
      </w:r>
      <w:r w:rsidR="00A0507B">
        <w:rPr>
          <w:rFonts w:ascii="Times New Roman" w:hAnsi="Times New Roman" w:cs="Times New Roman"/>
          <w:sz w:val="24"/>
          <w:szCs w:val="24"/>
        </w:rPr>
        <w:t xml:space="preserve"> </w:t>
      </w:r>
      <w:r w:rsidRPr="00666A6A">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sidRPr="00666A6A">
        <w:rPr>
          <w:rFonts w:ascii="Times New Roman" w:hAnsi="Times New Roman" w:cs="Times New Roman"/>
          <w:sz w:val="24"/>
          <w:szCs w:val="24"/>
        </w:rPr>
        <w:t xml:space="preserve"> must therefore continually seek out and assess options that may become available that will allow the field office to discontinue operating on a cash-only basis or reduce OCH levels.</w:t>
      </w:r>
      <w:r w:rsidR="00A0507B">
        <w:rPr>
          <w:rFonts w:ascii="Times New Roman" w:hAnsi="Times New Roman" w:cs="Times New Roman"/>
          <w:sz w:val="24"/>
          <w:szCs w:val="24"/>
        </w:rPr>
        <w:t xml:space="preserve"> </w:t>
      </w:r>
      <w:r w:rsidRPr="00666A6A">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sidRPr="00666A6A">
        <w:rPr>
          <w:rFonts w:ascii="Times New Roman" w:hAnsi="Times New Roman" w:cs="Times New Roman"/>
          <w:sz w:val="24"/>
          <w:szCs w:val="24"/>
        </w:rPr>
        <w:t xml:space="preserve"> shall document this ongoing assessment and report regularly</w:t>
      </w:r>
      <w:r w:rsidR="004D0121">
        <w:rPr>
          <w:rFonts w:ascii="Times New Roman" w:hAnsi="Times New Roman" w:cs="Times New Roman"/>
          <w:sz w:val="24"/>
          <w:szCs w:val="24"/>
        </w:rPr>
        <w:t xml:space="preserve"> t</w:t>
      </w:r>
      <w:r w:rsidRPr="00666A6A">
        <w:rPr>
          <w:rFonts w:ascii="Times New Roman" w:hAnsi="Times New Roman" w:cs="Times New Roman"/>
          <w:sz w:val="24"/>
          <w:szCs w:val="24"/>
        </w:rPr>
        <w:t>o the</w:t>
      </w:r>
      <w:r w:rsidR="004D0121">
        <w:rPr>
          <w:rFonts w:ascii="Times New Roman" w:hAnsi="Times New Roman" w:cs="Times New Roman"/>
          <w:sz w:val="24"/>
          <w:szCs w:val="24"/>
        </w:rPr>
        <w:t xml:space="preserve"> </w:t>
      </w:r>
      <w:r w:rsidR="002E4D01" w:rsidRPr="00666A6A">
        <w:rPr>
          <w:rFonts w:ascii="Times New Roman" w:hAnsi="Times New Roman" w:cs="Times New Roman"/>
          <w:sz w:val="24"/>
          <w:szCs w:val="24"/>
        </w:rPr>
        <w:t>reporting Country Representative</w:t>
      </w:r>
      <w:r w:rsidR="004D0121">
        <w:rPr>
          <w:rFonts w:ascii="Times New Roman" w:hAnsi="Times New Roman" w:cs="Times New Roman"/>
          <w:sz w:val="24"/>
          <w:szCs w:val="24"/>
        </w:rPr>
        <w:t xml:space="preserve"> and</w:t>
      </w:r>
      <w:r w:rsidRPr="00666A6A">
        <w:rPr>
          <w:rFonts w:ascii="Times New Roman" w:hAnsi="Times New Roman" w:cs="Times New Roman"/>
          <w:sz w:val="24"/>
          <w:szCs w:val="24"/>
        </w:rPr>
        <w:t xml:space="preserve"> Regional Finance Officer (RFO) to justify the continuation of cash-only operations or </w:t>
      </w:r>
      <w:r w:rsidR="004D0121">
        <w:rPr>
          <w:rFonts w:ascii="Times New Roman" w:hAnsi="Times New Roman" w:cs="Times New Roman"/>
          <w:sz w:val="24"/>
          <w:szCs w:val="24"/>
        </w:rPr>
        <w:t xml:space="preserve">show how </w:t>
      </w:r>
      <w:r w:rsidR="00BD50C8">
        <w:rPr>
          <w:rFonts w:ascii="Times New Roman" w:hAnsi="Times New Roman" w:cs="Times New Roman"/>
          <w:sz w:val="24"/>
          <w:szCs w:val="24"/>
        </w:rPr>
        <w:t xml:space="preserve">local options </w:t>
      </w:r>
      <w:r w:rsidRPr="00666A6A">
        <w:rPr>
          <w:rFonts w:ascii="Times New Roman" w:hAnsi="Times New Roman" w:cs="Times New Roman"/>
          <w:sz w:val="24"/>
          <w:szCs w:val="24"/>
        </w:rPr>
        <w:t>warrant a reduction</w:t>
      </w:r>
      <w:r w:rsidR="00BD50C8">
        <w:rPr>
          <w:rFonts w:ascii="Times New Roman" w:hAnsi="Times New Roman" w:cs="Times New Roman"/>
          <w:sz w:val="24"/>
          <w:szCs w:val="24"/>
        </w:rPr>
        <w:t xml:space="preserve"> or </w:t>
      </w:r>
      <w:r w:rsidRPr="00666A6A">
        <w:rPr>
          <w:rFonts w:ascii="Times New Roman" w:hAnsi="Times New Roman" w:cs="Times New Roman"/>
          <w:sz w:val="24"/>
          <w:szCs w:val="24"/>
        </w:rPr>
        <w:t xml:space="preserve">closure of the OCH </w:t>
      </w:r>
      <w:proofErr w:type="gramStart"/>
      <w:r w:rsidRPr="00666A6A">
        <w:rPr>
          <w:rFonts w:ascii="Times New Roman" w:hAnsi="Times New Roman" w:cs="Times New Roman"/>
          <w:sz w:val="24"/>
          <w:szCs w:val="24"/>
        </w:rPr>
        <w:t>balance</w:t>
      </w:r>
      <w:proofErr w:type="gramEnd"/>
      <w:r w:rsidRPr="00666A6A">
        <w:rPr>
          <w:rFonts w:ascii="Times New Roman" w:hAnsi="Times New Roman" w:cs="Times New Roman"/>
          <w:sz w:val="24"/>
          <w:szCs w:val="24"/>
        </w:rPr>
        <w:t>.</w:t>
      </w:r>
      <w:r w:rsidR="00A0507B">
        <w:rPr>
          <w:rFonts w:ascii="Times New Roman" w:hAnsi="Times New Roman" w:cs="Times New Roman"/>
          <w:sz w:val="24"/>
          <w:szCs w:val="24"/>
        </w:rPr>
        <w:t xml:space="preserve"> </w:t>
      </w:r>
      <w:r w:rsidR="006A16D2">
        <w:rPr>
          <w:rFonts w:ascii="Times New Roman" w:hAnsi="Times New Roman" w:cs="Times New Roman"/>
          <w:sz w:val="24"/>
          <w:szCs w:val="24"/>
        </w:rPr>
        <w:t xml:space="preserve">The initial approval will be for a maximum of 90 days and will require a quarterly renewal based on continued needs assessments </w:t>
      </w:r>
      <w:r w:rsidR="00D41687">
        <w:rPr>
          <w:rFonts w:ascii="Times New Roman" w:hAnsi="Times New Roman" w:cs="Times New Roman"/>
          <w:sz w:val="24"/>
          <w:szCs w:val="24"/>
        </w:rPr>
        <w:t>and justification</w:t>
      </w:r>
      <w:r w:rsidR="006A16D2">
        <w:rPr>
          <w:rFonts w:ascii="Times New Roman" w:hAnsi="Times New Roman" w:cs="Times New Roman"/>
          <w:sz w:val="24"/>
          <w:szCs w:val="24"/>
        </w:rPr>
        <w:t>.</w:t>
      </w:r>
      <w:r w:rsidR="00A0507B">
        <w:rPr>
          <w:rFonts w:ascii="Times New Roman" w:hAnsi="Times New Roman" w:cs="Times New Roman"/>
          <w:sz w:val="24"/>
          <w:szCs w:val="24"/>
        </w:rPr>
        <w:t xml:space="preserve"> </w:t>
      </w:r>
      <w:r w:rsidR="006A16D2">
        <w:rPr>
          <w:rFonts w:ascii="Times New Roman" w:hAnsi="Times New Roman" w:cs="Times New Roman"/>
          <w:sz w:val="24"/>
          <w:szCs w:val="24"/>
        </w:rPr>
        <w:t xml:space="preserve"> </w:t>
      </w:r>
    </w:p>
    <w:p w:rsidR="00574265" w:rsidRPr="00666A6A" w:rsidRDefault="00574265" w:rsidP="00526A7D">
      <w:pPr>
        <w:spacing w:before="120"/>
        <w:jc w:val="both"/>
        <w:rPr>
          <w:rFonts w:ascii="Times New Roman" w:hAnsi="Times New Roman" w:cs="Times New Roman"/>
          <w:color w:val="000000"/>
          <w:sz w:val="24"/>
          <w:szCs w:val="24"/>
        </w:rPr>
      </w:pPr>
      <w:r w:rsidRPr="00666A6A">
        <w:rPr>
          <w:rFonts w:ascii="Times New Roman" w:hAnsi="Times New Roman" w:cs="Times New Roman"/>
          <w:sz w:val="24"/>
          <w:szCs w:val="24"/>
        </w:rPr>
        <w:t>In the early days of an emergency, it may be impossible to comply with all CRS/Finance’s policies and procedures governing operations in cash-only environments</w:t>
      </w:r>
      <w:r w:rsidRPr="00666A6A">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0035717D">
        <w:rPr>
          <w:rFonts w:ascii="Times New Roman" w:hAnsi="Times New Roman" w:cs="Times New Roman"/>
          <w:color w:val="000000"/>
          <w:sz w:val="24"/>
          <w:szCs w:val="24"/>
        </w:rPr>
        <w:t xml:space="preserve">Segregation of duties, for example, </w:t>
      </w:r>
      <w:r w:rsidR="00BD50C8">
        <w:rPr>
          <w:rFonts w:ascii="Times New Roman" w:hAnsi="Times New Roman" w:cs="Times New Roman"/>
          <w:color w:val="000000"/>
          <w:sz w:val="24"/>
          <w:szCs w:val="24"/>
        </w:rPr>
        <w:t>may not be possible</w:t>
      </w:r>
      <w:r w:rsidR="0035717D">
        <w:rPr>
          <w:rFonts w:ascii="Times New Roman" w:hAnsi="Times New Roman" w:cs="Times New Roman"/>
          <w:color w:val="000000"/>
          <w:sz w:val="24"/>
          <w:szCs w:val="24"/>
        </w:rPr>
        <w:t xml:space="preserve"> when there </w:t>
      </w:r>
      <w:proofErr w:type="gramStart"/>
      <w:r w:rsidR="0035717D">
        <w:rPr>
          <w:rFonts w:ascii="Times New Roman" w:hAnsi="Times New Roman" w:cs="Times New Roman"/>
          <w:color w:val="000000"/>
          <w:sz w:val="24"/>
          <w:szCs w:val="24"/>
        </w:rPr>
        <w:t>are</w:t>
      </w:r>
      <w:proofErr w:type="gramEnd"/>
      <w:r w:rsidR="0035717D">
        <w:rPr>
          <w:rFonts w:ascii="Times New Roman" w:hAnsi="Times New Roman" w:cs="Times New Roman"/>
          <w:color w:val="000000"/>
          <w:sz w:val="24"/>
          <w:szCs w:val="24"/>
        </w:rPr>
        <w:t xml:space="preserve"> too few staff at the emergency site</w:t>
      </w:r>
      <w:r w:rsidR="00BD50C8">
        <w:rPr>
          <w:rFonts w:ascii="Times New Roman" w:hAnsi="Times New Roman" w:cs="Times New Roman"/>
          <w:color w:val="000000"/>
          <w:sz w:val="24"/>
          <w:szCs w:val="24"/>
        </w:rPr>
        <w:t xml:space="preserve">. </w:t>
      </w:r>
      <w:r w:rsidRPr="00666A6A">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sidR="0035717D">
        <w:rPr>
          <w:rFonts w:ascii="Times New Roman" w:hAnsi="Times New Roman" w:cs="Times New Roman"/>
          <w:sz w:val="24"/>
          <w:szCs w:val="24"/>
        </w:rPr>
        <w:t xml:space="preserve"> </w:t>
      </w:r>
      <w:r w:rsidRPr="00666A6A">
        <w:rPr>
          <w:rFonts w:ascii="Times New Roman" w:hAnsi="Times New Roman" w:cs="Times New Roman"/>
          <w:sz w:val="24"/>
          <w:szCs w:val="24"/>
        </w:rPr>
        <w:t xml:space="preserve">is required to inform the CR, RFO and RD in writing if the operating environment will not allow full compliance with CRS Finance policies and procedures, and </w:t>
      </w:r>
      <w:r w:rsidR="0035717D">
        <w:rPr>
          <w:rFonts w:ascii="Times New Roman" w:hAnsi="Times New Roman" w:cs="Times New Roman"/>
          <w:sz w:val="24"/>
          <w:szCs w:val="24"/>
        </w:rPr>
        <w:t>o</w:t>
      </w:r>
      <w:r w:rsidRPr="00666A6A">
        <w:rPr>
          <w:rFonts w:ascii="Times New Roman" w:hAnsi="Times New Roman" w:cs="Times New Roman"/>
          <w:sz w:val="24"/>
          <w:szCs w:val="24"/>
        </w:rPr>
        <w:t>utline the steps being taken to mitigate any risks to CRS, staff and partners.</w:t>
      </w:r>
    </w:p>
    <w:p w:rsidR="00EE5D79" w:rsidRPr="00666A6A" w:rsidRDefault="0035717D" w:rsidP="00526A7D">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574265" w:rsidRPr="00666A6A">
        <w:rPr>
          <w:rFonts w:ascii="Times New Roman" w:hAnsi="Times New Roman" w:cs="Times New Roman"/>
          <w:color w:val="000000"/>
          <w:sz w:val="24"/>
          <w:szCs w:val="24"/>
        </w:rPr>
        <w:t xml:space="preserve">he </w:t>
      </w:r>
      <w:r w:rsidR="0073204C">
        <w:rPr>
          <w:rFonts w:ascii="Times New Roman" w:hAnsi="Times New Roman" w:cs="Times New Roman"/>
          <w:color w:val="000000"/>
          <w:sz w:val="24"/>
          <w:szCs w:val="24"/>
        </w:rPr>
        <w:t>OCH Custodian</w:t>
      </w:r>
      <w:r>
        <w:rPr>
          <w:rFonts w:ascii="Times New Roman" w:hAnsi="Times New Roman" w:cs="Times New Roman"/>
          <w:color w:val="000000"/>
          <w:sz w:val="24"/>
          <w:szCs w:val="24"/>
        </w:rPr>
        <w:t xml:space="preserve"> </w:t>
      </w:r>
      <w:r w:rsidR="00574265" w:rsidRPr="00666A6A">
        <w:rPr>
          <w:rFonts w:ascii="Times New Roman" w:hAnsi="Times New Roman" w:cs="Times New Roman"/>
          <w:color w:val="000000"/>
          <w:sz w:val="24"/>
          <w:szCs w:val="24"/>
        </w:rPr>
        <w:t>is effectively a bookkeeper responsib</w:t>
      </w:r>
      <w:r w:rsidR="009B4186">
        <w:rPr>
          <w:rFonts w:ascii="Times New Roman" w:hAnsi="Times New Roman" w:cs="Times New Roman"/>
          <w:color w:val="000000"/>
          <w:sz w:val="24"/>
          <w:szCs w:val="24"/>
        </w:rPr>
        <w:t>le</w:t>
      </w:r>
      <w:r w:rsidR="00574265" w:rsidRPr="00666A6A">
        <w:rPr>
          <w:rFonts w:ascii="Times New Roman" w:hAnsi="Times New Roman" w:cs="Times New Roman"/>
          <w:color w:val="000000"/>
          <w:sz w:val="24"/>
          <w:szCs w:val="24"/>
        </w:rPr>
        <w:t xml:space="preserve"> for </w:t>
      </w:r>
      <w:r w:rsidR="00574265" w:rsidRPr="00FF3E50">
        <w:rPr>
          <w:rFonts w:ascii="Times New Roman" w:hAnsi="Times New Roman" w:cs="Times New Roman"/>
          <w:color w:val="000000"/>
          <w:sz w:val="24"/>
          <w:szCs w:val="24"/>
        </w:rPr>
        <w:t>documenting</w:t>
      </w:r>
      <w:r w:rsidR="00574265" w:rsidRPr="00FF3E50">
        <w:rPr>
          <w:rFonts w:ascii="Times New Roman" w:hAnsi="Times New Roman" w:cs="Times New Roman"/>
          <w:b/>
          <w:color w:val="000000"/>
          <w:sz w:val="24"/>
          <w:szCs w:val="24"/>
        </w:rPr>
        <w:t xml:space="preserve"> </w:t>
      </w:r>
      <w:r w:rsidR="00574265" w:rsidRPr="00FF3E50">
        <w:rPr>
          <w:rFonts w:ascii="Times New Roman" w:hAnsi="Times New Roman" w:cs="Times New Roman"/>
          <w:color w:val="000000"/>
          <w:sz w:val="24"/>
          <w:szCs w:val="24"/>
        </w:rPr>
        <w:t>all transactions,</w:t>
      </w:r>
      <w:r w:rsidR="00574265" w:rsidRPr="00666A6A">
        <w:rPr>
          <w:rFonts w:ascii="Times New Roman" w:hAnsi="Times New Roman" w:cs="Times New Roman"/>
          <w:color w:val="000000"/>
          <w:sz w:val="24"/>
          <w:szCs w:val="24"/>
        </w:rPr>
        <w:t xml:space="preserve"> ensuring that CP and Regional Finance Officers (RFOs) understand </w:t>
      </w:r>
      <w:r w:rsidR="00FF3E50">
        <w:rPr>
          <w:rFonts w:ascii="Times New Roman" w:hAnsi="Times New Roman" w:cs="Times New Roman"/>
          <w:color w:val="000000"/>
          <w:sz w:val="24"/>
          <w:szCs w:val="24"/>
        </w:rPr>
        <w:t>how the cash was spent,</w:t>
      </w:r>
      <w:r w:rsidR="00A0507B">
        <w:rPr>
          <w:rFonts w:ascii="Times New Roman" w:hAnsi="Times New Roman" w:cs="Times New Roman"/>
          <w:color w:val="000000"/>
          <w:sz w:val="24"/>
          <w:szCs w:val="24"/>
        </w:rPr>
        <w:t xml:space="preserve"> </w:t>
      </w:r>
      <w:r w:rsidR="00574265" w:rsidRPr="00666A6A">
        <w:rPr>
          <w:rFonts w:ascii="Times New Roman" w:hAnsi="Times New Roman" w:cs="Times New Roman"/>
          <w:color w:val="000000"/>
          <w:sz w:val="24"/>
          <w:szCs w:val="24"/>
        </w:rPr>
        <w:t>and secur</w:t>
      </w:r>
      <w:r w:rsidR="00FF3E50">
        <w:rPr>
          <w:rFonts w:ascii="Times New Roman" w:hAnsi="Times New Roman" w:cs="Times New Roman"/>
          <w:color w:val="000000"/>
          <w:sz w:val="24"/>
          <w:szCs w:val="24"/>
        </w:rPr>
        <w:t>ing</w:t>
      </w:r>
      <w:r w:rsidR="00574265" w:rsidRPr="00666A6A">
        <w:rPr>
          <w:rFonts w:ascii="Times New Roman" w:hAnsi="Times New Roman" w:cs="Times New Roman"/>
          <w:color w:val="000000"/>
          <w:sz w:val="24"/>
          <w:szCs w:val="24"/>
        </w:rPr>
        <w:t xml:space="preserve"> cash resources.</w:t>
      </w:r>
      <w:r w:rsidR="00A0507B">
        <w:rPr>
          <w:rFonts w:ascii="Times New Roman" w:hAnsi="Times New Roman" w:cs="Times New Roman"/>
          <w:color w:val="000000"/>
          <w:sz w:val="24"/>
          <w:szCs w:val="24"/>
        </w:rPr>
        <w:t xml:space="preserve"> </w:t>
      </w:r>
      <w:r w:rsidR="00574265" w:rsidRPr="00666A6A">
        <w:rPr>
          <w:rFonts w:ascii="Times New Roman" w:hAnsi="Times New Roman" w:cs="Times New Roman"/>
          <w:color w:val="000000"/>
          <w:sz w:val="24"/>
          <w:szCs w:val="24"/>
        </w:rPr>
        <w:t xml:space="preserve">Once a professional </w:t>
      </w:r>
      <w:r w:rsidR="00FF3E50">
        <w:rPr>
          <w:rFonts w:ascii="Times New Roman" w:hAnsi="Times New Roman" w:cs="Times New Roman"/>
          <w:color w:val="000000"/>
          <w:sz w:val="24"/>
          <w:szCs w:val="24"/>
        </w:rPr>
        <w:t>f</w:t>
      </w:r>
      <w:r w:rsidR="00574265" w:rsidRPr="00666A6A">
        <w:rPr>
          <w:rFonts w:ascii="Times New Roman" w:hAnsi="Times New Roman" w:cs="Times New Roman"/>
          <w:color w:val="000000"/>
          <w:sz w:val="24"/>
          <w:szCs w:val="24"/>
        </w:rPr>
        <w:t>inance staff person arrives</w:t>
      </w:r>
      <w:r w:rsidR="00FF3E50">
        <w:rPr>
          <w:rFonts w:ascii="Times New Roman" w:hAnsi="Times New Roman" w:cs="Times New Roman"/>
          <w:color w:val="000000"/>
          <w:sz w:val="24"/>
          <w:szCs w:val="24"/>
        </w:rPr>
        <w:t>,</w:t>
      </w:r>
      <w:r w:rsidR="00574265" w:rsidRPr="00666A6A">
        <w:rPr>
          <w:rFonts w:ascii="Times New Roman" w:hAnsi="Times New Roman" w:cs="Times New Roman"/>
          <w:color w:val="000000"/>
          <w:sz w:val="24"/>
          <w:szCs w:val="24"/>
        </w:rPr>
        <w:t xml:space="preserve"> s/he will establish additional financial management and control systems to reduce risk and strengthen compliance.</w:t>
      </w:r>
    </w:p>
    <w:p w:rsidR="0037340A" w:rsidDel="0009502B" w:rsidRDefault="00A208BA" w:rsidP="00485E82">
      <w:pPr>
        <w:spacing w:before="120"/>
        <w:jc w:val="both"/>
        <w:rPr>
          <w:rFonts w:asciiTheme="majorHAnsi" w:eastAsiaTheme="majorEastAsia" w:hAnsiTheme="majorHAnsi" w:cstheme="majorBidi"/>
          <w:b/>
          <w:bCs/>
          <w:color w:val="4F81BD" w:themeColor="accent1"/>
          <w:sz w:val="26"/>
          <w:szCs w:val="26"/>
        </w:rPr>
      </w:pPr>
      <w:r w:rsidRPr="00A208BA">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9" o:spid="_x0000_s1033" type="#_x0000_t202" style="position:absolute;left:0;text-align:left;margin-left:.85pt;margin-top:28.6pt;width:194.15pt;height:4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">
            <v:textbox>
              <w:txbxContent>
                <w:p w:rsidR="00496FA5" w:rsidRDefault="00496FA5" w:rsidP="002E4D01">
                  <w:r>
                    <w:t xml:space="preserve">Progress expected within 8 weeks after the beginning of an emergency Response </w:t>
                  </w:r>
                </w:p>
              </w:txbxContent>
            </v:textbox>
          </v:shape>
        </w:pict>
      </w:r>
      <w:r w:rsidR="00FC3586">
        <w:rPr>
          <w:noProof/>
          <w:color w:val="000000"/>
        </w:rPr>
        <w:drawing>
          <wp:inline distT="0" distB="0" distL="0" distR="0">
            <wp:extent cx="5371657" cy="4051004"/>
            <wp:effectExtent l="19050" t="0" r="443" b="0"/>
            <wp:docPr id="1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4B655F" w:rsidRPr="004B655F">
        <w:rPr>
          <w:color w:val="000000"/>
        </w:rPr>
        <w:br w:type="page"/>
      </w:r>
      <w:bookmarkStart w:id="10" w:name="_Toc250731772"/>
    </w:p>
    <w:tbl>
      <w:tblPr>
        <w:tblW w:w="5593" w:type="pct"/>
        <w:tblInd w:w="-522" w:type="dxa"/>
        <w:tblLayout w:type="fixed"/>
        <w:tblLook w:val="04A0"/>
      </w:tblPr>
      <w:tblGrid>
        <w:gridCol w:w="1799"/>
        <w:gridCol w:w="2250"/>
        <w:gridCol w:w="2155"/>
        <w:gridCol w:w="2166"/>
        <w:gridCol w:w="2342"/>
      </w:tblGrid>
      <w:tr w:rsidR="0037340A" w:rsidRPr="0037340A" w:rsidTr="0061480E">
        <w:trPr>
          <w:trHeight w:val="255"/>
        </w:trPr>
        <w:tc>
          <w:tcPr>
            <w:tcW w:w="5000" w:type="pct"/>
            <w:gridSpan w:val="5"/>
            <w:tcBorders>
              <w:top w:val="nil"/>
              <w:left w:val="nil"/>
              <w:bottom w:val="nil"/>
              <w:right w:val="nil"/>
            </w:tcBorders>
            <w:shd w:val="clear" w:color="auto" w:fill="auto"/>
            <w:vAlign w:val="bottom"/>
            <w:hideMark/>
          </w:tcPr>
          <w:p w:rsidR="0037340A" w:rsidRPr="00CC2454" w:rsidRDefault="0037340A" w:rsidP="00CC2454">
            <w:pPr>
              <w:rPr>
                <w:rFonts w:ascii="Times New Roman" w:hAnsi="Times New Roman" w:cs="Times New Roman"/>
                <w:b/>
                <w:i/>
                <w:sz w:val="24"/>
                <w:szCs w:val="24"/>
              </w:rPr>
            </w:pPr>
            <w:r w:rsidRPr="00CC2454">
              <w:rPr>
                <w:b/>
                <w:i/>
              </w:rPr>
              <w:t>Decision Framework for</w:t>
            </w:r>
            <w:r w:rsidRPr="00CC2454">
              <w:rPr>
                <w:rFonts w:ascii="Times New Roman" w:hAnsi="Times New Roman" w:cs="Times New Roman"/>
                <w:b/>
                <w:i/>
                <w:sz w:val="24"/>
                <w:szCs w:val="24"/>
              </w:rPr>
              <w:t xml:space="preserve"> </w:t>
            </w:r>
            <w:r w:rsidRPr="00CC2454">
              <w:rPr>
                <w:b/>
                <w:i/>
              </w:rPr>
              <w:t>Aligning Appropriate Financial Systems to the Emergency Environment</w:t>
            </w:r>
          </w:p>
          <w:p w:rsidR="0037340A" w:rsidRPr="00B66C4D" w:rsidRDefault="0037340A" w:rsidP="0037340A">
            <w:pPr>
              <w:spacing w:before="120"/>
              <w:jc w:val="both"/>
              <w:rPr>
                <w:color w:val="000000"/>
              </w:rPr>
            </w:pPr>
            <w:r w:rsidRPr="00671138">
              <w:rPr>
                <w:color w:val="000000"/>
              </w:rPr>
              <w:t xml:space="preserve">The </w:t>
            </w:r>
            <w:r>
              <w:rPr>
                <w:color w:val="000000"/>
              </w:rPr>
              <w:t xml:space="preserve">following table </w:t>
            </w:r>
            <w:r w:rsidR="001668F4">
              <w:rPr>
                <w:color w:val="000000"/>
              </w:rPr>
              <w:t>will</w:t>
            </w:r>
            <w:r w:rsidRPr="00671138">
              <w:rPr>
                <w:color w:val="000000"/>
              </w:rPr>
              <w:t xml:space="preserve"> assist </w:t>
            </w:r>
            <w:r>
              <w:rPr>
                <w:color w:val="000000"/>
              </w:rPr>
              <w:t xml:space="preserve">Country Representatives, Finance Manager and Regional Management to </w:t>
            </w:r>
            <w:r w:rsidR="009B4186">
              <w:rPr>
                <w:color w:val="000000"/>
              </w:rPr>
              <w:t>identify</w:t>
            </w:r>
            <w:r>
              <w:rPr>
                <w:color w:val="000000"/>
              </w:rPr>
              <w:t xml:space="preserve"> financial systems </w:t>
            </w:r>
            <w:r w:rsidR="001668F4">
              <w:rPr>
                <w:color w:val="000000"/>
              </w:rPr>
              <w:t>appropriate</w:t>
            </w:r>
            <w:r>
              <w:rPr>
                <w:color w:val="000000"/>
              </w:rPr>
              <w:t xml:space="preserve"> to the emergency environment.</w:t>
            </w:r>
            <w:r w:rsidR="00A0507B">
              <w:rPr>
                <w:color w:val="000000"/>
              </w:rPr>
              <w:t xml:space="preserve"> </w:t>
            </w:r>
          </w:p>
          <w:p w:rsidR="003E3880" w:rsidRDefault="0037340A">
            <w:pPr>
              <w:spacing w:after="0" w:line="240" w:lineRule="auto"/>
              <w:rPr>
                <w:rFonts w:ascii="Calibri" w:eastAsia="Times New Roman" w:hAnsi="Calibri" w:cs="Calibri"/>
                <w:b/>
                <w:bCs/>
                <w:i/>
                <w:iCs/>
                <w:color w:val="000000"/>
              </w:rPr>
            </w:pPr>
            <w:r w:rsidRPr="0037340A">
              <w:rPr>
                <w:rFonts w:ascii="Calibri" w:eastAsia="Times New Roman" w:hAnsi="Calibri" w:cs="Calibri"/>
                <w:b/>
                <w:bCs/>
                <w:i/>
                <w:iCs/>
                <w:color w:val="000000"/>
              </w:rPr>
              <w:t>Framework for Applying the Finance in Emergencies Handbook vs. Standard CRS Finance Policies</w:t>
            </w:r>
          </w:p>
        </w:tc>
      </w:tr>
      <w:tr w:rsidR="0037340A" w:rsidRPr="0037340A" w:rsidTr="0061480E">
        <w:trPr>
          <w:trHeight w:val="90"/>
        </w:trPr>
        <w:tc>
          <w:tcPr>
            <w:tcW w:w="840" w:type="pct"/>
            <w:tcBorders>
              <w:top w:val="nil"/>
              <w:left w:val="nil"/>
              <w:bottom w:val="nil"/>
              <w:right w:val="nil"/>
            </w:tcBorders>
            <w:shd w:val="clear" w:color="auto" w:fill="auto"/>
            <w:noWrap/>
            <w:vAlign w:val="bottom"/>
            <w:hideMark/>
          </w:tcPr>
          <w:p w:rsidR="0037340A" w:rsidRPr="0037340A" w:rsidRDefault="0037340A" w:rsidP="0037340A">
            <w:pPr>
              <w:spacing w:after="0" w:line="240" w:lineRule="auto"/>
              <w:rPr>
                <w:rFonts w:ascii="Calibri" w:eastAsia="Times New Roman" w:hAnsi="Calibri" w:cs="Calibri"/>
                <w:color w:val="000000"/>
              </w:rPr>
            </w:pPr>
          </w:p>
        </w:tc>
        <w:tc>
          <w:tcPr>
            <w:tcW w:w="1050" w:type="pct"/>
            <w:tcBorders>
              <w:top w:val="nil"/>
              <w:left w:val="nil"/>
              <w:bottom w:val="nil"/>
              <w:right w:val="nil"/>
            </w:tcBorders>
            <w:shd w:val="clear" w:color="auto" w:fill="auto"/>
            <w:noWrap/>
            <w:vAlign w:val="bottom"/>
            <w:hideMark/>
          </w:tcPr>
          <w:p w:rsidR="0037340A" w:rsidRPr="0037340A" w:rsidRDefault="0037340A" w:rsidP="0037340A">
            <w:pPr>
              <w:spacing w:after="0" w:line="240" w:lineRule="auto"/>
              <w:rPr>
                <w:rFonts w:ascii="Calibri" w:eastAsia="Times New Roman" w:hAnsi="Calibri" w:cs="Calibri"/>
                <w:color w:val="000000"/>
              </w:rPr>
            </w:pPr>
          </w:p>
        </w:tc>
        <w:tc>
          <w:tcPr>
            <w:tcW w:w="1006" w:type="pct"/>
            <w:tcBorders>
              <w:top w:val="nil"/>
              <w:left w:val="nil"/>
              <w:bottom w:val="nil"/>
              <w:right w:val="nil"/>
            </w:tcBorders>
            <w:shd w:val="clear" w:color="auto" w:fill="auto"/>
            <w:noWrap/>
            <w:vAlign w:val="bottom"/>
            <w:hideMark/>
          </w:tcPr>
          <w:p w:rsidR="0037340A" w:rsidRPr="0037340A" w:rsidRDefault="0037340A" w:rsidP="0037340A">
            <w:pPr>
              <w:spacing w:after="0" w:line="240" w:lineRule="auto"/>
              <w:rPr>
                <w:rFonts w:ascii="Calibri" w:eastAsia="Times New Roman" w:hAnsi="Calibri" w:cs="Calibri"/>
                <w:color w:val="000000"/>
              </w:rPr>
            </w:pPr>
          </w:p>
        </w:tc>
        <w:tc>
          <w:tcPr>
            <w:tcW w:w="1011" w:type="pct"/>
            <w:tcBorders>
              <w:top w:val="nil"/>
              <w:left w:val="nil"/>
              <w:bottom w:val="nil"/>
              <w:right w:val="nil"/>
            </w:tcBorders>
            <w:shd w:val="clear" w:color="auto" w:fill="auto"/>
            <w:noWrap/>
            <w:vAlign w:val="bottom"/>
            <w:hideMark/>
          </w:tcPr>
          <w:p w:rsidR="0037340A" w:rsidRPr="0037340A" w:rsidRDefault="0037340A" w:rsidP="0037340A">
            <w:pPr>
              <w:spacing w:after="0" w:line="240" w:lineRule="auto"/>
              <w:rPr>
                <w:rFonts w:ascii="Calibri" w:eastAsia="Times New Roman" w:hAnsi="Calibri" w:cs="Calibri"/>
                <w:color w:val="000000"/>
              </w:rPr>
            </w:pPr>
          </w:p>
        </w:tc>
        <w:tc>
          <w:tcPr>
            <w:tcW w:w="1093" w:type="pct"/>
            <w:tcBorders>
              <w:top w:val="nil"/>
              <w:left w:val="nil"/>
              <w:bottom w:val="nil"/>
              <w:right w:val="nil"/>
            </w:tcBorders>
            <w:shd w:val="clear" w:color="auto" w:fill="auto"/>
            <w:noWrap/>
            <w:vAlign w:val="bottom"/>
            <w:hideMark/>
          </w:tcPr>
          <w:p w:rsidR="0037340A" w:rsidRPr="0037340A" w:rsidRDefault="0037340A" w:rsidP="0037340A">
            <w:pPr>
              <w:spacing w:after="0" w:line="240" w:lineRule="auto"/>
              <w:rPr>
                <w:rFonts w:ascii="Calibri" w:eastAsia="Times New Roman" w:hAnsi="Calibri" w:cs="Calibri"/>
                <w:color w:val="000000"/>
              </w:rPr>
            </w:pPr>
          </w:p>
        </w:tc>
      </w:tr>
      <w:tr w:rsidR="0037340A" w:rsidRPr="0037340A" w:rsidTr="0061480E">
        <w:trPr>
          <w:trHeight w:val="1290"/>
        </w:trPr>
        <w:tc>
          <w:tcPr>
            <w:tcW w:w="840" w:type="pct"/>
            <w:tcBorders>
              <w:top w:val="single" w:sz="12" w:space="0" w:color="auto"/>
              <w:left w:val="single" w:sz="12" w:space="0" w:color="auto"/>
              <w:bottom w:val="single" w:sz="8" w:space="0" w:color="auto"/>
              <w:right w:val="single" w:sz="4" w:space="0" w:color="auto"/>
            </w:tcBorders>
            <w:shd w:val="clear" w:color="000000" w:fill="000000"/>
            <w:noWrap/>
            <w:vAlign w:val="bottom"/>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w:t>
            </w:r>
          </w:p>
        </w:tc>
        <w:tc>
          <w:tcPr>
            <w:tcW w:w="1050" w:type="pct"/>
            <w:tcBorders>
              <w:top w:val="single" w:sz="12" w:space="0" w:color="auto"/>
              <w:left w:val="nil"/>
              <w:bottom w:val="single" w:sz="8" w:space="0" w:color="auto"/>
              <w:right w:val="single" w:sz="4" w:space="0" w:color="auto"/>
            </w:tcBorders>
            <w:shd w:val="clear" w:color="000000" w:fill="FDE9D9"/>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b/>
                <w:bCs/>
                <w:color w:val="000000"/>
                <w:sz w:val="18"/>
                <w:szCs w:val="18"/>
                <w:u w:val="single"/>
              </w:rPr>
              <w:t>Scenario 1</w:t>
            </w:r>
            <w:r w:rsidRPr="00C239D2">
              <w:rPr>
                <w:rFonts w:ascii="Calibri" w:eastAsia="Times New Roman" w:hAnsi="Calibri" w:cs="Calibri"/>
                <w:color w:val="000000"/>
                <w:sz w:val="18"/>
                <w:szCs w:val="18"/>
              </w:rPr>
              <w: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No pre</w:t>
            </w:r>
            <w:r w:rsidR="009B4186">
              <w:rPr>
                <w:rFonts w:ascii="Calibri" w:eastAsia="Times New Roman" w:hAnsi="Calibri" w:cs="Calibri"/>
                <w:color w:val="000000"/>
                <w:sz w:val="18"/>
                <w:szCs w:val="18"/>
              </w:rPr>
              <w:t>-</w:t>
            </w:r>
            <w:r w:rsidRPr="00C239D2">
              <w:rPr>
                <w:rFonts w:ascii="Calibri" w:eastAsia="Times New Roman" w:hAnsi="Calibri" w:cs="Calibri"/>
                <w:color w:val="000000"/>
                <w:sz w:val="18"/>
                <w:szCs w:val="18"/>
              </w:rPr>
              <w:t>existing CRS office and banking infrastructure is nonexistent.</w:t>
            </w:r>
            <w:r w:rsidR="00A0507B">
              <w:rPr>
                <w:rFonts w:ascii="Calibri" w:eastAsia="Times New Roman" w:hAnsi="Calibri" w:cs="Calibri"/>
                <w:color w:val="000000"/>
                <w:sz w:val="18"/>
                <w:szCs w:val="18"/>
              </w:rPr>
              <w:t xml:space="preserve"> </w:t>
            </w:r>
          </w:p>
        </w:tc>
        <w:tc>
          <w:tcPr>
            <w:tcW w:w="1006" w:type="pct"/>
            <w:tcBorders>
              <w:top w:val="single" w:sz="12" w:space="0" w:color="auto"/>
              <w:left w:val="nil"/>
              <w:bottom w:val="single" w:sz="8" w:space="0" w:color="auto"/>
              <w:right w:val="single" w:sz="4" w:space="0" w:color="auto"/>
            </w:tcBorders>
            <w:shd w:val="clear" w:color="000000" w:fill="FDE9D9"/>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b/>
                <w:bCs/>
                <w:color w:val="000000"/>
                <w:sz w:val="18"/>
                <w:szCs w:val="18"/>
                <w:u w:val="single"/>
              </w:rPr>
              <w:t>Scenario 2</w:t>
            </w:r>
            <w:r w:rsidRPr="00C239D2">
              <w:rPr>
                <w:rFonts w:ascii="Calibri" w:eastAsia="Times New Roman" w:hAnsi="Calibri" w:cs="Calibri"/>
                <w:color w:val="000000"/>
                <w:sz w:val="18"/>
                <w:szCs w:val="18"/>
              </w:rPr>
              <w: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 xml:space="preserve">No CRS office but banking infrastructure exists. </w:t>
            </w:r>
          </w:p>
        </w:tc>
        <w:tc>
          <w:tcPr>
            <w:tcW w:w="1011" w:type="pct"/>
            <w:tcBorders>
              <w:top w:val="single" w:sz="12" w:space="0" w:color="auto"/>
              <w:left w:val="nil"/>
              <w:bottom w:val="single" w:sz="8" w:space="0" w:color="auto"/>
              <w:right w:val="single" w:sz="4" w:space="0" w:color="auto"/>
            </w:tcBorders>
            <w:shd w:val="clear" w:color="000000" w:fill="FDE9D9"/>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b/>
                <w:bCs/>
                <w:color w:val="000000"/>
                <w:sz w:val="18"/>
                <w:szCs w:val="18"/>
                <w:u w:val="single"/>
              </w:rPr>
              <w:t>Scenario 3</w:t>
            </w:r>
            <w:r w:rsidRPr="00C239D2">
              <w:rPr>
                <w:rFonts w:ascii="Calibri" w:eastAsia="Times New Roman" w:hAnsi="Calibri" w:cs="Calibri"/>
                <w:color w:val="000000"/>
                <w:sz w:val="18"/>
                <w:szCs w:val="18"/>
              </w:rPr>
              <w:t>: Existing CRS office but banking infrastructure compromised.</w:t>
            </w:r>
          </w:p>
        </w:tc>
        <w:tc>
          <w:tcPr>
            <w:tcW w:w="1093" w:type="pct"/>
            <w:tcBorders>
              <w:top w:val="single" w:sz="12" w:space="0" w:color="auto"/>
              <w:left w:val="nil"/>
              <w:bottom w:val="single" w:sz="8" w:space="0" w:color="auto"/>
              <w:right w:val="single" w:sz="12" w:space="0" w:color="auto"/>
            </w:tcBorders>
            <w:shd w:val="clear" w:color="000000" w:fill="FDE9D9"/>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b/>
                <w:bCs/>
                <w:color w:val="000000"/>
                <w:sz w:val="18"/>
                <w:szCs w:val="18"/>
                <w:u w:val="single"/>
              </w:rPr>
              <w:t>Scenario 4</w:t>
            </w:r>
            <w:r w:rsidRPr="00C239D2">
              <w:rPr>
                <w:rFonts w:ascii="Calibri" w:eastAsia="Times New Roman" w:hAnsi="Calibri" w:cs="Calibri"/>
                <w:color w:val="000000"/>
                <w:sz w:val="18"/>
                <w:szCs w:val="18"/>
              </w:rPr>
              <w: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Existing CRS office and banking infrastructure functioning</w:t>
            </w:r>
          </w:p>
        </w:tc>
      </w:tr>
      <w:tr w:rsidR="0037340A" w:rsidRPr="0037340A" w:rsidTr="0061480E">
        <w:trPr>
          <w:trHeight w:val="51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A.</w:t>
            </w:r>
            <w:r w:rsidR="00A0507B">
              <w:rPr>
                <w:rFonts w:ascii="Calibri" w:eastAsia="Times New Roman" w:hAnsi="Calibri" w:cs="Calibri"/>
                <w:b/>
                <w:bCs/>
                <w:color w:val="000000"/>
                <w:sz w:val="18"/>
                <w:szCs w:val="18"/>
              </w:rPr>
              <w:t xml:space="preserve"> </w:t>
            </w:r>
            <w:r w:rsidRPr="00C239D2">
              <w:rPr>
                <w:rFonts w:ascii="Calibri" w:eastAsia="Times New Roman" w:hAnsi="Calibri" w:cs="Calibri"/>
                <w:b/>
                <w:bCs/>
                <w:color w:val="000000"/>
                <w:sz w:val="18"/>
                <w:szCs w:val="18"/>
              </w:rPr>
              <w:t>Overview</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C239D2" w:rsidP="007D1C4D">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xml:space="preserve">This scenario is likely during the initial stage </w:t>
            </w:r>
            <w:r w:rsidR="00D201A5">
              <w:rPr>
                <w:rFonts w:ascii="Calibri" w:eastAsia="Times New Roman" w:hAnsi="Calibri" w:cs="Calibri"/>
                <w:color w:val="000000"/>
                <w:sz w:val="18"/>
                <w:szCs w:val="18"/>
              </w:rPr>
              <w:t xml:space="preserve">of </w:t>
            </w:r>
            <w:r w:rsidRPr="00C239D2">
              <w:rPr>
                <w:rFonts w:ascii="Calibri" w:eastAsia="Times New Roman" w:hAnsi="Calibri" w:cs="Calibri"/>
                <w:color w:val="000000"/>
                <w:sz w:val="18"/>
                <w:szCs w:val="18"/>
              </w:rPr>
              <w:t>a large</w:t>
            </w:r>
            <w:r w:rsidR="007D1C4D">
              <w:rPr>
                <w:rFonts w:ascii="Calibri" w:eastAsia="Times New Roman" w:hAnsi="Calibri" w:cs="Calibri"/>
                <w:color w:val="000000"/>
                <w:sz w:val="18"/>
                <w:szCs w:val="18"/>
              </w:rPr>
              <w:t>-</w:t>
            </w:r>
            <w:r w:rsidRPr="00C239D2">
              <w:rPr>
                <w:rFonts w:ascii="Calibri" w:eastAsia="Times New Roman" w:hAnsi="Calibri" w:cs="Calibri"/>
                <w:color w:val="000000"/>
                <w:sz w:val="18"/>
                <w:szCs w:val="18"/>
              </w:rPr>
              <w:t xml:space="preserve"> scale natural disaster</w:t>
            </w:r>
            <w:r w:rsidR="007D1C4D">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CRS work</w:t>
            </w:r>
            <w:r w:rsidR="007D1C4D">
              <w:rPr>
                <w:rFonts w:ascii="Calibri" w:eastAsia="Times New Roman" w:hAnsi="Calibri" w:cs="Calibri"/>
                <w:color w:val="000000"/>
                <w:sz w:val="18"/>
                <w:szCs w:val="18"/>
              </w:rPr>
              <w:t>s</w:t>
            </w:r>
            <w:r w:rsidRPr="00C239D2">
              <w:rPr>
                <w:rFonts w:ascii="Calibri" w:eastAsia="Times New Roman" w:hAnsi="Calibri" w:cs="Calibri"/>
                <w:color w:val="000000"/>
                <w:sz w:val="18"/>
                <w:szCs w:val="18"/>
              </w:rPr>
              <w:t xml:space="preserve"> in a cash environment where cash handling and financial functions are not managed by a trained accountant.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may be hand carried to the emergency office through a number of different channels.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This can be a chaotic environment with a high level of risk.</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C239D2" w:rsidP="007D1C4D">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This scenario is most likely in a small</w:t>
            </w:r>
            <w:r w:rsidR="007D1C4D">
              <w:rPr>
                <w:rFonts w:ascii="Calibri" w:eastAsia="Times New Roman" w:hAnsi="Calibri" w:cs="Calibri"/>
                <w:color w:val="000000"/>
                <w:sz w:val="18"/>
                <w:szCs w:val="18"/>
              </w:rPr>
              <w:t>-</w:t>
            </w:r>
            <w:r w:rsidRPr="00C239D2">
              <w:rPr>
                <w:rFonts w:ascii="Calibri" w:eastAsia="Times New Roman" w:hAnsi="Calibri" w:cs="Calibri"/>
                <w:color w:val="000000"/>
                <w:sz w:val="18"/>
                <w:szCs w:val="18"/>
              </w:rPr>
              <w:t xml:space="preserve"> to moderate</w:t>
            </w:r>
            <w:r w:rsidR="007D1C4D">
              <w:rPr>
                <w:rFonts w:ascii="Calibri" w:eastAsia="Times New Roman" w:hAnsi="Calibri" w:cs="Calibri"/>
                <w:color w:val="000000"/>
                <w:sz w:val="18"/>
                <w:szCs w:val="18"/>
              </w:rPr>
              <w:t>-</w:t>
            </w:r>
            <w:r w:rsidRPr="00C239D2">
              <w:rPr>
                <w:rFonts w:ascii="Calibri" w:eastAsia="Times New Roman" w:hAnsi="Calibri" w:cs="Calibri"/>
                <w:color w:val="000000"/>
                <w:sz w:val="18"/>
                <w:szCs w:val="18"/>
              </w:rPr>
              <w:t>scale natural disaster or slow onset emergency</w:t>
            </w:r>
            <w:r w:rsidR="007D1C4D">
              <w:rPr>
                <w:rFonts w:ascii="Calibri" w:eastAsia="Times New Roman" w:hAnsi="Calibri" w:cs="Calibri"/>
                <w:color w:val="000000"/>
                <w:sz w:val="18"/>
                <w:szCs w:val="18"/>
              </w:rPr>
              <w:t>. It may</w:t>
            </w:r>
            <w:r w:rsidRPr="00C239D2">
              <w:rPr>
                <w:rFonts w:ascii="Calibri" w:eastAsia="Times New Roman" w:hAnsi="Calibri" w:cs="Calibri"/>
                <w:color w:val="000000"/>
                <w:sz w:val="18"/>
                <w:szCs w:val="18"/>
              </w:rPr>
              <w:t xml:space="preserve"> occur where CRS has had no previous presence and is </w:t>
            </w:r>
            <w:r w:rsidR="007D1C4D">
              <w:rPr>
                <w:rFonts w:ascii="Calibri" w:eastAsia="Times New Roman" w:hAnsi="Calibri" w:cs="Calibri"/>
                <w:color w:val="000000"/>
                <w:sz w:val="18"/>
                <w:szCs w:val="18"/>
              </w:rPr>
              <w:t xml:space="preserve">temporarily </w:t>
            </w:r>
            <w:r w:rsidRPr="00C239D2">
              <w:rPr>
                <w:rFonts w:ascii="Calibri" w:eastAsia="Times New Roman" w:hAnsi="Calibri" w:cs="Calibri"/>
                <w:color w:val="000000"/>
                <w:sz w:val="18"/>
                <w:szCs w:val="18"/>
              </w:rPr>
              <w:t>unable to open a bank.</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and finance functions</w:t>
            </w:r>
            <w:r w:rsidR="007D1C4D">
              <w:rPr>
                <w:rFonts w:ascii="Calibri" w:eastAsia="Times New Roman" w:hAnsi="Calibri" w:cs="Calibri"/>
                <w:color w:val="000000"/>
                <w:sz w:val="18"/>
                <w:szCs w:val="18"/>
              </w:rPr>
              <w:t xml:space="preserve"> are</w:t>
            </w:r>
            <w:r w:rsidRPr="00C239D2">
              <w:rPr>
                <w:rFonts w:ascii="Calibri" w:eastAsia="Times New Roman" w:hAnsi="Calibri" w:cs="Calibri"/>
                <w:color w:val="000000"/>
                <w:sz w:val="18"/>
                <w:szCs w:val="18"/>
              </w:rPr>
              <w:t xml:space="preserve"> likely not managed</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by a trained accountant.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may be hand carried to emergency office through a number of different channels.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This environment will impose moderate to high levels of risks.</w:t>
            </w:r>
            <w:r w:rsidR="00A0507B">
              <w:rPr>
                <w:rFonts w:ascii="Calibri" w:eastAsia="Times New Roman" w:hAnsi="Calibri"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C239D2" w:rsidP="007D1C4D">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This scenario may occur in a rapid onset, moderate to major disaster where banking infrastructure once existed but is not functional.</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may be hand carried through a number of different channels.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Trained finance staff are managing cash and accounting functions.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This environment can impose moderate levels of risks.</w:t>
            </w:r>
            <w:r w:rsidR="00A0507B">
              <w:rPr>
                <w:rFonts w:ascii="Calibri" w:eastAsia="Times New Roman" w:hAnsi="Calibri" w:cs="Calibri"/>
                <w:color w:val="000000"/>
                <w:sz w:val="18"/>
                <w:szCs w:val="18"/>
              </w:rPr>
              <w:t xml:space="preserve"> </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This scenario may occur in a slow onset to small/moderate natural disaster where CRS has an existing office.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Banks are used to transfer and safeguard cash.</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 xml:space="preserve">Trained financial </w:t>
            </w:r>
            <w:proofErr w:type="gramStart"/>
            <w:r w:rsidRPr="00C239D2">
              <w:rPr>
                <w:rFonts w:ascii="Calibri" w:eastAsia="Times New Roman" w:hAnsi="Calibri" w:cs="Calibri"/>
                <w:color w:val="000000"/>
                <w:sz w:val="18"/>
                <w:szCs w:val="18"/>
              </w:rPr>
              <w:t>staff exist</w:t>
            </w:r>
            <w:proofErr w:type="gramEnd"/>
            <w:r w:rsidRPr="00C239D2">
              <w:rPr>
                <w:rFonts w:ascii="Calibri" w:eastAsia="Times New Roman" w:hAnsi="Calibri" w:cs="Calibri"/>
                <w:color w:val="000000"/>
                <w:sz w:val="18"/>
                <w:szCs w:val="18"/>
              </w:rPr>
              <w:t xml:space="preserve"> and are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managing to CRS' normal financial standards.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This environment poses low to medium risks to the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agency.</w:t>
            </w:r>
          </w:p>
        </w:tc>
      </w:tr>
      <w:tr w:rsidR="0037340A" w:rsidRPr="0037340A" w:rsidTr="0061480E">
        <w:trPr>
          <w:trHeight w:val="51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B.</w:t>
            </w:r>
            <w:r w:rsidR="00A0507B">
              <w:rPr>
                <w:rFonts w:ascii="Calibri" w:eastAsia="Times New Roman" w:hAnsi="Calibri" w:cs="Calibri"/>
                <w:b/>
                <w:bCs/>
                <w:color w:val="000000"/>
                <w:sz w:val="18"/>
                <w:szCs w:val="18"/>
              </w:rPr>
              <w:t xml:space="preserve"> </w:t>
            </w:r>
            <w:r w:rsidRPr="00C239D2">
              <w:rPr>
                <w:rFonts w:ascii="Calibri" w:eastAsia="Times New Roman" w:hAnsi="Calibri" w:cs="Calibri"/>
                <w:b/>
                <w:bCs/>
                <w:color w:val="000000"/>
                <w:sz w:val="18"/>
                <w:szCs w:val="18"/>
              </w:rPr>
              <w:t>Banking and Cash Management</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7D1C4D" w:rsidP="007D1C4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w:t>
            </w:r>
            <w:r w:rsidR="00C239D2" w:rsidRPr="00C239D2">
              <w:rPr>
                <w:rFonts w:ascii="Calibri" w:eastAsia="Times New Roman" w:hAnsi="Calibri" w:cs="Calibri"/>
                <w:color w:val="000000"/>
                <w:sz w:val="18"/>
                <w:szCs w:val="18"/>
              </w:rPr>
              <w:t xml:space="preserve"> cash environment using OCH </w:t>
            </w:r>
            <w:r>
              <w:rPr>
                <w:rFonts w:ascii="Calibri" w:eastAsia="Times New Roman" w:hAnsi="Calibri" w:cs="Calibri"/>
                <w:color w:val="000000"/>
                <w:sz w:val="18"/>
                <w:szCs w:val="18"/>
              </w:rPr>
              <w:t xml:space="preserve">is necessary </w:t>
            </w:r>
            <w:r w:rsidR="00C239D2" w:rsidRPr="00C239D2">
              <w:rPr>
                <w:rFonts w:ascii="Calibri" w:eastAsia="Times New Roman" w:hAnsi="Calibri" w:cs="Calibri"/>
                <w:color w:val="000000"/>
                <w:sz w:val="18"/>
                <w:szCs w:val="18"/>
              </w:rPr>
              <w:t>until banking infrastructure is restored.</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Approval from the Regional Director and Global Treasury Manager is required to set-up OCH.</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The office will need to assign an OCH Custodian.</w:t>
            </w:r>
            <w:r w:rsidR="00A0507B">
              <w:rPr>
                <w:rFonts w:ascii="Calibri" w:eastAsia="Times New Roman" w:hAnsi="Calibri" w:cs="Calibri"/>
                <w:color w:val="000000"/>
                <w:sz w:val="18"/>
                <w:szCs w:val="18"/>
              </w:rPr>
              <w:t xml:space="preserve"> </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7D1C4D" w:rsidP="00DB55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w:t>
            </w:r>
            <w:r w:rsidR="00C239D2" w:rsidRPr="00C239D2">
              <w:rPr>
                <w:rFonts w:ascii="Calibri" w:eastAsia="Times New Roman" w:hAnsi="Calibri" w:cs="Calibri"/>
                <w:color w:val="000000"/>
                <w:sz w:val="18"/>
                <w:szCs w:val="18"/>
              </w:rPr>
              <w:t xml:space="preserve"> cash environment using OCH with ongoing assessment on banking infrastructure restoration and eventual transfer to a banking environment.</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Cash may be hand carried through a number of different channels.</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Support many be needed from the Global Treasury Manager to identify alternative banking and cash movement services.</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Approval from the Regional Director and Global Treasury Manager is required to set</w:t>
            </w:r>
            <w:r w:rsidR="00DB55AD">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up OCH.</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The office will need to assign an OCH Custodian.</w:t>
            </w:r>
            <w:r w:rsidR="00A0507B">
              <w:rPr>
                <w:rFonts w:ascii="Calibri" w:eastAsia="Times New Roman" w:hAnsi="Calibri"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DB55AD" w:rsidP="00DB55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w:t>
            </w:r>
            <w:r w:rsidR="00C239D2" w:rsidRPr="00C239D2">
              <w:rPr>
                <w:rFonts w:ascii="Calibri" w:eastAsia="Times New Roman" w:hAnsi="Calibri" w:cs="Calibri"/>
                <w:color w:val="000000"/>
                <w:sz w:val="18"/>
                <w:szCs w:val="18"/>
              </w:rPr>
              <w:t xml:space="preserve"> cash environment using OCH with ongoing assessment on banking infrastructure restoration and eventual transfer to a banking environment.</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Cash may be hand carried through a number of different channels.</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Support may be needed from the Global Treasury Manager to identify alternative banking and cash movement services.</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Approval from the Regional Director and Global Treasury Manager is required to set</w:t>
            </w:r>
            <w:r>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up OCH.</w:t>
            </w:r>
            <w:r w:rsidR="00A0507B">
              <w:rPr>
                <w:rFonts w:ascii="Calibri" w:eastAsia="Times New Roman" w:hAnsi="Calibri" w:cs="Calibri"/>
                <w:color w:val="000000"/>
                <w:sz w:val="18"/>
                <w:szCs w:val="18"/>
              </w:rPr>
              <w:t xml:space="preserve"> </w:t>
            </w:r>
            <w:r w:rsidR="00C239D2" w:rsidRPr="00C239D2">
              <w:rPr>
                <w:rFonts w:ascii="Calibri" w:eastAsia="Times New Roman" w:hAnsi="Calibri" w:cs="Calibri"/>
                <w:color w:val="000000"/>
                <w:sz w:val="18"/>
                <w:szCs w:val="18"/>
              </w:rPr>
              <w:t>The office will need to assign an OCH Custodian.</w:t>
            </w:r>
            <w:r w:rsidR="00A0507B">
              <w:rPr>
                <w:rFonts w:ascii="Calibri" w:eastAsia="Times New Roman" w:hAnsi="Calibri" w:cs="Calibri"/>
                <w:color w:val="000000"/>
                <w:sz w:val="18"/>
                <w:szCs w:val="18"/>
              </w:rPr>
              <w:t xml:space="preserve"> </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The CP's preexisting banking and cash management systems are utilized.</w:t>
            </w:r>
            <w:r w:rsidR="00A0507B">
              <w:rPr>
                <w:rFonts w:ascii="Calibri" w:eastAsia="Times New Roman" w:hAnsi="Calibri" w:cs="Calibri"/>
                <w:color w:val="000000"/>
                <w:sz w:val="18"/>
                <w:szCs w:val="18"/>
              </w:rPr>
              <w:t xml:space="preserve"> </w:t>
            </w:r>
          </w:p>
        </w:tc>
      </w:tr>
      <w:tr w:rsidR="0037340A" w:rsidRPr="0037340A" w:rsidTr="0061480E">
        <w:trPr>
          <w:trHeight w:val="75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C. Cash Flow</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C239D2" w:rsidP="00FB77A0">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Cash is initially hand carried to the emergency office by staff and maintained in a lockbox or safe.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levels should be minimized and monitored closely to mitigate risks.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There can be initial challenges in coordinating cash delivery to emergency office</w:t>
            </w:r>
            <w:r w:rsidR="00FB77A0">
              <w:rPr>
                <w:rFonts w:ascii="Calibri" w:eastAsia="Times New Roman" w:hAnsi="Calibri" w:cs="Calibri"/>
                <w:color w:val="000000"/>
                <w:sz w:val="18"/>
                <w:szCs w:val="18"/>
              </w:rPr>
              <w:t>s</w:t>
            </w:r>
            <w:r w:rsidRPr="00C239D2">
              <w:rPr>
                <w:rFonts w:ascii="Calibri" w:eastAsia="Times New Roman" w:hAnsi="Calibri" w:cs="Calibri"/>
                <w:color w:val="000000"/>
                <w:sz w:val="18"/>
                <w:szCs w:val="18"/>
              </w:rPr>
              <w:t xml:space="preserve"> and consolidating all hand carried cash into one OCH account.</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The use of courier services may reduce the risks to staff hand carrying cash</w:t>
            </w:r>
            <w:r w:rsidR="00FB77A0">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Undependable cash flow can compromise programming plans and commitments.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To the extent possible, advances to partners, large payments to vendors, and national staff salaries should be processed from the reporting office.</w:t>
            </w:r>
            <w:r w:rsidR="00A0507B">
              <w:rPr>
                <w:rFonts w:ascii="Calibri" w:eastAsia="Times New Roman" w:hAnsi="Calibri" w:cs="Calibri"/>
                <w:color w:val="000000"/>
                <w:sz w:val="18"/>
                <w:szCs w:val="18"/>
              </w:rPr>
              <w:t xml:space="preserve"> </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C239D2" w:rsidP="00FB77A0">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Cash is initially hand carried to the emergency office by staff and maintained in a lockbox or safe.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levels should be minimized and monitored closely to mitigate risks.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There can be initial challenges in coordinating cash delivery to emergency office</w:t>
            </w:r>
            <w:r w:rsidR="00FB77A0">
              <w:rPr>
                <w:rFonts w:ascii="Calibri" w:eastAsia="Times New Roman" w:hAnsi="Calibri" w:cs="Calibri"/>
                <w:color w:val="000000"/>
                <w:sz w:val="18"/>
                <w:szCs w:val="18"/>
              </w:rPr>
              <w:t>s</w:t>
            </w:r>
            <w:r w:rsidRPr="00C239D2">
              <w:rPr>
                <w:rFonts w:ascii="Calibri" w:eastAsia="Times New Roman" w:hAnsi="Calibri" w:cs="Calibri"/>
                <w:color w:val="000000"/>
                <w:sz w:val="18"/>
                <w:szCs w:val="18"/>
              </w:rPr>
              <w:t xml:space="preserve"> and consolidating all hand carried cash into one OCH account. To the extent possible, advances to partners, large payments to vendors, and national staff salaries should be processed from the reporting office.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If it is unlikely to be able to open a bank account quickly, CRS should consider the option o</w:t>
            </w:r>
            <w:r w:rsidR="00FB77A0">
              <w:rPr>
                <w:rFonts w:ascii="Calibri" w:eastAsia="Times New Roman" w:hAnsi="Calibri" w:cs="Calibri"/>
                <w:color w:val="000000"/>
                <w:sz w:val="18"/>
                <w:szCs w:val="18"/>
              </w:rPr>
              <w:t>f</w:t>
            </w:r>
            <w:r w:rsidRPr="00C239D2">
              <w:rPr>
                <w:rFonts w:ascii="Calibri" w:eastAsia="Times New Roman" w:hAnsi="Calibri" w:cs="Calibri"/>
                <w:color w:val="000000"/>
                <w:sz w:val="18"/>
                <w:szCs w:val="18"/>
              </w:rPr>
              <w:t xml:space="preserve"> transferring cash to an in-country partner.</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The RFO should work closely with the Global Treasury Manager to identify all banking alternatives that may be available.</w:t>
            </w:r>
            <w:r w:rsidR="00A0507B">
              <w:rPr>
                <w:rFonts w:ascii="Calibri" w:eastAsia="Times New Roman" w:hAnsi="Calibri"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C239D2" w:rsidP="00FB77A0">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Cash is initially hand carried to the emergency office by staff and maintained in a lockbox or safe.</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Cash levels should be minimized and monitored closely to mitigate risks.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The use of courier services may reduce the risks to staff hand carrying cash.</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Undependable cash flow can compromise programming plans and commitments.</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 xml:space="preserve">The CR and RFO are responsible </w:t>
            </w:r>
            <w:r w:rsidR="00FB77A0">
              <w:rPr>
                <w:rFonts w:ascii="Calibri" w:eastAsia="Times New Roman" w:hAnsi="Calibri" w:cs="Calibri"/>
                <w:color w:val="000000"/>
                <w:sz w:val="18"/>
                <w:szCs w:val="18"/>
              </w:rPr>
              <w:t>for</w:t>
            </w:r>
            <w:r w:rsidRPr="00C239D2">
              <w:rPr>
                <w:rFonts w:ascii="Calibri" w:eastAsia="Times New Roman" w:hAnsi="Calibri" w:cs="Calibri"/>
                <w:color w:val="000000"/>
                <w:sz w:val="18"/>
                <w:szCs w:val="18"/>
              </w:rPr>
              <w:t xml:space="preserve"> identify</w:t>
            </w:r>
            <w:r w:rsidR="00FB77A0">
              <w:rPr>
                <w:rFonts w:ascii="Calibri" w:eastAsia="Times New Roman" w:hAnsi="Calibri" w:cs="Calibri"/>
                <w:color w:val="000000"/>
                <w:sz w:val="18"/>
                <w:szCs w:val="18"/>
              </w:rPr>
              <w:t>ing</w:t>
            </w:r>
            <w:r w:rsidRPr="00C239D2">
              <w:rPr>
                <w:rFonts w:ascii="Calibri" w:eastAsia="Times New Roman" w:hAnsi="Calibri" w:cs="Calibri"/>
                <w:color w:val="000000"/>
                <w:sz w:val="18"/>
                <w:szCs w:val="18"/>
              </w:rPr>
              <w:t xml:space="preserve"> appropriate solutions and </w:t>
            </w:r>
            <w:r w:rsidR="00FB77A0" w:rsidRPr="00C239D2">
              <w:rPr>
                <w:rFonts w:ascii="Calibri" w:eastAsia="Times New Roman" w:hAnsi="Calibri" w:cs="Calibri"/>
                <w:color w:val="000000"/>
                <w:sz w:val="18"/>
                <w:szCs w:val="18"/>
              </w:rPr>
              <w:t>coordinat</w:t>
            </w:r>
            <w:r w:rsidR="00FB77A0">
              <w:rPr>
                <w:rFonts w:ascii="Calibri" w:eastAsia="Times New Roman" w:hAnsi="Calibri" w:cs="Calibri"/>
                <w:color w:val="000000"/>
                <w:sz w:val="18"/>
                <w:szCs w:val="18"/>
              </w:rPr>
              <w:t>ing</w:t>
            </w:r>
            <w:r w:rsidR="00FB77A0" w:rsidRPr="00C239D2">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with the Global Treasury Manager.</w:t>
            </w:r>
            <w:r w:rsidR="00A0507B">
              <w:rPr>
                <w:rFonts w:ascii="Calibri" w:eastAsia="Times New Roman" w:hAnsi="Calibri" w:cs="Calibri"/>
                <w:color w:val="000000"/>
                <w:sz w:val="18"/>
                <w:szCs w:val="18"/>
              </w:rPr>
              <w:t xml:space="preserve"> </w:t>
            </w:r>
            <w:r w:rsidRPr="00C239D2">
              <w:rPr>
                <w:rFonts w:ascii="Calibri" w:eastAsia="Times New Roman" w:hAnsi="Calibri" w:cs="Calibri"/>
                <w:color w:val="000000"/>
                <w:sz w:val="18"/>
                <w:szCs w:val="18"/>
              </w:rPr>
              <w:t xml:space="preserve">OCH must be kept separately from </w:t>
            </w:r>
            <w:r w:rsidR="00FB77A0">
              <w:rPr>
                <w:rFonts w:ascii="Calibri" w:eastAsia="Times New Roman" w:hAnsi="Calibri" w:cs="Calibri"/>
                <w:color w:val="000000"/>
                <w:sz w:val="18"/>
                <w:szCs w:val="18"/>
              </w:rPr>
              <w:t>p</w:t>
            </w:r>
            <w:r w:rsidRPr="00C239D2">
              <w:rPr>
                <w:rFonts w:ascii="Calibri" w:eastAsia="Times New Roman" w:hAnsi="Calibri" w:cs="Calibri"/>
                <w:color w:val="000000"/>
                <w:sz w:val="18"/>
                <w:szCs w:val="18"/>
              </w:rPr>
              <w:t xml:space="preserve">etty </w:t>
            </w:r>
            <w:r w:rsidR="00FB77A0">
              <w:rPr>
                <w:rFonts w:ascii="Calibri" w:eastAsia="Times New Roman" w:hAnsi="Calibri" w:cs="Calibri"/>
                <w:color w:val="000000"/>
                <w:sz w:val="18"/>
                <w:szCs w:val="18"/>
              </w:rPr>
              <w:t>c</w:t>
            </w:r>
            <w:r w:rsidRPr="00C239D2">
              <w:rPr>
                <w:rFonts w:ascii="Calibri" w:eastAsia="Times New Roman" w:hAnsi="Calibri" w:cs="Calibri"/>
                <w:color w:val="000000"/>
                <w:sz w:val="18"/>
                <w:szCs w:val="18"/>
              </w:rPr>
              <w:t>ash with a different custodian.</w:t>
            </w:r>
            <w:r w:rsidR="00A0507B">
              <w:rPr>
                <w:rFonts w:ascii="Calibri" w:eastAsia="Times New Roman" w:hAnsi="Calibri" w:cs="Calibri"/>
                <w:color w:val="000000"/>
                <w:sz w:val="18"/>
                <w:szCs w:val="18"/>
              </w:rPr>
              <w:t xml:space="preserve"> </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The CP's preexisting cash transfer mechanisms are utilized.</w:t>
            </w:r>
            <w:r w:rsidR="00A0507B">
              <w:rPr>
                <w:rFonts w:ascii="Calibri" w:eastAsia="Times New Roman" w:hAnsi="Calibri" w:cs="Calibri"/>
                <w:color w:val="000000"/>
                <w:sz w:val="18"/>
                <w:szCs w:val="18"/>
              </w:rPr>
              <w:t xml:space="preserve"> </w:t>
            </w:r>
          </w:p>
        </w:tc>
      </w:tr>
      <w:tr w:rsidR="0037340A" w:rsidRPr="0037340A" w:rsidTr="0061480E">
        <w:trPr>
          <w:trHeight w:val="15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D. Accounting System</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C239D2" w:rsidP="002A6113">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OCH Custodian us</w:t>
            </w:r>
            <w:r w:rsidR="002A6113">
              <w:rPr>
                <w:rFonts w:ascii="Calibri" w:eastAsia="Times New Roman" w:hAnsi="Calibri" w:cs="Calibri"/>
                <w:color w:val="000000"/>
                <w:sz w:val="18"/>
                <w:szCs w:val="18"/>
              </w:rPr>
              <w:t>es</w:t>
            </w:r>
            <w:r w:rsidRPr="00C239D2">
              <w:rPr>
                <w:rFonts w:ascii="Calibri" w:eastAsia="Times New Roman" w:hAnsi="Calibri" w:cs="Calibri"/>
                <w:color w:val="000000"/>
                <w:sz w:val="18"/>
                <w:szCs w:val="18"/>
              </w:rPr>
              <w:t xml:space="preserve"> </w:t>
            </w:r>
            <w:r w:rsidR="005D2D48">
              <w:rPr>
                <w:rFonts w:ascii="Calibri" w:eastAsia="Times New Roman" w:hAnsi="Calibri" w:cs="Calibri"/>
                <w:color w:val="000000"/>
                <w:sz w:val="18"/>
                <w:szCs w:val="18"/>
              </w:rPr>
              <w:t>OCH Ledger</w:t>
            </w:r>
            <w:r w:rsidRPr="00C239D2">
              <w:rPr>
                <w:rFonts w:ascii="Calibri" w:eastAsia="Times New Roman" w:hAnsi="Calibri" w:cs="Calibri"/>
                <w:color w:val="000000"/>
                <w:sz w:val="18"/>
                <w:szCs w:val="18"/>
              </w:rPr>
              <w:t xml:space="preserve"> for each currency type.</w:t>
            </w:r>
            <w:r w:rsidR="00A0507B">
              <w:rPr>
                <w:rFonts w:ascii="Calibri" w:eastAsia="Times New Roman" w:hAnsi="Calibri" w:cs="Calibri"/>
                <w:color w:val="000000"/>
                <w:sz w:val="18"/>
                <w:szCs w:val="18"/>
              </w:rPr>
              <w:t xml:space="preserve"> </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OCH Custodian us</w:t>
            </w:r>
            <w:r w:rsidR="002A6113">
              <w:rPr>
                <w:rFonts w:ascii="Calibri" w:eastAsia="Times New Roman" w:hAnsi="Calibri" w:cs="Calibri"/>
                <w:color w:val="000000"/>
                <w:sz w:val="18"/>
                <w:szCs w:val="18"/>
              </w:rPr>
              <w:t>es</w:t>
            </w:r>
            <w:r w:rsidRPr="00C239D2">
              <w:rPr>
                <w:rFonts w:ascii="Calibri" w:eastAsia="Times New Roman" w:hAnsi="Calibri" w:cs="Calibri"/>
                <w:color w:val="000000"/>
                <w:sz w:val="18"/>
                <w:szCs w:val="18"/>
              </w:rPr>
              <w:t xml:space="preserve"> </w:t>
            </w:r>
            <w:r w:rsidR="005D2D48">
              <w:rPr>
                <w:rFonts w:ascii="Calibri" w:eastAsia="Times New Roman" w:hAnsi="Calibri" w:cs="Calibri"/>
                <w:color w:val="000000"/>
                <w:sz w:val="18"/>
                <w:szCs w:val="18"/>
              </w:rPr>
              <w:t>OCH Ledger</w:t>
            </w:r>
            <w:r w:rsidRPr="00C239D2">
              <w:rPr>
                <w:rFonts w:ascii="Calibri" w:eastAsia="Times New Roman" w:hAnsi="Calibri" w:cs="Calibri"/>
                <w:color w:val="000000"/>
                <w:sz w:val="18"/>
                <w:szCs w:val="18"/>
              </w:rPr>
              <w:t xml:space="preserve"> for each currency type or, if a qualified accountant is available, the </w:t>
            </w:r>
            <w:proofErr w:type="spellStart"/>
            <w:r w:rsidRPr="00C239D2">
              <w:rPr>
                <w:rFonts w:ascii="Calibri" w:eastAsia="Times New Roman" w:hAnsi="Calibri" w:cs="Calibri"/>
                <w:color w:val="000000"/>
                <w:sz w:val="18"/>
                <w:szCs w:val="18"/>
              </w:rPr>
              <w:t>SunSystem</w:t>
            </w:r>
            <w:proofErr w:type="spellEnd"/>
            <w:r w:rsidRPr="00C239D2">
              <w:rPr>
                <w:rFonts w:ascii="Calibri" w:eastAsia="Times New Roman" w:hAnsi="Calibri" w:cs="Calibri"/>
                <w:color w:val="000000"/>
                <w:sz w:val="18"/>
                <w:szCs w:val="18"/>
              </w:rPr>
              <w:t xml:space="preserve"> Terminal Server can be used.</w:t>
            </w:r>
            <w:r w:rsidR="00A0507B">
              <w:rPr>
                <w:rFonts w:ascii="Calibri" w:eastAsia="Times New Roman" w:hAnsi="Calibri"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xml:space="preserve">The CP's preexisting accounting systems are utilized (i.e. </w:t>
            </w:r>
            <w:proofErr w:type="spellStart"/>
            <w:r w:rsidRPr="00C239D2">
              <w:rPr>
                <w:rFonts w:ascii="Calibri" w:eastAsia="Times New Roman" w:hAnsi="Calibri" w:cs="Calibri"/>
                <w:color w:val="000000"/>
                <w:sz w:val="18"/>
                <w:szCs w:val="18"/>
              </w:rPr>
              <w:t>SunSystems</w:t>
            </w:r>
            <w:proofErr w:type="spellEnd"/>
            <w:r w:rsidRPr="00C239D2">
              <w:rPr>
                <w:rFonts w:ascii="Calibri" w:eastAsia="Times New Roman" w:hAnsi="Calibri" w:cs="Calibri"/>
                <w:color w:val="000000"/>
                <w:sz w:val="18"/>
                <w:szCs w:val="18"/>
              </w:rPr>
              <w:t xml:space="preserve"> or the Sun Excel Template)</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xml:space="preserve">The CP's preexisting accounting systems are utilized (i.e. </w:t>
            </w:r>
            <w:proofErr w:type="spellStart"/>
            <w:r w:rsidRPr="00C239D2">
              <w:rPr>
                <w:rFonts w:ascii="Calibri" w:eastAsia="Times New Roman" w:hAnsi="Calibri" w:cs="Calibri"/>
                <w:color w:val="000000"/>
                <w:sz w:val="18"/>
                <w:szCs w:val="18"/>
              </w:rPr>
              <w:t>SunSystems</w:t>
            </w:r>
            <w:proofErr w:type="spellEnd"/>
            <w:r w:rsidRPr="00C239D2">
              <w:rPr>
                <w:rFonts w:ascii="Calibri" w:eastAsia="Times New Roman" w:hAnsi="Calibri" w:cs="Calibri"/>
                <w:color w:val="000000"/>
                <w:sz w:val="18"/>
                <w:szCs w:val="18"/>
              </w:rPr>
              <w:t xml:space="preserve"> or the Sun Excel Template)</w:t>
            </w:r>
          </w:p>
        </w:tc>
      </w:tr>
      <w:tr w:rsidR="0037340A" w:rsidRPr="0037340A" w:rsidTr="0061480E">
        <w:trPr>
          <w:trHeight w:val="12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E. Accounting Responsibilities</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C239D2" w:rsidP="002A6113">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xml:space="preserve">Accounting responsibilities assigned to the OCH </w:t>
            </w:r>
            <w:r w:rsidR="002A6113">
              <w:rPr>
                <w:rFonts w:ascii="Calibri" w:eastAsia="Times New Roman" w:hAnsi="Calibri" w:cs="Calibri"/>
                <w:color w:val="000000"/>
                <w:sz w:val="18"/>
                <w:szCs w:val="18"/>
              </w:rPr>
              <w:t>C</w:t>
            </w:r>
            <w:r w:rsidRPr="00C239D2">
              <w:rPr>
                <w:rFonts w:ascii="Calibri" w:eastAsia="Times New Roman" w:hAnsi="Calibri" w:cs="Calibri"/>
                <w:color w:val="000000"/>
                <w:sz w:val="18"/>
                <w:szCs w:val="18"/>
              </w:rPr>
              <w:t>ustodian who may not be a trained accountant.</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C239D2" w:rsidP="002A6113">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 xml:space="preserve">Accounting responsibilities assigned to the OCH </w:t>
            </w:r>
            <w:r w:rsidR="002A6113">
              <w:rPr>
                <w:rFonts w:ascii="Calibri" w:eastAsia="Times New Roman" w:hAnsi="Calibri" w:cs="Calibri"/>
                <w:color w:val="000000"/>
                <w:sz w:val="18"/>
                <w:szCs w:val="18"/>
              </w:rPr>
              <w:t>C</w:t>
            </w:r>
            <w:r w:rsidRPr="00C239D2">
              <w:rPr>
                <w:rFonts w:ascii="Calibri" w:eastAsia="Times New Roman" w:hAnsi="Calibri" w:cs="Calibri"/>
                <w:color w:val="000000"/>
                <w:sz w:val="18"/>
                <w:szCs w:val="18"/>
              </w:rPr>
              <w:t>ustodian who may not be a trained accountant.</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Accounting responsibilities are managed by existing finance staff using CRS standard finance policies and procedures.</w:t>
            </w:r>
            <w:r w:rsidR="00A0507B">
              <w:rPr>
                <w:rFonts w:ascii="Calibri" w:eastAsia="Times New Roman" w:hAnsi="Calibri" w:cs="Calibri"/>
                <w:color w:val="000000"/>
                <w:sz w:val="18"/>
                <w:szCs w:val="18"/>
              </w:rPr>
              <w:t xml:space="preserve"> </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Accounting responsibilities are managed by existing finance staff using CRS standard finance policies and procedures.</w:t>
            </w:r>
            <w:r w:rsidR="00A0507B">
              <w:rPr>
                <w:rFonts w:ascii="Calibri" w:eastAsia="Times New Roman" w:hAnsi="Calibri" w:cs="Calibri"/>
                <w:color w:val="000000"/>
                <w:sz w:val="18"/>
                <w:szCs w:val="18"/>
              </w:rPr>
              <w:t xml:space="preserve"> </w:t>
            </w:r>
          </w:p>
        </w:tc>
      </w:tr>
      <w:tr w:rsidR="0037340A" w:rsidRPr="0037340A" w:rsidTr="0061480E">
        <w:trPr>
          <w:trHeight w:val="2700"/>
        </w:trPr>
        <w:tc>
          <w:tcPr>
            <w:tcW w:w="840" w:type="pct"/>
            <w:tcBorders>
              <w:top w:val="nil"/>
              <w:left w:val="single" w:sz="12" w:space="0" w:color="auto"/>
              <w:bottom w:val="single" w:sz="4"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F. Required Segregation of Duties</w:t>
            </w:r>
          </w:p>
        </w:tc>
        <w:tc>
          <w:tcPr>
            <w:tcW w:w="1050" w:type="pct"/>
            <w:tcBorders>
              <w:top w:val="nil"/>
              <w:left w:val="nil"/>
              <w:bottom w:val="single" w:sz="4"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(1) The person who manages and disburses cash may not engage in procurement activities or receive goods; and (2) the person who manages OCH may not approve commitments and disbursements (this may mean that approval is obtained from the reporting office).</w:t>
            </w:r>
            <w:r w:rsidR="00A0507B">
              <w:rPr>
                <w:rFonts w:ascii="Calibri" w:eastAsia="Times New Roman" w:hAnsi="Calibri" w:cs="Calibri"/>
                <w:color w:val="000000"/>
                <w:sz w:val="18"/>
                <w:szCs w:val="18"/>
              </w:rPr>
              <w:t xml:space="preserve"> </w:t>
            </w:r>
          </w:p>
        </w:tc>
        <w:tc>
          <w:tcPr>
            <w:tcW w:w="1006" w:type="pct"/>
            <w:tcBorders>
              <w:top w:val="nil"/>
              <w:left w:val="nil"/>
              <w:bottom w:val="single" w:sz="4" w:space="0" w:color="auto"/>
              <w:right w:val="single" w:sz="4"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(1) The person who manages and disburses cash may not engage in procurement activities or receive goods; and (2) the person who manages OCH may not approve commitments and disbursements (this may mean that approval is obtained from the reporting office).</w:t>
            </w:r>
            <w:r w:rsidR="00A0507B">
              <w:rPr>
                <w:rFonts w:ascii="Calibri" w:eastAsia="Times New Roman" w:hAnsi="Calibri"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CRS' standards defined in its Segregation of Duties policy apply.</w:t>
            </w:r>
            <w:r w:rsidR="00A0507B">
              <w:rPr>
                <w:rFonts w:ascii="Calibri" w:eastAsia="Times New Roman" w:hAnsi="Calibri" w:cs="Calibri"/>
                <w:color w:val="000000"/>
                <w:sz w:val="18"/>
                <w:szCs w:val="18"/>
              </w:rPr>
              <w:t xml:space="preserve"> </w:t>
            </w:r>
          </w:p>
        </w:tc>
        <w:tc>
          <w:tcPr>
            <w:tcW w:w="1093" w:type="pct"/>
            <w:tcBorders>
              <w:top w:val="nil"/>
              <w:left w:val="nil"/>
              <w:bottom w:val="single" w:sz="4"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CRS' standards defined in its Segregation of Duties policy apply.</w:t>
            </w:r>
            <w:r w:rsidR="00A0507B">
              <w:rPr>
                <w:rFonts w:ascii="Calibri" w:eastAsia="Times New Roman" w:hAnsi="Calibri" w:cs="Calibri"/>
                <w:color w:val="000000"/>
                <w:sz w:val="18"/>
                <w:szCs w:val="18"/>
              </w:rPr>
              <w:t xml:space="preserve"> </w:t>
            </w:r>
          </w:p>
        </w:tc>
      </w:tr>
      <w:tr w:rsidR="0037340A" w:rsidRPr="0037340A" w:rsidTr="0061480E">
        <w:trPr>
          <w:trHeight w:val="615"/>
        </w:trPr>
        <w:tc>
          <w:tcPr>
            <w:tcW w:w="840" w:type="pct"/>
            <w:tcBorders>
              <w:top w:val="nil"/>
              <w:left w:val="single" w:sz="12" w:space="0" w:color="auto"/>
              <w:bottom w:val="single" w:sz="12" w:space="0" w:color="auto"/>
              <w:right w:val="single" w:sz="4" w:space="0" w:color="auto"/>
            </w:tcBorders>
            <w:shd w:val="clear" w:color="000000" w:fill="DDD9C3"/>
            <w:hideMark/>
          </w:tcPr>
          <w:p w:rsidR="0037340A" w:rsidRPr="0037340A" w:rsidRDefault="00C239D2" w:rsidP="0037340A">
            <w:pPr>
              <w:spacing w:after="0" w:line="240" w:lineRule="auto"/>
              <w:rPr>
                <w:rFonts w:ascii="Calibri" w:eastAsia="Times New Roman" w:hAnsi="Calibri" w:cs="Calibri"/>
                <w:b/>
                <w:bCs/>
                <w:color w:val="000000"/>
                <w:sz w:val="18"/>
                <w:szCs w:val="18"/>
              </w:rPr>
            </w:pPr>
            <w:r w:rsidRPr="00C239D2">
              <w:rPr>
                <w:rFonts w:ascii="Calibri" w:eastAsia="Times New Roman" w:hAnsi="Calibri" w:cs="Calibri"/>
                <w:b/>
                <w:bCs/>
                <w:color w:val="000000"/>
                <w:sz w:val="18"/>
                <w:szCs w:val="18"/>
              </w:rPr>
              <w:t>G. Policy/Procedure and Source Documentation</w:t>
            </w:r>
          </w:p>
        </w:tc>
        <w:tc>
          <w:tcPr>
            <w:tcW w:w="1050" w:type="pct"/>
            <w:tcBorders>
              <w:top w:val="nil"/>
              <w:left w:val="nil"/>
              <w:bottom w:val="single" w:sz="12"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Finance in Emergencies Handbook</w:t>
            </w:r>
          </w:p>
        </w:tc>
        <w:tc>
          <w:tcPr>
            <w:tcW w:w="1006" w:type="pct"/>
            <w:tcBorders>
              <w:top w:val="nil"/>
              <w:left w:val="nil"/>
              <w:bottom w:val="single" w:sz="12" w:space="0" w:color="auto"/>
              <w:right w:val="single" w:sz="4"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Finance in Emergencies Handbook</w:t>
            </w:r>
          </w:p>
        </w:tc>
        <w:tc>
          <w:tcPr>
            <w:tcW w:w="1011" w:type="pct"/>
            <w:tcBorders>
              <w:top w:val="nil"/>
              <w:left w:val="nil"/>
              <w:bottom w:val="single" w:sz="12" w:space="0" w:color="auto"/>
              <w:right w:val="single" w:sz="4" w:space="0" w:color="auto"/>
            </w:tcBorders>
            <w:shd w:val="clear" w:color="000000" w:fill="D7E4BC"/>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CRS' standard policies and procedures apply.</w:t>
            </w:r>
            <w:r w:rsidR="00A0507B">
              <w:rPr>
                <w:rFonts w:ascii="Calibri" w:eastAsia="Times New Roman" w:hAnsi="Calibri" w:cs="Calibri"/>
                <w:color w:val="000000"/>
                <w:sz w:val="18"/>
                <w:szCs w:val="18"/>
              </w:rPr>
              <w:t xml:space="preserve"> </w:t>
            </w:r>
          </w:p>
        </w:tc>
        <w:tc>
          <w:tcPr>
            <w:tcW w:w="1093" w:type="pct"/>
            <w:tcBorders>
              <w:top w:val="nil"/>
              <w:left w:val="nil"/>
              <w:bottom w:val="single" w:sz="12" w:space="0" w:color="auto"/>
              <w:right w:val="single" w:sz="12" w:space="0" w:color="auto"/>
            </w:tcBorders>
            <w:shd w:val="clear" w:color="000000" w:fill="F2F2F2"/>
            <w:hideMark/>
          </w:tcPr>
          <w:p w:rsidR="0037340A" w:rsidRPr="0037340A" w:rsidRDefault="00C239D2" w:rsidP="0037340A">
            <w:pPr>
              <w:spacing w:after="0" w:line="240" w:lineRule="auto"/>
              <w:rPr>
                <w:rFonts w:ascii="Calibri" w:eastAsia="Times New Roman" w:hAnsi="Calibri" w:cs="Calibri"/>
                <w:color w:val="000000"/>
                <w:sz w:val="18"/>
                <w:szCs w:val="18"/>
              </w:rPr>
            </w:pPr>
            <w:r w:rsidRPr="00C239D2">
              <w:rPr>
                <w:rFonts w:ascii="Calibri" w:eastAsia="Times New Roman" w:hAnsi="Calibri" w:cs="Calibri"/>
                <w:color w:val="000000"/>
                <w:sz w:val="18"/>
                <w:szCs w:val="18"/>
              </w:rPr>
              <w:t>CRS' standard policies and procedures apply.</w:t>
            </w:r>
            <w:r w:rsidR="00A0507B">
              <w:rPr>
                <w:rFonts w:ascii="Calibri" w:eastAsia="Times New Roman" w:hAnsi="Calibri" w:cs="Calibri"/>
                <w:color w:val="000000"/>
                <w:sz w:val="18"/>
                <w:szCs w:val="18"/>
              </w:rPr>
              <w:t xml:space="preserve"> </w:t>
            </w:r>
          </w:p>
        </w:tc>
      </w:tr>
      <w:bookmarkEnd w:id="10"/>
    </w:tbl>
    <w:p w:rsidR="00C611A7" w:rsidRPr="006A3591" w:rsidRDefault="00C611A7" w:rsidP="00526A7D">
      <w:pPr>
        <w:jc w:val="both"/>
        <w:rPr>
          <w:rFonts w:ascii="Times New Roman" w:eastAsia="Times New Roman" w:hAnsi="Times New Roman" w:cs="Times New Roman"/>
          <w:b/>
          <w:bCs/>
          <w:kern w:val="36"/>
          <w:sz w:val="24"/>
          <w:szCs w:val="24"/>
          <w:lang w:bidi="bn-IN"/>
        </w:rPr>
      </w:pPr>
    </w:p>
    <w:p w:rsidR="00916651" w:rsidRPr="00916651" w:rsidRDefault="00916651" w:rsidP="00916651">
      <w:pPr>
        <w:pStyle w:val="Heading2"/>
        <w:jc w:val="both"/>
      </w:pPr>
      <w:bookmarkStart w:id="11" w:name="_Toc250713654"/>
      <w:bookmarkStart w:id="12" w:name="_Toc250713769"/>
      <w:bookmarkStart w:id="13" w:name="_Toc250714002"/>
      <w:bookmarkStart w:id="14" w:name="_Toc250713655"/>
      <w:bookmarkStart w:id="15" w:name="_Toc250713770"/>
      <w:bookmarkStart w:id="16" w:name="_Toc250714003"/>
      <w:bookmarkStart w:id="17" w:name="_Toc250713656"/>
      <w:bookmarkStart w:id="18" w:name="_Toc250713771"/>
      <w:bookmarkStart w:id="19" w:name="_Toc250714004"/>
      <w:bookmarkEnd w:id="11"/>
      <w:bookmarkEnd w:id="12"/>
      <w:bookmarkEnd w:id="13"/>
      <w:bookmarkEnd w:id="14"/>
      <w:bookmarkEnd w:id="15"/>
      <w:bookmarkEnd w:id="16"/>
      <w:bookmarkEnd w:id="17"/>
      <w:bookmarkEnd w:id="18"/>
      <w:bookmarkEnd w:id="19"/>
      <w:r w:rsidRPr="00916651">
        <w:t>Overview</w:t>
      </w:r>
    </w:p>
    <w:p w:rsidR="0035259B" w:rsidRDefault="0035259B" w:rsidP="00526A7D">
      <w:pPr>
        <w:jc w:val="both"/>
        <w:rPr>
          <w:sz w:val="24"/>
          <w:szCs w:val="24"/>
        </w:rPr>
      </w:pPr>
      <w:r>
        <w:rPr>
          <w:sz w:val="24"/>
          <w:szCs w:val="24"/>
        </w:rPr>
        <w:t xml:space="preserve">This </w:t>
      </w:r>
      <w:r w:rsidR="005A5C6A">
        <w:rPr>
          <w:sz w:val="24"/>
          <w:szCs w:val="24"/>
        </w:rPr>
        <w:t>h</w:t>
      </w:r>
      <w:r>
        <w:rPr>
          <w:sz w:val="24"/>
          <w:szCs w:val="24"/>
        </w:rPr>
        <w:t>andbook details actions for the following three critical functions.</w:t>
      </w:r>
      <w:r w:rsidR="00A0507B">
        <w:rPr>
          <w:sz w:val="24"/>
          <w:szCs w:val="24"/>
        </w:rPr>
        <w:t xml:space="preserve"> </w:t>
      </w:r>
      <w:r w:rsidR="00E12DF6">
        <w:rPr>
          <w:sz w:val="24"/>
          <w:szCs w:val="24"/>
        </w:rPr>
        <w:t xml:space="preserve">The first </w:t>
      </w:r>
      <w:r w:rsidR="005A5C6A">
        <w:rPr>
          <w:sz w:val="24"/>
          <w:szCs w:val="24"/>
        </w:rPr>
        <w:t>function,</w:t>
      </w:r>
      <w:r w:rsidR="00E12DF6">
        <w:rPr>
          <w:sz w:val="24"/>
          <w:szCs w:val="24"/>
        </w:rPr>
        <w:t xml:space="preserve"> </w:t>
      </w:r>
      <w:r w:rsidR="004B655F" w:rsidRPr="004B655F">
        <w:rPr>
          <w:b/>
          <w:i/>
          <w:sz w:val="24"/>
          <w:szCs w:val="24"/>
        </w:rPr>
        <w:t>Define and Establish Emergency Financial Systems</w:t>
      </w:r>
      <w:r w:rsidR="00BF44B9">
        <w:rPr>
          <w:sz w:val="24"/>
          <w:szCs w:val="24"/>
        </w:rPr>
        <w:t xml:space="preserve"> is for </w:t>
      </w:r>
      <w:r w:rsidR="00E12DF6">
        <w:rPr>
          <w:sz w:val="24"/>
          <w:szCs w:val="24"/>
        </w:rPr>
        <w:t>the Country Representative, reporting office Finance Manager, Regional Finance Office</w:t>
      </w:r>
      <w:r w:rsidR="00FB7207">
        <w:rPr>
          <w:sz w:val="24"/>
          <w:szCs w:val="24"/>
        </w:rPr>
        <w:t>r</w:t>
      </w:r>
      <w:r w:rsidR="00E12DF6">
        <w:rPr>
          <w:sz w:val="24"/>
          <w:szCs w:val="24"/>
        </w:rPr>
        <w:t>, and region staff</w:t>
      </w:r>
      <w:r w:rsidR="00BF44B9">
        <w:rPr>
          <w:sz w:val="24"/>
          <w:szCs w:val="24"/>
        </w:rPr>
        <w:t>.</w:t>
      </w:r>
      <w:r w:rsidR="00A0507B">
        <w:rPr>
          <w:sz w:val="24"/>
          <w:szCs w:val="24"/>
        </w:rPr>
        <w:t xml:space="preserve"> </w:t>
      </w:r>
      <w:r w:rsidR="00E12DF6">
        <w:rPr>
          <w:sz w:val="24"/>
          <w:szCs w:val="24"/>
        </w:rPr>
        <w:t xml:space="preserve">The second </w:t>
      </w:r>
      <w:r w:rsidR="005A5C6A">
        <w:rPr>
          <w:sz w:val="24"/>
          <w:szCs w:val="24"/>
        </w:rPr>
        <w:t>function</w:t>
      </w:r>
      <w:r w:rsidR="00E12DF6">
        <w:rPr>
          <w:sz w:val="24"/>
          <w:szCs w:val="24"/>
        </w:rPr>
        <w:t xml:space="preserve">, </w:t>
      </w:r>
      <w:r w:rsidR="004B655F" w:rsidRPr="004B655F">
        <w:rPr>
          <w:b/>
          <w:i/>
          <w:sz w:val="24"/>
          <w:szCs w:val="24"/>
        </w:rPr>
        <w:t>Set-Up the OCH Ledger and Day-to-Day Processing</w:t>
      </w:r>
      <w:r w:rsidR="00BF44B9">
        <w:rPr>
          <w:sz w:val="24"/>
          <w:szCs w:val="24"/>
        </w:rPr>
        <w:t xml:space="preserve"> is for </w:t>
      </w:r>
      <w:r w:rsidR="00E12DF6">
        <w:rPr>
          <w:sz w:val="24"/>
          <w:szCs w:val="24"/>
        </w:rPr>
        <w:t>the EFR assigned as the OCH Custodian</w:t>
      </w:r>
      <w:r w:rsidR="00BF44B9">
        <w:rPr>
          <w:sz w:val="24"/>
          <w:szCs w:val="24"/>
        </w:rPr>
        <w:t>.</w:t>
      </w:r>
      <w:r w:rsidR="00A0507B">
        <w:rPr>
          <w:sz w:val="24"/>
          <w:szCs w:val="24"/>
        </w:rPr>
        <w:t xml:space="preserve"> </w:t>
      </w:r>
      <w:r w:rsidR="00E12DF6">
        <w:rPr>
          <w:sz w:val="24"/>
          <w:szCs w:val="24"/>
        </w:rPr>
        <w:t xml:space="preserve">The third component, </w:t>
      </w:r>
      <w:r w:rsidR="003309CE" w:rsidRPr="003309CE">
        <w:rPr>
          <w:b/>
          <w:i/>
          <w:sz w:val="24"/>
          <w:szCs w:val="24"/>
        </w:rPr>
        <w:t xml:space="preserve">Manage </w:t>
      </w:r>
      <w:r w:rsidR="004B655F" w:rsidRPr="004B655F">
        <w:rPr>
          <w:b/>
          <w:i/>
          <w:sz w:val="24"/>
          <w:szCs w:val="24"/>
        </w:rPr>
        <w:t>Internal Control, Reporting, Handover and Transition</w:t>
      </w:r>
      <w:r w:rsidR="00A66142">
        <w:rPr>
          <w:b/>
          <w:i/>
          <w:sz w:val="24"/>
          <w:szCs w:val="24"/>
        </w:rPr>
        <w:t xml:space="preserve">, </w:t>
      </w:r>
      <w:r w:rsidR="00BF44B9">
        <w:rPr>
          <w:sz w:val="24"/>
          <w:szCs w:val="24"/>
        </w:rPr>
        <w:t xml:space="preserve">is for the </w:t>
      </w:r>
      <w:r w:rsidR="00E12DF6">
        <w:rPr>
          <w:sz w:val="24"/>
          <w:szCs w:val="24"/>
        </w:rPr>
        <w:t>EFR, reporting office and Regional Staff.</w:t>
      </w:r>
    </w:p>
    <w:p w:rsidR="004B30C3" w:rsidRDefault="00FC3586" w:rsidP="00526A7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7189" cy="3870251"/>
            <wp:effectExtent l="38100" t="0" r="45011"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B30C3" w:rsidRDefault="004B30C3" w:rsidP="00526A7D">
      <w:pPr>
        <w:jc w:val="both"/>
        <w:rPr>
          <w:rFonts w:ascii="Times New Roman" w:hAnsi="Times New Roman" w:cs="Times New Roman"/>
          <w:sz w:val="24"/>
          <w:szCs w:val="24"/>
        </w:rPr>
      </w:pPr>
    </w:p>
    <w:p w:rsidR="000C4624" w:rsidRDefault="000C4624">
      <w:pPr>
        <w:rPr>
          <w:rFonts w:ascii="Times New Roman" w:hAnsi="Times New Roman" w:cs="Times New Roman"/>
          <w:sz w:val="24"/>
          <w:szCs w:val="24"/>
        </w:rPr>
      </w:pPr>
      <w:r>
        <w:rPr>
          <w:rFonts w:ascii="Times New Roman" w:hAnsi="Times New Roman" w:cs="Times New Roman"/>
          <w:sz w:val="24"/>
          <w:szCs w:val="24"/>
        </w:rPr>
        <w:br w:type="page"/>
      </w:r>
    </w:p>
    <w:p w:rsidR="000C4624" w:rsidRDefault="000C4624" w:rsidP="000C4624">
      <w:pPr>
        <w:pStyle w:val="Heading2"/>
        <w:jc w:val="both"/>
      </w:pPr>
      <w:bookmarkStart w:id="20" w:name="_Toc330906751"/>
      <w:r w:rsidRPr="004B655F">
        <w:t xml:space="preserve">Basic Financial Concepts </w:t>
      </w:r>
      <w:r>
        <w:t>for Emergency Staff</w:t>
      </w:r>
      <w:bookmarkEnd w:id="20"/>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Operating Cash on Hand (OCH</w:t>
      </w:r>
      <w:r w:rsidRPr="00AA0617">
        <w:rPr>
          <w:rFonts w:ascii="Times New Roman" w:hAnsi="Times New Roman" w:cs="Times New Roman"/>
          <w:i/>
          <w:sz w:val="24"/>
          <w:szCs w:val="24"/>
        </w:rPr>
        <w:t xml:space="preserve">) </w:t>
      </w:r>
      <w:r w:rsidR="00EB6675">
        <w:rPr>
          <w:rFonts w:ascii="Times New Roman" w:hAnsi="Times New Roman" w:cs="Times New Roman"/>
          <w:sz w:val="24"/>
          <w:szCs w:val="24"/>
        </w:rPr>
        <w:t>—</w:t>
      </w:r>
      <w:r w:rsidR="00F41E7A" w:rsidRPr="00F41E7A">
        <w:rPr>
          <w:rFonts w:ascii="Times New Roman" w:hAnsi="Times New Roman" w:cs="Times New Roman"/>
          <w:sz w:val="24"/>
          <w:szCs w:val="24"/>
        </w:rPr>
        <w:t xml:space="preserve"> a</w:t>
      </w:r>
      <w:r w:rsidRPr="00AA0617">
        <w:rPr>
          <w:rFonts w:ascii="Times New Roman" w:hAnsi="Times New Roman" w:cs="Times New Roman"/>
          <w:i/>
          <w:sz w:val="24"/>
          <w:szCs w:val="24"/>
        </w:rPr>
        <w:t xml:space="preserve"> </w:t>
      </w:r>
      <w:r w:rsidRPr="00AA0617">
        <w:rPr>
          <w:rFonts w:ascii="Times New Roman" w:hAnsi="Times New Roman" w:cs="Times New Roman"/>
          <w:sz w:val="24"/>
          <w:szCs w:val="24"/>
        </w:rPr>
        <w:t>cash fund used to support program activities when bank services are unavailable or inadequate.</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 xml:space="preserve">OCH balance should never exceed four weeks of expected expenditure levels. </w:t>
      </w:r>
    </w:p>
    <w:p w:rsidR="000C4624" w:rsidRPr="00AA0617" w:rsidRDefault="000C4624" w:rsidP="000C4624">
      <w:pPr>
        <w:pStyle w:val="ListParagraph"/>
        <w:spacing w:line="240" w:lineRule="auto"/>
        <w:jc w:val="both"/>
        <w:rPr>
          <w:rFonts w:ascii="Times New Roman" w:hAnsi="Times New Roman" w:cs="Times New Roman"/>
          <w:sz w:val="24"/>
          <w:szCs w:val="24"/>
        </w:rPr>
      </w:pP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 xml:space="preserve">OCH </w:t>
      </w:r>
      <w:r w:rsidR="008447E3">
        <w:rPr>
          <w:rFonts w:ascii="Times New Roman" w:hAnsi="Times New Roman" w:cs="Times New Roman"/>
          <w:b/>
          <w:i/>
          <w:sz w:val="24"/>
          <w:szCs w:val="24"/>
        </w:rPr>
        <w:t>L</w:t>
      </w:r>
      <w:r w:rsidRPr="00AA0617">
        <w:rPr>
          <w:rFonts w:ascii="Times New Roman" w:hAnsi="Times New Roman" w:cs="Times New Roman"/>
          <w:b/>
          <w:i/>
          <w:sz w:val="24"/>
          <w:szCs w:val="24"/>
        </w:rPr>
        <w:t>edger</w:t>
      </w:r>
      <w:r w:rsidRPr="00AA0617">
        <w:rPr>
          <w:rFonts w:ascii="Times New Roman" w:hAnsi="Times New Roman" w:cs="Times New Roman"/>
          <w:bCs/>
          <w:sz w:val="24"/>
          <w:szCs w:val="24"/>
        </w:rPr>
        <w:t xml:space="preserve"> </w:t>
      </w:r>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Pr="00AA0617">
        <w:rPr>
          <w:rFonts w:ascii="Times New Roman" w:hAnsi="Times New Roman" w:cs="Times New Roman"/>
          <w:bCs/>
          <w:sz w:val="24"/>
          <w:szCs w:val="24"/>
        </w:rPr>
        <w:t>an Excel sheet</w:t>
      </w:r>
      <w:r w:rsidR="00EB6675">
        <w:rPr>
          <w:rFonts w:ascii="Times New Roman" w:hAnsi="Times New Roman" w:cs="Times New Roman"/>
          <w:bCs/>
          <w:sz w:val="24"/>
          <w:szCs w:val="24"/>
        </w:rPr>
        <w:t xml:space="preserve"> that </w:t>
      </w:r>
      <w:r w:rsidRPr="00AA0617">
        <w:rPr>
          <w:rFonts w:ascii="Times New Roman" w:hAnsi="Times New Roman" w:cs="Times New Roman"/>
          <w:bCs/>
          <w:sz w:val="24"/>
          <w:szCs w:val="24"/>
        </w:rPr>
        <w:t xml:space="preserve">contains </w:t>
      </w:r>
      <w:r w:rsidR="00EB6675">
        <w:rPr>
          <w:rFonts w:ascii="Times New Roman" w:hAnsi="Times New Roman" w:cs="Times New Roman"/>
          <w:bCs/>
          <w:sz w:val="24"/>
          <w:szCs w:val="24"/>
        </w:rPr>
        <w:t>m</w:t>
      </w:r>
      <w:r w:rsidRPr="00AA0617">
        <w:rPr>
          <w:rFonts w:ascii="Times New Roman" w:hAnsi="Times New Roman" w:cs="Times New Roman"/>
          <w:bCs/>
          <w:sz w:val="24"/>
          <w:szCs w:val="24"/>
        </w:rPr>
        <w:t>acros written in Visual Basic for Applications (VBA) code.</w:t>
      </w:r>
      <w:r w:rsidR="00A0507B">
        <w:rPr>
          <w:rFonts w:ascii="Times New Roman" w:hAnsi="Times New Roman" w:cs="Times New Roman"/>
          <w:bCs/>
          <w:sz w:val="24"/>
          <w:szCs w:val="24"/>
        </w:rPr>
        <w:t xml:space="preserve"> </w:t>
      </w:r>
      <w:r w:rsidRPr="00AA0617">
        <w:rPr>
          <w:rFonts w:ascii="Times New Roman" w:hAnsi="Times New Roman" w:cs="Times New Roman"/>
          <w:bCs/>
          <w:sz w:val="24"/>
          <w:szCs w:val="24"/>
        </w:rPr>
        <w:t xml:space="preserve">It automatically formats the OCH </w:t>
      </w:r>
      <w:r w:rsidR="008447E3">
        <w:rPr>
          <w:rFonts w:ascii="Times New Roman" w:hAnsi="Times New Roman" w:cs="Times New Roman"/>
          <w:bCs/>
          <w:sz w:val="24"/>
          <w:szCs w:val="24"/>
        </w:rPr>
        <w:t>L</w:t>
      </w:r>
      <w:r w:rsidRPr="00AA0617">
        <w:rPr>
          <w:rFonts w:ascii="Times New Roman" w:hAnsi="Times New Roman" w:cs="Times New Roman"/>
          <w:bCs/>
          <w:sz w:val="24"/>
          <w:szCs w:val="24"/>
        </w:rPr>
        <w:t>edger through various links and keyed macro commands.</w:t>
      </w:r>
      <w:r w:rsidR="00A0507B">
        <w:rPr>
          <w:rFonts w:ascii="Times New Roman" w:hAnsi="Times New Roman" w:cs="Times New Roman"/>
          <w:bCs/>
          <w:sz w:val="24"/>
          <w:szCs w:val="24"/>
        </w:rPr>
        <w:t xml:space="preserve"> </w:t>
      </w:r>
      <w:r w:rsidRPr="00AA0617">
        <w:rPr>
          <w:rFonts w:ascii="Times New Roman" w:hAnsi="Times New Roman" w:cs="Times New Roman"/>
          <w:bCs/>
          <w:sz w:val="24"/>
          <w:szCs w:val="24"/>
        </w:rPr>
        <w:t>In order for the macros to work properly, set the computer’s security settings to medium</w:t>
      </w:r>
      <w:r w:rsidRPr="00AA0617">
        <w:rPr>
          <w:rStyle w:val="FootnoteReference"/>
          <w:rFonts w:ascii="Times New Roman" w:hAnsi="Times New Roman" w:cs="Times New Roman"/>
          <w:bCs/>
          <w:sz w:val="24"/>
          <w:szCs w:val="24"/>
        </w:rPr>
        <w:footnoteReference w:id="1"/>
      </w:r>
      <w:r w:rsidRPr="00AA0617">
        <w:rPr>
          <w:rFonts w:ascii="Times New Roman" w:hAnsi="Times New Roman" w:cs="Times New Roman"/>
          <w:bCs/>
          <w:sz w:val="24"/>
          <w:szCs w:val="24"/>
        </w:rPr>
        <w:t xml:space="preserve">. </w:t>
      </w:r>
    </w:p>
    <w:p w:rsidR="000C4624" w:rsidRPr="00AA0617" w:rsidRDefault="000C4624" w:rsidP="000C4624">
      <w:pPr>
        <w:pStyle w:val="ListParagraph"/>
        <w:jc w:val="both"/>
        <w:rPr>
          <w:rFonts w:ascii="Times New Roman" w:hAnsi="Times New Roman" w:cs="Times New Roman"/>
          <w:b/>
          <w:i/>
          <w:sz w:val="24"/>
          <w:szCs w:val="24"/>
        </w:rPr>
      </w:pP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OCH Custodian</w:t>
      </w:r>
      <w:r w:rsidRPr="00AA0617">
        <w:rPr>
          <w:rFonts w:ascii="Times New Roman" w:hAnsi="Times New Roman" w:cs="Times New Roman"/>
          <w:sz w:val="24"/>
          <w:szCs w:val="24"/>
        </w:rPr>
        <w:t xml:space="preserve"> </w:t>
      </w:r>
      <w:r w:rsidR="00EB6675">
        <w:rPr>
          <w:rFonts w:ascii="Times New Roman" w:hAnsi="Times New Roman" w:cs="Times New Roman"/>
          <w:sz w:val="24"/>
          <w:szCs w:val="24"/>
        </w:rPr>
        <w:t xml:space="preserve">— </w:t>
      </w:r>
      <w:r w:rsidRPr="00AA0617">
        <w:rPr>
          <w:rFonts w:ascii="Times New Roman" w:hAnsi="Times New Roman" w:cs="Times New Roman"/>
          <w:sz w:val="24"/>
          <w:szCs w:val="24"/>
        </w:rPr>
        <w:t xml:space="preserve">the EFR with responsibility for documenting all financial transactions, ensuring accuracy and transparency of the financial activities, and safeguarding cash resources. Once a financial professional arrives at the field office, s/he will establish additional financial management and control systems to further reduce risk and strengthen compliance. </w:t>
      </w:r>
    </w:p>
    <w:p w:rsidR="000C4624" w:rsidRPr="00AA0617" w:rsidRDefault="000C4624" w:rsidP="000C4624">
      <w:pPr>
        <w:pStyle w:val="ListParagraph"/>
        <w:spacing w:line="240" w:lineRule="auto"/>
        <w:jc w:val="both"/>
        <w:rPr>
          <w:rFonts w:ascii="Times New Roman" w:hAnsi="Times New Roman" w:cs="Times New Roman"/>
          <w:sz w:val="24"/>
          <w:szCs w:val="24"/>
        </w:rPr>
      </w:pP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 xml:space="preserve">Internal </w:t>
      </w:r>
      <w:r w:rsidR="00EB6675">
        <w:rPr>
          <w:rFonts w:ascii="Times New Roman" w:hAnsi="Times New Roman" w:cs="Times New Roman"/>
          <w:b/>
          <w:i/>
          <w:sz w:val="24"/>
          <w:szCs w:val="24"/>
        </w:rPr>
        <w:t>c</w:t>
      </w:r>
      <w:r w:rsidRPr="00AA0617">
        <w:rPr>
          <w:rFonts w:ascii="Times New Roman" w:hAnsi="Times New Roman" w:cs="Times New Roman"/>
          <w:b/>
          <w:i/>
          <w:sz w:val="24"/>
          <w:szCs w:val="24"/>
        </w:rPr>
        <w:t xml:space="preserve">ontrol </w:t>
      </w:r>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00EB6675">
        <w:rPr>
          <w:rFonts w:ascii="Times New Roman" w:hAnsi="Times New Roman" w:cs="Times New Roman"/>
          <w:sz w:val="24"/>
          <w:szCs w:val="24"/>
        </w:rPr>
        <w:t>the</w:t>
      </w:r>
      <w:r w:rsidRPr="00EB6675">
        <w:rPr>
          <w:rFonts w:ascii="Times New Roman" w:hAnsi="Times New Roman" w:cs="Times New Roman"/>
          <w:sz w:val="24"/>
          <w:szCs w:val="24"/>
        </w:rPr>
        <w:t xml:space="preserve"> </w:t>
      </w:r>
      <w:r w:rsidR="00F41E7A" w:rsidRPr="00F41E7A">
        <w:rPr>
          <w:rFonts w:ascii="Times New Roman" w:hAnsi="Times New Roman" w:cs="Times New Roman"/>
          <w:iCs/>
          <w:sz w:val="24"/>
          <w:szCs w:val="24"/>
        </w:rPr>
        <w:t>process</w:t>
      </w:r>
      <w:r w:rsidRPr="00AA0617">
        <w:rPr>
          <w:rFonts w:ascii="Times New Roman" w:hAnsi="Times New Roman" w:cs="Times New Roman"/>
          <w:sz w:val="24"/>
          <w:szCs w:val="24"/>
        </w:rPr>
        <w:t xml:space="preserve"> </w:t>
      </w:r>
      <w:r w:rsidR="00EB6675">
        <w:rPr>
          <w:rFonts w:ascii="Times New Roman" w:hAnsi="Times New Roman" w:cs="Times New Roman"/>
          <w:sz w:val="24"/>
          <w:szCs w:val="24"/>
        </w:rPr>
        <w:t xml:space="preserve">of </w:t>
      </w:r>
      <w:r w:rsidRPr="00AA0617">
        <w:rPr>
          <w:rFonts w:ascii="Times New Roman" w:hAnsi="Times New Roman" w:cs="Times New Roman"/>
          <w:sz w:val="24"/>
          <w:szCs w:val="24"/>
        </w:rPr>
        <w:t>supporting an organization in accomplishing its goals.</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Internal control is not a single event or circumstance or an assortment of unrelated procedures, but a series of actions based on policies and procedures.</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Strong internal controls protect CRS’ assets</w:t>
      </w:r>
      <w:r w:rsidR="00EB6675">
        <w:rPr>
          <w:rFonts w:ascii="Times New Roman" w:hAnsi="Times New Roman" w:cs="Times New Roman"/>
          <w:sz w:val="24"/>
          <w:szCs w:val="24"/>
        </w:rPr>
        <w:t xml:space="preserve"> and </w:t>
      </w:r>
      <w:r w:rsidRPr="00AA0617">
        <w:rPr>
          <w:rFonts w:ascii="Times New Roman" w:hAnsi="Times New Roman" w:cs="Times New Roman"/>
          <w:sz w:val="24"/>
          <w:szCs w:val="24"/>
        </w:rPr>
        <w:t>promote employee morale and improve management-staff relations to reduce the risk of errors, misuse or theft of the entrusted resources.</w:t>
      </w:r>
      <w:r w:rsidR="00A0507B">
        <w:rPr>
          <w:rFonts w:ascii="Times New Roman" w:hAnsi="Times New Roman" w:cs="Times New Roman"/>
          <w:sz w:val="24"/>
          <w:szCs w:val="24"/>
        </w:rPr>
        <w:t xml:space="preserve"> </w:t>
      </w:r>
    </w:p>
    <w:p w:rsidR="000C4624" w:rsidRPr="00AA0617" w:rsidRDefault="000C4624" w:rsidP="000C4624">
      <w:pPr>
        <w:keepNext/>
        <w:keepLines/>
        <w:numPr>
          <w:ilvl w:val="0"/>
          <w:numId w:val="1"/>
        </w:numPr>
        <w:spacing w:before="120" w:after="0"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Documentation and support of all financial transaction</w:t>
      </w:r>
      <w:r w:rsidR="00F41E7A" w:rsidRPr="00F41E7A">
        <w:rPr>
          <w:rFonts w:ascii="Times New Roman" w:hAnsi="Times New Roman" w:cs="Times New Roman"/>
          <w:sz w:val="24"/>
          <w:szCs w:val="24"/>
        </w:rPr>
        <w:t xml:space="preserve"> </w:t>
      </w:r>
      <w:r w:rsidR="00EB6675">
        <w:rPr>
          <w:rFonts w:ascii="Times New Roman" w:hAnsi="Times New Roman" w:cs="Times New Roman"/>
          <w:sz w:val="24"/>
          <w:szCs w:val="24"/>
        </w:rPr>
        <w:t>—</w:t>
      </w:r>
      <w:r w:rsidR="00EB6675" w:rsidRPr="00AA0617">
        <w:rPr>
          <w:rFonts w:ascii="Times New Roman" w:hAnsi="Times New Roman" w:cs="Times New Roman"/>
          <w:sz w:val="24"/>
          <w:szCs w:val="24"/>
        </w:rPr>
        <w:t>original invoices and receipts</w:t>
      </w:r>
      <w:r w:rsidR="00EB6675">
        <w:rPr>
          <w:rFonts w:ascii="Times New Roman" w:hAnsi="Times New Roman" w:cs="Times New Roman"/>
          <w:sz w:val="24"/>
          <w:szCs w:val="24"/>
        </w:rPr>
        <w:t xml:space="preserve"> that support financial transactions</w:t>
      </w:r>
      <w:r w:rsidR="00EB6675" w:rsidRPr="00AA0617">
        <w:rPr>
          <w:rFonts w:ascii="Times New Roman" w:hAnsi="Times New Roman" w:cs="Times New Roman"/>
          <w:sz w:val="24"/>
          <w:szCs w:val="24"/>
        </w:rPr>
        <w:t>.</w:t>
      </w:r>
      <w:r w:rsidR="00EB6675">
        <w:rPr>
          <w:rFonts w:ascii="Times New Roman" w:hAnsi="Times New Roman" w:cs="Times New Roman"/>
          <w:sz w:val="24"/>
          <w:szCs w:val="24"/>
        </w:rPr>
        <w:t xml:space="preserve"> </w:t>
      </w:r>
      <w:r w:rsidR="00EB6675" w:rsidRPr="00AA0617">
        <w:rPr>
          <w:rFonts w:ascii="Times New Roman" w:hAnsi="Times New Roman" w:cs="Times New Roman"/>
          <w:sz w:val="24"/>
          <w:szCs w:val="24"/>
        </w:rPr>
        <w:t>In ambiguous situations, auditable decisions are documented in memos to the files.</w:t>
      </w:r>
      <w:r w:rsidR="00EB6675">
        <w:rPr>
          <w:rFonts w:ascii="Times New Roman" w:hAnsi="Times New Roman" w:cs="Times New Roman"/>
          <w:sz w:val="24"/>
          <w:szCs w:val="24"/>
        </w:rPr>
        <w:t xml:space="preserve"> R</w:t>
      </w:r>
      <w:r w:rsidRPr="00EB6675">
        <w:rPr>
          <w:rFonts w:ascii="Times New Roman" w:hAnsi="Times New Roman" w:cs="Times New Roman"/>
          <w:sz w:val="24"/>
          <w:szCs w:val="24"/>
        </w:rPr>
        <w:t>equires</w:t>
      </w:r>
      <w:r w:rsidRPr="00AA0617">
        <w:rPr>
          <w:rFonts w:ascii="Times New Roman" w:hAnsi="Times New Roman" w:cs="Times New Roman"/>
          <w:sz w:val="24"/>
          <w:szCs w:val="24"/>
        </w:rPr>
        <w:t xml:space="preserve"> the use of CRS financial management documents.</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 xml:space="preserve">(See attachments </w:t>
      </w:r>
      <w:r w:rsidR="005F5F44">
        <w:rPr>
          <w:rFonts w:ascii="Times New Roman" w:hAnsi="Times New Roman" w:cs="Times New Roman"/>
          <w:sz w:val="24"/>
          <w:szCs w:val="24"/>
        </w:rPr>
        <w:t>for</w:t>
      </w:r>
      <w:r w:rsidRPr="00AA0617">
        <w:rPr>
          <w:rFonts w:ascii="Times New Roman" w:hAnsi="Times New Roman" w:cs="Times New Roman"/>
          <w:sz w:val="24"/>
          <w:szCs w:val="24"/>
        </w:rPr>
        <w:t xml:space="preserve"> purchase requisitions, purchase orders, cash receipt vouchers, payment requests, and cash disbursement vouchers.) </w:t>
      </w:r>
    </w:p>
    <w:p w:rsidR="000C4624" w:rsidRPr="00AA0617" w:rsidRDefault="000C4624" w:rsidP="000C4624">
      <w:pPr>
        <w:pStyle w:val="ListParagraph"/>
        <w:spacing w:line="240" w:lineRule="auto"/>
        <w:jc w:val="both"/>
        <w:rPr>
          <w:rFonts w:ascii="Times New Roman" w:hAnsi="Times New Roman" w:cs="Times New Roman"/>
          <w:sz w:val="24"/>
          <w:szCs w:val="24"/>
        </w:rPr>
      </w:pP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 xml:space="preserve">Segregation of </w:t>
      </w:r>
      <w:r w:rsidR="00EB6675">
        <w:rPr>
          <w:rFonts w:ascii="Times New Roman" w:hAnsi="Times New Roman" w:cs="Times New Roman"/>
          <w:b/>
          <w:i/>
          <w:sz w:val="24"/>
          <w:szCs w:val="24"/>
        </w:rPr>
        <w:t>d</w:t>
      </w:r>
      <w:r w:rsidRPr="00AA0617">
        <w:rPr>
          <w:rFonts w:ascii="Times New Roman" w:hAnsi="Times New Roman" w:cs="Times New Roman"/>
          <w:b/>
          <w:i/>
          <w:sz w:val="24"/>
          <w:szCs w:val="24"/>
        </w:rPr>
        <w:t xml:space="preserve">uties </w:t>
      </w:r>
      <w:proofErr w:type="gramStart"/>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Pr="00AA0617">
        <w:rPr>
          <w:rFonts w:ascii="Times New Roman" w:hAnsi="Times New Roman" w:cs="Times New Roman"/>
          <w:sz w:val="24"/>
          <w:szCs w:val="24"/>
        </w:rPr>
        <w:t xml:space="preserve"> a</w:t>
      </w:r>
      <w:proofErr w:type="gramEnd"/>
      <w:r w:rsidRPr="00AA0617">
        <w:rPr>
          <w:rFonts w:ascii="Times New Roman" w:hAnsi="Times New Roman" w:cs="Times New Roman"/>
          <w:sz w:val="24"/>
          <w:szCs w:val="24"/>
        </w:rPr>
        <w:t xml:space="preserve"> control policy to ensure that no person is given responsibility for more than one related finance function. The person responsible for purchasing, for example, should not also be responsible for payment.</w:t>
      </w:r>
      <w:r w:rsidR="00A0507B">
        <w:rPr>
          <w:rFonts w:ascii="Times New Roman" w:hAnsi="Times New Roman" w:cs="Times New Roman"/>
          <w:sz w:val="24"/>
          <w:szCs w:val="24"/>
        </w:rPr>
        <w:t xml:space="preserve"> </w:t>
      </w:r>
    </w:p>
    <w:p w:rsidR="000C4624" w:rsidRPr="00AA0617" w:rsidRDefault="000C4624" w:rsidP="000C4624">
      <w:pPr>
        <w:pStyle w:val="ListParagraph"/>
        <w:spacing w:line="240" w:lineRule="auto"/>
        <w:jc w:val="both"/>
        <w:rPr>
          <w:rFonts w:ascii="Times New Roman" w:hAnsi="Times New Roman" w:cs="Times New Roman"/>
          <w:sz w:val="24"/>
          <w:szCs w:val="24"/>
        </w:rPr>
      </w:pPr>
    </w:p>
    <w:p w:rsidR="000C4624" w:rsidRPr="00AA0617" w:rsidRDefault="000C4624" w:rsidP="000C4624">
      <w:pPr>
        <w:pStyle w:val="ListParagraph"/>
        <w:numPr>
          <w:ilvl w:val="0"/>
          <w:numId w:val="1"/>
        </w:numPr>
        <w:jc w:val="both"/>
        <w:rPr>
          <w:rFonts w:ascii="Times New Roman" w:hAnsi="Times New Roman" w:cs="Times New Roman"/>
        </w:rPr>
      </w:pPr>
      <w:r w:rsidRPr="00AA0617">
        <w:rPr>
          <w:rFonts w:ascii="Times New Roman" w:hAnsi="Times New Roman" w:cs="Times New Roman"/>
          <w:b/>
          <w:i/>
          <w:sz w:val="24"/>
          <w:szCs w:val="24"/>
        </w:rPr>
        <w:t>Account code</w:t>
      </w:r>
      <w:r w:rsidRPr="00AA0617">
        <w:rPr>
          <w:rFonts w:ascii="Times New Roman" w:hAnsi="Times New Roman" w:cs="Times New Roman"/>
          <w:sz w:val="24"/>
          <w:szCs w:val="24"/>
        </w:rPr>
        <w:t xml:space="preserve"> </w:t>
      </w:r>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Pr="00AA0617">
        <w:rPr>
          <w:rFonts w:ascii="Times New Roman" w:hAnsi="Times New Roman" w:cs="Times New Roman"/>
          <w:sz w:val="24"/>
          <w:szCs w:val="24"/>
        </w:rPr>
        <w:t xml:space="preserve">a </w:t>
      </w:r>
      <w:r w:rsidR="00B3634B">
        <w:rPr>
          <w:rFonts w:ascii="Times New Roman" w:hAnsi="Times New Roman" w:cs="Times New Roman"/>
          <w:sz w:val="24"/>
          <w:szCs w:val="24"/>
        </w:rPr>
        <w:t>four</w:t>
      </w:r>
      <w:r w:rsidRPr="00AA0617">
        <w:rPr>
          <w:rFonts w:ascii="Times New Roman" w:hAnsi="Times New Roman" w:cs="Times New Roman"/>
          <w:sz w:val="24"/>
          <w:szCs w:val="24"/>
        </w:rPr>
        <w:t>-digit number that identifies the type of asset, expense, liability or revenue that is being increased or decreased by a transaction.</w:t>
      </w:r>
      <w:r w:rsidR="00A0507B">
        <w:rPr>
          <w:rFonts w:ascii="Times New Roman" w:hAnsi="Times New Roman" w:cs="Times New Roman"/>
          <w:sz w:val="24"/>
          <w:szCs w:val="24"/>
        </w:rPr>
        <w:t xml:space="preserve"> </w:t>
      </w:r>
      <w:r w:rsidR="0073204C">
        <w:rPr>
          <w:rFonts w:ascii="Times New Roman" w:hAnsi="Times New Roman" w:cs="Times New Roman"/>
          <w:sz w:val="24"/>
          <w:szCs w:val="24"/>
        </w:rPr>
        <w:t>OCH Custodian</w:t>
      </w:r>
      <w:r w:rsidRPr="00AA0617">
        <w:rPr>
          <w:rFonts w:ascii="Times New Roman" w:hAnsi="Times New Roman" w:cs="Times New Roman"/>
          <w:sz w:val="24"/>
          <w:szCs w:val="24"/>
        </w:rPr>
        <w:t>s use account codes to determine where transactions will be charged within emergency program budgets.</w:t>
      </w:r>
      <w:r w:rsidR="00A0507B">
        <w:rPr>
          <w:rFonts w:ascii="Times New Roman" w:hAnsi="Times New Roman" w:cs="Times New Roman"/>
          <w:sz w:val="24"/>
          <w:szCs w:val="24"/>
        </w:rPr>
        <w:t xml:space="preserve"> </w:t>
      </w:r>
    </w:p>
    <w:p w:rsidR="000C4624" w:rsidRPr="00AA0617" w:rsidRDefault="000C4624" w:rsidP="000C4624">
      <w:pPr>
        <w:pStyle w:val="ListParagraph"/>
        <w:spacing w:line="240" w:lineRule="auto"/>
        <w:jc w:val="both"/>
        <w:rPr>
          <w:rFonts w:ascii="Times New Roman" w:hAnsi="Times New Roman" w:cs="Times New Roman"/>
          <w:sz w:val="24"/>
          <w:szCs w:val="24"/>
        </w:rPr>
      </w:pP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Donor Source Project Number (DSPN</w:t>
      </w:r>
      <w:r w:rsidRPr="00AA0617">
        <w:rPr>
          <w:rFonts w:ascii="Times New Roman" w:hAnsi="Times New Roman" w:cs="Times New Roman"/>
          <w:sz w:val="24"/>
          <w:szCs w:val="24"/>
        </w:rPr>
        <w:t xml:space="preserve">) </w:t>
      </w:r>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Pr="00AA0617">
        <w:rPr>
          <w:rFonts w:ascii="Times New Roman" w:hAnsi="Times New Roman" w:cs="Times New Roman"/>
          <w:sz w:val="24"/>
          <w:szCs w:val="24"/>
        </w:rPr>
        <w:t>an 11</w:t>
      </w:r>
      <w:r w:rsidR="00EB6675">
        <w:rPr>
          <w:rFonts w:ascii="Times New Roman" w:hAnsi="Times New Roman" w:cs="Times New Roman"/>
          <w:sz w:val="24"/>
          <w:szCs w:val="24"/>
        </w:rPr>
        <w:t>-</w:t>
      </w:r>
      <w:r w:rsidRPr="00AA0617">
        <w:rPr>
          <w:rFonts w:ascii="Times New Roman" w:hAnsi="Times New Roman" w:cs="Times New Roman"/>
          <w:sz w:val="24"/>
          <w:szCs w:val="24"/>
        </w:rPr>
        <w:t>digit number that designates the budget to which an expense or receipt is being credited or debited.</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 xml:space="preserve">The </w:t>
      </w:r>
      <w:r w:rsidR="00F9783C">
        <w:rPr>
          <w:rFonts w:ascii="Times New Roman" w:hAnsi="Times New Roman" w:cs="Times New Roman"/>
          <w:sz w:val="24"/>
          <w:szCs w:val="24"/>
        </w:rPr>
        <w:t>four</w:t>
      </w:r>
      <w:r w:rsidR="00F9783C" w:rsidRPr="00AA0617">
        <w:rPr>
          <w:rFonts w:ascii="Times New Roman" w:hAnsi="Times New Roman" w:cs="Times New Roman"/>
          <w:sz w:val="24"/>
          <w:szCs w:val="24"/>
        </w:rPr>
        <w:t xml:space="preserve"> </w:t>
      </w:r>
      <w:r w:rsidRPr="00AA0617">
        <w:rPr>
          <w:rFonts w:ascii="Times New Roman" w:hAnsi="Times New Roman" w:cs="Times New Roman"/>
          <w:sz w:val="24"/>
          <w:szCs w:val="24"/>
        </w:rPr>
        <w:t>digits (assigned by HQ/Finance) represent the Donor Source Number (DSN) that identifies the donor of the funds.</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 xml:space="preserve">The next </w:t>
      </w:r>
      <w:r w:rsidR="00F9783C">
        <w:rPr>
          <w:rFonts w:ascii="Times New Roman" w:hAnsi="Times New Roman" w:cs="Times New Roman"/>
          <w:sz w:val="24"/>
          <w:szCs w:val="24"/>
        </w:rPr>
        <w:t>three</w:t>
      </w:r>
      <w:r w:rsidR="00F9783C" w:rsidRPr="00AA0617">
        <w:rPr>
          <w:rFonts w:ascii="Times New Roman" w:hAnsi="Times New Roman" w:cs="Times New Roman"/>
          <w:sz w:val="24"/>
          <w:szCs w:val="24"/>
        </w:rPr>
        <w:t xml:space="preserve"> </w:t>
      </w:r>
      <w:r w:rsidRPr="00AA0617">
        <w:rPr>
          <w:rFonts w:ascii="Times New Roman" w:hAnsi="Times New Roman" w:cs="Times New Roman"/>
          <w:sz w:val="24"/>
          <w:szCs w:val="24"/>
        </w:rPr>
        <w:t>digits represent the Country or HQ Department that benefits from the transaction.</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 xml:space="preserve">The final </w:t>
      </w:r>
      <w:r w:rsidR="00F9783C">
        <w:rPr>
          <w:rFonts w:ascii="Times New Roman" w:hAnsi="Times New Roman" w:cs="Times New Roman"/>
          <w:sz w:val="24"/>
          <w:szCs w:val="24"/>
        </w:rPr>
        <w:t>four</w:t>
      </w:r>
      <w:r w:rsidR="00F9783C" w:rsidRPr="00AA0617">
        <w:rPr>
          <w:rFonts w:ascii="Times New Roman" w:hAnsi="Times New Roman" w:cs="Times New Roman"/>
          <w:sz w:val="24"/>
          <w:szCs w:val="24"/>
        </w:rPr>
        <w:t xml:space="preserve"> </w:t>
      </w:r>
      <w:r w:rsidRPr="00AA0617">
        <w:rPr>
          <w:rFonts w:ascii="Times New Roman" w:hAnsi="Times New Roman" w:cs="Times New Roman"/>
          <w:sz w:val="24"/>
          <w:szCs w:val="24"/>
        </w:rPr>
        <w:t>numbers (assigned by the CP or headquarters department) are the</w:t>
      </w:r>
      <w:r w:rsidR="00A0507B">
        <w:rPr>
          <w:rFonts w:ascii="Times New Roman" w:hAnsi="Times New Roman" w:cs="Times New Roman"/>
          <w:sz w:val="24"/>
          <w:szCs w:val="24"/>
        </w:rPr>
        <w:t xml:space="preserve"> </w:t>
      </w:r>
      <w:r w:rsidR="00F9783C">
        <w:rPr>
          <w:rFonts w:ascii="Times New Roman" w:hAnsi="Times New Roman" w:cs="Times New Roman"/>
          <w:sz w:val="24"/>
          <w:szCs w:val="24"/>
        </w:rPr>
        <w:t>p</w:t>
      </w:r>
      <w:r w:rsidRPr="00AA0617">
        <w:rPr>
          <w:rFonts w:ascii="Times New Roman" w:hAnsi="Times New Roman" w:cs="Times New Roman"/>
          <w:sz w:val="24"/>
          <w:szCs w:val="24"/>
        </w:rPr>
        <w:t>roject number and identify the specific project that will benefit from the transaction.</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The project number is numeric</w:t>
      </w:r>
      <w:r w:rsidR="00924898">
        <w:rPr>
          <w:rFonts w:ascii="Times New Roman" w:hAnsi="Times New Roman" w:cs="Times New Roman"/>
          <w:sz w:val="24"/>
          <w:szCs w:val="24"/>
        </w:rPr>
        <w:t>;</w:t>
      </w:r>
      <w:r w:rsidRPr="00AA0617">
        <w:rPr>
          <w:rFonts w:ascii="Times New Roman" w:hAnsi="Times New Roman" w:cs="Times New Roman"/>
          <w:sz w:val="24"/>
          <w:szCs w:val="24"/>
        </w:rPr>
        <w:t xml:space="preserve"> alphabet letters are never used.</w:t>
      </w:r>
      <w:r w:rsidR="00A0507B">
        <w:rPr>
          <w:rFonts w:ascii="Times New Roman" w:hAnsi="Times New Roman" w:cs="Times New Roman"/>
          <w:sz w:val="24"/>
          <w:szCs w:val="24"/>
        </w:rPr>
        <w:t xml:space="preserve">  </w:t>
      </w:r>
    </w:p>
    <w:p w:rsidR="000C4624" w:rsidRPr="00AA0617" w:rsidRDefault="000C4624" w:rsidP="000C4624">
      <w:pPr>
        <w:pStyle w:val="ListParagraph"/>
        <w:jc w:val="both"/>
        <w:rPr>
          <w:rFonts w:ascii="Times New Roman" w:hAnsi="Times New Roman" w:cs="Times New Roman"/>
        </w:rPr>
      </w:pPr>
      <w:r w:rsidRPr="00AA0617">
        <w:rPr>
          <w:rFonts w:ascii="Times New Roman" w:hAnsi="Times New Roman" w:cs="Times New Roman"/>
          <w:sz w:val="24"/>
          <w:szCs w:val="24"/>
        </w:rPr>
        <w:t xml:space="preserve"> </w:t>
      </w:r>
    </w:p>
    <w:p w:rsidR="000C4624" w:rsidRPr="00AA0617" w:rsidRDefault="000C4624" w:rsidP="000C4624">
      <w:pPr>
        <w:pStyle w:val="ListParagraph"/>
        <w:numPr>
          <w:ilvl w:val="0"/>
          <w:numId w:val="1"/>
        </w:numPr>
        <w:spacing w:line="240" w:lineRule="auto"/>
        <w:jc w:val="both"/>
        <w:rPr>
          <w:rFonts w:ascii="Times New Roman" w:hAnsi="Times New Roman" w:cs="Times New Roman"/>
          <w:sz w:val="24"/>
          <w:szCs w:val="24"/>
        </w:rPr>
      </w:pPr>
      <w:r w:rsidRPr="00AA0617">
        <w:rPr>
          <w:rFonts w:ascii="Times New Roman" w:hAnsi="Times New Roman" w:cs="Times New Roman"/>
          <w:b/>
          <w:i/>
          <w:sz w:val="24"/>
          <w:szCs w:val="24"/>
        </w:rPr>
        <w:t xml:space="preserve">Cash forecasts and </w:t>
      </w:r>
      <w:r w:rsidR="00EB6675">
        <w:rPr>
          <w:rFonts w:ascii="Times New Roman" w:hAnsi="Times New Roman" w:cs="Times New Roman"/>
          <w:b/>
          <w:i/>
          <w:sz w:val="24"/>
          <w:szCs w:val="24"/>
        </w:rPr>
        <w:t>r</w:t>
      </w:r>
      <w:r w:rsidRPr="00AA0617">
        <w:rPr>
          <w:rFonts w:ascii="Times New Roman" w:hAnsi="Times New Roman" w:cs="Times New Roman"/>
          <w:b/>
          <w:i/>
          <w:sz w:val="24"/>
          <w:szCs w:val="24"/>
        </w:rPr>
        <w:t>equests</w:t>
      </w:r>
      <w:r w:rsidRPr="00AA0617">
        <w:rPr>
          <w:rFonts w:ascii="Times New Roman" w:hAnsi="Times New Roman" w:cs="Times New Roman"/>
          <w:sz w:val="24"/>
          <w:szCs w:val="24"/>
        </w:rPr>
        <w:t xml:space="preserve"> </w:t>
      </w:r>
      <w:r w:rsidR="00EB6675">
        <w:rPr>
          <w:rFonts w:ascii="Times New Roman" w:hAnsi="Times New Roman" w:cs="Times New Roman"/>
          <w:sz w:val="24"/>
          <w:szCs w:val="24"/>
        </w:rPr>
        <w:t>—</w:t>
      </w:r>
      <w:r w:rsidR="00EB6675" w:rsidRPr="005D5D81">
        <w:rPr>
          <w:rFonts w:ascii="Times New Roman" w:hAnsi="Times New Roman" w:cs="Times New Roman"/>
          <w:sz w:val="24"/>
          <w:szCs w:val="24"/>
        </w:rPr>
        <w:t xml:space="preserve"> </w:t>
      </w:r>
      <w:r w:rsidRPr="00AA0617">
        <w:rPr>
          <w:rFonts w:ascii="Times New Roman" w:hAnsi="Times New Roman" w:cs="Times New Roman"/>
          <w:sz w:val="24"/>
          <w:szCs w:val="24"/>
        </w:rPr>
        <w:t>used by the emergency field office to request advances of operating capital, including cash, for field office activities from the reporting CP or directly to Baltimore.</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In the early stages of an emergency response it is difficult to determine the frequency and amounts of cash replenishments the office will need early on, and cash flow requests will be submitted irregularly on an as-needed basis, but at least monthly.</w:t>
      </w:r>
      <w:r w:rsidR="00A0507B">
        <w:rPr>
          <w:rFonts w:ascii="Times New Roman" w:hAnsi="Times New Roman" w:cs="Times New Roman"/>
          <w:sz w:val="24"/>
          <w:szCs w:val="24"/>
        </w:rPr>
        <w:t xml:space="preserve"> </w:t>
      </w:r>
      <w:r w:rsidRPr="00AA0617">
        <w:rPr>
          <w:rFonts w:ascii="Times New Roman" w:hAnsi="Times New Roman" w:cs="Times New Roman"/>
          <w:sz w:val="24"/>
          <w:szCs w:val="24"/>
        </w:rPr>
        <w:t>Over time, Finance Officers will become adept at determining burn rates and making rational, well-timed requests for the replenishment of funds.</w:t>
      </w:r>
      <w:r w:rsidR="00A0507B">
        <w:rPr>
          <w:rFonts w:ascii="Times New Roman" w:hAnsi="Times New Roman" w:cs="Times New Roman"/>
          <w:sz w:val="24"/>
          <w:szCs w:val="24"/>
        </w:rPr>
        <w:t xml:space="preserve">  </w:t>
      </w:r>
    </w:p>
    <w:p w:rsidR="000C4624" w:rsidRDefault="000C4624" w:rsidP="00526A7D">
      <w:pPr>
        <w:jc w:val="both"/>
        <w:rPr>
          <w:rFonts w:ascii="Times New Roman" w:hAnsi="Times New Roman" w:cs="Times New Roman"/>
          <w:sz w:val="24"/>
          <w:szCs w:val="24"/>
        </w:rPr>
      </w:pPr>
    </w:p>
    <w:p w:rsidR="00095CDC" w:rsidRDefault="00E63ECB" w:rsidP="00A90FA9">
      <w:pPr>
        <w:pStyle w:val="ListParagraph"/>
        <w:numPr>
          <w:ilvl w:val="0"/>
          <w:numId w:val="13"/>
        </w:numPr>
        <w:jc w:val="both"/>
        <w:rPr>
          <w:rFonts w:ascii="Times New Roman" w:hAnsi="Times New Roman" w:cs="Times New Roman"/>
          <w:sz w:val="24"/>
          <w:szCs w:val="24"/>
        </w:rPr>
      </w:pPr>
      <w:r w:rsidRPr="006A3591">
        <w:rPr>
          <w:rFonts w:ascii="Times New Roman" w:hAnsi="Times New Roman" w:cs="Times New Roman"/>
          <w:sz w:val="24"/>
          <w:szCs w:val="24"/>
        </w:rPr>
        <w:br w:type="page"/>
      </w:r>
    </w:p>
    <w:p w:rsidR="00EE5D79" w:rsidRDefault="00EE5D79" w:rsidP="00526A7D">
      <w:pPr>
        <w:pStyle w:val="ListParagraph"/>
        <w:jc w:val="both"/>
        <w:rPr>
          <w:rFonts w:ascii="Times New Roman" w:hAnsi="Times New Roman" w:cs="Times New Roman"/>
          <w:sz w:val="24"/>
          <w:szCs w:val="24"/>
        </w:rPr>
      </w:pPr>
    </w:p>
    <w:p w:rsidR="00AA0617" w:rsidRPr="008709E6" w:rsidRDefault="004B655F" w:rsidP="008709E6">
      <w:pPr>
        <w:pStyle w:val="Heading1"/>
        <w:rPr>
          <w:rFonts w:asciiTheme="minorHAnsi" w:hAnsiTheme="minorHAnsi" w:cstheme="minorHAnsi"/>
        </w:rPr>
      </w:pPr>
      <w:bookmarkStart w:id="21" w:name="_Toc330906752"/>
      <w:bookmarkStart w:id="22" w:name="_Toc250731775"/>
      <w:r w:rsidRPr="008709E6">
        <w:rPr>
          <w:rFonts w:asciiTheme="minorHAnsi" w:hAnsiTheme="minorHAnsi" w:cstheme="minorHAnsi"/>
        </w:rPr>
        <w:t>C</w:t>
      </w:r>
      <w:r w:rsidR="00702884" w:rsidRPr="008709E6">
        <w:rPr>
          <w:rFonts w:asciiTheme="minorHAnsi" w:hAnsiTheme="minorHAnsi" w:cstheme="minorHAnsi"/>
        </w:rPr>
        <w:t>HAPTER</w:t>
      </w:r>
      <w:r w:rsidRPr="008709E6">
        <w:rPr>
          <w:rFonts w:asciiTheme="minorHAnsi" w:hAnsiTheme="minorHAnsi" w:cstheme="minorHAnsi"/>
        </w:rPr>
        <w:t xml:space="preserve"> 2</w:t>
      </w:r>
      <w:bookmarkEnd w:id="21"/>
      <w:r w:rsidR="00A0507B">
        <w:rPr>
          <w:rFonts w:asciiTheme="minorHAnsi" w:hAnsiTheme="minorHAnsi" w:cstheme="minorHAnsi"/>
        </w:rPr>
        <w:t xml:space="preserve"> </w:t>
      </w:r>
    </w:p>
    <w:p w:rsidR="008709E6" w:rsidRDefault="008709E6" w:rsidP="008709E6">
      <w:pPr>
        <w:pStyle w:val="Heading1"/>
      </w:pPr>
    </w:p>
    <w:p w:rsidR="00FB7207" w:rsidRDefault="00FB7207" w:rsidP="008709E6">
      <w:r>
        <w:rPr>
          <w:noProof/>
          <w:sz w:val="24"/>
          <w:szCs w:val="24"/>
        </w:rPr>
        <w:drawing>
          <wp:inline distT="0" distB="0" distL="0" distR="0">
            <wp:extent cx="5494080" cy="4080294"/>
            <wp:effectExtent l="38100" t="0" r="11370" b="0"/>
            <wp:docPr id="3"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709E6" w:rsidRDefault="008709E6">
      <w:pPr>
        <w:rPr>
          <w:rFonts w:asciiTheme="majorHAnsi" w:eastAsiaTheme="majorEastAsia" w:hAnsiTheme="majorHAnsi" w:cstheme="majorBidi"/>
          <w:b/>
          <w:bCs/>
          <w:color w:val="4F81BD" w:themeColor="accent1"/>
          <w:sz w:val="26"/>
          <w:szCs w:val="26"/>
        </w:rPr>
      </w:pPr>
      <w:r>
        <w:br w:type="page"/>
      </w:r>
    </w:p>
    <w:p w:rsidR="00FB7207" w:rsidRDefault="00FB7207" w:rsidP="00526A7D">
      <w:pPr>
        <w:pStyle w:val="Heading2"/>
        <w:jc w:val="both"/>
      </w:pPr>
      <w:bookmarkStart w:id="23" w:name="_Toc330906753"/>
      <w:r>
        <w:t>Summary</w:t>
      </w:r>
      <w:bookmarkEnd w:id="23"/>
    </w:p>
    <w:p w:rsidR="00AA0617" w:rsidRDefault="00B934D6" w:rsidP="00AA0617">
      <w:pPr>
        <w:jc w:val="both"/>
      </w:pPr>
      <w:r>
        <w:t xml:space="preserve">The </w:t>
      </w:r>
      <w:r w:rsidR="00FB7207">
        <w:t>decision to deploy staff to an emergency is normally made by the Country Representative or Regional Director based on an assessment of need and CRS</w:t>
      </w:r>
      <w:r>
        <w:t>’</w:t>
      </w:r>
      <w:r w:rsidR="00FB7207">
        <w:t xml:space="preserve"> ability to respond.</w:t>
      </w:r>
      <w:r w:rsidR="00A0507B">
        <w:t xml:space="preserve"> </w:t>
      </w:r>
      <w:r>
        <w:t>At the same time, they determine</w:t>
      </w:r>
      <w:r w:rsidR="00FB7207">
        <w:t xml:space="preserve"> the </w:t>
      </w:r>
      <w:r>
        <w:t xml:space="preserve">appropriate </w:t>
      </w:r>
      <w:r w:rsidR="00FB7207">
        <w:t>finance system based on the scenarios in Chapter 1.</w:t>
      </w:r>
      <w:r w:rsidR="00A0507B">
        <w:t xml:space="preserve"> </w:t>
      </w:r>
      <w:r w:rsidR="00FB7207">
        <w:t xml:space="preserve"> </w:t>
      </w:r>
      <w:r>
        <w:t xml:space="preserve">If </w:t>
      </w:r>
      <w:r w:rsidR="00FB7207">
        <w:t xml:space="preserve">the simplified systems </w:t>
      </w:r>
      <w:r w:rsidR="00B3634B">
        <w:t xml:space="preserve">are chosen the decision must be </w:t>
      </w:r>
      <w:r w:rsidR="00FB7207">
        <w:t>justified and documented.</w:t>
      </w:r>
      <w:r w:rsidR="00A0507B">
        <w:t xml:space="preserve"> </w:t>
      </w:r>
      <w:r w:rsidR="00FB7207">
        <w:t xml:space="preserve"> </w:t>
      </w:r>
      <w:r w:rsidR="00B3634B">
        <w:t>T</w:t>
      </w:r>
      <w:r w:rsidR="00FB7207">
        <w:t>he CP’s finance manager or Regional Finance Officer is required to work with the management team to determine the initial OCH level, define and communicate any CP</w:t>
      </w:r>
      <w:r w:rsidR="00B3634B">
        <w:t>-</w:t>
      </w:r>
      <w:r w:rsidR="00B648F5">
        <w:t>s</w:t>
      </w:r>
      <w:r w:rsidR="00FB7207">
        <w:t>pecific forms and processes to c</w:t>
      </w:r>
      <w:r w:rsidR="00FB7207" w:rsidRPr="00A95377">
        <w:t>o</w:t>
      </w:r>
      <w:r w:rsidR="00FB7207">
        <w:t xml:space="preserve">mpliment the Handbook, assign who will be assigned as OCH </w:t>
      </w:r>
      <w:r w:rsidR="00B648F5">
        <w:t>C</w:t>
      </w:r>
      <w:r w:rsidR="00FB7207">
        <w:t xml:space="preserve">ustodian, and identify secure ways to move cash to </w:t>
      </w:r>
      <w:r w:rsidR="00B648F5">
        <w:t xml:space="preserve">the </w:t>
      </w:r>
      <w:r w:rsidR="00FB7207">
        <w:t>e</w:t>
      </w:r>
      <w:r w:rsidR="00FB7207" w:rsidRPr="00A95377">
        <w:t xml:space="preserve">mergency </w:t>
      </w:r>
      <w:r w:rsidR="00B648F5">
        <w:t>a</w:t>
      </w:r>
      <w:r w:rsidR="00B648F5" w:rsidRPr="00A95377">
        <w:t>rea</w:t>
      </w:r>
      <w:r w:rsidR="00FB7207">
        <w:t>.</w:t>
      </w:r>
    </w:p>
    <w:p w:rsidR="00D72C6A" w:rsidRPr="00D4668B" w:rsidRDefault="00D72C6A" w:rsidP="000C4624">
      <w:pPr>
        <w:rPr>
          <w:b/>
        </w:rPr>
      </w:pPr>
      <w:r w:rsidRPr="00D4668B">
        <w:rPr>
          <w:b/>
        </w:rPr>
        <w:t xml:space="preserve">Please use the </w:t>
      </w:r>
      <w:r w:rsidR="00FD4346">
        <w:rPr>
          <w:b/>
        </w:rPr>
        <w:t xml:space="preserve">following </w:t>
      </w:r>
      <w:r w:rsidR="00B648F5">
        <w:rPr>
          <w:b/>
        </w:rPr>
        <w:t>c</w:t>
      </w:r>
      <w:r w:rsidR="00B648F5" w:rsidRPr="00D4668B">
        <w:rPr>
          <w:b/>
        </w:rPr>
        <w:t xml:space="preserve">hecklist </w:t>
      </w:r>
      <w:r w:rsidRPr="00D4668B">
        <w:rPr>
          <w:b/>
        </w:rPr>
        <w:t xml:space="preserve">for </w:t>
      </w:r>
      <w:r w:rsidR="00AA0617" w:rsidRPr="00D4668B">
        <w:rPr>
          <w:b/>
        </w:rPr>
        <w:t>t</w:t>
      </w:r>
      <w:r w:rsidRPr="00D4668B">
        <w:rPr>
          <w:b/>
        </w:rPr>
        <w:t xml:space="preserve">asks </w:t>
      </w:r>
      <w:r w:rsidR="00AA0617" w:rsidRPr="00D4668B">
        <w:rPr>
          <w:b/>
        </w:rPr>
        <w:t>i</w:t>
      </w:r>
      <w:r w:rsidRPr="00D4668B">
        <w:rPr>
          <w:b/>
        </w:rPr>
        <w:t xml:space="preserve">dentified </w:t>
      </w:r>
      <w:r w:rsidR="00AA0617" w:rsidRPr="00D4668B">
        <w:rPr>
          <w:b/>
        </w:rPr>
        <w:t>for t</w:t>
      </w:r>
      <w:r w:rsidRPr="00D4668B">
        <w:rPr>
          <w:b/>
        </w:rPr>
        <w:t xml:space="preserve">his </w:t>
      </w:r>
      <w:r w:rsidR="00FD4346">
        <w:rPr>
          <w:b/>
        </w:rPr>
        <w:t>chapter</w:t>
      </w:r>
      <w:r w:rsidR="00AA0617" w:rsidRPr="00D4668B">
        <w:rPr>
          <w:b/>
        </w:rPr>
        <w:t>.</w:t>
      </w:r>
    </w:p>
    <w:bookmarkEnd w:id="22"/>
    <w:p w:rsidR="008709E6" w:rsidRDefault="00F67F7E">
      <w:r>
        <w:rPr>
          <w:noProof/>
        </w:rPr>
        <w:drawing>
          <wp:inline distT="0" distB="0" distL="0" distR="0">
            <wp:extent cx="5943600" cy="3343910"/>
            <wp:effectExtent l="19050" t="0" r="0" b="0"/>
            <wp:docPr id="7" name="Picture 6" descr="Checklist CHap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 CHapter 1.jpg"/>
                    <pic:cNvPicPr/>
                  </pic:nvPicPr>
                  <pic:blipFill>
                    <a:blip r:embed="rId27" cstate="print"/>
                    <a:stretch>
                      <a:fillRect/>
                    </a:stretch>
                  </pic:blipFill>
                  <pic:spPr>
                    <a:xfrm>
                      <a:off x="0" y="0"/>
                      <a:ext cx="5943600" cy="3343910"/>
                    </a:xfrm>
                    <a:prstGeom prst="rect">
                      <a:avLst/>
                    </a:prstGeom>
                  </pic:spPr>
                </pic:pic>
              </a:graphicData>
            </a:graphic>
          </wp:inline>
        </w:drawing>
      </w:r>
      <w:r w:rsidR="008709E6">
        <w:br w:type="page"/>
      </w:r>
    </w:p>
    <w:p w:rsidR="007C408A" w:rsidRDefault="007C408A" w:rsidP="00526A7D">
      <w:pPr>
        <w:jc w:val="both"/>
      </w:pPr>
    </w:p>
    <w:p w:rsidR="00EE5D79" w:rsidRDefault="00FC3586" w:rsidP="00526A7D">
      <w:pPr>
        <w:pStyle w:val="Heading2"/>
        <w:jc w:val="both"/>
      </w:pPr>
      <w:bookmarkStart w:id="24" w:name="_Toc250731777"/>
      <w:r>
        <w:rPr>
          <w:rFonts w:asciiTheme="minorHAnsi" w:eastAsiaTheme="minorHAnsi" w:hAnsiTheme="minorHAnsi" w:cstheme="minorBidi"/>
          <w:b w:val="0"/>
          <w:bCs w:val="0"/>
          <w:noProof/>
          <w:color w:val="auto"/>
          <w:sz w:val="22"/>
          <w:szCs w:val="22"/>
        </w:rPr>
        <w:drawing>
          <wp:inline distT="0" distB="0" distL="0" distR="0">
            <wp:extent cx="683315" cy="714375"/>
            <wp:effectExtent l="19050" t="0" r="2485" b="0"/>
            <wp:docPr id="41" name="Picture 9" descr="C:\Documents and Settings\restridg\Local Settings\Temporary Internet Files\Content.IE5\8HJUVQVS\MCj04260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estridg\Local Settings\Temporary Internet Files\Content.IE5\8HJUVQVS\MCj04260520000[1].wmf"/>
                    <pic:cNvPicPr>
                      <a:picLocks noChangeAspect="1" noChangeArrowheads="1"/>
                    </pic:cNvPicPr>
                  </pic:nvPicPr>
                  <pic:blipFill>
                    <a:blip r:embed="rId28" cstate="print"/>
                    <a:srcRect/>
                    <a:stretch>
                      <a:fillRect/>
                    </a:stretch>
                  </pic:blipFill>
                  <pic:spPr bwMode="auto">
                    <a:xfrm>
                      <a:off x="0" y="0"/>
                      <a:ext cx="683315" cy="714375"/>
                    </a:xfrm>
                    <a:prstGeom prst="rect">
                      <a:avLst/>
                    </a:prstGeom>
                    <a:noFill/>
                    <a:ln w="9525">
                      <a:noFill/>
                      <a:miter lim="800000"/>
                      <a:headEnd/>
                      <a:tailEnd/>
                    </a:ln>
                  </pic:spPr>
                </pic:pic>
              </a:graphicData>
            </a:graphic>
          </wp:inline>
        </w:drawing>
      </w:r>
      <w:bookmarkStart w:id="25" w:name="_Toc330906754"/>
      <w:r w:rsidR="00331CC0" w:rsidRPr="008709E6">
        <w:rPr>
          <w:rFonts w:cstheme="majorHAnsi"/>
        </w:rPr>
        <w:t>Decid</w:t>
      </w:r>
      <w:r w:rsidR="00352397" w:rsidRPr="008709E6">
        <w:rPr>
          <w:rFonts w:cstheme="majorHAnsi"/>
        </w:rPr>
        <w:t>e</w:t>
      </w:r>
      <w:r w:rsidR="00331CC0" w:rsidRPr="008709E6">
        <w:rPr>
          <w:rFonts w:cstheme="majorHAnsi"/>
        </w:rPr>
        <w:t xml:space="preserve"> to Employ Simplified Financial Systems</w:t>
      </w:r>
      <w:bookmarkEnd w:id="24"/>
      <w:bookmarkEnd w:id="25"/>
    </w:p>
    <w:p w:rsidR="00EE5D79" w:rsidRDefault="00EE5D79" w:rsidP="00526A7D">
      <w:pPr>
        <w:jc w:val="both"/>
      </w:pPr>
    </w:p>
    <w:p w:rsidR="005976F4" w:rsidRDefault="00B37EB6" w:rsidP="00526A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w:t>
      </w:r>
      <w:r w:rsidR="004B655F" w:rsidRPr="005B5C03">
        <w:rPr>
          <w:rFonts w:ascii="Times New Roman" w:hAnsi="Times New Roman" w:cs="Times New Roman"/>
          <w:b/>
          <w:sz w:val="24"/>
          <w:szCs w:val="24"/>
        </w:rPr>
        <w:t xml:space="preserve">CR must justify in writing </w:t>
      </w:r>
      <w:r>
        <w:rPr>
          <w:rFonts w:ascii="Times New Roman" w:hAnsi="Times New Roman" w:cs="Times New Roman"/>
          <w:b/>
          <w:sz w:val="24"/>
          <w:szCs w:val="24"/>
        </w:rPr>
        <w:t>why</w:t>
      </w:r>
      <w:r w:rsidRPr="005B5C03">
        <w:rPr>
          <w:rFonts w:ascii="Times New Roman" w:hAnsi="Times New Roman" w:cs="Times New Roman"/>
          <w:b/>
          <w:sz w:val="24"/>
          <w:szCs w:val="24"/>
        </w:rPr>
        <w:t xml:space="preserve"> </w:t>
      </w:r>
      <w:r w:rsidR="004B655F" w:rsidRPr="005B5C03">
        <w:rPr>
          <w:rFonts w:ascii="Times New Roman" w:hAnsi="Times New Roman" w:cs="Times New Roman"/>
          <w:b/>
          <w:sz w:val="24"/>
          <w:szCs w:val="24"/>
        </w:rPr>
        <w:t>the emergency response will be initial</w:t>
      </w:r>
      <w:r>
        <w:rPr>
          <w:rFonts w:ascii="Times New Roman" w:hAnsi="Times New Roman" w:cs="Times New Roman"/>
          <w:b/>
          <w:sz w:val="24"/>
          <w:szCs w:val="24"/>
        </w:rPr>
        <w:t>ly</w:t>
      </w:r>
      <w:r w:rsidR="004B655F" w:rsidRPr="005B5C03">
        <w:rPr>
          <w:rFonts w:ascii="Times New Roman" w:hAnsi="Times New Roman" w:cs="Times New Roman"/>
          <w:b/>
          <w:sz w:val="24"/>
          <w:szCs w:val="24"/>
        </w:rPr>
        <w:t xml:space="preserve"> implemented </w:t>
      </w:r>
      <w:r w:rsidR="005B5C03">
        <w:rPr>
          <w:rFonts w:ascii="Times New Roman" w:hAnsi="Times New Roman" w:cs="Times New Roman"/>
          <w:b/>
          <w:sz w:val="24"/>
          <w:szCs w:val="24"/>
        </w:rPr>
        <w:t xml:space="preserve">using the </w:t>
      </w:r>
      <w:r w:rsidR="004B655F" w:rsidRPr="005B5C03">
        <w:rPr>
          <w:rFonts w:ascii="Times New Roman" w:hAnsi="Times New Roman" w:cs="Times New Roman"/>
          <w:b/>
          <w:sz w:val="24"/>
          <w:szCs w:val="24"/>
        </w:rPr>
        <w:t xml:space="preserve">simplified </w:t>
      </w:r>
      <w:r w:rsidR="005B5C03">
        <w:rPr>
          <w:rFonts w:ascii="Times New Roman" w:hAnsi="Times New Roman" w:cs="Times New Roman"/>
          <w:b/>
          <w:sz w:val="24"/>
          <w:szCs w:val="24"/>
        </w:rPr>
        <w:t>finance system and timeframe</w:t>
      </w:r>
      <w:r w:rsidR="004B655F" w:rsidRPr="005B5C03">
        <w:rPr>
          <w:rFonts w:ascii="Times New Roman" w:hAnsi="Times New Roman" w:cs="Times New Roman"/>
          <w:b/>
          <w:sz w:val="24"/>
          <w:szCs w:val="24"/>
        </w:rPr>
        <w:t xml:space="preserve"> defined in this </w:t>
      </w:r>
      <w:r w:rsidR="005B5C03">
        <w:rPr>
          <w:rFonts w:ascii="Times New Roman" w:hAnsi="Times New Roman" w:cs="Times New Roman"/>
          <w:b/>
          <w:sz w:val="24"/>
          <w:szCs w:val="24"/>
        </w:rPr>
        <w:t>h</w:t>
      </w:r>
      <w:r w:rsidR="004B655F" w:rsidRPr="005B5C03">
        <w:rPr>
          <w:rFonts w:ascii="Times New Roman" w:hAnsi="Times New Roman" w:cs="Times New Roman"/>
          <w:b/>
          <w:sz w:val="24"/>
          <w:szCs w:val="24"/>
        </w:rPr>
        <w:t>andbook</w:t>
      </w:r>
      <w:r w:rsidR="005B5C03">
        <w:rPr>
          <w:rFonts w:ascii="Times New Roman" w:hAnsi="Times New Roman" w:cs="Times New Roman"/>
          <w:b/>
          <w:sz w:val="24"/>
          <w:szCs w:val="24"/>
        </w:rPr>
        <w:t xml:space="preserve">. </w:t>
      </w:r>
      <w:r w:rsidR="005B5C03" w:rsidRPr="00F079C0">
        <w:rPr>
          <w:rFonts w:ascii="Times New Roman" w:hAnsi="Times New Roman" w:cs="Times New Roman"/>
          <w:sz w:val="24"/>
          <w:szCs w:val="24"/>
        </w:rPr>
        <w:t>The decision and its justification</w:t>
      </w:r>
      <w:r w:rsidR="00494D3C">
        <w:rPr>
          <w:rFonts w:ascii="Times New Roman" w:hAnsi="Times New Roman" w:cs="Times New Roman"/>
          <w:sz w:val="24"/>
          <w:szCs w:val="24"/>
        </w:rPr>
        <w:t xml:space="preserve"> must be approved by the Regional Director (RD)</w:t>
      </w:r>
      <w:r w:rsidR="005B5C03" w:rsidRPr="00F079C0">
        <w:rPr>
          <w:rFonts w:ascii="Times New Roman" w:hAnsi="Times New Roman" w:cs="Times New Roman"/>
          <w:sz w:val="24"/>
          <w:szCs w:val="24"/>
        </w:rPr>
        <w:t xml:space="preserve"> </w:t>
      </w:r>
      <w:r>
        <w:rPr>
          <w:rFonts w:ascii="Times New Roman" w:hAnsi="Times New Roman" w:cs="Times New Roman"/>
          <w:sz w:val="24"/>
          <w:szCs w:val="24"/>
        </w:rPr>
        <w:t>and</w:t>
      </w:r>
      <w:r w:rsidRPr="00F079C0">
        <w:rPr>
          <w:rFonts w:ascii="Times New Roman" w:hAnsi="Times New Roman" w:cs="Times New Roman"/>
          <w:sz w:val="24"/>
          <w:szCs w:val="24"/>
        </w:rPr>
        <w:t xml:space="preserve"> </w:t>
      </w:r>
      <w:r>
        <w:rPr>
          <w:rFonts w:ascii="Times New Roman" w:hAnsi="Times New Roman" w:cs="Times New Roman"/>
          <w:sz w:val="24"/>
          <w:szCs w:val="24"/>
        </w:rPr>
        <w:t>submitted</w:t>
      </w:r>
      <w:r w:rsidR="005B5C03" w:rsidRPr="00F079C0">
        <w:rPr>
          <w:rFonts w:ascii="Times New Roman" w:hAnsi="Times New Roman" w:cs="Times New Roman"/>
          <w:sz w:val="24"/>
          <w:szCs w:val="24"/>
        </w:rPr>
        <w:t xml:space="preserve"> to the</w:t>
      </w:r>
      <w:r w:rsidR="005B5C03">
        <w:rPr>
          <w:rFonts w:ascii="Times New Roman" w:hAnsi="Times New Roman" w:cs="Times New Roman"/>
          <w:b/>
          <w:sz w:val="24"/>
          <w:szCs w:val="24"/>
        </w:rPr>
        <w:t xml:space="preserve"> </w:t>
      </w:r>
      <w:r w:rsidR="002966AC" w:rsidRPr="005B5C03">
        <w:rPr>
          <w:rFonts w:ascii="Times New Roman" w:hAnsi="Times New Roman" w:cs="Times New Roman"/>
          <w:sz w:val="24"/>
          <w:szCs w:val="24"/>
        </w:rPr>
        <w:t>Overseas Finance Director</w:t>
      </w:r>
      <w:r w:rsidR="008C5E8A">
        <w:rPr>
          <w:rFonts w:ascii="Times New Roman" w:hAnsi="Times New Roman" w:cs="Times New Roman"/>
          <w:sz w:val="24"/>
          <w:szCs w:val="24"/>
        </w:rPr>
        <w:t xml:space="preserve"> (OFD)</w:t>
      </w:r>
      <w:r w:rsidR="002966AC" w:rsidRPr="005B5C03">
        <w:rPr>
          <w:rFonts w:ascii="Times New Roman" w:hAnsi="Times New Roman" w:cs="Times New Roman"/>
          <w:sz w:val="24"/>
          <w:szCs w:val="24"/>
        </w:rPr>
        <w:t xml:space="preserve"> and</w:t>
      </w:r>
      <w:r w:rsidR="00494D3C">
        <w:rPr>
          <w:rFonts w:ascii="Times New Roman" w:hAnsi="Times New Roman" w:cs="Times New Roman"/>
          <w:sz w:val="24"/>
          <w:szCs w:val="24"/>
        </w:rPr>
        <w:t xml:space="preserve"> </w:t>
      </w:r>
      <w:r w:rsidR="00904A08" w:rsidRPr="005B5C03">
        <w:rPr>
          <w:rFonts w:ascii="Times New Roman" w:hAnsi="Times New Roman" w:cs="Times New Roman"/>
          <w:sz w:val="24"/>
          <w:szCs w:val="24"/>
        </w:rPr>
        <w:t>Global Treasury Manager</w:t>
      </w:r>
      <w:r w:rsidR="00494D3C">
        <w:rPr>
          <w:rFonts w:ascii="Times New Roman" w:hAnsi="Times New Roman" w:cs="Times New Roman"/>
          <w:sz w:val="24"/>
          <w:szCs w:val="24"/>
        </w:rPr>
        <w:t xml:space="preserve"> (GTM)</w:t>
      </w:r>
      <w:r w:rsidR="005B5C03">
        <w:rPr>
          <w:rFonts w:ascii="Times New Roman" w:hAnsi="Times New Roman" w:cs="Times New Roman"/>
          <w:sz w:val="24"/>
          <w:szCs w:val="24"/>
        </w:rPr>
        <w:t>.</w:t>
      </w:r>
      <w:r w:rsidR="002966AC" w:rsidRPr="005B5C03">
        <w:rPr>
          <w:rFonts w:ascii="Times New Roman" w:hAnsi="Times New Roman" w:cs="Times New Roman"/>
          <w:sz w:val="24"/>
          <w:szCs w:val="24"/>
        </w:rPr>
        <w:t xml:space="preserve"> </w:t>
      </w:r>
      <w:r w:rsidR="00331CC0" w:rsidRPr="005B5C03">
        <w:rPr>
          <w:rFonts w:ascii="Times New Roman" w:hAnsi="Times New Roman" w:cs="Times New Roman"/>
          <w:sz w:val="24"/>
          <w:szCs w:val="24"/>
        </w:rPr>
        <w:t>The justification include</w:t>
      </w:r>
      <w:r w:rsidR="00F079C0">
        <w:rPr>
          <w:rFonts w:ascii="Times New Roman" w:hAnsi="Times New Roman" w:cs="Times New Roman"/>
          <w:sz w:val="24"/>
          <w:szCs w:val="24"/>
        </w:rPr>
        <w:t>s</w:t>
      </w:r>
      <w:r w:rsidR="005B5C03">
        <w:rPr>
          <w:rFonts w:ascii="Times New Roman" w:hAnsi="Times New Roman" w:cs="Times New Roman"/>
          <w:sz w:val="24"/>
          <w:szCs w:val="24"/>
        </w:rPr>
        <w:t>:</w:t>
      </w:r>
    </w:p>
    <w:p w:rsidR="00F079C0" w:rsidRPr="00F079C0" w:rsidRDefault="008C5E8A" w:rsidP="00A90FA9">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079C0">
        <w:rPr>
          <w:rFonts w:ascii="Times New Roman" w:hAnsi="Times New Roman" w:cs="Times New Roman"/>
          <w:sz w:val="24"/>
          <w:szCs w:val="24"/>
        </w:rPr>
        <w:t>ircumstances in this emergency require use of the simplified system</w:t>
      </w:r>
    </w:p>
    <w:p w:rsidR="00992768" w:rsidRDefault="008C5E8A" w:rsidP="00A90FA9">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3309CE" w:rsidRPr="003309CE">
        <w:rPr>
          <w:rFonts w:ascii="Times New Roman" w:hAnsi="Times New Roman" w:cs="Times New Roman"/>
          <w:sz w:val="24"/>
          <w:szCs w:val="24"/>
        </w:rPr>
        <w:t>ow the minimum segregations of duties defined in Scenario 1 and 2 will be achieved</w:t>
      </w:r>
    </w:p>
    <w:p w:rsidR="00992768" w:rsidRDefault="008C5E8A" w:rsidP="00A90FA9">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309CE" w:rsidRPr="003309CE">
        <w:rPr>
          <w:rFonts w:ascii="Times New Roman" w:hAnsi="Times New Roman" w:cs="Times New Roman"/>
          <w:sz w:val="24"/>
          <w:szCs w:val="24"/>
        </w:rPr>
        <w:t>fforts</w:t>
      </w:r>
      <w:r>
        <w:rPr>
          <w:rFonts w:ascii="Times New Roman" w:hAnsi="Times New Roman" w:cs="Times New Roman"/>
          <w:sz w:val="24"/>
          <w:szCs w:val="24"/>
        </w:rPr>
        <w:t xml:space="preserve"> that</w:t>
      </w:r>
      <w:r w:rsidR="003309CE" w:rsidRPr="003309CE">
        <w:rPr>
          <w:rFonts w:ascii="Times New Roman" w:hAnsi="Times New Roman" w:cs="Times New Roman"/>
          <w:sz w:val="24"/>
          <w:szCs w:val="24"/>
        </w:rPr>
        <w:t xml:space="preserve"> will be taken to ensure that systems and staffing will be brought into full compliance with CRS’ financial standards defined in Scenarios 3 </w:t>
      </w:r>
      <w:r w:rsidR="00A03D62">
        <w:rPr>
          <w:rFonts w:ascii="Times New Roman" w:hAnsi="Times New Roman" w:cs="Times New Roman"/>
          <w:sz w:val="24"/>
          <w:szCs w:val="24"/>
        </w:rPr>
        <w:t>or</w:t>
      </w:r>
      <w:r w:rsidR="003309CE" w:rsidRPr="003309CE">
        <w:rPr>
          <w:rFonts w:ascii="Times New Roman" w:hAnsi="Times New Roman" w:cs="Times New Roman"/>
          <w:sz w:val="24"/>
          <w:szCs w:val="24"/>
        </w:rPr>
        <w:t xml:space="preserve"> 4</w:t>
      </w:r>
      <w:r>
        <w:rPr>
          <w:rFonts w:ascii="Times New Roman" w:hAnsi="Times New Roman" w:cs="Times New Roman"/>
          <w:sz w:val="24"/>
          <w:szCs w:val="24"/>
        </w:rPr>
        <w:t>.</w:t>
      </w:r>
    </w:p>
    <w:p w:rsidR="00EE5D79" w:rsidRPr="005B5C03" w:rsidRDefault="00331CC0" w:rsidP="00526A7D">
      <w:pPr>
        <w:pStyle w:val="ListParagraph"/>
        <w:spacing w:after="0" w:line="240" w:lineRule="auto"/>
        <w:ind w:left="0"/>
        <w:jc w:val="both"/>
        <w:rPr>
          <w:rFonts w:ascii="Times New Roman" w:hAnsi="Times New Roman" w:cs="Times New Roman"/>
          <w:sz w:val="24"/>
          <w:szCs w:val="24"/>
        </w:rPr>
      </w:pPr>
      <w:r w:rsidRPr="005B5C03">
        <w:rPr>
          <w:rFonts w:ascii="Times New Roman" w:hAnsi="Times New Roman" w:cs="Times New Roman"/>
          <w:sz w:val="24"/>
          <w:szCs w:val="24"/>
        </w:rPr>
        <w:t xml:space="preserve">The CP/Emergency Office may implement the simplified controls for up to </w:t>
      </w:r>
      <w:r w:rsidR="00B37EB6">
        <w:rPr>
          <w:rFonts w:ascii="Times New Roman" w:hAnsi="Times New Roman" w:cs="Times New Roman"/>
          <w:sz w:val="24"/>
          <w:szCs w:val="24"/>
        </w:rPr>
        <w:t>eight</w:t>
      </w:r>
      <w:r w:rsidR="00B37EB6" w:rsidRPr="005B5C03">
        <w:rPr>
          <w:rFonts w:ascii="Times New Roman" w:hAnsi="Times New Roman" w:cs="Times New Roman"/>
          <w:sz w:val="24"/>
          <w:szCs w:val="24"/>
        </w:rPr>
        <w:t xml:space="preserve"> </w:t>
      </w:r>
      <w:r w:rsidRPr="005B5C03">
        <w:rPr>
          <w:rFonts w:ascii="Times New Roman" w:hAnsi="Times New Roman" w:cs="Times New Roman"/>
          <w:sz w:val="24"/>
          <w:szCs w:val="24"/>
        </w:rPr>
        <w:t>weeks after the date of communicating the initial decision and justification to the OFD.</w:t>
      </w:r>
      <w:r w:rsidR="00A0507B">
        <w:rPr>
          <w:rFonts w:ascii="Times New Roman" w:hAnsi="Times New Roman" w:cs="Times New Roman"/>
          <w:sz w:val="24"/>
          <w:szCs w:val="24"/>
        </w:rPr>
        <w:t xml:space="preserve"> </w:t>
      </w:r>
      <w:r w:rsidRPr="005B5C03">
        <w:rPr>
          <w:rFonts w:ascii="Times New Roman" w:hAnsi="Times New Roman" w:cs="Times New Roman"/>
          <w:sz w:val="24"/>
          <w:szCs w:val="24"/>
        </w:rPr>
        <w:t xml:space="preserve">Any extension over the </w:t>
      </w:r>
      <w:r w:rsidR="00B37EB6">
        <w:rPr>
          <w:rFonts w:ascii="Times New Roman" w:hAnsi="Times New Roman" w:cs="Times New Roman"/>
          <w:sz w:val="24"/>
          <w:szCs w:val="24"/>
        </w:rPr>
        <w:t>eight-</w:t>
      </w:r>
      <w:r w:rsidRPr="005B5C03">
        <w:rPr>
          <w:rFonts w:ascii="Times New Roman" w:hAnsi="Times New Roman" w:cs="Times New Roman"/>
          <w:sz w:val="24"/>
          <w:szCs w:val="24"/>
        </w:rPr>
        <w:t>week</w:t>
      </w:r>
      <w:r w:rsidR="002966AC" w:rsidRPr="005B5C03">
        <w:rPr>
          <w:rFonts w:ascii="Times New Roman" w:hAnsi="Times New Roman" w:cs="Times New Roman"/>
          <w:sz w:val="24"/>
          <w:szCs w:val="24"/>
        </w:rPr>
        <w:t xml:space="preserve"> </w:t>
      </w:r>
      <w:r w:rsidRPr="005B5C03">
        <w:rPr>
          <w:rFonts w:ascii="Times New Roman" w:hAnsi="Times New Roman" w:cs="Times New Roman"/>
          <w:sz w:val="24"/>
          <w:szCs w:val="24"/>
        </w:rPr>
        <w:t xml:space="preserve">period </w:t>
      </w:r>
      <w:r w:rsidR="002966AC" w:rsidRPr="005B5C03">
        <w:rPr>
          <w:rFonts w:ascii="Times New Roman" w:hAnsi="Times New Roman" w:cs="Times New Roman"/>
          <w:sz w:val="24"/>
          <w:szCs w:val="24"/>
        </w:rPr>
        <w:t xml:space="preserve">requires OFD approval. </w:t>
      </w:r>
    </w:p>
    <w:p w:rsidR="00F079C0" w:rsidRDefault="00F079C0" w:rsidP="00526A7D">
      <w:pPr>
        <w:spacing w:after="0" w:line="240" w:lineRule="auto"/>
        <w:jc w:val="both"/>
        <w:rPr>
          <w:rFonts w:ascii="Times New Roman" w:hAnsi="Times New Roman" w:cs="Times New Roman"/>
          <w:b/>
          <w:sz w:val="24"/>
          <w:szCs w:val="24"/>
        </w:rPr>
      </w:pPr>
    </w:p>
    <w:p w:rsidR="00992768" w:rsidRDefault="003F515F" w:rsidP="00526A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sidR="004B655F" w:rsidRPr="005B5C03">
        <w:rPr>
          <w:rFonts w:ascii="Times New Roman" w:hAnsi="Times New Roman" w:cs="Times New Roman"/>
          <w:b/>
          <w:sz w:val="24"/>
          <w:szCs w:val="24"/>
        </w:rPr>
        <w:t xml:space="preserve">f </w:t>
      </w:r>
      <w:r>
        <w:rPr>
          <w:rFonts w:ascii="Times New Roman" w:hAnsi="Times New Roman" w:cs="Times New Roman"/>
          <w:b/>
          <w:sz w:val="24"/>
          <w:szCs w:val="24"/>
        </w:rPr>
        <w:t xml:space="preserve">the minimum segregation of duties, as defined in scenario 1 and 2, </w:t>
      </w:r>
      <w:r w:rsidR="004B655F" w:rsidRPr="005B5C03">
        <w:rPr>
          <w:rFonts w:ascii="Times New Roman" w:hAnsi="Times New Roman" w:cs="Times New Roman"/>
          <w:b/>
          <w:sz w:val="24"/>
          <w:szCs w:val="24"/>
        </w:rPr>
        <w:t>will not be achieved</w:t>
      </w:r>
      <w:r>
        <w:rPr>
          <w:rFonts w:ascii="Times New Roman" w:hAnsi="Times New Roman" w:cs="Times New Roman"/>
          <w:b/>
          <w:sz w:val="24"/>
          <w:szCs w:val="24"/>
        </w:rPr>
        <w:t xml:space="preserve"> in the initial stage of the emergency response,</w:t>
      </w:r>
      <w:r w:rsidR="004B655F" w:rsidRPr="005B5C03">
        <w:rPr>
          <w:rFonts w:ascii="Times New Roman" w:hAnsi="Times New Roman" w:cs="Times New Roman"/>
          <w:b/>
          <w:sz w:val="24"/>
          <w:szCs w:val="24"/>
        </w:rPr>
        <w:t xml:space="preserve"> a waiver must be requested from </w:t>
      </w:r>
      <w:r w:rsidR="00C45845" w:rsidRPr="005B5C03">
        <w:rPr>
          <w:rFonts w:ascii="Times New Roman" w:hAnsi="Times New Roman" w:cs="Times New Roman"/>
          <w:b/>
          <w:sz w:val="24"/>
          <w:szCs w:val="24"/>
        </w:rPr>
        <w:t>the O</w:t>
      </w:r>
      <w:r w:rsidR="00494D3C">
        <w:rPr>
          <w:rFonts w:ascii="Times New Roman" w:hAnsi="Times New Roman" w:cs="Times New Roman"/>
          <w:b/>
          <w:sz w:val="24"/>
          <w:szCs w:val="24"/>
        </w:rPr>
        <w:t>FD</w:t>
      </w:r>
      <w:r w:rsidR="004B655F" w:rsidRPr="005B5C03">
        <w:rPr>
          <w:rFonts w:ascii="Times New Roman" w:hAnsi="Times New Roman" w:cs="Times New Roman"/>
          <w:b/>
          <w:sz w:val="24"/>
          <w:szCs w:val="24"/>
        </w:rPr>
        <w:t>.</w:t>
      </w:r>
      <w:r w:rsidR="00A0507B">
        <w:rPr>
          <w:rFonts w:ascii="Times New Roman" w:hAnsi="Times New Roman" w:cs="Times New Roman"/>
          <w:b/>
          <w:sz w:val="24"/>
          <w:szCs w:val="24"/>
        </w:rPr>
        <w:t xml:space="preserve"> </w:t>
      </w:r>
      <w:r>
        <w:rPr>
          <w:rFonts w:ascii="Times New Roman" w:hAnsi="Times New Roman" w:cs="Times New Roman"/>
          <w:sz w:val="24"/>
          <w:szCs w:val="24"/>
        </w:rPr>
        <w:t>The</w:t>
      </w:r>
      <w:r w:rsidR="004B655F" w:rsidRPr="005B5C03">
        <w:rPr>
          <w:rFonts w:ascii="Times New Roman" w:hAnsi="Times New Roman" w:cs="Times New Roman"/>
          <w:sz w:val="24"/>
          <w:szCs w:val="24"/>
        </w:rPr>
        <w:t xml:space="preserve"> CR</w:t>
      </w:r>
      <w:r>
        <w:rPr>
          <w:rFonts w:ascii="Times New Roman" w:hAnsi="Times New Roman" w:cs="Times New Roman"/>
          <w:sz w:val="24"/>
          <w:szCs w:val="24"/>
        </w:rPr>
        <w:t xml:space="preserve"> or </w:t>
      </w:r>
      <w:r w:rsidR="00974571" w:rsidRPr="005B5C03">
        <w:rPr>
          <w:rFonts w:ascii="Times New Roman" w:hAnsi="Times New Roman" w:cs="Times New Roman"/>
          <w:sz w:val="24"/>
          <w:szCs w:val="24"/>
        </w:rPr>
        <w:t xml:space="preserve">Regional Office </w:t>
      </w:r>
      <w:r>
        <w:rPr>
          <w:rFonts w:ascii="Times New Roman" w:hAnsi="Times New Roman" w:cs="Times New Roman"/>
          <w:sz w:val="24"/>
          <w:szCs w:val="24"/>
        </w:rPr>
        <w:t>will</w:t>
      </w:r>
      <w:r w:rsidR="00974571" w:rsidRPr="005B5C03">
        <w:rPr>
          <w:rFonts w:ascii="Times New Roman" w:hAnsi="Times New Roman" w:cs="Times New Roman"/>
          <w:sz w:val="24"/>
          <w:szCs w:val="24"/>
        </w:rPr>
        <w:t xml:space="preserve"> </w:t>
      </w:r>
    </w:p>
    <w:p w:rsidR="00992768" w:rsidRDefault="00B37EB6" w:rsidP="00A90FA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309CE" w:rsidRPr="003309CE">
        <w:rPr>
          <w:rFonts w:ascii="Times New Roman" w:hAnsi="Times New Roman" w:cs="Times New Roman"/>
          <w:sz w:val="24"/>
          <w:szCs w:val="24"/>
        </w:rPr>
        <w:t>ocument the situation</w:t>
      </w:r>
    </w:p>
    <w:p w:rsidR="00992768" w:rsidRDefault="00B37EB6" w:rsidP="00A90FA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309CE" w:rsidRPr="003309CE">
        <w:rPr>
          <w:rFonts w:ascii="Times New Roman" w:hAnsi="Times New Roman" w:cs="Times New Roman"/>
          <w:sz w:val="24"/>
          <w:szCs w:val="24"/>
        </w:rPr>
        <w:t>nform the RD, CP-FM, CP-H</w:t>
      </w:r>
      <w:r w:rsidR="00462061">
        <w:rPr>
          <w:rFonts w:ascii="Times New Roman" w:hAnsi="Times New Roman" w:cs="Times New Roman"/>
          <w:sz w:val="24"/>
          <w:szCs w:val="24"/>
        </w:rPr>
        <w:t>ead of Programs</w:t>
      </w:r>
      <w:r w:rsidR="003309CE" w:rsidRPr="003309CE">
        <w:rPr>
          <w:rFonts w:ascii="Times New Roman" w:hAnsi="Times New Roman" w:cs="Times New Roman"/>
          <w:sz w:val="24"/>
          <w:szCs w:val="24"/>
        </w:rPr>
        <w:t xml:space="preserve"> and the EFR/OCH </w:t>
      </w:r>
      <w:r>
        <w:rPr>
          <w:rFonts w:ascii="Times New Roman" w:hAnsi="Times New Roman" w:cs="Times New Roman"/>
          <w:sz w:val="24"/>
          <w:szCs w:val="24"/>
        </w:rPr>
        <w:t>C</w:t>
      </w:r>
      <w:r w:rsidR="003309CE" w:rsidRPr="003309CE">
        <w:rPr>
          <w:rFonts w:ascii="Times New Roman" w:hAnsi="Times New Roman" w:cs="Times New Roman"/>
          <w:sz w:val="24"/>
          <w:szCs w:val="24"/>
        </w:rPr>
        <w:t xml:space="preserve">ustodian </w:t>
      </w:r>
    </w:p>
    <w:p w:rsidR="00992768" w:rsidRDefault="00B37EB6" w:rsidP="00A90FA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309CE" w:rsidRPr="003309CE">
        <w:rPr>
          <w:rFonts w:ascii="Times New Roman" w:hAnsi="Times New Roman" w:cs="Times New Roman"/>
          <w:sz w:val="24"/>
          <w:szCs w:val="24"/>
        </w:rPr>
        <w:t>roject when the minimum standards defined in Scenario’s 1 and 2 can be achieved</w:t>
      </w:r>
    </w:p>
    <w:p w:rsidR="00992768" w:rsidRDefault="00B37EB6" w:rsidP="00A90FA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309CE" w:rsidRPr="003309CE">
        <w:rPr>
          <w:rFonts w:ascii="Times New Roman" w:hAnsi="Times New Roman" w:cs="Times New Roman"/>
          <w:sz w:val="24"/>
          <w:szCs w:val="24"/>
        </w:rPr>
        <w:t>ubmit for approval from the OFD.</w:t>
      </w:r>
      <w:r w:rsidR="00A0507B">
        <w:rPr>
          <w:rFonts w:ascii="Times New Roman" w:hAnsi="Times New Roman" w:cs="Times New Roman"/>
          <w:sz w:val="24"/>
          <w:szCs w:val="24"/>
        </w:rPr>
        <w:t xml:space="preserve"> </w:t>
      </w:r>
    </w:p>
    <w:p w:rsidR="00992768" w:rsidRDefault="004B655F" w:rsidP="00526A7D">
      <w:pPr>
        <w:spacing w:after="0" w:line="240" w:lineRule="auto"/>
        <w:jc w:val="both"/>
        <w:rPr>
          <w:rFonts w:ascii="Times New Roman" w:hAnsi="Times New Roman" w:cs="Times New Roman"/>
          <w:sz w:val="24"/>
          <w:szCs w:val="24"/>
        </w:rPr>
      </w:pPr>
      <w:r w:rsidRPr="005B5C03">
        <w:rPr>
          <w:rFonts w:ascii="Times New Roman" w:hAnsi="Times New Roman" w:cs="Times New Roman"/>
          <w:sz w:val="24"/>
          <w:szCs w:val="24"/>
        </w:rPr>
        <w:t xml:space="preserve">The CP-FM </w:t>
      </w:r>
      <w:r w:rsidR="00B37EB6">
        <w:rPr>
          <w:rFonts w:ascii="Times New Roman" w:hAnsi="Times New Roman" w:cs="Times New Roman"/>
          <w:sz w:val="24"/>
          <w:szCs w:val="24"/>
        </w:rPr>
        <w:t>is</w:t>
      </w:r>
      <w:r w:rsidRPr="005B5C03">
        <w:rPr>
          <w:rFonts w:ascii="Times New Roman" w:hAnsi="Times New Roman" w:cs="Times New Roman"/>
          <w:sz w:val="24"/>
          <w:szCs w:val="24"/>
        </w:rPr>
        <w:t xml:space="preserve"> responsib</w:t>
      </w:r>
      <w:r w:rsidR="00B37EB6">
        <w:rPr>
          <w:rFonts w:ascii="Times New Roman" w:hAnsi="Times New Roman" w:cs="Times New Roman"/>
          <w:sz w:val="24"/>
          <w:szCs w:val="24"/>
        </w:rPr>
        <w:t>le</w:t>
      </w:r>
      <w:r w:rsidRPr="005B5C03">
        <w:rPr>
          <w:rFonts w:ascii="Times New Roman" w:hAnsi="Times New Roman" w:cs="Times New Roman"/>
          <w:sz w:val="24"/>
          <w:szCs w:val="24"/>
        </w:rPr>
        <w:t xml:space="preserve"> for </w:t>
      </w:r>
      <w:r w:rsidR="00B37EB6">
        <w:rPr>
          <w:rFonts w:ascii="Times New Roman" w:hAnsi="Times New Roman" w:cs="Times New Roman"/>
          <w:sz w:val="24"/>
          <w:szCs w:val="24"/>
        </w:rPr>
        <w:t>storing and making</w:t>
      </w:r>
      <w:r w:rsidR="00B37EB6" w:rsidRPr="005B5C03">
        <w:rPr>
          <w:rFonts w:ascii="Times New Roman" w:hAnsi="Times New Roman" w:cs="Times New Roman"/>
          <w:sz w:val="24"/>
          <w:szCs w:val="24"/>
        </w:rPr>
        <w:t xml:space="preserve"> </w:t>
      </w:r>
      <w:r w:rsidRPr="005B5C03">
        <w:rPr>
          <w:rFonts w:ascii="Times New Roman" w:hAnsi="Times New Roman" w:cs="Times New Roman"/>
          <w:sz w:val="24"/>
          <w:szCs w:val="24"/>
        </w:rPr>
        <w:t>the document available for future audit</w:t>
      </w:r>
      <w:r w:rsidR="00B37EB6">
        <w:rPr>
          <w:rFonts w:ascii="Times New Roman" w:hAnsi="Times New Roman" w:cs="Times New Roman"/>
          <w:sz w:val="24"/>
          <w:szCs w:val="24"/>
        </w:rPr>
        <w:t>s</w:t>
      </w:r>
      <w:r w:rsidRPr="005B5C03">
        <w:rPr>
          <w:rFonts w:ascii="Times New Roman" w:hAnsi="Times New Roman" w:cs="Times New Roman"/>
          <w:sz w:val="24"/>
          <w:szCs w:val="24"/>
        </w:rPr>
        <w:t xml:space="preserve">. </w:t>
      </w:r>
    </w:p>
    <w:p w:rsidR="007C408A" w:rsidRDefault="007C408A" w:rsidP="00526A7D">
      <w:pPr>
        <w:jc w:val="both"/>
        <w:rPr>
          <w:rFonts w:cs="Arial"/>
        </w:rPr>
      </w:pPr>
      <w:r>
        <w:rPr>
          <w:rFonts w:cs="Arial"/>
        </w:rPr>
        <w:br w:type="page"/>
      </w:r>
    </w:p>
    <w:p w:rsidR="00EE5D79" w:rsidRPr="003F515F" w:rsidRDefault="00FC3586" w:rsidP="00526A7D">
      <w:pPr>
        <w:pStyle w:val="Heading2"/>
        <w:jc w:val="both"/>
        <w:rPr>
          <w:rFonts w:ascii="Times New Roman" w:hAnsi="Times New Roman" w:cs="Times New Roman"/>
          <w:sz w:val="24"/>
          <w:szCs w:val="24"/>
        </w:rPr>
      </w:pPr>
      <w:bookmarkStart w:id="26" w:name="_Toc250731778"/>
      <w:r>
        <w:rPr>
          <w:noProof/>
        </w:rPr>
        <w:drawing>
          <wp:inline distT="0" distB="0" distL="0" distR="0">
            <wp:extent cx="655983" cy="685800"/>
            <wp:effectExtent l="19050" t="0" r="0" b="0"/>
            <wp:docPr id="37" name="Picture 5" descr="C:\Documents and Settings\restridg\Local Settings\Temporary Internet Files\Content.IE5\8HJUVQVS\MCj04260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estridg\Local Settings\Temporary Internet Files\Content.IE5\8HJUVQVS\MCj04260520000[1].wmf"/>
                    <pic:cNvPicPr>
                      <a:picLocks noChangeAspect="1" noChangeArrowheads="1"/>
                    </pic:cNvPicPr>
                  </pic:nvPicPr>
                  <pic:blipFill>
                    <a:blip r:embed="rId28" cstate="print"/>
                    <a:srcRect/>
                    <a:stretch>
                      <a:fillRect/>
                    </a:stretch>
                  </pic:blipFill>
                  <pic:spPr bwMode="auto">
                    <a:xfrm>
                      <a:off x="0" y="0"/>
                      <a:ext cx="655983" cy="685800"/>
                    </a:xfrm>
                    <a:prstGeom prst="rect">
                      <a:avLst/>
                    </a:prstGeom>
                    <a:noFill/>
                    <a:ln w="9525">
                      <a:noFill/>
                      <a:miter lim="800000"/>
                      <a:headEnd/>
                      <a:tailEnd/>
                    </a:ln>
                  </pic:spPr>
                </pic:pic>
              </a:graphicData>
            </a:graphic>
          </wp:inline>
        </w:drawing>
      </w:r>
      <w:bookmarkStart w:id="27" w:name="_Toc330906755"/>
      <w:r w:rsidR="00C45845" w:rsidRPr="008709E6">
        <w:rPr>
          <w:rFonts w:asciiTheme="minorHAnsi" w:hAnsiTheme="minorHAnsi" w:cstheme="minorHAnsi"/>
        </w:rPr>
        <w:t xml:space="preserve">Determine </w:t>
      </w:r>
      <w:r w:rsidR="005B6012">
        <w:rPr>
          <w:rFonts w:asciiTheme="minorHAnsi" w:hAnsiTheme="minorHAnsi" w:cstheme="minorHAnsi"/>
        </w:rPr>
        <w:t>I</w:t>
      </w:r>
      <w:r w:rsidR="00C45845" w:rsidRPr="008709E6">
        <w:rPr>
          <w:rFonts w:asciiTheme="minorHAnsi" w:hAnsiTheme="minorHAnsi" w:cstheme="minorHAnsi"/>
        </w:rPr>
        <w:t>nitial OCH Level</w:t>
      </w:r>
      <w:bookmarkEnd w:id="26"/>
      <w:bookmarkEnd w:id="27"/>
    </w:p>
    <w:p w:rsidR="001A4556" w:rsidRDefault="001A4556" w:rsidP="00526A7D">
      <w:pPr>
        <w:spacing w:before="120"/>
        <w:jc w:val="both"/>
        <w:rPr>
          <w:rFonts w:ascii="Times New Roman" w:hAnsi="Times New Roman" w:cs="Times New Roman"/>
          <w:b/>
          <w:color w:val="000000"/>
          <w:sz w:val="24"/>
          <w:szCs w:val="24"/>
        </w:rPr>
      </w:pPr>
      <w:r>
        <w:rPr>
          <w:rFonts w:ascii="Times New Roman" w:hAnsi="Times New Roman" w:cs="Times New Roman"/>
          <w:b/>
          <w:color w:val="000000"/>
          <w:sz w:val="24"/>
          <w:szCs w:val="24"/>
        </w:rPr>
        <w:t>REQUIRED STANDARDS</w:t>
      </w:r>
    </w:p>
    <w:p w:rsidR="00CF573A" w:rsidRPr="003F515F" w:rsidRDefault="003309CE" w:rsidP="00526A7D">
      <w:pPr>
        <w:spacing w:before="120"/>
        <w:jc w:val="both"/>
        <w:rPr>
          <w:rFonts w:ascii="Times New Roman" w:hAnsi="Times New Roman" w:cs="Times New Roman"/>
          <w:color w:val="000000"/>
          <w:sz w:val="24"/>
          <w:szCs w:val="24"/>
        </w:rPr>
      </w:pPr>
      <w:r w:rsidRPr="003309CE">
        <w:rPr>
          <w:rFonts w:ascii="Times New Roman" w:hAnsi="Times New Roman" w:cs="Times New Roman"/>
          <w:b/>
          <w:color w:val="000000"/>
          <w:sz w:val="24"/>
          <w:szCs w:val="24"/>
        </w:rPr>
        <w:t xml:space="preserve">The CP Finance Manager or RFO </w:t>
      </w:r>
      <w:r w:rsidR="00496FA5">
        <w:rPr>
          <w:rFonts w:ascii="Times New Roman" w:hAnsi="Times New Roman" w:cs="Times New Roman"/>
          <w:b/>
          <w:color w:val="000000"/>
          <w:sz w:val="24"/>
          <w:szCs w:val="24"/>
        </w:rPr>
        <w:t>must</w:t>
      </w:r>
      <w:r w:rsidR="001A4556">
        <w:rPr>
          <w:rFonts w:ascii="Times New Roman" w:hAnsi="Times New Roman" w:cs="Times New Roman"/>
          <w:b/>
          <w:color w:val="000000"/>
          <w:sz w:val="24"/>
          <w:szCs w:val="24"/>
        </w:rPr>
        <w:t xml:space="preserve"> determine</w:t>
      </w:r>
      <w:r w:rsidRPr="003309CE">
        <w:rPr>
          <w:rFonts w:ascii="Times New Roman" w:hAnsi="Times New Roman" w:cs="Times New Roman"/>
          <w:b/>
          <w:color w:val="000000"/>
          <w:sz w:val="24"/>
          <w:szCs w:val="24"/>
        </w:rPr>
        <w:t xml:space="preserve"> the initial OCH level to be maintained for the emergency office.</w:t>
      </w:r>
      <w:r w:rsidR="00A0507B">
        <w:rPr>
          <w:rFonts w:ascii="Times New Roman" w:hAnsi="Times New Roman" w:cs="Times New Roman"/>
          <w:color w:val="000000"/>
          <w:sz w:val="24"/>
          <w:szCs w:val="24"/>
        </w:rPr>
        <w:t xml:space="preserve"> </w:t>
      </w:r>
      <w:r w:rsidR="00CF573A" w:rsidRPr="003F515F">
        <w:rPr>
          <w:rFonts w:ascii="Times New Roman" w:hAnsi="Times New Roman" w:cs="Times New Roman"/>
          <w:color w:val="000000"/>
          <w:sz w:val="24"/>
          <w:szCs w:val="24"/>
        </w:rPr>
        <w:t xml:space="preserve">This </w:t>
      </w:r>
      <w:r w:rsidR="001A4556">
        <w:rPr>
          <w:rFonts w:ascii="Times New Roman" w:hAnsi="Times New Roman" w:cs="Times New Roman"/>
          <w:color w:val="000000"/>
          <w:sz w:val="24"/>
          <w:szCs w:val="24"/>
        </w:rPr>
        <w:t>can be</w:t>
      </w:r>
      <w:r w:rsidR="003F515F">
        <w:rPr>
          <w:rFonts w:ascii="Times New Roman" w:hAnsi="Times New Roman" w:cs="Times New Roman"/>
          <w:color w:val="000000"/>
          <w:sz w:val="24"/>
          <w:szCs w:val="24"/>
        </w:rPr>
        <w:t xml:space="preserve"> </w:t>
      </w:r>
      <w:r w:rsidR="00CF573A" w:rsidRPr="003F515F">
        <w:rPr>
          <w:rFonts w:ascii="Times New Roman" w:hAnsi="Times New Roman" w:cs="Times New Roman"/>
          <w:color w:val="000000"/>
          <w:sz w:val="24"/>
          <w:szCs w:val="24"/>
        </w:rPr>
        <w:t xml:space="preserve">difficult to project </w:t>
      </w:r>
      <w:r w:rsidR="003F515F">
        <w:rPr>
          <w:rFonts w:ascii="Times New Roman" w:hAnsi="Times New Roman" w:cs="Times New Roman"/>
          <w:color w:val="000000"/>
          <w:sz w:val="24"/>
          <w:szCs w:val="24"/>
        </w:rPr>
        <w:t xml:space="preserve">because </w:t>
      </w:r>
      <w:r w:rsidR="00CF573A" w:rsidRPr="003F515F">
        <w:rPr>
          <w:rFonts w:ascii="Times New Roman" w:hAnsi="Times New Roman" w:cs="Times New Roman"/>
          <w:color w:val="000000"/>
          <w:sz w:val="24"/>
          <w:szCs w:val="24"/>
        </w:rPr>
        <w:t xml:space="preserve">programming assessments </w:t>
      </w:r>
      <w:r w:rsidR="003F515F">
        <w:rPr>
          <w:rFonts w:ascii="Times New Roman" w:hAnsi="Times New Roman" w:cs="Times New Roman"/>
          <w:color w:val="000000"/>
          <w:sz w:val="24"/>
          <w:szCs w:val="24"/>
        </w:rPr>
        <w:t xml:space="preserve">are not </w:t>
      </w:r>
      <w:r w:rsidR="00CF573A" w:rsidRPr="003F515F">
        <w:rPr>
          <w:rFonts w:ascii="Times New Roman" w:hAnsi="Times New Roman" w:cs="Times New Roman"/>
          <w:color w:val="000000"/>
          <w:sz w:val="24"/>
          <w:szCs w:val="24"/>
        </w:rPr>
        <w:t>complet</w:t>
      </w:r>
      <w:r w:rsidR="003F515F">
        <w:rPr>
          <w:rFonts w:ascii="Times New Roman" w:hAnsi="Times New Roman" w:cs="Times New Roman"/>
          <w:color w:val="000000"/>
          <w:sz w:val="24"/>
          <w:szCs w:val="24"/>
        </w:rPr>
        <w:t>e</w:t>
      </w:r>
      <w:r w:rsidR="00CF573A" w:rsidRPr="003F515F">
        <w:rPr>
          <w:rFonts w:ascii="Times New Roman" w:hAnsi="Times New Roman" w:cs="Times New Roman"/>
          <w:color w:val="000000"/>
          <w:sz w:val="24"/>
          <w:szCs w:val="24"/>
        </w:rPr>
        <w:t xml:space="preserve">, </w:t>
      </w:r>
      <w:r w:rsidR="003F515F">
        <w:rPr>
          <w:rFonts w:ascii="Times New Roman" w:hAnsi="Times New Roman" w:cs="Times New Roman"/>
          <w:color w:val="000000"/>
          <w:sz w:val="24"/>
          <w:szCs w:val="24"/>
        </w:rPr>
        <w:t>donor response is not clear, and levels of funding are not known.</w:t>
      </w:r>
      <w:r w:rsidR="00A0507B">
        <w:rPr>
          <w:rFonts w:ascii="Times New Roman" w:hAnsi="Times New Roman" w:cs="Times New Roman"/>
          <w:color w:val="000000"/>
          <w:sz w:val="24"/>
          <w:szCs w:val="24"/>
        </w:rPr>
        <w:t xml:space="preserve"> </w:t>
      </w:r>
    </w:p>
    <w:p w:rsidR="00EE5D79" w:rsidRPr="003F515F" w:rsidRDefault="001A4556" w:rsidP="00526A7D">
      <w:pPr>
        <w:jc w:val="both"/>
        <w:rPr>
          <w:rFonts w:ascii="Times New Roman" w:hAnsi="Times New Roman" w:cs="Times New Roman"/>
          <w:sz w:val="24"/>
          <w:szCs w:val="24"/>
        </w:rPr>
      </w:pPr>
      <w:r>
        <w:rPr>
          <w:rFonts w:ascii="Times New Roman" w:hAnsi="Times New Roman" w:cs="Times New Roman"/>
          <w:sz w:val="24"/>
          <w:szCs w:val="24"/>
        </w:rPr>
        <w:t>The following factors</w:t>
      </w:r>
      <w:r w:rsidR="00723FC9" w:rsidRPr="003F515F">
        <w:rPr>
          <w:rFonts w:ascii="Times New Roman" w:hAnsi="Times New Roman" w:cs="Times New Roman"/>
          <w:sz w:val="24"/>
          <w:szCs w:val="24"/>
        </w:rPr>
        <w:t xml:space="preserve"> should be considered when determining the initial </w:t>
      </w:r>
      <w:r w:rsidR="00F731C6" w:rsidRPr="003F515F">
        <w:rPr>
          <w:rFonts w:ascii="Times New Roman" w:hAnsi="Times New Roman" w:cs="Times New Roman"/>
          <w:sz w:val="24"/>
          <w:szCs w:val="24"/>
        </w:rPr>
        <w:t>OCH level</w:t>
      </w:r>
      <w:r w:rsidR="00723FC9" w:rsidRPr="003F515F">
        <w:rPr>
          <w:rFonts w:ascii="Times New Roman" w:hAnsi="Times New Roman" w:cs="Times New Roman"/>
          <w:sz w:val="24"/>
          <w:szCs w:val="24"/>
        </w:rPr>
        <w:t xml:space="preserve"> for an emergency office</w:t>
      </w:r>
      <w:r w:rsidR="00F079C0">
        <w:rPr>
          <w:rFonts w:ascii="Times New Roman" w:hAnsi="Times New Roman" w:cs="Times New Roman"/>
          <w:sz w:val="24"/>
          <w:szCs w:val="24"/>
        </w:rPr>
        <w:t>.</w:t>
      </w:r>
      <w:r w:rsidR="00A0507B">
        <w:rPr>
          <w:rFonts w:ascii="Times New Roman" w:hAnsi="Times New Roman" w:cs="Times New Roman"/>
          <w:sz w:val="24"/>
          <w:szCs w:val="24"/>
        </w:rPr>
        <w:t xml:space="preserve"> </w:t>
      </w:r>
    </w:p>
    <w:p w:rsidR="00992768" w:rsidRDefault="00723FC9" w:rsidP="00A90FA9">
      <w:pPr>
        <w:pStyle w:val="ListParagraph"/>
        <w:numPr>
          <w:ilvl w:val="0"/>
          <w:numId w:val="36"/>
        </w:numPr>
        <w:jc w:val="both"/>
        <w:rPr>
          <w:rFonts w:ascii="Times New Roman" w:hAnsi="Times New Roman" w:cs="Times New Roman"/>
          <w:sz w:val="24"/>
          <w:szCs w:val="24"/>
        </w:rPr>
      </w:pPr>
      <w:r w:rsidRPr="003F515F">
        <w:rPr>
          <w:rFonts w:ascii="Times New Roman" w:hAnsi="Times New Roman" w:cs="Times New Roman"/>
          <w:sz w:val="24"/>
          <w:szCs w:val="24"/>
        </w:rPr>
        <w:t xml:space="preserve">The OCH level </w:t>
      </w:r>
      <w:r w:rsidR="00F731C6" w:rsidRPr="003F515F">
        <w:rPr>
          <w:rFonts w:ascii="Times New Roman" w:hAnsi="Times New Roman" w:cs="Times New Roman"/>
          <w:sz w:val="24"/>
          <w:szCs w:val="24"/>
        </w:rPr>
        <w:t xml:space="preserve">should never exceed </w:t>
      </w:r>
      <w:r w:rsidR="004B655F" w:rsidRPr="003F515F">
        <w:rPr>
          <w:rFonts w:ascii="Times New Roman" w:hAnsi="Times New Roman" w:cs="Times New Roman"/>
          <w:color w:val="000000"/>
          <w:sz w:val="24"/>
          <w:szCs w:val="24"/>
        </w:rPr>
        <w:t>fo</w:t>
      </w:r>
      <w:r w:rsidR="003F515F">
        <w:rPr>
          <w:rFonts w:ascii="Times New Roman" w:hAnsi="Times New Roman" w:cs="Times New Roman"/>
          <w:color w:val="000000"/>
          <w:sz w:val="24"/>
          <w:szCs w:val="24"/>
        </w:rPr>
        <w:t>u</w:t>
      </w:r>
      <w:r w:rsidR="004B655F" w:rsidRPr="003F515F">
        <w:rPr>
          <w:rFonts w:ascii="Times New Roman" w:hAnsi="Times New Roman" w:cs="Times New Roman"/>
          <w:color w:val="000000"/>
          <w:sz w:val="24"/>
          <w:szCs w:val="24"/>
        </w:rPr>
        <w:t>r weeks of expenses.</w:t>
      </w:r>
    </w:p>
    <w:p w:rsidR="00992768" w:rsidRDefault="00723FC9" w:rsidP="00A90FA9">
      <w:pPr>
        <w:pStyle w:val="ListParagraph"/>
        <w:numPr>
          <w:ilvl w:val="0"/>
          <w:numId w:val="36"/>
        </w:numPr>
        <w:jc w:val="both"/>
        <w:rPr>
          <w:rFonts w:ascii="Times New Roman" w:hAnsi="Times New Roman" w:cs="Times New Roman"/>
          <w:sz w:val="24"/>
          <w:szCs w:val="24"/>
        </w:rPr>
      </w:pPr>
      <w:r w:rsidRPr="003F515F">
        <w:rPr>
          <w:rFonts w:ascii="Times New Roman" w:hAnsi="Times New Roman" w:cs="Times New Roman"/>
          <w:color w:val="000000"/>
          <w:sz w:val="24"/>
          <w:szCs w:val="24"/>
        </w:rPr>
        <w:t>The m</w:t>
      </w:r>
      <w:r w:rsidR="00156F2E">
        <w:rPr>
          <w:rFonts w:ascii="Times New Roman" w:hAnsi="Times New Roman" w:cs="Times New Roman"/>
          <w:color w:val="000000"/>
          <w:sz w:val="24"/>
          <w:szCs w:val="24"/>
        </w:rPr>
        <w:t>echanism to transfer cash in an on-going and secure fashion will influence the levels of cash.</w:t>
      </w:r>
      <w:r w:rsidR="00A0507B">
        <w:rPr>
          <w:rFonts w:ascii="Times New Roman" w:hAnsi="Times New Roman" w:cs="Times New Roman"/>
          <w:color w:val="000000"/>
          <w:sz w:val="24"/>
          <w:szCs w:val="24"/>
        </w:rPr>
        <w:t xml:space="preserve"> </w:t>
      </w:r>
    </w:p>
    <w:p w:rsidR="00992768" w:rsidRDefault="00723FC9" w:rsidP="00A90FA9">
      <w:pPr>
        <w:pStyle w:val="ListParagraph"/>
        <w:numPr>
          <w:ilvl w:val="0"/>
          <w:numId w:val="36"/>
        </w:numPr>
        <w:jc w:val="both"/>
        <w:rPr>
          <w:rFonts w:ascii="Times New Roman" w:hAnsi="Times New Roman" w:cs="Times New Roman"/>
          <w:sz w:val="24"/>
          <w:szCs w:val="24"/>
        </w:rPr>
      </w:pPr>
      <w:r w:rsidRPr="003F515F">
        <w:rPr>
          <w:rFonts w:ascii="Times New Roman" w:hAnsi="Times New Roman" w:cs="Times New Roman"/>
          <w:color w:val="000000"/>
          <w:sz w:val="24"/>
          <w:szCs w:val="24"/>
        </w:rPr>
        <w:t>If p</w:t>
      </w:r>
      <w:r w:rsidR="00D457A1">
        <w:rPr>
          <w:rFonts w:ascii="Times New Roman" w:hAnsi="Times New Roman" w:cs="Times New Roman"/>
          <w:color w:val="000000"/>
          <w:sz w:val="24"/>
          <w:szCs w:val="24"/>
        </w:rPr>
        <w:t>ossible,</w:t>
      </w:r>
      <w:r w:rsidRPr="003F515F">
        <w:rPr>
          <w:rFonts w:ascii="Times New Roman" w:hAnsi="Times New Roman" w:cs="Times New Roman"/>
          <w:color w:val="000000"/>
          <w:sz w:val="24"/>
          <w:szCs w:val="24"/>
        </w:rPr>
        <w:t xml:space="preserve"> salary payments to national staff and payments to partners should be made from the reporting office </w:t>
      </w:r>
      <w:r w:rsidR="00D457A1">
        <w:rPr>
          <w:rFonts w:ascii="Times New Roman" w:hAnsi="Times New Roman" w:cs="Times New Roman"/>
          <w:color w:val="000000"/>
          <w:sz w:val="24"/>
          <w:szCs w:val="24"/>
        </w:rPr>
        <w:t>rather than the O</w:t>
      </w:r>
      <w:r w:rsidRPr="003F515F">
        <w:rPr>
          <w:rFonts w:ascii="Times New Roman" w:hAnsi="Times New Roman" w:cs="Times New Roman"/>
          <w:color w:val="000000"/>
          <w:sz w:val="24"/>
          <w:szCs w:val="24"/>
        </w:rPr>
        <w:t>CH account</w:t>
      </w:r>
      <w:r w:rsidR="00D457A1">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Pr="003F515F">
        <w:rPr>
          <w:rFonts w:ascii="Times New Roman" w:hAnsi="Times New Roman" w:cs="Times New Roman"/>
          <w:color w:val="000000"/>
          <w:sz w:val="24"/>
          <w:szCs w:val="24"/>
        </w:rPr>
        <w:t xml:space="preserve"> </w:t>
      </w:r>
    </w:p>
    <w:p w:rsidR="00992768" w:rsidRDefault="00777326" w:rsidP="00A90FA9">
      <w:pPr>
        <w:pStyle w:val="ListParagraph"/>
        <w:numPr>
          <w:ilvl w:val="0"/>
          <w:numId w:val="36"/>
        </w:numPr>
        <w:jc w:val="both"/>
        <w:rPr>
          <w:rFonts w:ascii="Times New Roman" w:hAnsi="Times New Roman" w:cs="Times New Roman"/>
          <w:sz w:val="24"/>
          <w:szCs w:val="24"/>
        </w:rPr>
      </w:pPr>
      <w:r>
        <w:rPr>
          <w:rFonts w:ascii="Times New Roman" w:hAnsi="Times New Roman" w:cs="Times New Roman"/>
          <w:color w:val="000000"/>
          <w:sz w:val="24"/>
          <w:szCs w:val="24"/>
        </w:rPr>
        <w:t>O</w:t>
      </w:r>
      <w:r w:rsidR="00723FC9" w:rsidRPr="003F515F">
        <w:rPr>
          <w:rFonts w:ascii="Times New Roman" w:hAnsi="Times New Roman" w:cs="Times New Roman"/>
          <w:color w:val="000000"/>
          <w:sz w:val="24"/>
          <w:szCs w:val="24"/>
        </w:rPr>
        <w:t xml:space="preserve">ne-time expenses </w:t>
      </w:r>
      <w:r w:rsidR="00D457A1">
        <w:rPr>
          <w:rFonts w:ascii="Times New Roman" w:hAnsi="Times New Roman" w:cs="Times New Roman"/>
          <w:color w:val="000000"/>
          <w:sz w:val="24"/>
          <w:szCs w:val="24"/>
        </w:rPr>
        <w:t xml:space="preserve">such as </w:t>
      </w:r>
      <w:r w:rsidR="00723FC9" w:rsidRPr="003F515F">
        <w:rPr>
          <w:rFonts w:ascii="Times New Roman" w:hAnsi="Times New Roman" w:cs="Times New Roman"/>
          <w:color w:val="000000"/>
          <w:sz w:val="24"/>
          <w:szCs w:val="24"/>
        </w:rPr>
        <w:t xml:space="preserve">office start-up costs versus ongoing expenses </w:t>
      </w:r>
      <w:r w:rsidR="00D457A1">
        <w:rPr>
          <w:rFonts w:ascii="Times New Roman" w:hAnsi="Times New Roman" w:cs="Times New Roman"/>
          <w:color w:val="000000"/>
          <w:sz w:val="24"/>
          <w:szCs w:val="24"/>
        </w:rPr>
        <w:t xml:space="preserve">such as </w:t>
      </w:r>
      <w:r w:rsidR="00723FC9" w:rsidRPr="003F515F">
        <w:rPr>
          <w:rFonts w:ascii="Times New Roman" w:hAnsi="Times New Roman" w:cs="Times New Roman"/>
          <w:color w:val="000000"/>
          <w:sz w:val="24"/>
          <w:szCs w:val="24"/>
        </w:rPr>
        <w:t>travel expenses</w:t>
      </w:r>
      <w:r w:rsidR="00D457A1">
        <w:rPr>
          <w:rFonts w:ascii="Times New Roman" w:hAnsi="Times New Roman" w:cs="Times New Roman"/>
          <w:color w:val="000000"/>
          <w:sz w:val="24"/>
          <w:szCs w:val="24"/>
        </w:rPr>
        <w:t xml:space="preserve"> and </w:t>
      </w:r>
      <w:r w:rsidR="00723FC9" w:rsidRPr="003F515F">
        <w:rPr>
          <w:rFonts w:ascii="Times New Roman" w:hAnsi="Times New Roman" w:cs="Times New Roman"/>
          <w:color w:val="000000"/>
          <w:sz w:val="24"/>
          <w:szCs w:val="24"/>
        </w:rPr>
        <w:t>program material</w:t>
      </w:r>
      <w:r>
        <w:rPr>
          <w:rFonts w:ascii="Times New Roman" w:hAnsi="Times New Roman" w:cs="Times New Roman"/>
          <w:color w:val="000000"/>
          <w:sz w:val="24"/>
          <w:szCs w:val="24"/>
        </w:rPr>
        <w:t xml:space="preserve"> are considered </w:t>
      </w:r>
      <w:r w:rsidR="00723FC9" w:rsidRPr="003F515F">
        <w:rPr>
          <w:rFonts w:ascii="Times New Roman" w:hAnsi="Times New Roman" w:cs="Times New Roman"/>
          <w:color w:val="000000"/>
          <w:sz w:val="24"/>
          <w:szCs w:val="24"/>
        </w:rPr>
        <w:t>when determining appropriate levels.</w:t>
      </w:r>
      <w:r w:rsidR="00A0507B">
        <w:rPr>
          <w:rFonts w:ascii="Times New Roman" w:hAnsi="Times New Roman" w:cs="Times New Roman"/>
          <w:color w:val="000000"/>
          <w:sz w:val="24"/>
          <w:szCs w:val="24"/>
        </w:rPr>
        <w:t xml:space="preserve"> </w:t>
      </w:r>
    </w:p>
    <w:p w:rsidR="00992768" w:rsidRDefault="00D457A1" w:rsidP="00A90FA9">
      <w:pPr>
        <w:pStyle w:val="ListParagraph"/>
        <w:numPr>
          <w:ilvl w:val="0"/>
          <w:numId w:val="36"/>
        </w:numPr>
        <w:jc w:val="both"/>
        <w:rPr>
          <w:rFonts w:ascii="Times New Roman" w:hAnsi="Times New Roman" w:cs="Times New Roman"/>
          <w:sz w:val="24"/>
          <w:szCs w:val="24"/>
        </w:rPr>
      </w:pPr>
      <w:r>
        <w:rPr>
          <w:rFonts w:ascii="Times New Roman" w:hAnsi="Times New Roman" w:cs="Times New Roman"/>
          <w:color w:val="000000"/>
          <w:sz w:val="24"/>
          <w:szCs w:val="24"/>
        </w:rPr>
        <w:t>Cash levels will also be affected by the type of curren</w:t>
      </w:r>
      <w:r w:rsidR="00494D3C">
        <w:rPr>
          <w:rFonts w:ascii="Times New Roman" w:hAnsi="Times New Roman" w:cs="Times New Roman"/>
          <w:color w:val="000000"/>
          <w:sz w:val="24"/>
          <w:szCs w:val="24"/>
        </w:rPr>
        <w:t>c</w:t>
      </w:r>
      <w:r>
        <w:rPr>
          <w:rFonts w:ascii="Times New Roman" w:hAnsi="Times New Roman" w:cs="Times New Roman"/>
          <w:color w:val="000000"/>
          <w:sz w:val="24"/>
          <w:szCs w:val="24"/>
        </w:rPr>
        <w:t>y used, exchange rates and eas</w:t>
      </w:r>
      <w:r w:rsidR="001907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of changing currency. </w:t>
      </w:r>
      <w:r w:rsidR="00723FC9" w:rsidRPr="003F515F">
        <w:rPr>
          <w:rFonts w:ascii="Times New Roman" w:hAnsi="Times New Roman" w:cs="Times New Roman"/>
          <w:color w:val="000000"/>
          <w:sz w:val="24"/>
          <w:szCs w:val="24"/>
        </w:rPr>
        <w:t>Can you exchange foreign currency in the emergency area</w:t>
      </w:r>
      <w:r w:rsidR="00904A08" w:rsidRPr="003F515F">
        <w:rPr>
          <w:rFonts w:ascii="Times New Roman" w:hAnsi="Times New Roman" w:cs="Times New Roman"/>
          <w:color w:val="000000"/>
          <w:sz w:val="24"/>
          <w:szCs w:val="24"/>
        </w:rPr>
        <w:t xml:space="preserve"> securely</w:t>
      </w:r>
      <w:r w:rsidR="00723FC9" w:rsidRPr="003F515F">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00496FA5">
        <w:rPr>
          <w:rFonts w:ascii="Times New Roman" w:hAnsi="Times New Roman" w:cs="Times New Roman"/>
          <w:color w:val="000000"/>
          <w:sz w:val="24"/>
          <w:szCs w:val="24"/>
        </w:rPr>
        <w:t>Should you send more or less cash, or cash of a specific currency based the answers to the above question?</w:t>
      </w:r>
    </w:p>
    <w:p w:rsidR="00EE5D79" w:rsidRPr="001A4556" w:rsidRDefault="003309CE" w:rsidP="001A4556">
      <w:pPr>
        <w:jc w:val="both"/>
        <w:rPr>
          <w:rFonts w:ascii="Times New Roman" w:hAnsi="Times New Roman" w:cs="Times New Roman"/>
          <w:sz w:val="24"/>
          <w:szCs w:val="24"/>
        </w:rPr>
      </w:pPr>
      <w:r w:rsidRPr="001A4556">
        <w:rPr>
          <w:rFonts w:ascii="Times New Roman" w:hAnsi="Times New Roman" w:cs="Times New Roman"/>
          <w:b/>
          <w:sz w:val="24"/>
          <w:szCs w:val="24"/>
        </w:rPr>
        <w:t xml:space="preserve">The RFO provides the CR </w:t>
      </w:r>
      <w:r w:rsidR="00F079C0" w:rsidRPr="001A4556">
        <w:rPr>
          <w:rFonts w:ascii="Times New Roman" w:hAnsi="Times New Roman" w:cs="Times New Roman"/>
          <w:b/>
          <w:sz w:val="24"/>
          <w:szCs w:val="24"/>
        </w:rPr>
        <w:t>and</w:t>
      </w:r>
      <w:r w:rsidRPr="001A4556">
        <w:rPr>
          <w:rFonts w:ascii="Times New Roman" w:hAnsi="Times New Roman" w:cs="Times New Roman"/>
          <w:b/>
          <w:sz w:val="24"/>
          <w:szCs w:val="24"/>
        </w:rPr>
        <w:t xml:space="preserve"> </w:t>
      </w:r>
      <w:r w:rsidR="00916651">
        <w:rPr>
          <w:rFonts w:ascii="Times New Roman" w:hAnsi="Times New Roman" w:cs="Times New Roman"/>
          <w:b/>
          <w:sz w:val="24"/>
          <w:szCs w:val="24"/>
        </w:rPr>
        <w:t>Emergency Team Leader</w:t>
      </w:r>
      <w:r w:rsidRPr="001A4556">
        <w:rPr>
          <w:rFonts w:ascii="Times New Roman" w:hAnsi="Times New Roman" w:cs="Times New Roman"/>
          <w:b/>
          <w:sz w:val="24"/>
          <w:szCs w:val="24"/>
        </w:rPr>
        <w:t xml:space="preserve"> with the recommended OCH level for approval</w:t>
      </w:r>
      <w:r w:rsidR="00F079C0" w:rsidRPr="001A4556">
        <w:rPr>
          <w:rFonts w:ascii="Times New Roman" w:hAnsi="Times New Roman" w:cs="Times New Roman"/>
          <w:sz w:val="24"/>
          <w:szCs w:val="24"/>
        </w:rPr>
        <w:t>.</w:t>
      </w:r>
      <w:r w:rsidR="00A0507B">
        <w:rPr>
          <w:rFonts w:ascii="Times New Roman" w:hAnsi="Times New Roman" w:cs="Times New Roman"/>
          <w:sz w:val="24"/>
          <w:szCs w:val="24"/>
        </w:rPr>
        <w:t xml:space="preserve"> </w:t>
      </w:r>
      <w:r w:rsidR="00904A08" w:rsidRPr="001A4556">
        <w:rPr>
          <w:rFonts w:ascii="Times New Roman" w:hAnsi="Times New Roman" w:cs="Times New Roman"/>
          <w:sz w:val="24"/>
          <w:szCs w:val="24"/>
        </w:rPr>
        <w:t>Once approved</w:t>
      </w:r>
      <w:r w:rsidR="004F1F71" w:rsidRPr="001A4556">
        <w:rPr>
          <w:rFonts w:ascii="Times New Roman" w:hAnsi="Times New Roman" w:cs="Times New Roman"/>
          <w:sz w:val="24"/>
          <w:szCs w:val="24"/>
        </w:rPr>
        <w:t xml:space="preserve"> by the CR</w:t>
      </w:r>
      <w:r w:rsidR="00904A08" w:rsidRPr="001A4556">
        <w:rPr>
          <w:rFonts w:ascii="Times New Roman" w:hAnsi="Times New Roman" w:cs="Times New Roman"/>
          <w:sz w:val="24"/>
          <w:szCs w:val="24"/>
        </w:rPr>
        <w:t xml:space="preserve">, the OCH level should be communicated to </w:t>
      </w:r>
      <w:r w:rsidR="00D457A1" w:rsidRPr="001A4556">
        <w:rPr>
          <w:rFonts w:ascii="Times New Roman" w:hAnsi="Times New Roman" w:cs="Times New Roman"/>
          <w:sz w:val="24"/>
          <w:szCs w:val="24"/>
        </w:rPr>
        <w:t>t</w:t>
      </w:r>
      <w:r w:rsidR="00904A08" w:rsidRPr="001A4556">
        <w:rPr>
          <w:rFonts w:ascii="Times New Roman" w:hAnsi="Times New Roman" w:cs="Times New Roman"/>
          <w:sz w:val="24"/>
          <w:szCs w:val="24"/>
        </w:rPr>
        <w:t>he OCH Custodian.</w:t>
      </w:r>
      <w:r w:rsidR="00A0507B">
        <w:rPr>
          <w:rFonts w:ascii="Times New Roman" w:hAnsi="Times New Roman" w:cs="Times New Roman"/>
          <w:sz w:val="24"/>
          <w:szCs w:val="24"/>
        </w:rPr>
        <w:t xml:space="preserve"> </w:t>
      </w:r>
      <w:r w:rsidR="00904A08" w:rsidRPr="001A4556">
        <w:rPr>
          <w:rFonts w:ascii="Times New Roman" w:hAnsi="Times New Roman" w:cs="Times New Roman"/>
          <w:sz w:val="24"/>
          <w:szCs w:val="24"/>
        </w:rPr>
        <w:t>The OCH level can be revisited and revise</w:t>
      </w:r>
      <w:r w:rsidR="001628B9">
        <w:rPr>
          <w:rFonts w:ascii="Times New Roman" w:hAnsi="Times New Roman" w:cs="Times New Roman"/>
          <w:sz w:val="24"/>
          <w:szCs w:val="24"/>
        </w:rPr>
        <w:t>d</w:t>
      </w:r>
      <w:r w:rsidR="00904A08" w:rsidRPr="001A4556">
        <w:rPr>
          <w:rFonts w:ascii="Times New Roman" w:hAnsi="Times New Roman" w:cs="Times New Roman"/>
          <w:sz w:val="24"/>
          <w:szCs w:val="24"/>
        </w:rPr>
        <w:t xml:space="preserve"> as the emergency response matures.</w:t>
      </w:r>
      <w:r w:rsidR="00A0507B">
        <w:rPr>
          <w:rFonts w:ascii="Times New Roman" w:hAnsi="Times New Roman" w:cs="Times New Roman"/>
          <w:sz w:val="24"/>
          <w:szCs w:val="24"/>
        </w:rPr>
        <w:t xml:space="preserve"> </w:t>
      </w:r>
    </w:p>
    <w:p w:rsidR="007C408A" w:rsidRPr="003F515F" w:rsidRDefault="007C408A" w:rsidP="00526A7D">
      <w:pPr>
        <w:jc w:val="both"/>
        <w:rPr>
          <w:rFonts w:ascii="Times New Roman" w:eastAsiaTheme="majorEastAsia" w:hAnsi="Times New Roman" w:cs="Times New Roman"/>
          <w:b/>
          <w:bCs/>
          <w:color w:val="4F81BD" w:themeColor="accent1"/>
          <w:sz w:val="24"/>
          <w:szCs w:val="24"/>
        </w:rPr>
      </w:pPr>
      <w:bookmarkStart w:id="28" w:name="_Toc250731779"/>
      <w:r w:rsidRPr="003F515F">
        <w:rPr>
          <w:rFonts w:ascii="Times New Roman" w:hAnsi="Times New Roman" w:cs="Times New Roman"/>
          <w:sz w:val="24"/>
          <w:szCs w:val="24"/>
        </w:rPr>
        <w:br w:type="page"/>
      </w:r>
    </w:p>
    <w:p w:rsidR="00EE5D79" w:rsidRDefault="00FC3586" w:rsidP="00526A7D">
      <w:pPr>
        <w:pStyle w:val="Heading2"/>
        <w:jc w:val="both"/>
      </w:pPr>
      <w:r>
        <w:rPr>
          <w:noProof/>
        </w:rPr>
        <w:drawing>
          <wp:inline distT="0" distB="0" distL="0" distR="0">
            <wp:extent cx="655983" cy="685800"/>
            <wp:effectExtent l="19050" t="0" r="0" b="0"/>
            <wp:docPr id="38" name="Picture 6" descr="C:\Documents and Settings\restridg\Local Settings\Temporary Internet Files\Content.IE5\8HJUVQVS\MCj04260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restridg\Local Settings\Temporary Internet Files\Content.IE5\8HJUVQVS\MCj04260520000[1].wmf"/>
                    <pic:cNvPicPr>
                      <a:picLocks noChangeAspect="1" noChangeArrowheads="1"/>
                    </pic:cNvPicPr>
                  </pic:nvPicPr>
                  <pic:blipFill>
                    <a:blip r:embed="rId28" cstate="print"/>
                    <a:srcRect/>
                    <a:stretch>
                      <a:fillRect/>
                    </a:stretch>
                  </pic:blipFill>
                  <pic:spPr bwMode="auto">
                    <a:xfrm>
                      <a:off x="0" y="0"/>
                      <a:ext cx="655983" cy="685800"/>
                    </a:xfrm>
                    <a:prstGeom prst="rect">
                      <a:avLst/>
                    </a:prstGeom>
                    <a:noFill/>
                    <a:ln w="9525">
                      <a:noFill/>
                      <a:miter lim="800000"/>
                      <a:headEnd/>
                      <a:tailEnd/>
                    </a:ln>
                  </pic:spPr>
                </pic:pic>
              </a:graphicData>
            </a:graphic>
          </wp:inline>
        </w:drawing>
      </w:r>
      <w:bookmarkStart w:id="29" w:name="_Toc330906756"/>
      <w:r w:rsidR="00C45845" w:rsidRPr="00C45845">
        <w:t xml:space="preserve">Define and </w:t>
      </w:r>
      <w:r w:rsidR="00F41E7A" w:rsidRPr="00F41E7A">
        <w:t xml:space="preserve">Communicate Disbursement </w:t>
      </w:r>
      <w:r w:rsidR="00D930E6">
        <w:t>Approval Level</w:t>
      </w:r>
      <w:r w:rsidR="009D566D">
        <w:t>s</w:t>
      </w:r>
      <w:r w:rsidR="00D930E6">
        <w:t xml:space="preserve"> and </w:t>
      </w:r>
      <w:r w:rsidR="00C45845">
        <w:t>C</w:t>
      </w:r>
      <w:r w:rsidR="00DE4946">
        <w:t xml:space="preserve">ounty </w:t>
      </w:r>
      <w:r w:rsidR="00C45845">
        <w:t>P</w:t>
      </w:r>
      <w:r w:rsidR="00DE4946">
        <w:t>rogram</w:t>
      </w:r>
      <w:r w:rsidR="001628B9">
        <w:t>-</w:t>
      </w:r>
      <w:r w:rsidR="00C45845">
        <w:t>Specific</w:t>
      </w:r>
      <w:r w:rsidR="00DE4946">
        <w:t xml:space="preserve"> Request for </w:t>
      </w:r>
      <w:r w:rsidR="00C45845">
        <w:t>Forms</w:t>
      </w:r>
      <w:r w:rsidR="00DE4946">
        <w:t xml:space="preserve"> and </w:t>
      </w:r>
      <w:r w:rsidR="00C45845" w:rsidRPr="00C45845">
        <w:t>Processes</w:t>
      </w:r>
      <w:bookmarkEnd w:id="28"/>
      <w:bookmarkEnd w:id="29"/>
    </w:p>
    <w:p w:rsidR="00EE5D79" w:rsidRDefault="00EE5D79" w:rsidP="00526A7D">
      <w:pPr>
        <w:jc w:val="both"/>
      </w:pPr>
    </w:p>
    <w:p w:rsidR="001A4556" w:rsidRPr="001A4556" w:rsidRDefault="001A4556" w:rsidP="001A4556">
      <w:pPr>
        <w:spacing w:before="120"/>
        <w:jc w:val="both"/>
        <w:rPr>
          <w:rFonts w:ascii="Times New Roman" w:hAnsi="Times New Roman" w:cs="Times New Roman"/>
          <w:b/>
          <w:color w:val="000000"/>
          <w:sz w:val="24"/>
          <w:szCs w:val="24"/>
        </w:rPr>
      </w:pPr>
      <w:r w:rsidRPr="001A4556">
        <w:rPr>
          <w:rFonts w:ascii="Times New Roman" w:hAnsi="Times New Roman" w:cs="Times New Roman"/>
          <w:b/>
          <w:color w:val="000000"/>
          <w:sz w:val="24"/>
          <w:szCs w:val="24"/>
        </w:rPr>
        <w:t>REQUIRED STANDARDS</w:t>
      </w:r>
    </w:p>
    <w:p w:rsidR="00EE5D79" w:rsidRPr="00777326" w:rsidRDefault="00D43A84" w:rsidP="00A90FA9">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disbursement approval levels for emergency managers are determined and communicated. </w:t>
      </w:r>
      <w:r w:rsidR="0081065D">
        <w:rPr>
          <w:rFonts w:ascii="Times New Roman" w:hAnsi="Times New Roman" w:cs="Times New Roman"/>
          <w:sz w:val="24"/>
          <w:szCs w:val="24"/>
        </w:rPr>
        <w:t>Agency policy states that a</w:t>
      </w:r>
      <w:r w:rsidR="00B23565" w:rsidRPr="00777326">
        <w:rPr>
          <w:rFonts w:ascii="Times New Roman" w:hAnsi="Times New Roman" w:cs="Times New Roman"/>
          <w:sz w:val="24"/>
          <w:szCs w:val="24"/>
        </w:rPr>
        <w:t>ny expense over $5,000</w:t>
      </w:r>
      <w:r w:rsidR="004F1F71">
        <w:rPr>
          <w:rFonts w:ascii="Times New Roman" w:hAnsi="Times New Roman" w:cs="Times New Roman"/>
          <w:sz w:val="24"/>
          <w:szCs w:val="24"/>
        </w:rPr>
        <w:t>, or equivalent in local currency,</w:t>
      </w:r>
      <w:r w:rsidR="00B23565" w:rsidRPr="00777326">
        <w:rPr>
          <w:rFonts w:ascii="Times New Roman" w:hAnsi="Times New Roman" w:cs="Times New Roman"/>
          <w:sz w:val="24"/>
          <w:szCs w:val="24"/>
        </w:rPr>
        <w:t xml:space="preserve"> must be </w:t>
      </w:r>
      <w:r w:rsidR="004F1F71">
        <w:rPr>
          <w:rFonts w:ascii="Times New Roman" w:hAnsi="Times New Roman" w:cs="Times New Roman"/>
          <w:sz w:val="24"/>
          <w:szCs w:val="24"/>
        </w:rPr>
        <w:t xml:space="preserve">either be </w:t>
      </w:r>
      <w:r w:rsidR="00B23565" w:rsidRPr="00777326">
        <w:rPr>
          <w:rFonts w:ascii="Times New Roman" w:hAnsi="Times New Roman" w:cs="Times New Roman"/>
          <w:sz w:val="24"/>
          <w:szCs w:val="24"/>
        </w:rPr>
        <w:t>approved by the CR</w:t>
      </w:r>
      <w:r w:rsidR="004F1F71">
        <w:rPr>
          <w:rFonts w:ascii="Times New Roman" w:hAnsi="Times New Roman" w:cs="Times New Roman"/>
          <w:sz w:val="24"/>
          <w:szCs w:val="24"/>
        </w:rPr>
        <w:t xml:space="preserve"> or by two staff (two signatures) that have been delegated such approval level in accordance with CRS’ Internal Control Policy.</w:t>
      </w:r>
      <w:r w:rsidR="00A0507B">
        <w:rPr>
          <w:rFonts w:ascii="Times New Roman" w:hAnsi="Times New Roman" w:cs="Times New Roman"/>
          <w:sz w:val="24"/>
          <w:szCs w:val="24"/>
        </w:rPr>
        <w:t xml:space="preserve"> </w:t>
      </w:r>
      <w:r w:rsidR="00EC6B69">
        <w:rPr>
          <w:rFonts w:ascii="Times New Roman" w:hAnsi="Times New Roman" w:cs="Times New Roman"/>
          <w:sz w:val="24"/>
          <w:szCs w:val="24"/>
        </w:rPr>
        <w:t>The OCH Custodian may not approve any disbursements.</w:t>
      </w:r>
      <w:r w:rsidR="00A0507B">
        <w:rPr>
          <w:rFonts w:ascii="Times New Roman" w:hAnsi="Times New Roman" w:cs="Times New Roman"/>
          <w:sz w:val="24"/>
          <w:szCs w:val="24"/>
        </w:rPr>
        <w:t xml:space="preserve"> </w:t>
      </w:r>
      <w:r w:rsidR="004F1F71">
        <w:rPr>
          <w:rFonts w:ascii="Times New Roman" w:hAnsi="Times New Roman" w:cs="Times New Roman"/>
          <w:sz w:val="24"/>
          <w:szCs w:val="24"/>
        </w:rPr>
        <w:t>All disbursements over $25,000 require the approval of the CR.</w:t>
      </w:r>
      <w:r w:rsidR="00A0507B">
        <w:rPr>
          <w:rFonts w:ascii="Times New Roman" w:hAnsi="Times New Roman" w:cs="Times New Roman"/>
          <w:sz w:val="24"/>
          <w:szCs w:val="24"/>
        </w:rPr>
        <w:t xml:space="preserve"> </w:t>
      </w:r>
    </w:p>
    <w:p w:rsidR="00EE5D79" w:rsidRPr="00777326" w:rsidRDefault="00EE5D79" w:rsidP="00526A7D">
      <w:pPr>
        <w:pStyle w:val="ListParagraph"/>
        <w:spacing w:line="240" w:lineRule="auto"/>
        <w:jc w:val="both"/>
        <w:rPr>
          <w:rFonts w:ascii="Times New Roman" w:hAnsi="Times New Roman" w:cs="Times New Roman"/>
          <w:b/>
          <w:sz w:val="24"/>
          <w:szCs w:val="24"/>
        </w:rPr>
      </w:pPr>
    </w:p>
    <w:p w:rsidR="00DE4946" w:rsidRPr="00DE4946" w:rsidRDefault="00D43A84" w:rsidP="00A90FA9">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The frequency of submission of the f</w:t>
      </w:r>
      <w:r w:rsidR="004B655F" w:rsidRPr="00777326">
        <w:rPr>
          <w:rFonts w:ascii="Times New Roman" w:hAnsi="Times New Roman" w:cs="Times New Roman"/>
          <w:b/>
          <w:sz w:val="24"/>
          <w:szCs w:val="24"/>
        </w:rPr>
        <w:t xml:space="preserve">inancial report </w:t>
      </w:r>
      <w:r>
        <w:rPr>
          <w:rFonts w:ascii="Times New Roman" w:hAnsi="Times New Roman" w:cs="Times New Roman"/>
          <w:b/>
          <w:sz w:val="24"/>
          <w:szCs w:val="24"/>
        </w:rPr>
        <w:t>is established.</w:t>
      </w:r>
      <w:r w:rsidR="004B655F" w:rsidRPr="00777326">
        <w:rPr>
          <w:rFonts w:ascii="Times New Roman" w:hAnsi="Times New Roman" w:cs="Times New Roman"/>
          <w:b/>
          <w:sz w:val="24"/>
          <w:szCs w:val="24"/>
        </w:rPr>
        <w:t xml:space="preserve"> </w:t>
      </w:r>
      <w:r w:rsidR="00916651">
        <w:rPr>
          <w:rFonts w:ascii="Times New Roman" w:hAnsi="Times New Roman" w:cs="Times New Roman"/>
          <w:sz w:val="24"/>
          <w:szCs w:val="24"/>
        </w:rPr>
        <w:t>This will be</w:t>
      </w:r>
      <w:r w:rsidR="00DE4946">
        <w:rPr>
          <w:rFonts w:ascii="Times New Roman" w:hAnsi="Times New Roman" w:cs="Times New Roman"/>
          <w:sz w:val="24"/>
          <w:szCs w:val="24"/>
        </w:rPr>
        <w:t xml:space="preserve"> </w:t>
      </w:r>
      <w:r w:rsidR="00B57A25">
        <w:rPr>
          <w:rFonts w:ascii="Times New Roman" w:hAnsi="Times New Roman" w:cs="Times New Roman"/>
          <w:sz w:val="24"/>
          <w:szCs w:val="24"/>
        </w:rPr>
        <w:t xml:space="preserve">no less frequently than monthly and </w:t>
      </w:r>
      <w:r w:rsidR="008D5B2B" w:rsidRPr="00777326">
        <w:rPr>
          <w:rFonts w:ascii="Times New Roman" w:hAnsi="Times New Roman" w:cs="Times New Roman"/>
          <w:sz w:val="24"/>
          <w:szCs w:val="24"/>
        </w:rPr>
        <w:t>based on</w:t>
      </w:r>
      <w:r w:rsidR="00DE4946">
        <w:rPr>
          <w:rFonts w:ascii="Times New Roman" w:hAnsi="Times New Roman" w:cs="Times New Roman"/>
          <w:sz w:val="24"/>
          <w:szCs w:val="24"/>
        </w:rPr>
        <w:t>:</w:t>
      </w:r>
    </w:p>
    <w:p w:rsidR="00992768" w:rsidRDefault="00916651" w:rsidP="00A90FA9">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Value</w:t>
      </w:r>
      <w:r w:rsidR="008D5B2B" w:rsidRPr="00777326">
        <w:rPr>
          <w:rFonts w:ascii="Times New Roman" w:hAnsi="Times New Roman" w:cs="Times New Roman"/>
          <w:sz w:val="24"/>
          <w:szCs w:val="24"/>
        </w:rPr>
        <w:t xml:space="preserve"> of expense</w:t>
      </w:r>
      <w:r w:rsidR="00772017" w:rsidRPr="00777326">
        <w:rPr>
          <w:rFonts w:ascii="Times New Roman" w:hAnsi="Times New Roman" w:cs="Times New Roman"/>
          <w:sz w:val="24"/>
          <w:szCs w:val="24"/>
        </w:rPr>
        <w:t xml:space="preserve">s </w:t>
      </w:r>
      <w:r>
        <w:rPr>
          <w:rFonts w:ascii="Times New Roman" w:hAnsi="Times New Roman" w:cs="Times New Roman"/>
          <w:sz w:val="24"/>
          <w:szCs w:val="24"/>
        </w:rPr>
        <w:t xml:space="preserve">and number of transactions </w:t>
      </w:r>
      <w:r w:rsidR="00772017" w:rsidRPr="00777326">
        <w:rPr>
          <w:rFonts w:ascii="Times New Roman" w:hAnsi="Times New Roman" w:cs="Times New Roman"/>
          <w:sz w:val="24"/>
          <w:szCs w:val="24"/>
        </w:rPr>
        <w:t xml:space="preserve">incurred by the </w:t>
      </w:r>
      <w:r w:rsidR="008D5B2B" w:rsidRPr="00777326">
        <w:rPr>
          <w:rFonts w:ascii="Times New Roman" w:hAnsi="Times New Roman" w:cs="Times New Roman"/>
          <w:sz w:val="24"/>
          <w:szCs w:val="24"/>
        </w:rPr>
        <w:t xml:space="preserve">emergency </w:t>
      </w:r>
      <w:r w:rsidR="00DE4946">
        <w:rPr>
          <w:rFonts w:ascii="Times New Roman" w:hAnsi="Times New Roman" w:cs="Times New Roman"/>
          <w:sz w:val="24"/>
          <w:szCs w:val="24"/>
        </w:rPr>
        <w:t>office</w:t>
      </w:r>
    </w:p>
    <w:p w:rsidR="00992768" w:rsidRDefault="00916651" w:rsidP="00A90FA9">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time </w:t>
      </w:r>
      <w:r w:rsidR="00DA4653" w:rsidRPr="00777326">
        <w:rPr>
          <w:rFonts w:ascii="Times New Roman" w:hAnsi="Times New Roman" w:cs="Times New Roman"/>
          <w:sz w:val="24"/>
          <w:szCs w:val="24"/>
        </w:rPr>
        <w:t xml:space="preserve">required </w:t>
      </w:r>
      <w:r w:rsidR="00DE4946">
        <w:rPr>
          <w:rFonts w:ascii="Times New Roman" w:hAnsi="Times New Roman" w:cs="Times New Roman"/>
          <w:sz w:val="24"/>
          <w:szCs w:val="24"/>
        </w:rPr>
        <w:t>for the</w:t>
      </w:r>
      <w:r w:rsidR="008D5B2B" w:rsidRPr="00777326">
        <w:rPr>
          <w:rFonts w:ascii="Times New Roman" w:hAnsi="Times New Roman" w:cs="Times New Roman"/>
          <w:sz w:val="24"/>
          <w:szCs w:val="24"/>
        </w:rPr>
        <w:t xml:space="preserve"> reporting office to enter all transactions </w:t>
      </w:r>
      <w:r w:rsidR="00DA4653" w:rsidRPr="00777326">
        <w:rPr>
          <w:rFonts w:ascii="Times New Roman" w:hAnsi="Times New Roman" w:cs="Times New Roman"/>
          <w:sz w:val="24"/>
          <w:szCs w:val="24"/>
        </w:rPr>
        <w:t xml:space="preserve">into </w:t>
      </w:r>
      <w:proofErr w:type="spellStart"/>
      <w:r w:rsidR="00543439">
        <w:rPr>
          <w:rFonts w:ascii="Times New Roman" w:hAnsi="Times New Roman" w:cs="Times New Roman"/>
          <w:sz w:val="24"/>
          <w:szCs w:val="24"/>
        </w:rPr>
        <w:t>SunSystems</w:t>
      </w:r>
      <w:proofErr w:type="spellEnd"/>
      <w:r w:rsidR="00DA4653" w:rsidRPr="00777326">
        <w:rPr>
          <w:rFonts w:ascii="Times New Roman" w:hAnsi="Times New Roman" w:cs="Times New Roman"/>
          <w:sz w:val="24"/>
          <w:szCs w:val="24"/>
        </w:rPr>
        <w:t xml:space="preserve"> </w:t>
      </w:r>
      <w:r>
        <w:rPr>
          <w:rFonts w:ascii="Times New Roman" w:hAnsi="Times New Roman" w:cs="Times New Roman"/>
          <w:sz w:val="24"/>
          <w:szCs w:val="24"/>
        </w:rPr>
        <w:t>before the end of the month</w:t>
      </w:r>
    </w:p>
    <w:p w:rsidR="00992768" w:rsidRDefault="00B57A25" w:rsidP="00A90FA9">
      <w:pPr>
        <w:pStyle w:val="ListParagraph"/>
        <w:numPr>
          <w:ilvl w:val="0"/>
          <w:numId w:val="37"/>
        </w:numPr>
        <w:spacing w:line="240" w:lineRule="auto"/>
        <w:jc w:val="both"/>
        <w:rPr>
          <w:rFonts w:ascii="Times New Roman" w:hAnsi="Times New Roman" w:cs="Times New Roman"/>
          <w:b/>
          <w:sz w:val="24"/>
          <w:szCs w:val="24"/>
        </w:rPr>
      </w:pPr>
      <w:r w:rsidRPr="00777326">
        <w:rPr>
          <w:rFonts w:ascii="Times New Roman" w:hAnsi="Times New Roman" w:cs="Times New Roman"/>
          <w:sz w:val="24"/>
          <w:szCs w:val="24"/>
        </w:rPr>
        <w:t>Ability</w:t>
      </w:r>
      <w:r w:rsidR="00DA4653" w:rsidRPr="00777326">
        <w:rPr>
          <w:rFonts w:ascii="Times New Roman" w:hAnsi="Times New Roman" w:cs="Times New Roman"/>
          <w:sz w:val="24"/>
          <w:szCs w:val="24"/>
        </w:rPr>
        <w:t xml:space="preserve"> </w:t>
      </w:r>
      <w:r w:rsidR="00D72C6A">
        <w:rPr>
          <w:rFonts w:ascii="Times New Roman" w:hAnsi="Times New Roman" w:cs="Times New Roman"/>
          <w:sz w:val="24"/>
          <w:szCs w:val="24"/>
        </w:rPr>
        <w:t>of</w:t>
      </w:r>
      <w:r w:rsidR="00DA4653" w:rsidRPr="00777326">
        <w:rPr>
          <w:rFonts w:ascii="Times New Roman" w:hAnsi="Times New Roman" w:cs="Times New Roman"/>
          <w:sz w:val="24"/>
          <w:szCs w:val="24"/>
        </w:rPr>
        <w:t xml:space="preserve"> the CR and </w:t>
      </w:r>
      <w:r w:rsidR="00D72C6A">
        <w:rPr>
          <w:rFonts w:ascii="Times New Roman" w:hAnsi="Times New Roman" w:cs="Times New Roman"/>
          <w:sz w:val="24"/>
          <w:szCs w:val="24"/>
        </w:rPr>
        <w:t xml:space="preserve">the </w:t>
      </w:r>
      <w:r w:rsidR="00543439">
        <w:rPr>
          <w:rFonts w:ascii="Times New Roman" w:hAnsi="Times New Roman" w:cs="Times New Roman"/>
          <w:sz w:val="24"/>
          <w:szCs w:val="24"/>
        </w:rPr>
        <w:t>RFO</w:t>
      </w:r>
      <w:r w:rsidR="00DA4653" w:rsidRPr="00777326">
        <w:rPr>
          <w:rFonts w:ascii="Times New Roman" w:hAnsi="Times New Roman" w:cs="Times New Roman"/>
          <w:sz w:val="24"/>
          <w:szCs w:val="24"/>
        </w:rPr>
        <w:t xml:space="preserve"> to review documentation and identify improvements</w:t>
      </w:r>
      <w:r w:rsidR="008D5B2B" w:rsidRPr="00777326">
        <w:rPr>
          <w:rFonts w:ascii="Times New Roman" w:hAnsi="Times New Roman" w:cs="Times New Roman"/>
          <w:sz w:val="24"/>
          <w:szCs w:val="24"/>
        </w:rPr>
        <w:t>.</w:t>
      </w:r>
    </w:p>
    <w:p w:rsidR="00EE5D79" w:rsidRPr="00777326" w:rsidRDefault="00EE5D79" w:rsidP="00526A7D">
      <w:pPr>
        <w:pStyle w:val="ListParagraph"/>
        <w:spacing w:line="240" w:lineRule="auto"/>
        <w:jc w:val="both"/>
        <w:rPr>
          <w:rFonts w:ascii="Times New Roman" w:hAnsi="Times New Roman" w:cs="Times New Roman"/>
          <w:b/>
          <w:sz w:val="24"/>
          <w:szCs w:val="24"/>
        </w:rPr>
      </w:pPr>
    </w:p>
    <w:p w:rsidR="00DE4946" w:rsidRPr="00D72C6A" w:rsidRDefault="00DE4946" w:rsidP="00A90FA9">
      <w:pPr>
        <w:pStyle w:val="ListParagraph"/>
        <w:numPr>
          <w:ilvl w:val="0"/>
          <w:numId w:val="30"/>
        </w:numPr>
        <w:spacing w:line="240" w:lineRule="auto"/>
        <w:jc w:val="both"/>
        <w:rPr>
          <w:rFonts w:ascii="Times New Roman" w:hAnsi="Times New Roman" w:cs="Times New Roman"/>
          <w:b/>
          <w:sz w:val="24"/>
          <w:szCs w:val="24"/>
        </w:rPr>
      </w:pPr>
      <w:r w:rsidRPr="00DE4946">
        <w:rPr>
          <w:rFonts w:ascii="Times New Roman" w:hAnsi="Times New Roman" w:cs="Times New Roman"/>
          <w:b/>
          <w:sz w:val="24"/>
          <w:szCs w:val="24"/>
        </w:rPr>
        <w:t xml:space="preserve">The reporting office develops a form to be used by the OCH </w:t>
      </w:r>
      <w:r w:rsidR="00543439">
        <w:rPr>
          <w:rFonts w:ascii="Times New Roman" w:hAnsi="Times New Roman" w:cs="Times New Roman"/>
          <w:b/>
          <w:sz w:val="24"/>
          <w:szCs w:val="24"/>
        </w:rPr>
        <w:t>C</w:t>
      </w:r>
      <w:r w:rsidRPr="00DE4946">
        <w:rPr>
          <w:rFonts w:ascii="Times New Roman" w:hAnsi="Times New Roman" w:cs="Times New Roman"/>
          <w:b/>
          <w:sz w:val="24"/>
          <w:szCs w:val="24"/>
        </w:rPr>
        <w:t xml:space="preserve">ustodian that will capture information required for </w:t>
      </w:r>
      <w:r w:rsidR="004B655F" w:rsidRPr="00DE4946">
        <w:rPr>
          <w:rFonts w:ascii="Times New Roman" w:hAnsi="Times New Roman" w:cs="Times New Roman"/>
          <w:b/>
          <w:sz w:val="24"/>
          <w:szCs w:val="24"/>
        </w:rPr>
        <w:t>T4</w:t>
      </w:r>
      <w:r w:rsidRPr="00DE4946">
        <w:rPr>
          <w:rFonts w:ascii="Times New Roman" w:hAnsi="Times New Roman" w:cs="Times New Roman"/>
          <w:b/>
          <w:sz w:val="24"/>
          <w:szCs w:val="24"/>
        </w:rPr>
        <w:t xml:space="preserve"> vendor</w:t>
      </w:r>
      <w:r w:rsidR="004B655F" w:rsidRPr="00DE4946">
        <w:rPr>
          <w:rFonts w:ascii="Times New Roman" w:hAnsi="Times New Roman" w:cs="Times New Roman"/>
          <w:b/>
          <w:sz w:val="24"/>
          <w:szCs w:val="24"/>
        </w:rPr>
        <w:t xml:space="preserve"> </w:t>
      </w:r>
      <w:r w:rsidRPr="00DE4946">
        <w:rPr>
          <w:rFonts w:ascii="Times New Roman" w:hAnsi="Times New Roman" w:cs="Times New Roman"/>
          <w:b/>
          <w:sz w:val="24"/>
          <w:szCs w:val="24"/>
        </w:rPr>
        <w:t xml:space="preserve">codes </w:t>
      </w:r>
      <w:r w:rsidR="004B655F" w:rsidRPr="00DE4946">
        <w:rPr>
          <w:rFonts w:ascii="Times New Roman" w:hAnsi="Times New Roman" w:cs="Times New Roman"/>
          <w:b/>
          <w:sz w:val="24"/>
          <w:szCs w:val="24"/>
        </w:rPr>
        <w:t>and Bridger</w:t>
      </w:r>
      <w:r w:rsidR="00D72C6A">
        <w:rPr>
          <w:rFonts w:ascii="Times New Roman" w:hAnsi="Times New Roman" w:cs="Times New Roman"/>
          <w:b/>
          <w:sz w:val="24"/>
          <w:szCs w:val="24"/>
        </w:rPr>
        <w:t xml:space="preserve"> </w:t>
      </w:r>
      <w:r w:rsidR="00F817D9">
        <w:rPr>
          <w:rFonts w:ascii="Times New Roman" w:hAnsi="Times New Roman" w:cs="Times New Roman"/>
          <w:b/>
          <w:sz w:val="24"/>
          <w:szCs w:val="24"/>
        </w:rPr>
        <w:t>security software review</w:t>
      </w:r>
      <w:r w:rsidRPr="00DE4946">
        <w:rPr>
          <w:rFonts w:ascii="Times New Roman" w:hAnsi="Times New Roman" w:cs="Times New Roman"/>
          <w:b/>
          <w:sz w:val="24"/>
          <w:szCs w:val="24"/>
        </w:rPr>
        <w:t>.</w:t>
      </w:r>
      <w:r w:rsidR="00A0507B">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Pr>
          <w:rFonts w:ascii="Times New Roman" w:hAnsi="Times New Roman" w:cs="Times New Roman"/>
          <w:sz w:val="24"/>
          <w:szCs w:val="24"/>
        </w:rPr>
        <w:t xml:space="preserve"> </w:t>
      </w:r>
      <w:r w:rsidR="00D72C6A">
        <w:rPr>
          <w:rFonts w:ascii="Times New Roman" w:hAnsi="Times New Roman" w:cs="Times New Roman"/>
          <w:sz w:val="24"/>
          <w:szCs w:val="24"/>
        </w:rPr>
        <w:t xml:space="preserve">will </w:t>
      </w:r>
      <w:r>
        <w:rPr>
          <w:rFonts w:ascii="Times New Roman" w:hAnsi="Times New Roman" w:cs="Times New Roman"/>
          <w:sz w:val="24"/>
          <w:szCs w:val="24"/>
        </w:rPr>
        <w:t xml:space="preserve">return the </w:t>
      </w:r>
      <w:r w:rsidR="00543439">
        <w:rPr>
          <w:rFonts w:ascii="Times New Roman" w:hAnsi="Times New Roman" w:cs="Times New Roman"/>
          <w:sz w:val="24"/>
          <w:szCs w:val="24"/>
        </w:rPr>
        <w:t xml:space="preserve">completed </w:t>
      </w:r>
      <w:r>
        <w:rPr>
          <w:rFonts w:ascii="Times New Roman" w:hAnsi="Times New Roman" w:cs="Times New Roman"/>
          <w:sz w:val="24"/>
          <w:szCs w:val="24"/>
        </w:rPr>
        <w:t xml:space="preserve">form to the </w:t>
      </w:r>
      <w:r w:rsidRPr="00D72C6A">
        <w:rPr>
          <w:rFonts w:ascii="Times New Roman" w:hAnsi="Times New Roman" w:cs="Times New Roman"/>
          <w:sz w:val="24"/>
          <w:szCs w:val="24"/>
        </w:rPr>
        <w:t xml:space="preserve">reporting office </w:t>
      </w:r>
      <w:r w:rsidR="00D72C6A" w:rsidRPr="00D72C6A">
        <w:rPr>
          <w:rFonts w:ascii="Times New Roman" w:hAnsi="Times New Roman" w:cs="Times New Roman"/>
          <w:sz w:val="24"/>
          <w:szCs w:val="24"/>
        </w:rPr>
        <w:t>with regular liquidation/reporting packages.</w:t>
      </w:r>
      <w:r w:rsidR="00A0507B">
        <w:rPr>
          <w:rFonts w:ascii="Times New Roman" w:hAnsi="Times New Roman" w:cs="Times New Roman"/>
          <w:sz w:val="24"/>
          <w:szCs w:val="24"/>
        </w:rPr>
        <w:t xml:space="preserve"> </w:t>
      </w:r>
    </w:p>
    <w:p w:rsidR="00992768" w:rsidRDefault="00992768" w:rsidP="00526A7D">
      <w:pPr>
        <w:pStyle w:val="ListParagraph"/>
        <w:spacing w:line="240" w:lineRule="auto"/>
        <w:jc w:val="both"/>
        <w:rPr>
          <w:rFonts w:ascii="Times New Roman" w:hAnsi="Times New Roman" w:cs="Times New Roman"/>
          <w:b/>
          <w:sz w:val="24"/>
          <w:szCs w:val="24"/>
        </w:rPr>
      </w:pPr>
    </w:p>
    <w:p w:rsidR="00992768" w:rsidRDefault="00DE4946" w:rsidP="00A90FA9">
      <w:pPr>
        <w:pStyle w:val="ListParagraph"/>
        <w:numPr>
          <w:ilvl w:val="0"/>
          <w:numId w:val="30"/>
        </w:numPr>
        <w:spacing w:line="240" w:lineRule="auto"/>
        <w:jc w:val="both"/>
        <w:rPr>
          <w:rFonts w:ascii="Times New Roman" w:eastAsiaTheme="majorEastAsia" w:hAnsi="Times New Roman" w:cs="Times New Roman"/>
          <w:b/>
          <w:bCs/>
          <w:color w:val="4F81BD" w:themeColor="accent1"/>
          <w:sz w:val="24"/>
          <w:szCs w:val="24"/>
        </w:rPr>
      </w:pPr>
      <w:r>
        <w:rPr>
          <w:rFonts w:ascii="Times New Roman" w:hAnsi="Times New Roman" w:cs="Times New Roman"/>
          <w:b/>
          <w:sz w:val="24"/>
          <w:szCs w:val="24"/>
        </w:rPr>
        <w:t xml:space="preserve">If forms and processes other than those </w:t>
      </w:r>
      <w:r w:rsidR="005F5F44">
        <w:rPr>
          <w:rFonts w:ascii="Times New Roman" w:hAnsi="Times New Roman" w:cs="Times New Roman"/>
          <w:b/>
          <w:sz w:val="24"/>
          <w:szCs w:val="24"/>
        </w:rPr>
        <w:t>in this Hand</w:t>
      </w:r>
      <w:r>
        <w:rPr>
          <w:rFonts w:ascii="Times New Roman" w:hAnsi="Times New Roman" w:cs="Times New Roman"/>
          <w:b/>
          <w:sz w:val="24"/>
          <w:szCs w:val="24"/>
        </w:rPr>
        <w:t>book are required by the reporting office, the</w:t>
      </w:r>
      <w:r w:rsidR="009D566D">
        <w:rPr>
          <w:rFonts w:ascii="Times New Roman" w:hAnsi="Times New Roman" w:cs="Times New Roman"/>
          <w:b/>
          <w:sz w:val="24"/>
          <w:szCs w:val="24"/>
        </w:rPr>
        <w:t xml:space="preserve"> CP </w:t>
      </w:r>
      <w:r>
        <w:rPr>
          <w:rFonts w:ascii="Times New Roman" w:hAnsi="Times New Roman" w:cs="Times New Roman"/>
          <w:b/>
          <w:sz w:val="24"/>
          <w:szCs w:val="24"/>
        </w:rPr>
        <w:t>identifie</w:t>
      </w:r>
      <w:r w:rsidR="009D566D">
        <w:rPr>
          <w:rFonts w:ascii="Times New Roman" w:hAnsi="Times New Roman" w:cs="Times New Roman"/>
          <w:b/>
          <w:sz w:val="24"/>
          <w:szCs w:val="24"/>
        </w:rPr>
        <w:t>s them now.</w:t>
      </w:r>
      <w:r>
        <w:rPr>
          <w:rFonts w:ascii="Times New Roman" w:hAnsi="Times New Roman" w:cs="Times New Roman"/>
          <w:b/>
          <w:sz w:val="24"/>
          <w:szCs w:val="24"/>
        </w:rPr>
        <w:t xml:space="preserve"> </w:t>
      </w:r>
      <w:r w:rsidR="00F2515F" w:rsidRPr="00777326">
        <w:rPr>
          <w:rFonts w:ascii="Times New Roman" w:hAnsi="Times New Roman" w:cs="Times New Roman"/>
          <w:sz w:val="24"/>
          <w:szCs w:val="24"/>
        </w:rPr>
        <w:t>The forms</w:t>
      </w:r>
      <w:r w:rsidR="00A0507B">
        <w:rPr>
          <w:rFonts w:ascii="Times New Roman" w:hAnsi="Times New Roman" w:cs="Times New Roman"/>
          <w:sz w:val="24"/>
          <w:szCs w:val="24"/>
        </w:rPr>
        <w:t xml:space="preserve"> </w:t>
      </w:r>
      <w:r w:rsidR="00F2515F" w:rsidRPr="00777326">
        <w:rPr>
          <w:rFonts w:ascii="Times New Roman" w:hAnsi="Times New Roman" w:cs="Times New Roman"/>
          <w:sz w:val="24"/>
          <w:szCs w:val="24"/>
        </w:rPr>
        <w:t xml:space="preserve">in this </w:t>
      </w:r>
      <w:r w:rsidR="00543439">
        <w:rPr>
          <w:rFonts w:ascii="Times New Roman" w:hAnsi="Times New Roman" w:cs="Times New Roman"/>
          <w:sz w:val="24"/>
          <w:szCs w:val="24"/>
        </w:rPr>
        <w:t>H</w:t>
      </w:r>
      <w:r w:rsidR="00543439" w:rsidRPr="00777326">
        <w:rPr>
          <w:rFonts w:ascii="Times New Roman" w:hAnsi="Times New Roman" w:cs="Times New Roman"/>
          <w:sz w:val="24"/>
          <w:szCs w:val="24"/>
        </w:rPr>
        <w:t xml:space="preserve">andbook </w:t>
      </w:r>
      <w:r w:rsidR="00F2515F" w:rsidRPr="00777326">
        <w:rPr>
          <w:rFonts w:ascii="Times New Roman" w:hAnsi="Times New Roman" w:cs="Times New Roman"/>
          <w:sz w:val="24"/>
          <w:szCs w:val="24"/>
        </w:rPr>
        <w:t xml:space="preserve">are </w:t>
      </w:r>
      <w:r>
        <w:rPr>
          <w:rFonts w:ascii="Times New Roman" w:hAnsi="Times New Roman" w:cs="Times New Roman"/>
          <w:sz w:val="24"/>
          <w:szCs w:val="24"/>
        </w:rPr>
        <w:t xml:space="preserve">standard agency forms from </w:t>
      </w:r>
      <w:r w:rsidR="00F2515F" w:rsidRPr="00777326">
        <w:rPr>
          <w:rFonts w:ascii="Times New Roman" w:hAnsi="Times New Roman" w:cs="Times New Roman"/>
          <w:sz w:val="24"/>
          <w:szCs w:val="24"/>
        </w:rPr>
        <w:t>the Office of Finance</w:t>
      </w:r>
      <w:bookmarkStart w:id="30" w:name="_Toc250731780"/>
      <w:r w:rsidR="003309CE" w:rsidRPr="003309CE">
        <w:rPr>
          <w:rFonts w:ascii="Times New Roman" w:hAnsi="Times New Roman" w:cs="Times New Roman"/>
          <w:b/>
          <w:sz w:val="24"/>
          <w:szCs w:val="24"/>
        </w:rPr>
        <w:br w:type="page"/>
      </w:r>
    </w:p>
    <w:p w:rsidR="00EE5D79" w:rsidRDefault="00992768" w:rsidP="00526A7D">
      <w:pPr>
        <w:pStyle w:val="Heading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83535" cy="819150"/>
            <wp:effectExtent l="19050" t="0" r="0" b="0"/>
            <wp:docPr id="39" name="Picture 7" descr="C:\Documents and Settings\restridg\Local Settings\Temporary Internet Files\Content.IE5\8HJUVQVS\MCj04260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estridg\Local Settings\Temporary Internet Files\Content.IE5\8HJUVQVS\MCj04260520000[1].wmf"/>
                    <pic:cNvPicPr>
                      <a:picLocks noChangeAspect="1" noChangeArrowheads="1"/>
                    </pic:cNvPicPr>
                  </pic:nvPicPr>
                  <pic:blipFill>
                    <a:blip r:embed="rId28" cstate="print"/>
                    <a:srcRect/>
                    <a:stretch>
                      <a:fillRect/>
                    </a:stretch>
                  </pic:blipFill>
                  <pic:spPr bwMode="auto">
                    <a:xfrm>
                      <a:off x="0" y="0"/>
                      <a:ext cx="783535" cy="819150"/>
                    </a:xfrm>
                    <a:prstGeom prst="rect">
                      <a:avLst/>
                    </a:prstGeom>
                    <a:noFill/>
                    <a:ln w="9525">
                      <a:noFill/>
                      <a:miter lim="800000"/>
                      <a:headEnd/>
                      <a:tailEnd/>
                    </a:ln>
                  </pic:spPr>
                </pic:pic>
              </a:graphicData>
            </a:graphic>
          </wp:inline>
        </w:drawing>
      </w:r>
      <w:bookmarkStart w:id="31" w:name="_Toc330906757"/>
      <w:r w:rsidR="003309CE" w:rsidRPr="008709E6">
        <w:rPr>
          <w:rFonts w:cstheme="majorHAnsi"/>
        </w:rPr>
        <w:t>Identify Secure Ways to Transfer Cash to Emergency Area</w:t>
      </w:r>
      <w:bookmarkEnd w:id="30"/>
      <w:bookmarkEnd w:id="31"/>
    </w:p>
    <w:p w:rsidR="007D4EE9" w:rsidRDefault="007D4EE9" w:rsidP="007D4EE9">
      <w:pPr>
        <w:spacing w:before="120"/>
        <w:jc w:val="both"/>
        <w:rPr>
          <w:rFonts w:ascii="Times New Roman" w:hAnsi="Times New Roman" w:cs="Times New Roman"/>
          <w:b/>
          <w:color w:val="000000"/>
          <w:sz w:val="24"/>
          <w:szCs w:val="24"/>
        </w:rPr>
      </w:pPr>
      <w:r>
        <w:rPr>
          <w:rFonts w:ascii="Times New Roman" w:hAnsi="Times New Roman" w:cs="Times New Roman"/>
          <w:b/>
          <w:color w:val="000000"/>
          <w:sz w:val="24"/>
          <w:szCs w:val="24"/>
        </w:rPr>
        <w:t>REQUIRED STANDARDS</w:t>
      </w:r>
    </w:p>
    <w:p w:rsidR="00992768" w:rsidRPr="0064498B" w:rsidRDefault="004B655F" w:rsidP="00526A7D">
      <w:pPr>
        <w:spacing w:after="0"/>
        <w:jc w:val="both"/>
        <w:rPr>
          <w:sz w:val="23"/>
          <w:szCs w:val="23"/>
        </w:rPr>
      </w:pPr>
      <w:r w:rsidRPr="0064498B">
        <w:rPr>
          <w:rFonts w:ascii="Times New Roman" w:hAnsi="Times New Roman" w:cs="Times New Roman"/>
          <w:b/>
          <w:sz w:val="23"/>
          <w:szCs w:val="23"/>
        </w:rPr>
        <w:t>The transfer of cash in an emergency environment is a challenge. The CP</w:t>
      </w:r>
      <w:r w:rsidR="009D566D" w:rsidRPr="0064498B">
        <w:rPr>
          <w:rFonts w:ascii="Times New Roman" w:hAnsi="Times New Roman" w:cs="Times New Roman"/>
          <w:b/>
          <w:sz w:val="23"/>
          <w:szCs w:val="23"/>
        </w:rPr>
        <w:t xml:space="preserve"> </w:t>
      </w:r>
      <w:r w:rsidRPr="0064498B">
        <w:rPr>
          <w:rFonts w:ascii="Times New Roman" w:hAnsi="Times New Roman" w:cs="Times New Roman"/>
          <w:b/>
          <w:sz w:val="23"/>
          <w:szCs w:val="23"/>
        </w:rPr>
        <w:t>and Regional Office EFR need to ensure that all transfers are made in the fastest possible mode with m</w:t>
      </w:r>
      <w:r w:rsidR="00DC2D37" w:rsidRPr="0064498B">
        <w:rPr>
          <w:rFonts w:ascii="Times New Roman" w:hAnsi="Times New Roman" w:cs="Times New Roman"/>
          <w:b/>
          <w:sz w:val="23"/>
          <w:szCs w:val="23"/>
        </w:rPr>
        <w:t xml:space="preserve">aximum </w:t>
      </w:r>
      <w:r w:rsidRPr="0064498B">
        <w:rPr>
          <w:rFonts w:ascii="Times New Roman" w:hAnsi="Times New Roman" w:cs="Times New Roman"/>
          <w:b/>
          <w:sz w:val="23"/>
          <w:szCs w:val="23"/>
        </w:rPr>
        <w:t>security</w:t>
      </w:r>
      <w:r w:rsidR="00EC6B69">
        <w:rPr>
          <w:rFonts w:ascii="Times New Roman" w:hAnsi="Times New Roman" w:cs="Times New Roman"/>
          <w:b/>
          <w:sz w:val="23"/>
          <w:szCs w:val="23"/>
        </w:rPr>
        <w:t xml:space="preserve"> </w:t>
      </w:r>
      <w:r w:rsidR="00DC2D37" w:rsidRPr="0064498B">
        <w:rPr>
          <w:rFonts w:ascii="Times New Roman" w:hAnsi="Times New Roman" w:cs="Times New Roman"/>
          <w:b/>
          <w:sz w:val="23"/>
          <w:szCs w:val="23"/>
        </w:rPr>
        <w:t xml:space="preserve">for </w:t>
      </w:r>
      <w:r w:rsidRPr="0064498B">
        <w:rPr>
          <w:rFonts w:ascii="Times New Roman" w:hAnsi="Times New Roman" w:cs="Times New Roman"/>
          <w:b/>
          <w:sz w:val="23"/>
          <w:szCs w:val="23"/>
        </w:rPr>
        <w:t>st</w:t>
      </w:r>
      <w:r w:rsidR="00C239D2" w:rsidRPr="00C239D2">
        <w:rPr>
          <w:rFonts w:ascii="Times New Roman" w:hAnsi="Times New Roman" w:cs="Times New Roman"/>
          <w:b/>
          <w:sz w:val="23"/>
          <w:szCs w:val="23"/>
        </w:rPr>
        <w:t>aff</w:t>
      </w:r>
      <w:r w:rsidRPr="0064498B">
        <w:rPr>
          <w:rFonts w:ascii="Times New Roman" w:hAnsi="Times New Roman" w:cs="Times New Roman"/>
          <w:sz w:val="23"/>
          <w:szCs w:val="23"/>
        </w:rPr>
        <w:t xml:space="preserve"> and CRS</w:t>
      </w:r>
      <w:r w:rsidR="00DC2D37" w:rsidRPr="0064498B">
        <w:rPr>
          <w:rFonts w:ascii="Times New Roman" w:hAnsi="Times New Roman" w:cs="Times New Roman"/>
          <w:sz w:val="23"/>
          <w:szCs w:val="23"/>
        </w:rPr>
        <w:t xml:space="preserve"> because</w:t>
      </w:r>
      <w:r w:rsidRPr="0064498B">
        <w:rPr>
          <w:rFonts w:ascii="Times New Roman" w:hAnsi="Times New Roman" w:cs="Times New Roman"/>
          <w:sz w:val="23"/>
          <w:szCs w:val="23"/>
        </w:rPr>
        <w:t xml:space="preserve"> “CRS believes that staff is the most precious </w:t>
      </w:r>
      <w:r w:rsidR="00494D3C">
        <w:rPr>
          <w:rFonts w:ascii="Times New Roman" w:hAnsi="Times New Roman" w:cs="Times New Roman"/>
          <w:sz w:val="23"/>
          <w:szCs w:val="23"/>
        </w:rPr>
        <w:t>resource we</w:t>
      </w:r>
      <w:r w:rsidRPr="0064498B">
        <w:rPr>
          <w:rFonts w:ascii="Times New Roman" w:hAnsi="Times New Roman" w:cs="Times New Roman"/>
          <w:sz w:val="23"/>
          <w:szCs w:val="23"/>
        </w:rPr>
        <w:t xml:space="preserve"> manage.</w:t>
      </w:r>
      <w:r w:rsidR="00DC2D37" w:rsidRPr="0064498B">
        <w:rPr>
          <w:rStyle w:val="FootnoteReference"/>
          <w:rFonts w:ascii="Times New Roman" w:hAnsi="Times New Roman" w:cs="Times New Roman"/>
          <w:sz w:val="23"/>
          <w:szCs w:val="23"/>
        </w:rPr>
        <w:footnoteReference w:id="2"/>
      </w:r>
      <w:r w:rsidRPr="0064498B">
        <w:rPr>
          <w:rFonts w:ascii="Times New Roman" w:hAnsi="Times New Roman" w:cs="Times New Roman"/>
          <w:sz w:val="23"/>
          <w:szCs w:val="23"/>
        </w:rPr>
        <w:t>”</w:t>
      </w:r>
      <w:r w:rsidR="00A0507B">
        <w:rPr>
          <w:rFonts w:ascii="Times New Roman" w:hAnsi="Times New Roman" w:cs="Times New Roman"/>
          <w:sz w:val="23"/>
          <w:szCs w:val="23"/>
        </w:rPr>
        <w:t xml:space="preserve"> </w:t>
      </w:r>
      <w:r w:rsidR="00DC2D37" w:rsidRPr="0064498B">
        <w:rPr>
          <w:rFonts w:ascii="Times New Roman" w:hAnsi="Times New Roman" w:cs="Times New Roman"/>
          <w:sz w:val="23"/>
          <w:szCs w:val="23"/>
        </w:rPr>
        <w:t xml:space="preserve"> P</w:t>
      </w:r>
      <w:r w:rsidRPr="0064498B">
        <w:rPr>
          <w:rFonts w:ascii="Times New Roman" w:hAnsi="Times New Roman" w:cs="Times New Roman"/>
          <w:sz w:val="23"/>
          <w:szCs w:val="23"/>
        </w:rPr>
        <w:t xml:space="preserve">hysical cash transfer should only be used </w:t>
      </w:r>
      <w:r w:rsidR="00DC2D37" w:rsidRPr="0064498B">
        <w:rPr>
          <w:sz w:val="23"/>
          <w:szCs w:val="23"/>
        </w:rPr>
        <w:t>when</w:t>
      </w:r>
      <w:r w:rsidRPr="0064498B">
        <w:rPr>
          <w:rFonts w:ascii="Times New Roman" w:hAnsi="Times New Roman" w:cs="Times New Roman"/>
          <w:sz w:val="23"/>
          <w:szCs w:val="23"/>
        </w:rPr>
        <w:t xml:space="preserve"> there are no viable banking option</w:t>
      </w:r>
      <w:r w:rsidR="00F67F7E">
        <w:rPr>
          <w:rFonts w:ascii="Times New Roman" w:hAnsi="Times New Roman" w:cs="Times New Roman"/>
          <w:sz w:val="23"/>
          <w:szCs w:val="23"/>
        </w:rPr>
        <w:t>s</w:t>
      </w:r>
      <w:r w:rsidRPr="0064498B">
        <w:rPr>
          <w:rFonts w:ascii="Times New Roman" w:hAnsi="Times New Roman" w:cs="Times New Roman"/>
          <w:sz w:val="23"/>
          <w:szCs w:val="23"/>
        </w:rPr>
        <w:t>.</w:t>
      </w:r>
      <w:r w:rsidR="00DC2D37" w:rsidRPr="0064498B">
        <w:rPr>
          <w:sz w:val="23"/>
          <w:szCs w:val="23"/>
        </w:rPr>
        <w:t xml:space="preserve"> </w:t>
      </w:r>
      <w:hyperlink r:id="rId29" w:history="1"/>
      <w:r w:rsidRPr="0064498B">
        <w:rPr>
          <w:rFonts w:ascii="Times New Roman" w:hAnsi="Times New Roman" w:cs="Times New Roman"/>
          <w:sz w:val="23"/>
          <w:szCs w:val="23"/>
        </w:rPr>
        <w:t>The</w:t>
      </w:r>
      <w:r w:rsidR="006B1A28" w:rsidRPr="0064498B">
        <w:rPr>
          <w:rFonts w:ascii="Times New Roman" w:hAnsi="Times New Roman" w:cs="Times New Roman"/>
          <w:sz w:val="23"/>
          <w:szCs w:val="23"/>
        </w:rPr>
        <w:t xml:space="preserve"> </w:t>
      </w:r>
      <w:r w:rsidRPr="0064498B">
        <w:rPr>
          <w:rFonts w:ascii="Times New Roman" w:hAnsi="Times New Roman" w:cs="Times New Roman"/>
          <w:sz w:val="23"/>
          <w:szCs w:val="23"/>
        </w:rPr>
        <w:t xml:space="preserve">physical cash transfer options include </w:t>
      </w:r>
      <w:r w:rsidR="006B1A28" w:rsidRPr="0064498B">
        <w:rPr>
          <w:rFonts w:ascii="Times New Roman" w:hAnsi="Times New Roman" w:cs="Times New Roman"/>
          <w:sz w:val="23"/>
          <w:szCs w:val="23"/>
        </w:rPr>
        <w:t xml:space="preserve">the following. </w:t>
      </w:r>
    </w:p>
    <w:p w:rsidR="00992768" w:rsidRPr="0064498B" w:rsidRDefault="00992768" w:rsidP="00526A7D">
      <w:pPr>
        <w:spacing w:after="0"/>
        <w:jc w:val="both"/>
        <w:rPr>
          <w:sz w:val="23"/>
          <w:szCs w:val="23"/>
        </w:rPr>
      </w:pPr>
    </w:p>
    <w:p w:rsidR="006B1A28" w:rsidRPr="0064498B" w:rsidRDefault="004B655F" w:rsidP="00A90FA9">
      <w:pPr>
        <w:pStyle w:val="ListParagraph"/>
        <w:numPr>
          <w:ilvl w:val="0"/>
          <w:numId w:val="31"/>
        </w:numPr>
        <w:spacing w:after="0"/>
        <w:jc w:val="both"/>
        <w:rPr>
          <w:rFonts w:ascii="Times New Roman" w:hAnsi="Times New Roman" w:cs="Times New Roman"/>
          <w:sz w:val="23"/>
          <w:szCs w:val="23"/>
        </w:rPr>
      </w:pPr>
      <w:r w:rsidRPr="0064498B">
        <w:rPr>
          <w:rFonts w:ascii="Times New Roman" w:hAnsi="Times New Roman" w:cs="Times New Roman"/>
          <w:b/>
          <w:sz w:val="23"/>
          <w:szCs w:val="23"/>
          <w:u w:val="single"/>
        </w:rPr>
        <w:t xml:space="preserve">Transfer of </w:t>
      </w:r>
      <w:r w:rsidR="00543439">
        <w:rPr>
          <w:rFonts w:ascii="Times New Roman" w:hAnsi="Times New Roman" w:cs="Times New Roman"/>
          <w:b/>
          <w:sz w:val="23"/>
          <w:szCs w:val="23"/>
          <w:u w:val="single"/>
        </w:rPr>
        <w:t>c</w:t>
      </w:r>
      <w:r w:rsidRPr="0064498B">
        <w:rPr>
          <w:rFonts w:ascii="Times New Roman" w:hAnsi="Times New Roman" w:cs="Times New Roman"/>
          <w:b/>
          <w:sz w:val="23"/>
          <w:szCs w:val="23"/>
          <w:u w:val="single"/>
        </w:rPr>
        <w:t xml:space="preserve">ash by a CRS </w:t>
      </w:r>
      <w:r w:rsidR="00543439">
        <w:rPr>
          <w:rFonts w:ascii="Times New Roman" w:hAnsi="Times New Roman" w:cs="Times New Roman"/>
          <w:b/>
          <w:sz w:val="23"/>
          <w:szCs w:val="23"/>
          <w:u w:val="single"/>
        </w:rPr>
        <w:t>e</w:t>
      </w:r>
      <w:r w:rsidRPr="0064498B">
        <w:rPr>
          <w:rFonts w:ascii="Times New Roman" w:hAnsi="Times New Roman" w:cs="Times New Roman"/>
          <w:b/>
          <w:sz w:val="23"/>
          <w:szCs w:val="23"/>
          <w:u w:val="single"/>
        </w:rPr>
        <w:t>mployee</w:t>
      </w:r>
      <w:r w:rsidRPr="0064498B">
        <w:rPr>
          <w:rFonts w:ascii="Times New Roman" w:hAnsi="Times New Roman" w:cs="Times New Roman"/>
          <w:sz w:val="23"/>
          <w:szCs w:val="23"/>
        </w:rPr>
        <w:t xml:space="preserve"> is</w:t>
      </w:r>
      <w:r w:rsidR="00494D3C">
        <w:rPr>
          <w:rFonts w:ascii="Times New Roman" w:hAnsi="Times New Roman" w:cs="Times New Roman"/>
          <w:sz w:val="23"/>
          <w:szCs w:val="23"/>
        </w:rPr>
        <w:t xml:space="preserve"> a common approach in emergency environments where CRS did not previously have a presence or normal banking systems have been compromised</w:t>
      </w:r>
      <w:r w:rsidRPr="0064498B">
        <w:rPr>
          <w:rFonts w:ascii="Times New Roman" w:hAnsi="Times New Roman" w:cs="Times New Roman"/>
          <w:sz w:val="23"/>
          <w:szCs w:val="23"/>
        </w:rPr>
        <w:t xml:space="preserve">. </w:t>
      </w:r>
      <w:r w:rsidR="00071CFB">
        <w:rPr>
          <w:rFonts w:ascii="Times New Roman" w:hAnsi="Times New Roman" w:cs="Times New Roman"/>
          <w:sz w:val="23"/>
          <w:szCs w:val="23"/>
        </w:rPr>
        <w:t>T</w:t>
      </w:r>
      <w:r w:rsidR="00494D3C" w:rsidRPr="0064498B">
        <w:rPr>
          <w:rFonts w:ascii="Times New Roman" w:hAnsi="Times New Roman" w:cs="Times New Roman"/>
          <w:sz w:val="23"/>
          <w:szCs w:val="23"/>
        </w:rPr>
        <w:t xml:space="preserve">he </w:t>
      </w:r>
      <w:r w:rsidR="00913BA1" w:rsidRPr="0064498B">
        <w:rPr>
          <w:rFonts w:ascii="Times New Roman" w:hAnsi="Times New Roman" w:cs="Times New Roman"/>
          <w:sz w:val="23"/>
          <w:szCs w:val="23"/>
        </w:rPr>
        <w:t xml:space="preserve">CRS office transferring cash </w:t>
      </w:r>
      <w:r w:rsidR="00D72C6A" w:rsidRPr="0064498B">
        <w:rPr>
          <w:rFonts w:ascii="Times New Roman" w:hAnsi="Times New Roman" w:cs="Times New Roman"/>
          <w:sz w:val="23"/>
          <w:szCs w:val="23"/>
        </w:rPr>
        <w:t>must communicate by email</w:t>
      </w:r>
      <w:r w:rsidR="00EC6B69">
        <w:rPr>
          <w:rFonts w:ascii="Times New Roman" w:hAnsi="Times New Roman" w:cs="Times New Roman"/>
          <w:sz w:val="23"/>
          <w:szCs w:val="23"/>
        </w:rPr>
        <w:t xml:space="preserve"> to the OCH</w:t>
      </w:r>
      <w:r w:rsidR="00D72C6A" w:rsidRPr="0064498B">
        <w:rPr>
          <w:rFonts w:ascii="Times New Roman" w:hAnsi="Times New Roman" w:cs="Times New Roman"/>
          <w:sz w:val="23"/>
          <w:szCs w:val="23"/>
        </w:rPr>
        <w:t xml:space="preserve"> the</w:t>
      </w:r>
      <w:r w:rsidR="00913BA1" w:rsidRPr="0064498B">
        <w:rPr>
          <w:rFonts w:ascii="Times New Roman" w:hAnsi="Times New Roman" w:cs="Times New Roman"/>
          <w:sz w:val="23"/>
          <w:szCs w:val="23"/>
        </w:rPr>
        <w:t xml:space="preserve"> amount of cash </w:t>
      </w:r>
      <w:r w:rsidR="00071CFB">
        <w:rPr>
          <w:rFonts w:ascii="Times New Roman" w:hAnsi="Times New Roman" w:cs="Times New Roman"/>
          <w:sz w:val="23"/>
          <w:szCs w:val="23"/>
        </w:rPr>
        <w:t xml:space="preserve">and </w:t>
      </w:r>
      <w:r w:rsidR="00913BA1" w:rsidRPr="0064498B">
        <w:rPr>
          <w:rFonts w:ascii="Times New Roman" w:hAnsi="Times New Roman" w:cs="Times New Roman"/>
          <w:sz w:val="23"/>
          <w:szCs w:val="23"/>
        </w:rPr>
        <w:t xml:space="preserve">the name of the person </w:t>
      </w:r>
      <w:r w:rsidR="00071CFB">
        <w:rPr>
          <w:rFonts w:ascii="Times New Roman" w:hAnsi="Times New Roman" w:cs="Times New Roman"/>
          <w:sz w:val="23"/>
          <w:szCs w:val="23"/>
        </w:rPr>
        <w:t>doing the transfer</w:t>
      </w:r>
      <w:r w:rsidR="00913BA1" w:rsidRPr="0064498B">
        <w:rPr>
          <w:rFonts w:ascii="Times New Roman" w:hAnsi="Times New Roman" w:cs="Times New Roman"/>
          <w:sz w:val="23"/>
          <w:szCs w:val="23"/>
        </w:rPr>
        <w:t>.</w:t>
      </w:r>
      <w:r w:rsidR="00A0507B">
        <w:rPr>
          <w:rFonts w:ascii="Times New Roman" w:hAnsi="Times New Roman" w:cs="Times New Roman"/>
          <w:sz w:val="23"/>
          <w:szCs w:val="23"/>
        </w:rPr>
        <w:t xml:space="preserve"> </w:t>
      </w:r>
      <w:r w:rsidR="00913BA1" w:rsidRPr="0064498B">
        <w:rPr>
          <w:rFonts w:ascii="Times New Roman" w:hAnsi="Times New Roman" w:cs="Times New Roman"/>
          <w:sz w:val="23"/>
          <w:szCs w:val="23"/>
        </w:rPr>
        <w:t>Upon receipt, t</w:t>
      </w:r>
      <w:r w:rsidRPr="0064498B">
        <w:rPr>
          <w:rFonts w:ascii="Times New Roman" w:hAnsi="Times New Roman" w:cs="Times New Roman"/>
          <w:sz w:val="23"/>
          <w:szCs w:val="23"/>
        </w:rPr>
        <w:t xml:space="preserve">he </w:t>
      </w:r>
      <w:r w:rsidR="00C66DC7" w:rsidRPr="0064498B">
        <w:rPr>
          <w:rFonts w:ascii="Times New Roman" w:hAnsi="Times New Roman" w:cs="Times New Roman"/>
          <w:sz w:val="23"/>
          <w:szCs w:val="23"/>
        </w:rPr>
        <w:t xml:space="preserve">OCH </w:t>
      </w:r>
      <w:r w:rsidR="00071CFB">
        <w:rPr>
          <w:rFonts w:ascii="Times New Roman" w:hAnsi="Times New Roman" w:cs="Times New Roman"/>
          <w:sz w:val="23"/>
          <w:szCs w:val="23"/>
        </w:rPr>
        <w:t>C</w:t>
      </w:r>
      <w:r w:rsidR="00C66DC7" w:rsidRPr="0064498B">
        <w:rPr>
          <w:rFonts w:ascii="Times New Roman" w:hAnsi="Times New Roman" w:cs="Times New Roman"/>
          <w:sz w:val="23"/>
          <w:szCs w:val="23"/>
        </w:rPr>
        <w:t>ustodian</w:t>
      </w:r>
      <w:r w:rsidRPr="0064498B">
        <w:rPr>
          <w:rFonts w:ascii="Times New Roman" w:hAnsi="Times New Roman" w:cs="Times New Roman"/>
          <w:sz w:val="23"/>
          <w:szCs w:val="23"/>
        </w:rPr>
        <w:t xml:space="preserve"> </w:t>
      </w:r>
      <w:r w:rsidR="00071CFB">
        <w:rPr>
          <w:rFonts w:ascii="Times New Roman" w:hAnsi="Times New Roman" w:cs="Times New Roman"/>
          <w:sz w:val="23"/>
          <w:szCs w:val="23"/>
        </w:rPr>
        <w:t>completes</w:t>
      </w:r>
      <w:r w:rsidR="006B1A28" w:rsidRPr="0064498B">
        <w:rPr>
          <w:rFonts w:ascii="Times New Roman" w:hAnsi="Times New Roman" w:cs="Times New Roman"/>
          <w:sz w:val="23"/>
          <w:szCs w:val="23"/>
        </w:rPr>
        <w:t xml:space="preserve"> the</w:t>
      </w:r>
      <w:r w:rsidRPr="0064498B">
        <w:rPr>
          <w:rFonts w:ascii="Times New Roman" w:hAnsi="Times New Roman" w:cs="Times New Roman"/>
          <w:sz w:val="23"/>
          <w:szCs w:val="23"/>
        </w:rPr>
        <w:t xml:space="preserve"> </w:t>
      </w:r>
      <w:r w:rsidRPr="0064498B">
        <w:rPr>
          <w:rFonts w:ascii="Times New Roman" w:hAnsi="Times New Roman" w:cs="Times New Roman"/>
          <w:b/>
          <w:sz w:val="23"/>
          <w:szCs w:val="23"/>
        </w:rPr>
        <w:t>Cash Receipt Slip</w:t>
      </w:r>
      <w:r w:rsidRPr="0064498B">
        <w:rPr>
          <w:rFonts w:ascii="Times New Roman" w:hAnsi="Times New Roman" w:cs="Times New Roman"/>
          <w:sz w:val="23"/>
          <w:szCs w:val="23"/>
        </w:rPr>
        <w:t xml:space="preserve"> or </w:t>
      </w:r>
      <w:r w:rsidRPr="0064498B">
        <w:rPr>
          <w:rFonts w:ascii="Times New Roman" w:hAnsi="Times New Roman" w:cs="Times New Roman"/>
          <w:b/>
          <w:sz w:val="23"/>
          <w:szCs w:val="23"/>
        </w:rPr>
        <w:t xml:space="preserve">Cash Transfer </w:t>
      </w:r>
      <w:r w:rsidR="001668F4">
        <w:rPr>
          <w:rFonts w:ascii="Times New Roman" w:hAnsi="Times New Roman" w:cs="Times New Roman"/>
          <w:b/>
          <w:sz w:val="23"/>
          <w:szCs w:val="23"/>
        </w:rPr>
        <w:t>b</w:t>
      </w:r>
      <w:r w:rsidRPr="0064498B">
        <w:rPr>
          <w:rFonts w:ascii="Times New Roman" w:hAnsi="Times New Roman" w:cs="Times New Roman"/>
          <w:b/>
          <w:sz w:val="23"/>
          <w:szCs w:val="23"/>
        </w:rPr>
        <w:t xml:space="preserve">etween Offices </w:t>
      </w:r>
      <w:r w:rsidRPr="0064498B">
        <w:rPr>
          <w:rFonts w:ascii="Times New Roman" w:hAnsi="Times New Roman" w:cs="Times New Roman"/>
          <w:sz w:val="23"/>
          <w:szCs w:val="23"/>
        </w:rPr>
        <w:t>form, as applicable, and record</w:t>
      </w:r>
      <w:r w:rsidR="006B1A28" w:rsidRPr="0064498B">
        <w:rPr>
          <w:rFonts w:ascii="Times New Roman" w:hAnsi="Times New Roman" w:cs="Times New Roman"/>
          <w:sz w:val="23"/>
          <w:szCs w:val="23"/>
        </w:rPr>
        <w:t>s</w:t>
      </w:r>
      <w:r w:rsidR="00071CFB">
        <w:rPr>
          <w:rFonts w:ascii="Times New Roman" w:hAnsi="Times New Roman" w:cs="Times New Roman"/>
          <w:sz w:val="23"/>
          <w:szCs w:val="23"/>
        </w:rPr>
        <w:t xml:space="preserve"> the transfer</w:t>
      </w:r>
      <w:r w:rsidR="006B1A28" w:rsidRPr="0064498B">
        <w:rPr>
          <w:rFonts w:ascii="Times New Roman" w:hAnsi="Times New Roman" w:cs="Times New Roman"/>
          <w:sz w:val="23"/>
          <w:szCs w:val="23"/>
        </w:rPr>
        <w:t xml:space="preserve"> </w:t>
      </w:r>
      <w:r w:rsidR="00913BA1" w:rsidRPr="0064498B">
        <w:rPr>
          <w:rFonts w:ascii="Times New Roman" w:hAnsi="Times New Roman" w:cs="Times New Roman"/>
          <w:sz w:val="23"/>
          <w:szCs w:val="23"/>
        </w:rPr>
        <w:t xml:space="preserve">in the </w:t>
      </w:r>
      <w:r w:rsidRPr="0064498B">
        <w:rPr>
          <w:rFonts w:ascii="Times New Roman" w:hAnsi="Times New Roman" w:cs="Times New Roman"/>
          <w:sz w:val="23"/>
          <w:szCs w:val="23"/>
        </w:rPr>
        <w:t>cash ledger at the time of receipt</w:t>
      </w:r>
      <w:r w:rsidR="006B1A28" w:rsidRPr="0064498B">
        <w:rPr>
          <w:rFonts w:ascii="Times New Roman" w:hAnsi="Times New Roman" w:cs="Times New Roman"/>
          <w:sz w:val="23"/>
          <w:szCs w:val="23"/>
        </w:rPr>
        <w:t>.</w:t>
      </w:r>
      <w:r w:rsidRPr="0064498B">
        <w:rPr>
          <w:rFonts w:ascii="Times New Roman" w:hAnsi="Times New Roman" w:cs="Times New Roman"/>
          <w:sz w:val="23"/>
          <w:szCs w:val="23"/>
        </w:rPr>
        <w:t xml:space="preserve"> </w:t>
      </w:r>
    </w:p>
    <w:p w:rsidR="00913BA1" w:rsidRPr="0064498B" w:rsidRDefault="00913BA1" w:rsidP="00526A7D">
      <w:pPr>
        <w:pStyle w:val="ListParagraph"/>
        <w:spacing w:after="0"/>
        <w:jc w:val="both"/>
        <w:rPr>
          <w:rFonts w:ascii="Times New Roman" w:hAnsi="Times New Roman" w:cs="Times New Roman"/>
          <w:sz w:val="23"/>
          <w:szCs w:val="23"/>
        </w:rPr>
      </w:pPr>
    </w:p>
    <w:p w:rsidR="00992768" w:rsidRPr="0064498B" w:rsidRDefault="004B655F" w:rsidP="00526A7D">
      <w:pPr>
        <w:pStyle w:val="ListParagraph"/>
        <w:spacing w:after="0"/>
        <w:jc w:val="both"/>
        <w:rPr>
          <w:rFonts w:ascii="Times New Roman" w:hAnsi="Times New Roman" w:cs="Times New Roman"/>
          <w:sz w:val="23"/>
          <w:szCs w:val="23"/>
        </w:rPr>
      </w:pPr>
      <w:r w:rsidRPr="0064498B">
        <w:rPr>
          <w:rFonts w:ascii="Times New Roman" w:hAnsi="Times New Roman" w:cs="Times New Roman"/>
          <w:sz w:val="23"/>
          <w:szCs w:val="23"/>
        </w:rPr>
        <w:t xml:space="preserve">The </w:t>
      </w:r>
      <w:r w:rsidR="00260697">
        <w:rPr>
          <w:rFonts w:ascii="Times New Roman" w:hAnsi="Times New Roman" w:cs="Times New Roman"/>
          <w:sz w:val="23"/>
          <w:szCs w:val="23"/>
        </w:rPr>
        <w:t>Country Program will need to</w:t>
      </w:r>
      <w:r w:rsidRPr="0064498B">
        <w:rPr>
          <w:rFonts w:ascii="Times New Roman" w:hAnsi="Times New Roman" w:cs="Times New Roman"/>
          <w:sz w:val="23"/>
          <w:szCs w:val="23"/>
        </w:rPr>
        <w:t xml:space="preserve"> </w:t>
      </w:r>
      <w:r w:rsidR="006B1A28" w:rsidRPr="0064498B">
        <w:rPr>
          <w:rFonts w:ascii="Times New Roman" w:hAnsi="Times New Roman" w:cs="Times New Roman"/>
          <w:sz w:val="23"/>
          <w:szCs w:val="23"/>
        </w:rPr>
        <w:t xml:space="preserve">take the </w:t>
      </w:r>
      <w:r w:rsidRPr="0064498B">
        <w:rPr>
          <w:rFonts w:ascii="Times New Roman" w:hAnsi="Times New Roman" w:cs="Times New Roman"/>
          <w:sz w:val="23"/>
          <w:szCs w:val="23"/>
        </w:rPr>
        <w:t>following cautionary steps</w:t>
      </w:r>
      <w:r w:rsidR="006B1A28" w:rsidRPr="0064498B">
        <w:rPr>
          <w:rFonts w:ascii="Times New Roman" w:hAnsi="Times New Roman" w:cs="Times New Roman"/>
          <w:sz w:val="23"/>
          <w:szCs w:val="23"/>
        </w:rPr>
        <w:t>:</w:t>
      </w:r>
    </w:p>
    <w:p w:rsidR="00992768" w:rsidRPr="0064498B" w:rsidRDefault="00EC6B69" w:rsidP="00A90FA9">
      <w:pPr>
        <w:pStyle w:val="ListParagraph"/>
        <w:numPr>
          <w:ilvl w:val="0"/>
          <w:numId w:val="38"/>
        </w:numPr>
        <w:spacing w:after="0"/>
        <w:jc w:val="both"/>
        <w:rPr>
          <w:rFonts w:ascii="Times New Roman" w:hAnsi="Times New Roman" w:cs="Times New Roman"/>
          <w:sz w:val="23"/>
          <w:szCs w:val="23"/>
        </w:rPr>
      </w:pPr>
      <w:r>
        <w:rPr>
          <w:rFonts w:ascii="Times New Roman" w:hAnsi="Times New Roman" w:cs="Times New Roman"/>
          <w:sz w:val="23"/>
          <w:szCs w:val="23"/>
        </w:rPr>
        <w:t>Ensure</w:t>
      </w:r>
      <w:r w:rsidRPr="0064498B">
        <w:rPr>
          <w:rFonts w:ascii="Times New Roman" w:hAnsi="Times New Roman" w:cs="Times New Roman"/>
          <w:sz w:val="23"/>
          <w:szCs w:val="23"/>
        </w:rPr>
        <w:t xml:space="preserve"> </w:t>
      </w:r>
      <w:r w:rsidR="006B1A28" w:rsidRPr="0064498B">
        <w:rPr>
          <w:rFonts w:ascii="Times New Roman" w:hAnsi="Times New Roman" w:cs="Times New Roman"/>
          <w:sz w:val="23"/>
          <w:szCs w:val="23"/>
        </w:rPr>
        <w:t>s</w:t>
      </w:r>
      <w:r w:rsidR="004B655F" w:rsidRPr="0064498B">
        <w:rPr>
          <w:rFonts w:ascii="Times New Roman" w:hAnsi="Times New Roman" w:cs="Times New Roman"/>
          <w:sz w:val="23"/>
          <w:szCs w:val="23"/>
        </w:rPr>
        <w:t>taff safety is considered</w:t>
      </w:r>
      <w:r w:rsidR="006B1A28" w:rsidRPr="0064498B">
        <w:rPr>
          <w:rFonts w:ascii="Times New Roman" w:hAnsi="Times New Roman" w:cs="Times New Roman"/>
          <w:sz w:val="23"/>
          <w:szCs w:val="23"/>
        </w:rPr>
        <w:t>;</w:t>
      </w:r>
      <w:r w:rsidR="004B655F" w:rsidRPr="0064498B">
        <w:rPr>
          <w:rFonts w:ascii="Times New Roman" w:hAnsi="Times New Roman" w:cs="Times New Roman"/>
          <w:sz w:val="23"/>
          <w:szCs w:val="23"/>
        </w:rPr>
        <w:t xml:space="preserve"> check local law and the security in the operating environment before deciding on this transfer approach</w:t>
      </w:r>
    </w:p>
    <w:p w:rsidR="00992768" w:rsidRPr="0064498B" w:rsidRDefault="006B1A28" w:rsidP="00A90FA9">
      <w:pPr>
        <w:pStyle w:val="ListParagraph"/>
        <w:numPr>
          <w:ilvl w:val="0"/>
          <w:numId w:val="38"/>
        </w:numPr>
        <w:spacing w:after="0"/>
        <w:jc w:val="both"/>
        <w:rPr>
          <w:rFonts w:ascii="Times New Roman" w:hAnsi="Times New Roman" w:cs="Times New Roman"/>
          <w:sz w:val="23"/>
          <w:szCs w:val="23"/>
        </w:rPr>
      </w:pPr>
      <w:r w:rsidRPr="0064498B">
        <w:rPr>
          <w:rFonts w:ascii="Times New Roman" w:hAnsi="Times New Roman" w:cs="Times New Roman"/>
          <w:sz w:val="23"/>
          <w:szCs w:val="23"/>
        </w:rPr>
        <w:t xml:space="preserve">Keep the </w:t>
      </w:r>
      <w:r w:rsidR="00EC6B69">
        <w:rPr>
          <w:rFonts w:ascii="Times New Roman" w:hAnsi="Times New Roman" w:cs="Times New Roman"/>
          <w:sz w:val="23"/>
          <w:szCs w:val="23"/>
        </w:rPr>
        <w:t xml:space="preserve">cash </w:t>
      </w:r>
      <w:r w:rsidRPr="0064498B">
        <w:rPr>
          <w:rFonts w:ascii="Times New Roman" w:hAnsi="Times New Roman" w:cs="Times New Roman"/>
          <w:sz w:val="23"/>
          <w:szCs w:val="23"/>
        </w:rPr>
        <w:t>hidden and secur</w:t>
      </w:r>
      <w:r w:rsidR="00EC6B69">
        <w:rPr>
          <w:rFonts w:ascii="Times New Roman" w:hAnsi="Times New Roman" w:cs="Times New Roman"/>
          <w:sz w:val="23"/>
          <w:szCs w:val="23"/>
        </w:rPr>
        <w:t>ed</w:t>
      </w:r>
      <w:r w:rsidRPr="0064498B">
        <w:rPr>
          <w:rFonts w:ascii="Times New Roman" w:hAnsi="Times New Roman" w:cs="Times New Roman"/>
          <w:sz w:val="23"/>
          <w:szCs w:val="23"/>
        </w:rPr>
        <w:t xml:space="preserve"> during the transfer. </w:t>
      </w:r>
    </w:p>
    <w:p w:rsidR="00992768" w:rsidRPr="0064498B" w:rsidRDefault="00071CFB" w:rsidP="00A90FA9">
      <w:pPr>
        <w:pStyle w:val="ListParagraph"/>
        <w:numPr>
          <w:ilvl w:val="0"/>
          <w:numId w:val="38"/>
        </w:numPr>
        <w:spacing w:after="0"/>
        <w:jc w:val="both"/>
        <w:rPr>
          <w:rFonts w:ascii="Times New Roman" w:hAnsi="Times New Roman" w:cs="Times New Roman"/>
          <w:sz w:val="23"/>
          <w:szCs w:val="23"/>
        </w:rPr>
      </w:pPr>
      <w:r w:rsidRPr="0064498B">
        <w:rPr>
          <w:rFonts w:ascii="Times New Roman" w:hAnsi="Times New Roman" w:cs="Times New Roman"/>
          <w:sz w:val="23"/>
          <w:szCs w:val="23"/>
        </w:rPr>
        <w:t xml:space="preserve">Only </w:t>
      </w:r>
      <w:r>
        <w:rPr>
          <w:rFonts w:ascii="Times New Roman" w:hAnsi="Times New Roman" w:cs="Times New Roman"/>
          <w:sz w:val="23"/>
          <w:szCs w:val="23"/>
        </w:rPr>
        <w:t>n</w:t>
      </w:r>
      <w:r w:rsidR="006B1A28" w:rsidRPr="0064498B">
        <w:rPr>
          <w:rFonts w:ascii="Times New Roman" w:hAnsi="Times New Roman" w:cs="Times New Roman"/>
          <w:sz w:val="23"/>
          <w:szCs w:val="23"/>
        </w:rPr>
        <w:t xml:space="preserve">otify </w:t>
      </w:r>
      <w:r>
        <w:rPr>
          <w:rFonts w:ascii="Times New Roman" w:hAnsi="Times New Roman" w:cs="Times New Roman"/>
          <w:sz w:val="23"/>
          <w:szCs w:val="23"/>
        </w:rPr>
        <w:t>essential</w:t>
      </w:r>
      <w:r w:rsidR="004B655F" w:rsidRPr="0064498B">
        <w:rPr>
          <w:rFonts w:ascii="Times New Roman" w:hAnsi="Times New Roman" w:cs="Times New Roman"/>
          <w:sz w:val="23"/>
          <w:szCs w:val="23"/>
        </w:rPr>
        <w:t xml:space="preserve"> staff</w:t>
      </w:r>
      <w:r w:rsidR="006B1A28" w:rsidRPr="0064498B">
        <w:rPr>
          <w:rFonts w:ascii="Times New Roman" w:hAnsi="Times New Roman" w:cs="Times New Roman"/>
          <w:sz w:val="23"/>
          <w:szCs w:val="23"/>
        </w:rPr>
        <w:t xml:space="preserve"> about the </w:t>
      </w:r>
      <w:r w:rsidR="004B655F" w:rsidRPr="0064498B">
        <w:rPr>
          <w:rFonts w:ascii="Times New Roman" w:hAnsi="Times New Roman" w:cs="Times New Roman"/>
          <w:sz w:val="23"/>
          <w:szCs w:val="23"/>
        </w:rPr>
        <w:t>transfer</w:t>
      </w:r>
      <w:r w:rsidR="00EC6B69">
        <w:rPr>
          <w:rFonts w:ascii="Times New Roman" w:hAnsi="Times New Roman" w:cs="Times New Roman"/>
          <w:sz w:val="23"/>
          <w:szCs w:val="23"/>
        </w:rPr>
        <w:t xml:space="preserve"> (e.g. CR, </w:t>
      </w:r>
      <w:r w:rsidR="00F817D9">
        <w:rPr>
          <w:rFonts w:ascii="Times New Roman" w:hAnsi="Times New Roman" w:cs="Times New Roman"/>
          <w:sz w:val="23"/>
          <w:szCs w:val="23"/>
        </w:rPr>
        <w:t>Head of Operations</w:t>
      </w:r>
      <w:r w:rsidR="00EC6B69">
        <w:rPr>
          <w:rFonts w:ascii="Times New Roman" w:hAnsi="Times New Roman" w:cs="Times New Roman"/>
          <w:sz w:val="23"/>
          <w:szCs w:val="23"/>
        </w:rPr>
        <w:t xml:space="preserve">, and </w:t>
      </w:r>
      <w:r>
        <w:rPr>
          <w:rFonts w:ascii="Times New Roman" w:hAnsi="Times New Roman" w:cs="Times New Roman"/>
          <w:sz w:val="23"/>
          <w:szCs w:val="23"/>
        </w:rPr>
        <w:t>R</w:t>
      </w:r>
      <w:r w:rsidR="00EC6B69">
        <w:rPr>
          <w:rFonts w:ascii="Times New Roman" w:hAnsi="Times New Roman" w:cs="Times New Roman"/>
          <w:sz w:val="23"/>
          <w:szCs w:val="23"/>
        </w:rPr>
        <w:t>F</w:t>
      </w:r>
      <w:r>
        <w:rPr>
          <w:rFonts w:ascii="Times New Roman" w:hAnsi="Times New Roman" w:cs="Times New Roman"/>
          <w:sz w:val="23"/>
          <w:szCs w:val="23"/>
        </w:rPr>
        <w:t>O</w:t>
      </w:r>
      <w:r w:rsidR="00EC6B69">
        <w:rPr>
          <w:rFonts w:ascii="Times New Roman" w:hAnsi="Times New Roman" w:cs="Times New Roman"/>
          <w:sz w:val="23"/>
          <w:szCs w:val="23"/>
        </w:rPr>
        <w:t>)</w:t>
      </w:r>
      <w:r w:rsidR="006B1A28" w:rsidRPr="0064498B">
        <w:rPr>
          <w:rFonts w:ascii="Times New Roman" w:hAnsi="Times New Roman" w:cs="Times New Roman"/>
          <w:sz w:val="23"/>
          <w:szCs w:val="23"/>
        </w:rPr>
        <w:t>.</w:t>
      </w:r>
    </w:p>
    <w:p w:rsidR="002D484E" w:rsidRPr="002D484E" w:rsidRDefault="006B1A28" w:rsidP="00A90FA9">
      <w:pPr>
        <w:pStyle w:val="ListParagraph"/>
        <w:numPr>
          <w:ilvl w:val="0"/>
          <w:numId w:val="38"/>
        </w:numPr>
        <w:spacing w:after="0"/>
        <w:jc w:val="both"/>
        <w:rPr>
          <w:rFonts w:ascii="Times New Roman" w:hAnsi="Times New Roman" w:cs="Times New Roman"/>
          <w:sz w:val="23"/>
          <w:szCs w:val="23"/>
        </w:rPr>
      </w:pPr>
      <w:r w:rsidRPr="0064498B">
        <w:rPr>
          <w:rFonts w:ascii="Times New Roman" w:hAnsi="Times New Roman" w:cs="Times New Roman"/>
          <w:sz w:val="23"/>
          <w:szCs w:val="23"/>
        </w:rPr>
        <w:t>I</w:t>
      </w:r>
      <w:r w:rsidR="004B655F" w:rsidRPr="0064498B">
        <w:rPr>
          <w:rFonts w:ascii="Times New Roman" w:hAnsi="Times New Roman" w:cs="Times New Roman"/>
          <w:sz w:val="23"/>
          <w:szCs w:val="23"/>
        </w:rPr>
        <w:t>nform Global Treasury Manager if large amount of cash (over $25,000) will be transferred.</w:t>
      </w:r>
    </w:p>
    <w:p w:rsidR="00992768" w:rsidRPr="00F67F7E" w:rsidRDefault="00992768" w:rsidP="00F67F7E">
      <w:pPr>
        <w:jc w:val="both"/>
        <w:rPr>
          <w:rFonts w:ascii="Times New Roman" w:hAnsi="Times New Roman" w:cs="Times New Roman"/>
          <w:sz w:val="23"/>
          <w:szCs w:val="23"/>
        </w:rPr>
      </w:pPr>
    </w:p>
    <w:p w:rsidR="00EE5D79" w:rsidRPr="0064498B" w:rsidRDefault="004B655F" w:rsidP="00A90FA9">
      <w:pPr>
        <w:pStyle w:val="ListParagraph"/>
        <w:numPr>
          <w:ilvl w:val="0"/>
          <w:numId w:val="31"/>
        </w:numPr>
        <w:jc w:val="both"/>
        <w:rPr>
          <w:rFonts w:ascii="Times New Roman" w:hAnsi="Times New Roman" w:cs="Times New Roman"/>
          <w:b/>
          <w:sz w:val="23"/>
          <w:szCs w:val="23"/>
          <w:u w:val="single"/>
        </w:rPr>
      </w:pPr>
      <w:r w:rsidRPr="0064498B">
        <w:rPr>
          <w:rFonts w:ascii="Times New Roman" w:hAnsi="Times New Roman" w:cs="Times New Roman"/>
          <w:b/>
          <w:sz w:val="23"/>
          <w:szCs w:val="23"/>
          <w:u w:val="single"/>
        </w:rPr>
        <w:t xml:space="preserve">Transfer through </w:t>
      </w:r>
      <w:r w:rsidR="00071CFB">
        <w:rPr>
          <w:rFonts w:ascii="Times New Roman" w:hAnsi="Times New Roman" w:cs="Times New Roman"/>
          <w:b/>
          <w:sz w:val="23"/>
          <w:szCs w:val="23"/>
          <w:u w:val="single"/>
        </w:rPr>
        <w:t>p</w:t>
      </w:r>
      <w:r w:rsidRPr="0064498B">
        <w:rPr>
          <w:rFonts w:ascii="Times New Roman" w:hAnsi="Times New Roman" w:cs="Times New Roman"/>
          <w:b/>
          <w:sz w:val="23"/>
          <w:szCs w:val="23"/>
          <w:u w:val="single"/>
        </w:rPr>
        <w:t>artners</w:t>
      </w:r>
      <w:r w:rsidR="001668F4">
        <w:rPr>
          <w:rFonts w:ascii="Times New Roman" w:hAnsi="Times New Roman" w:cs="Times New Roman"/>
          <w:b/>
          <w:sz w:val="23"/>
          <w:szCs w:val="23"/>
          <w:u w:val="single"/>
        </w:rPr>
        <w:t>:</w:t>
      </w:r>
      <w:r w:rsidR="00A0507B">
        <w:rPr>
          <w:rFonts w:ascii="Times New Roman" w:hAnsi="Times New Roman" w:cs="Times New Roman"/>
          <w:sz w:val="23"/>
          <w:szCs w:val="23"/>
        </w:rPr>
        <w:t xml:space="preserve"> </w:t>
      </w:r>
      <w:r w:rsidRPr="0064498B">
        <w:rPr>
          <w:rFonts w:ascii="Times New Roman" w:hAnsi="Times New Roman" w:cs="Times New Roman"/>
          <w:sz w:val="23"/>
          <w:szCs w:val="23"/>
        </w:rPr>
        <w:t xml:space="preserve">The </w:t>
      </w:r>
      <w:r w:rsidR="00913BA1" w:rsidRPr="0064498B">
        <w:rPr>
          <w:rFonts w:ascii="Times New Roman" w:hAnsi="Times New Roman" w:cs="Times New Roman"/>
          <w:sz w:val="23"/>
          <w:szCs w:val="23"/>
        </w:rPr>
        <w:t>p</w:t>
      </w:r>
      <w:r w:rsidRPr="0064498B">
        <w:rPr>
          <w:rFonts w:ascii="Times New Roman" w:hAnsi="Times New Roman" w:cs="Times New Roman"/>
          <w:sz w:val="23"/>
          <w:szCs w:val="23"/>
        </w:rPr>
        <w:t xml:space="preserve">artner uses </w:t>
      </w:r>
      <w:r w:rsidR="00F817D9">
        <w:rPr>
          <w:rFonts w:ascii="Times New Roman" w:hAnsi="Times New Roman" w:cs="Times New Roman"/>
          <w:sz w:val="23"/>
          <w:szCs w:val="23"/>
        </w:rPr>
        <w:t>a method of its own</w:t>
      </w:r>
      <w:r w:rsidRPr="0064498B">
        <w:rPr>
          <w:rFonts w:ascii="Times New Roman" w:hAnsi="Times New Roman" w:cs="Times New Roman"/>
          <w:sz w:val="23"/>
          <w:szCs w:val="23"/>
        </w:rPr>
        <w:t xml:space="preserve"> to transfer the cash to the </w:t>
      </w:r>
      <w:r w:rsidR="006B1A28" w:rsidRPr="0064498B">
        <w:rPr>
          <w:rFonts w:ascii="Times New Roman" w:hAnsi="Times New Roman" w:cs="Times New Roman"/>
          <w:sz w:val="23"/>
          <w:szCs w:val="23"/>
        </w:rPr>
        <w:t>e</w:t>
      </w:r>
      <w:r w:rsidRPr="0064498B">
        <w:rPr>
          <w:rFonts w:ascii="Times New Roman" w:hAnsi="Times New Roman" w:cs="Times New Roman"/>
          <w:sz w:val="23"/>
          <w:szCs w:val="23"/>
        </w:rPr>
        <w:t>mergency office.</w:t>
      </w:r>
      <w:r w:rsidR="00A0507B">
        <w:rPr>
          <w:rFonts w:ascii="Times New Roman" w:hAnsi="Times New Roman" w:cs="Times New Roman"/>
          <w:sz w:val="23"/>
          <w:szCs w:val="23"/>
        </w:rPr>
        <w:t xml:space="preserve"> </w:t>
      </w:r>
      <w:r w:rsidR="00913BA1" w:rsidRPr="0064498B">
        <w:rPr>
          <w:rFonts w:ascii="Times New Roman" w:hAnsi="Times New Roman" w:cs="Times New Roman"/>
          <w:sz w:val="23"/>
          <w:szCs w:val="23"/>
        </w:rPr>
        <w:t xml:space="preserve">Upon receipt, </w:t>
      </w:r>
      <w:r w:rsidR="006B1A28" w:rsidRPr="0064498B">
        <w:rPr>
          <w:rFonts w:ascii="Times New Roman" w:hAnsi="Times New Roman" w:cs="Times New Roman"/>
          <w:sz w:val="23"/>
          <w:szCs w:val="23"/>
        </w:rPr>
        <w:t>the OCH</w:t>
      </w:r>
      <w:r w:rsidRPr="0064498B">
        <w:rPr>
          <w:rFonts w:ascii="Times New Roman" w:hAnsi="Times New Roman" w:cs="Times New Roman"/>
          <w:sz w:val="23"/>
          <w:szCs w:val="23"/>
        </w:rPr>
        <w:t xml:space="preserve"> Custodian </w:t>
      </w:r>
      <w:r w:rsidR="005A3D6E">
        <w:rPr>
          <w:rFonts w:ascii="Times New Roman" w:hAnsi="Times New Roman" w:cs="Times New Roman"/>
          <w:sz w:val="23"/>
          <w:szCs w:val="23"/>
        </w:rPr>
        <w:t>completes</w:t>
      </w:r>
      <w:r w:rsidR="00FA4557" w:rsidRPr="0064498B">
        <w:rPr>
          <w:rFonts w:ascii="Times New Roman" w:hAnsi="Times New Roman" w:cs="Times New Roman"/>
          <w:sz w:val="23"/>
          <w:szCs w:val="23"/>
        </w:rPr>
        <w:t xml:space="preserve"> the</w:t>
      </w:r>
      <w:r w:rsidRPr="0064498B">
        <w:rPr>
          <w:rFonts w:ascii="Times New Roman" w:hAnsi="Times New Roman" w:cs="Times New Roman"/>
          <w:sz w:val="23"/>
          <w:szCs w:val="23"/>
        </w:rPr>
        <w:t xml:space="preserve"> </w:t>
      </w:r>
      <w:r w:rsidRPr="0064498B">
        <w:rPr>
          <w:rFonts w:ascii="Times New Roman" w:hAnsi="Times New Roman" w:cs="Times New Roman"/>
          <w:b/>
          <w:sz w:val="23"/>
          <w:szCs w:val="23"/>
        </w:rPr>
        <w:t>Cash Receipt Slip</w:t>
      </w:r>
      <w:r w:rsidRPr="0064498B">
        <w:rPr>
          <w:rFonts w:ascii="Times New Roman" w:hAnsi="Times New Roman" w:cs="Times New Roman"/>
          <w:sz w:val="23"/>
          <w:szCs w:val="23"/>
        </w:rPr>
        <w:t xml:space="preserve"> and record</w:t>
      </w:r>
      <w:r w:rsidR="00913BA1" w:rsidRPr="0064498B">
        <w:rPr>
          <w:rFonts w:ascii="Times New Roman" w:hAnsi="Times New Roman" w:cs="Times New Roman"/>
          <w:sz w:val="23"/>
          <w:szCs w:val="23"/>
        </w:rPr>
        <w:t>s</w:t>
      </w:r>
      <w:r w:rsidRPr="0064498B">
        <w:rPr>
          <w:rFonts w:ascii="Times New Roman" w:hAnsi="Times New Roman" w:cs="Times New Roman"/>
          <w:sz w:val="23"/>
          <w:szCs w:val="23"/>
        </w:rPr>
        <w:t xml:space="preserve"> </w:t>
      </w:r>
      <w:r w:rsidR="005A3D6E">
        <w:rPr>
          <w:rFonts w:ascii="Times New Roman" w:hAnsi="Times New Roman" w:cs="Times New Roman"/>
          <w:sz w:val="23"/>
          <w:szCs w:val="23"/>
        </w:rPr>
        <w:t xml:space="preserve">the exchange </w:t>
      </w:r>
      <w:r w:rsidRPr="0064498B">
        <w:rPr>
          <w:rFonts w:ascii="Times New Roman" w:hAnsi="Times New Roman" w:cs="Times New Roman"/>
          <w:sz w:val="23"/>
          <w:szCs w:val="23"/>
        </w:rPr>
        <w:t xml:space="preserve">in the cash ledger. The </w:t>
      </w:r>
      <w:r w:rsidR="00FA4557" w:rsidRPr="0064498B">
        <w:rPr>
          <w:rFonts w:ascii="Times New Roman" w:hAnsi="Times New Roman" w:cs="Times New Roman"/>
          <w:sz w:val="23"/>
          <w:szCs w:val="23"/>
        </w:rPr>
        <w:t>OCH Custodian</w:t>
      </w:r>
      <w:r w:rsidRPr="0064498B">
        <w:rPr>
          <w:rFonts w:ascii="Times New Roman" w:hAnsi="Times New Roman" w:cs="Times New Roman"/>
          <w:sz w:val="23"/>
          <w:szCs w:val="23"/>
        </w:rPr>
        <w:t xml:space="preserve"> provide</w:t>
      </w:r>
      <w:r w:rsidR="00FA4557" w:rsidRPr="0064498B">
        <w:rPr>
          <w:rFonts w:ascii="Times New Roman" w:hAnsi="Times New Roman" w:cs="Times New Roman"/>
          <w:sz w:val="23"/>
          <w:szCs w:val="23"/>
        </w:rPr>
        <w:t>s</w:t>
      </w:r>
      <w:r w:rsidRPr="0064498B">
        <w:rPr>
          <w:rFonts w:ascii="Times New Roman" w:hAnsi="Times New Roman" w:cs="Times New Roman"/>
          <w:sz w:val="23"/>
          <w:szCs w:val="23"/>
        </w:rPr>
        <w:t xml:space="preserve"> a receipt to the </w:t>
      </w:r>
      <w:r w:rsidR="00FA4557" w:rsidRPr="0064498B">
        <w:rPr>
          <w:rFonts w:ascii="Times New Roman" w:hAnsi="Times New Roman" w:cs="Times New Roman"/>
          <w:sz w:val="23"/>
          <w:szCs w:val="23"/>
        </w:rPr>
        <w:t>p</w:t>
      </w:r>
      <w:r w:rsidRPr="0064498B">
        <w:rPr>
          <w:rFonts w:ascii="Times New Roman" w:hAnsi="Times New Roman" w:cs="Times New Roman"/>
          <w:sz w:val="23"/>
          <w:szCs w:val="23"/>
        </w:rPr>
        <w:t xml:space="preserve">artner. The </w:t>
      </w:r>
      <w:r w:rsidR="00FA4557" w:rsidRPr="0064498B">
        <w:rPr>
          <w:rFonts w:ascii="Times New Roman" w:hAnsi="Times New Roman" w:cs="Times New Roman"/>
          <w:sz w:val="23"/>
          <w:szCs w:val="23"/>
        </w:rPr>
        <w:t>p</w:t>
      </w:r>
      <w:r w:rsidRPr="0064498B">
        <w:rPr>
          <w:rFonts w:ascii="Times New Roman" w:hAnsi="Times New Roman" w:cs="Times New Roman"/>
          <w:sz w:val="23"/>
          <w:szCs w:val="23"/>
        </w:rPr>
        <w:t>artner</w:t>
      </w:r>
      <w:r w:rsidR="00FA4557" w:rsidRPr="0064498B">
        <w:rPr>
          <w:rFonts w:ascii="Times New Roman" w:hAnsi="Times New Roman" w:cs="Times New Roman"/>
          <w:sz w:val="23"/>
          <w:szCs w:val="23"/>
        </w:rPr>
        <w:t xml:space="preserve"> </w:t>
      </w:r>
      <w:r w:rsidRPr="0064498B">
        <w:rPr>
          <w:rFonts w:ascii="Times New Roman" w:hAnsi="Times New Roman" w:cs="Times New Roman"/>
          <w:sz w:val="23"/>
          <w:szCs w:val="23"/>
        </w:rPr>
        <w:t>use</w:t>
      </w:r>
      <w:r w:rsidR="00FA4557" w:rsidRPr="0064498B">
        <w:rPr>
          <w:rFonts w:ascii="Times New Roman" w:hAnsi="Times New Roman" w:cs="Times New Roman"/>
          <w:sz w:val="23"/>
          <w:szCs w:val="23"/>
        </w:rPr>
        <w:t>s</w:t>
      </w:r>
      <w:r w:rsidRPr="0064498B">
        <w:rPr>
          <w:rFonts w:ascii="Times New Roman" w:hAnsi="Times New Roman" w:cs="Times New Roman"/>
          <w:sz w:val="23"/>
          <w:szCs w:val="23"/>
        </w:rPr>
        <w:t xml:space="preserve"> th</w:t>
      </w:r>
      <w:r w:rsidR="00FA4557" w:rsidRPr="0064498B">
        <w:rPr>
          <w:rFonts w:ascii="Times New Roman" w:hAnsi="Times New Roman" w:cs="Times New Roman"/>
          <w:sz w:val="23"/>
          <w:szCs w:val="23"/>
        </w:rPr>
        <w:t>is</w:t>
      </w:r>
      <w:r w:rsidRPr="0064498B">
        <w:rPr>
          <w:rFonts w:ascii="Times New Roman" w:hAnsi="Times New Roman" w:cs="Times New Roman"/>
          <w:sz w:val="23"/>
          <w:szCs w:val="23"/>
        </w:rPr>
        <w:t xml:space="preserve"> receipt to liquidate the advance that was issued in its name. The </w:t>
      </w:r>
      <w:r w:rsidR="00FA4557" w:rsidRPr="0064498B">
        <w:rPr>
          <w:rFonts w:ascii="Times New Roman" w:hAnsi="Times New Roman" w:cs="Times New Roman"/>
          <w:sz w:val="23"/>
          <w:szCs w:val="23"/>
        </w:rPr>
        <w:t>p</w:t>
      </w:r>
      <w:r w:rsidRPr="0064498B">
        <w:rPr>
          <w:rFonts w:ascii="Times New Roman" w:hAnsi="Times New Roman" w:cs="Times New Roman"/>
          <w:sz w:val="23"/>
          <w:szCs w:val="23"/>
        </w:rPr>
        <w:t>artner may charge a small fee for administrative expenses.</w:t>
      </w:r>
      <w:r w:rsidR="00A0507B">
        <w:rPr>
          <w:rFonts w:ascii="Times New Roman" w:hAnsi="Times New Roman" w:cs="Times New Roman"/>
          <w:sz w:val="23"/>
          <w:szCs w:val="23"/>
        </w:rPr>
        <w:t xml:space="preserve"> </w:t>
      </w:r>
    </w:p>
    <w:p w:rsidR="00EE5D79" w:rsidRPr="0064498B" w:rsidRDefault="00EE5D79" w:rsidP="00526A7D">
      <w:pPr>
        <w:pStyle w:val="ListParagraph"/>
        <w:jc w:val="both"/>
        <w:rPr>
          <w:rFonts w:ascii="Times New Roman" w:hAnsi="Times New Roman" w:cs="Times New Roman"/>
          <w:b/>
          <w:sz w:val="23"/>
          <w:szCs w:val="23"/>
          <w:u w:val="single"/>
        </w:rPr>
      </w:pPr>
    </w:p>
    <w:p w:rsidR="00EE5D79" w:rsidRPr="0064498B" w:rsidRDefault="004B655F" w:rsidP="00A90FA9">
      <w:pPr>
        <w:pStyle w:val="ListParagraph"/>
        <w:numPr>
          <w:ilvl w:val="0"/>
          <w:numId w:val="31"/>
        </w:numPr>
        <w:jc w:val="both"/>
        <w:rPr>
          <w:rFonts w:ascii="Times New Roman" w:hAnsi="Times New Roman" w:cs="Times New Roman"/>
          <w:sz w:val="23"/>
          <w:szCs w:val="23"/>
        </w:rPr>
      </w:pPr>
      <w:r w:rsidRPr="0064498B">
        <w:rPr>
          <w:rFonts w:ascii="Times New Roman" w:hAnsi="Times New Roman" w:cs="Times New Roman"/>
          <w:b/>
          <w:sz w:val="23"/>
          <w:szCs w:val="23"/>
          <w:u w:val="single"/>
        </w:rPr>
        <w:t xml:space="preserve">Transfer through a </w:t>
      </w:r>
      <w:r w:rsidR="005A3D6E">
        <w:rPr>
          <w:rFonts w:ascii="Times New Roman" w:hAnsi="Times New Roman" w:cs="Times New Roman"/>
          <w:b/>
          <w:sz w:val="23"/>
          <w:szCs w:val="23"/>
          <w:u w:val="single"/>
        </w:rPr>
        <w:t>c</w:t>
      </w:r>
      <w:r w:rsidRPr="0064498B">
        <w:rPr>
          <w:rFonts w:ascii="Times New Roman" w:hAnsi="Times New Roman" w:cs="Times New Roman"/>
          <w:b/>
          <w:sz w:val="23"/>
          <w:szCs w:val="23"/>
          <w:u w:val="single"/>
        </w:rPr>
        <w:t>ourier</w:t>
      </w:r>
      <w:r w:rsidR="001668F4">
        <w:rPr>
          <w:rFonts w:ascii="Times New Roman" w:hAnsi="Times New Roman" w:cs="Times New Roman"/>
          <w:b/>
          <w:sz w:val="23"/>
          <w:szCs w:val="23"/>
          <w:u w:val="single"/>
        </w:rPr>
        <w:t>:</w:t>
      </w:r>
      <w:r w:rsidR="00A0507B">
        <w:rPr>
          <w:rFonts w:ascii="Times New Roman" w:hAnsi="Times New Roman" w:cs="Times New Roman"/>
          <w:b/>
          <w:sz w:val="23"/>
          <w:szCs w:val="23"/>
          <w:u w:val="single"/>
        </w:rPr>
        <w:t xml:space="preserve"> </w:t>
      </w:r>
      <w:r w:rsidRPr="0064498B">
        <w:rPr>
          <w:rFonts w:ascii="Times New Roman" w:hAnsi="Times New Roman" w:cs="Times New Roman"/>
          <w:sz w:val="23"/>
          <w:szCs w:val="23"/>
        </w:rPr>
        <w:t xml:space="preserve">If the environment requires the use of couriers, the </w:t>
      </w:r>
      <w:r w:rsidR="00913BA1" w:rsidRPr="0064498B">
        <w:rPr>
          <w:rFonts w:ascii="Times New Roman" w:hAnsi="Times New Roman" w:cs="Times New Roman"/>
          <w:sz w:val="23"/>
          <w:szCs w:val="23"/>
        </w:rPr>
        <w:t xml:space="preserve">OCH </w:t>
      </w:r>
      <w:r w:rsidR="005A3D6E">
        <w:rPr>
          <w:rFonts w:ascii="Times New Roman" w:hAnsi="Times New Roman" w:cs="Times New Roman"/>
          <w:sz w:val="23"/>
          <w:szCs w:val="23"/>
        </w:rPr>
        <w:t>C</w:t>
      </w:r>
      <w:r w:rsidR="00FA4557" w:rsidRPr="0064498B">
        <w:rPr>
          <w:rFonts w:ascii="Times New Roman" w:hAnsi="Times New Roman" w:cs="Times New Roman"/>
          <w:sz w:val="23"/>
          <w:szCs w:val="23"/>
        </w:rPr>
        <w:t xml:space="preserve">ustodian </w:t>
      </w:r>
      <w:r w:rsidRPr="0064498B">
        <w:rPr>
          <w:rFonts w:ascii="Times New Roman" w:hAnsi="Times New Roman" w:cs="Times New Roman"/>
          <w:sz w:val="23"/>
          <w:szCs w:val="23"/>
        </w:rPr>
        <w:t>contact</w:t>
      </w:r>
      <w:r w:rsidR="00FA4557" w:rsidRPr="0064498B">
        <w:rPr>
          <w:rFonts w:ascii="Times New Roman" w:hAnsi="Times New Roman" w:cs="Times New Roman"/>
          <w:sz w:val="23"/>
          <w:szCs w:val="23"/>
        </w:rPr>
        <w:t>s</w:t>
      </w:r>
      <w:r w:rsidRPr="0064498B">
        <w:rPr>
          <w:rFonts w:ascii="Times New Roman" w:hAnsi="Times New Roman" w:cs="Times New Roman"/>
          <w:sz w:val="23"/>
          <w:szCs w:val="23"/>
        </w:rPr>
        <w:t xml:space="preserve"> the Global T</w:t>
      </w:r>
      <w:r w:rsidR="003309CE" w:rsidRPr="0064498B">
        <w:rPr>
          <w:rFonts w:ascii="Times New Roman" w:hAnsi="Times New Roman" w:cs="Times New Roman"/>
          <w:sz w:val="23"/>
          <w:szCs w:val="23"/>
        </w:rPr>
        <w:t>reasury Unit for</w:t>
      </w:r>
      <w:r w:rsidRPr="0064498B">
        <w:rPr>
          <w:rFonts w:ascii="Times New Roman" w:hAnsi="Times New Roman" w:cs="Times New Roman"/>
          <w:b/>
          <w:sz w:val="23"/>
          <w:szCs w:val="23"/>
        </w:rPr>
        <w:t xml:space="preserve"> </w:t>
      </w:r>
      <w:r w:rsidRPr="0064498B">
        <w:rPr>
          <w:rFonts w:ascii="Times New Roman" w:hAnsi="Times New Roman" w:cs="Times New Roman"/>
          <w:sz w:val="23"/>
          <w:szCs w:val="23"/>
        </w:rPr>
        <w:t>guidance on selection and use of courier services. The D</w:t>
      </w:r>
      <w:r w:rsidR="00734534">
        <w:rPr>
          <w:rFonts w:ascii="Times New Roman" w:hAnsi="Times New Roman" w:cs="Times New Roman"/>
          <w:sz w:val="23"/>
          <w:szCs w:val="23"/>
        </w:rPr>
        <w:t>eputy Regional Director for Management Quality</w:t>
      </w:r>
      <w:r w:rsidRPr="0064498B">
        <w:rPr>
          <w:rFonts w:ascii="Times New Roman" w:hAnsi="Times New Roman" w:cs="Times New Roman"/>
          <w:sz w:val="23"/>
          <w:szCs w:val="23"/>
        </w:rPr>
        <w:t xml:space="preserve"> </w:t>
      </w:r>
      <w:proofErr w:type="gramStart"/>
      <w:r w:rsidRPr="0064498B">
        <w:rPr>
          <w:rFonts w:ascii="Times New Roman" w:hAnsi="Times New Roman" w:cs="Times New Roman"/>
          <w:sz w:val="23"/>
          <w:szCs w:val="23"/>
        </w:rPr>
        <w:t>CR,</w:t>
      </w:r>
      <w:proofErr w:type="gramEnd"/>
      <w:r w:rsidRPr="0064498B">
        <w:rPr>
          <w:rFonts w:ascii="Times New Roman" w:hAnsi="Times New Roman" w:cs="Times New Roman"/>
          <w:sz w:val="23"/>
          <w:szCs w:val="23"/>
        </w:rPr>
        <w:t xml:space="preserve"> and RFO </w:t>
      </w:r>
      <w:r w:rsidR="00FA4557" w:rsidRPr="0064498B">
        <w:rPr>
          <w:rFonts w:ascii="Times New Roman" w:hAnsi="Times New Roman" w:cs="Times New Roman"/>
          <w:sz w:val="23"/>
          <w:szCs w:val="23"/>
        </w:rPr>
        <w:t>are also</w:t>
      </w:r>
      <w:r w:rsidRPr="0064498B">
        <w:rPr>
          <w:rFonts w:ascii="Times New Roman" w:hAnsi="Times New Roman" w:cs="Times New Roman"/>
          <w:sz w:val="23"/>
          <w:szCs w:val="23"/>
        </w:rPr>
        <w:t xml:space="preserve"> be notified when the Global Treasury Unit’s assistance is requested</w:t>
      </w:r>
      <w:r w:rsidR="00D15F1C" w:rsidRPr="0064498B">
        <w:rPr>
          <w:rFonts w:ascii="Times New Roman" w:hAnsi="Times New Roman" w:cs="Times New Roman"/>
          <w:sz w:val="23"/>
          <w:szCs w:val="23"/>
        </w:rPr>
        <w:t>.</w:t>
      </w:r>
    </w:p>
    <w:p w:rsidR="00EE5D79" w:rsidRPr="0064498B" w:rsidRDefault="00EE5D79" w:rsidP="00526A7D">
      <w:pPr>
        <w:pStyle w:val="ListParagraph"/>
        <w:jc w:val="both"/>
        <w:rPr>
          <w:rFonts w:ascii="Times New Roman" w:hAnsi="Times New Roman" w:cs="Times New Roman"/>
          <w:sz w:val="23"/>
          <w:szCs w:val="23"/>
        </w:rPr>
      </w:pPr>
    </w:p>
    <w:p w:rsidR="00EE5D79" w:rsidRPr="0064498B" w:rsidRDefault="004B655F" w:rsidP="00A90FA9">
      <w:pPr>
        <w:pStyle w:val="ListParagraph"/>
        <w:numPr>
          <w:ilvl w:val="0"/>
          <w:numId w:val="31"/>
        </w:numPr>
        <w:jc w:val="both"/>
        <w:rPr>
          <w:rFonts w:ascii="Times New Roman" w:hAnsi="Times New Roman" w:cs="Times New Roman"/>
          <w:sz w:val="23"/>
          <w:szCs w:val="23"/>
        </w:rPr>
      </w:pPr>
      <w:r w:rsidRPr="0064498B">
        <w:rPr>
          <w:rFonts w:ascii="Times New Roman" w:hAnsi="Times New Roman" w:cs="Times New Roman"/>
          <w:b/>
          <w:sz w:val="23"/>
          <w:szCs w:val="23"/>
          <w:u w:val="single"/>
        </w:rPr>
        <w:t xml:space="preserve">Transfer through </w:t>
      </w:r>
      <w:r w:rsidR="005A3D6E">
        <w:rPr>
          <w:rFonts w:ascii="Times New Roman" w:hAnsi="Times New Roman" w:cs="Times New Roman"/>
          <w:b/>
          <w:sz w:val="23"/>
          <w:szCs w:val="23"/>
          <w:u w:val="single"/>
        </w:rPr>
        <w:t>o</w:t>
      </w:r>
      <w:r w:rsidRPr="0064498B">
        <w:rPr>
          <w:rFonts w:ascii="Times New Roman" w:hAnsi="Times New Roman" w:cs="Times New Roman"/>
          <w:b/>
          <w:sz w:val="23"/>
          <w:szCs w:val="23"/>
          <w:u w:val="single"/>
        </w:rPr>
        <w:t xml:space="preserve">ther </w:t>
      </w:r>
      <w:r w:rsidR="005A3D6E">
        <w:rPr>
          <w:rFonts w:ascii="Times New Roman" w:hAnsi="Times New Roman" w:cs="Times New Roman"/>
          <w:b/>
          <w:sz w:val="23"/>
          <w:szCs w:val="23"/>
          <w:u w:val="single"/>
        </w:rPr>
        <w:t>c</w:t>
      </w:r>
      <w:r w:rsidRPr="0064498B">
        <w:rPr>
          <w:rFonts w:ascii="Times New Roman" w:hAnsi="Times New Roman" w:cs="Times New Roman"/>
          <w:b/>
          <w:sz w:val="23"/>
          <w:szCs w:val="23"/>
          <w:u w:val="single"/>
        </w:rPr>
        <w:t>hannels</w:t>
      </w:r>
      <w:r w:rsidRPr="0064498B">
        <w:rPr>
          <w:rFonts w:ascii="Times New Roman" w:hAnsi="Times New Roman" w:cs="Times New Roman"/>
          <w:sz w:val="23"/>
          <w:szCs w:val="23"/>
        </w:rPr>
        <w:t>:</w:t>
      </w:r>
      <w:r w:rsidR="00A0507B">
        <w:rPr>
          <w:rFonts w:ascii="Times New Roman" w:hAnsi="Times New Roman" w:cs="Times New Roman"/>
          <w:sz w:val="23"/>
          <w:szCs w:val="23"/>
        </w:rPr>
        <w:t xml:space="preserve"> </w:t>
      </w:r>
      <w:r w:rsidRPr="0064498B">
        <w:rPr>
          <w:rFonts w:ascii="Times New Roman" w:hAnsi="Times New Roman" w:cs="Times New Roman"/>
          <w:sz w:val="23"/>
          <w:szCs w:val="23"/>
        </w:rPr>
        <w:t>In certain emergency situations</w:t>
      </w:r>
      <w:r w:rsidR="00FA4557" w:rsidRPr="0064498B">
        <w:rPr>
          <w:rFonts w:ascii="Times New Roman" w:hAnsi="Times New Roman" w:cs="Times New Roman"/>
          <w:sz w:val="23"/>
          <w:szCs w:val="23"/>
        </w:rPr>
        <w:t>,</w:t>
      </w:r>
      <w:r w:rsidRPr="0064498B">
        <w:rPr>
          <w:rFonts w:ascii="Times New Roman" w:hAnsi="Times New Roman" w:cs="Times New Roman"/>
          <w:sz w:val="23"/>
          <w:szCs w:val="23"/>
        </w:rPr>
        <w:t xml:space="preserve"> it may be necessary to use an alternative method, like transferring through a </w:t>
      </w:r>
      <w:r w:rsidR="00FA4557" w:rsidRPr="0064498B">
        <w:rPr>
          <w:rFonts w:ascii="Times New Roman" w:hAnsi="Times New Roman" w:cs="Times New Roman"/>
          <w:sz w:val="23"/>
          <w:szCs w:val="23"/>
        </w:rPr>
        <w:t xml:space="preserve">local </w:t>
      </w:r>
      <w:r w:rsidRPr="0064498B">
        <w:rPr>
          <w:rFonts w:ascii="Times New Roman" w:hAnsi="Times New Roman" w:cs="Times New Roman"/>
          <w:sz w:val="23"/>
          <w:szCs w:val="23"/>
        </w:rPr>
        <w:t xml:space="preserve">merchant or trader. </w:t>
      </w:r>
      <w:r w:rsidR="00FA4557" w:rsidRPr="0064498B">
        <w:rPr>
          <w:rFonts w:ascii="Times New Roman" w:hAnsi="Times New Roman" w:cs="Times New Roman"/>
          <w:sz w:val="23"/>
          <w:szCs w:val="23"/>
        </w:rPr>
        <w:t>Before using this method:</w:t>
      </w:r>
      <w:r w:rsidR="00A0507B">
        <w:rPr>
          <w:rFonts w:ascii="Times New Roman" w:hAnsi="Times New Roman" w:cs="Times New Roman"/>
          <w:sz w:val="23"/>
          <w:szCs w:val="23"/>
        </w:rPr>
        <w:t xml:space="preserve"> </w:t>
      </w:r>
      <w:r w:rsidR="00FA4557" w:rsidRPr="0064498B">
        <w:rPr>
          <w:rFonts w:ascii="Times New Roman" w:hAnsi="Times New Roman" w:cs="Times New Roman"/>
          <w:sz w:val="23"/>
          <w:szCs w:val="23"/>
        </w:rPr>
        <w:t>consider t</w:t>
      </w:r>
      <w:r w:rsidRPr="0064498B">
        <w:rPr>
          <w:rFonts w:ascii="Times New Roman" w:hAnsi="Times New Roman" w:cs="Times New Roman"/>
          <w:sz w:val="23"/>
          <w:szCs w:val="23"/>
        </w:rPr>
        <w:t xml:space="preserve">his is a method of last resort; </w:t>
      </w:r>
      <w:r w:rsidR="00FA4557" w:rsidRPr="0064498B">
        <w:rPr>
          <w:rFonts w:ascii="Times New Roman" w:hAnsi="Times New Roman" w:cs="Times New Roman"/>
          <w:sz w:val="23"/>
          <w:szCs w:val="23"/>
        </w:rPr>
        <w:t>c</w:t>
      </w:r>
      <w:r w:rsidRPr="0064498B">
        <w:rPr>
          <w:rFonts w:ascii="Times New Roman" w:hAnsi="Times New Roman" w:cs="Times New Roman"/>
          <w:sz w:val="23"/>
          <w:szCs w:val="23"/>
        </w:rPr>
        <w:t>heck the security issues</w:t>
      </w:r>
      <w:r w:rsidR="005A3D6E">
        <w:rPr>
          <w:rFonts w:ascii="Times New Roman" w:hAnsi="Times New Roman" w:cs="Times New Roman"/>
          <w:sz w:val="23"/>
          <w:szCs w:val="23"/>
        </w:rPr>
        <w:t>,</w:t>
      </w:r>
      <w:r w:rsidR="00FA4557" w:rsidRPr="0064498B">
        <w:rPr>
          <w:rFonts w:ascii="Times New Roman" w:hAnsi="Times New Roman" w:cs="Times New Roman"/>
          <w:sz w:val="23"/>
          <w:szCs w:val="23"/>
        </w:rPr>
        <w:t xml:space="preserve"> e</w:t>
      </w:r>
      <w:r w:rsidRPr="0064498B">
        <w:rPr>
          <w:rFonts w:ascii="Times New Roman" w:hAnsi="Times New Roman" w:cs="Times New Roman"/>
          <w:sz w:val="23"/>
          <w:szCs w:val="23"/>
        </w:rPr>
        <w:t>valuate the cost</w:t>
      </w:r>
      <w:r w:rsidR="005A3D6E">
        <w:rPr>
          <w:rFonts w:ascii="Times New Roman" w:hAnsi="Times New Roman" w:cs="Times New Roman"/>
          <w:sz w:val="23"/>
          <w:szCs w:val="23"/>
        </w:rPr>
        <w:t>,</w:t>
      </w:r>
      <w:r w:rsidR="00FA4557" w:rsidRPr="0064498B">
        <w:rPr>
          <w:rFonts w:ascii="Times New Roman" w:hAnsi="Times New Roman" w:cs="Times New Roman"/>
          <w:sz w:val="23"/>
          <w:szCs w:val="23"/>
        </w:rPr>
        <w:t xml:space="preserve"> and </w:t>
      </w:r>
      <w:r w:rsidRPr="0064498B">
        <w:rPr>
          <w:rFonts w:ascii="Times New Roman" w:hAnsi="Times New Roman" w:cs="Times New Roman"/>
          <w:sz w:val="23"/>
          <w:szCs w:val="23"/>
        </w:rPr>
        <w:t>obtain prior approval from the Global Treasury Unit</w:t>
      </w:r>
    </w:p>
    <w:p w:rsidR="00D15F1C" w:rsidRDefault="00FC3586" w:rsidP="00F4234C">
      <w:bookmarkStart w:id="32" w:name="_Toc250731781"/>
      <w:r>
        <w:rPr>
          <w:noProof/>
        </w:rPr>
        <w:drawing>
          <wp:inline distT="0" distB="0" distL="0" distR="0">
            <wp:extent cx="819978" cy="857250"/>
            <wp:effectExtent l="19050" t="0" r="0" b="0"/>
            <wp:docPr id="40" name="Picture 8" descr="C:\Documents and Settings\restridg\Local Settings\Temporary Internet Files\Content.IE5\8HJUVQVS\MCj04260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estridg\Local Settings\Temporary Internet Files\Content.IE5\8HJUVQVS\MCj04260520000[1].wmf"/>
                    <pic:cNvPicPr>
                      <a:picLocks noChangeAspect="1" noChangeArrowheads="1"/>
                    </pic:cNvPicPr>
                  </pic:nvPicPr>
                  <pic:blipFill>
                    <a:blip r:embed="rId28" cstate="print"/>
                    <a:srcRect/>
                    <a:stretch>
                      <a:fillRect/>
                    </a:stretch>
                  </pic:blipFill>
                  <pic:spPr bwMode="auto">
                    <a:xfrm>
                      <a:off x="0" y="0"/>
                      <a:ext cx="819978" cy="857250"/>
                    </a:xfrm>
                    <a:prstGeom prst="rect">
                      <a:avLst/>
                    </a:prstGeom>
                    <a:noFill/>
                    <a:ln w="9525">
                      <a:noFill/>
                      <a:miter lim="800000"/>
                      <a:headEnd/>
                      <a:tailEnd/>
                    </a:ln>
                  </pic:spPr>
                </pic:pic>
              </a:graphicData>
            </a:graphic>
          </wp:inline>
        </w:drawing>
      </w:r>
      <w:bookmarkStart w:id="33" w:name="_Toc330906758"/>
      <w:r w:rsidR="00D15F1C" w:rsidRPr="00F4234C">
        <w:rPr>
          <w:rFonts w:asciiTheme="majorHAnsi" w:eastAsiaTheme="majorEastAsia" w:hAnsiTheme="majorHAnsi" w:cstheme="majorHAnsi"/>
          <w:b/>
          <w:bCs/>
          <w:color w:val="4F81BD" w:themeColor="accent1"/>
          <w:sz w:val="26"/>
          <w:szCs w:val="26"/>
        </w:rPr>
        <w:t>Assign OCH Custodian Responsibility to an EFR</w:t>
      </w:r>
      <w:bookmarkEnd w:id="32"/>
      <w:bookmarkEnd w:id="33"/>
    </w:p>
    <w:p w:rsidR="00FA4557" w:rsidRPr="00FA4557" w:rsidRDefault="00FA4557" w:rsidP="00526A7D">
      <w:pPr>
        <w:jc w:val="both"/>
      </w:pPr>
    </w:p>
    <w:p w:rsidR="007D4EE9" w:rsidRDefault="007D4EE9" w:rsidP="007D4EE9">
      <w:pPr>
        <w:spacing w:before="120"/>
        <w:jc w:val="both"/>
        <w:rPr>
          <w:rFonts w:ascii="Times New Roman" w:hAnsi="Times New Roman" w:cs="Times New Roman"/>
          <w:b/>
          <w:color w:val="000000"/>
          <w:sz w:val="24"/>
          <w:szCs w:val="24"/>
        </w:rPr>
      </w:pPr>
      <w:r>
        <w:rPr>
          <w:rFonts w:ascii="Times New Roman" w:hAnsi="Times New Roman" w:cs="Times New Roman"/>
          <w:b/>
          <w:color w:val="000000"/>
          <w:sz w:val="24"/>
          <w:szCs w:val="24"/>
        </w:rPr>
        <w:t>STANDARDS</w:t>
      </w:r>
    </w:p>
    <w:p w:rsidR="00992768" w:rsidRDefault="004B655F" w:rsidP="00526A7D">
      <w:pPr>
        <w:jc w:val="both"/>
        <w:rPr>
          <w:rFonts w:ascii="Times New Roman" w:hAnsi="Times New Roman" w:cs="Times New Roman"/>
          <w:sz w:val="24"/>
          <w:szCs w:val="24"/>
        </w:rPr>
      </w:pPr>
      <w:r w:rsidRPr="00FA4557">
        <w:rPr>
          <w:rFonts w:ascii="Times New Roman" w:hAnsi="Times New Roman" w:cs="Times New Roman"/>
          <w:sz w:val="24"/>
          <w:szCs w:val="24"/>
        </w:rPr>
        <w:t>The CP or Regional Office identif</w:t>
      </w:r>
      <w:r w:rsidR="00FA4557">
        <w:rPr>
          <w:rFonts w:ascii="Times New Roman" w:hAnsi="Times New Roman" w:cs="Times New Roman"/>
          <w:sz w:val="24"/>
          <w:szCs w:val="24"/>
        </w:rPr>
        <w:t>ies</w:t>
      </w:r>
      <w:r w:rsidRPr="00FA4557">
        <w:rPr>
          <w:rFonts w:ascii="Times New Roman" w:hAnsi="Times New Roman" w:cs="Times New Roman"/>
          <w:sz w:val="24"/>
          <w:szCs w:val="24"/>
        </w:rPr>
        <w:t xml:space="preserve"> the OCH </w:t>
      </w:r>
      <w:r w:rsidR="005A3D6E">
        <w:rPr>
          <w:rFonts w:ascii="Times New Roman" w:hAnsi="Times New Roman" w:cs="Times New Roman"/>
          <w:sz w:val="24"/>
          <w:szCs w:val="24"/>
        </w:rPr>
        <w:t>C</w:t>
      </w:r>
      <w:r w:rsidRPr="00FA4557">
        <w:rPr>
          <w:rFonts w:ascii="Times New Roman" w:hAnsi="Times New Roman" w:cs="Times New Roman"/>
          <w:sz w:val="24"/>
          <w:szCs w:val="24"/>
        </w:rPr>
        <w:t xml:space="preserve">ustodian and the </w:t>
      </w:r>
      <w:r w:rsidR="00913BA1">
        <w:rPr>
          <w:rFonts w:ascii="Times New Roman" w:hAnsi="Times New Roman" w:cs="Times New Roman"/>
          <w:sz w:val="24"/>
          <w:szCs w:val="24"/>
        </w:rPr>
        <w:t>finance</w:t>
      </w:r>
      <w:r w:rsidRPr="00FA4557">
        <w:rPr>
          <w:rFonts w:ascii="Times New Roman" w:hAnsi="Times New Roman" w:cs="Times New Roman"/>
          <w:sz w:val="24"/>
          <w:szCs w:val="24"/>
        </w:rPr>
        <w:t xml:space="preserve"> contact within the Reporting Office</w:t>
      </w:r>
      <w:r w:rsidR="00FA4557">
        <w:rPr>
          <w:rFonts w:ascii="Times New Roman" w:hAnsi="Times New Roman" w:cs="Times New Roman"/>
          <w:sz w:val="24"/>
          <w:szCs w:val="24"/>
        </w:rPr>
        <w:t xml:space="preserve"> and </w:t>
      </w:r>
      <w:r w:rsidRPr="00FA4557">
        <w:rPr>
          <w:rFonts w:ascii="Times New Roman" w:hAnsi="Times New Roman" w:cs="Times New Roman"/>
          <w:sz w:val="24"/>
          <w:szCs w:val="24"/>
        </w:rPr>
        <w:t xml:space="preserve">CP </w:t>
      </w:r>
      <w:r w:rsidR="00FA4557">
        <w:rPr>
          <w:rFonts w:ascii="Times New Roman" w:hAnsi="Times New Roman" w:cs="Times New Roman"/>
          <w:sz w:val="24"/>
          <w:szCs w:val="24"/>
        </w:rPr>
        <w:t>s</w:t>
      </w:r>
      <w:r w:rsidRPr="00FA4557">
        <w:rPr>
          <w:rFonts w:ascii="Times New Roman" w:hAnsi="Times New Roman" w:cs="Times New Roman"/>
          <w:sz w:val="24"/>
          <w:szCs w:val="24"/>
        </w:rPr>
        <w:t xml:space="preserve">tructure including </w:t>
      </w:r>
      <w:r w:rsidR="00FA4557">
        <w:rPr>
          <w:rFonts w:ascii="Times New Roman" w:hAnsi="Times New Roman" w:cs="Times New Roman"/>
          <w:sz w:val="24"/>
          <w:szCs w:val="24"/>
        </w:rPr>
        <w:t xml:space="preserve">the disbursement </w:t>
      </w:r>
      <w:r w:rsidRPr="00FA4557">
        <w:rPr>
          <w:rFonts w:ascii="Times New Roman" w:hAnsi="Times New Roman" w:cs="Times New Roman"/>
          <w:sz w:val="24"/>
          <w:szCs w:val="24"/>
        </w:rPr>
        <w:t>approval</w:t>
      </w:r>
      <w:r w:rsidR="00FA4557">
        <w:rPr>
          <w:rFonts w:ascii="Times New Roman" w:hAnsi="Times New Roman" w:cs="Times New Roman"/>
          <w:sz w:val="24"/>
          <w:szCs w:val="24"/>
        </w:rPr>
        <w:t xml:space="preserve"> levels.</w:t>
      </w:r>
      <w:r w:rsidR="00A0507B">
        <w:rPr>
          <w:rFonts w:ascii="Times New Roman" w:hAnsi="Times New Roman" w:cs="Times New Roman"/>
          <w:sz w:val="24"/>
          <w:szCs w:val="24"/>
        </w:rPr>
        <w:t xml:space="preserve"> </w:t>
      </w:r>
      <w:r w:rsidR="00D15F1C" w:rsidRPr="00FA4557">
        <w:rPr>
          <w:rFonts w:ascii="Times New Roman" w:hAnsi="Times New Roman" w:cs="Times New Roman"/>
          <w:sz w:val="24"/>
          <w:szCs w:val="24"/>
        </w:rPr>
        <w:t>The custodian is responsible for handling and securing all cash resources assigned to the emergency office and for processing and recording all cash disbursement.</w:t>
      </w:r>
      <w:r w:rsidR="00A0507B">
        <w:rPr>
          <w:rFonts w:ascii="Times New Roman" w:hAnsi="Times New Roman" w:cs="Times New Roman"/>
          <w:sz w:val="24"/>
          <w:szCs w:val="24"/>
        </w:rPr>
        <w:t xml:space="preserve"> </w:t>
      </w:r>
      <w:r w:rsidR="00D15F1C" w:rsidRPr="00FA4557">
        <w:rPr>
          <w:rFonts w:ascii="Times New Roman" w:hAnsi="Times New Roman" w:cs="Times New Roman"/>
          <w:sz w:val="24"/>
          <w:szCs w:val="24"/>
        </w:rPr>
        <w:t xml:space="preserve">The EFR assigned as the OCH </w:t>
      </w:r>
      <w:r w:rsidR="005A3D6E">
        <w:rPr>
          <w:rFonts w:ascii="Times New Roman" w:hAnsi="Times New Roman" w:cs="Times New Roman"/>
          <w:sz w:val="24"/>
          <w:szCs w:val="24"/>
        </w:rPr>
        <w:t>C</w:t>
      </w:r>
      <w:r w:rsidR="00D15F1C" w:rsidRPr="00FA4557">
        <w:rPr>
          <w:rFonts w:ascii="Times New Roman" w:hAnsi="Times New Roman" w:cs="Times New Roman"/>
          <w:sz w:val="24"/>
          <w:szCs w:val="24"/>
        </w:rPr>
        <w:t xml:space="preserve">ustodian is responsible </w:t>
      </w:r>
      <w:r w:rsidR="005A3D6E">
        <w:rPr>
          <w:rFonts w:ascii="Times New Roman" w:hAnsi="Times New Roman" w:cs="Times New Roman"/>
          <w:sz w:val="24"/>
          <w:szCs w:val="24"/>
        </w:rPr>
        <w:t>for</w:t>
      </w:r>
      <w:r w:rsidR="00D15F1C" w:rsidRPr="00FA4557">
        <w:rPr>
          <w:rFonts w:ascii="Times New Roman" w:hAnsi="Times New Roman" w:cs="Times New Roman"/>
          <w:sz w:val="24"/>
          <w:szCs w:val="24"/>
        </w:rPr>
        <w:t xml:space="preserve"> processes in Chapters 3 and 4 of the Handbook.</w:t>
      </w:r>
      <w:r w:rsidR="00A0507B">
        <w:rPr>
          <w:rFonts w:ascii="Times New Roman" w:hAnsi="Times New Roman" w:cs="Times New Roman"/>
          <w:sz w:val="24"/>
          <w:szCs w:val="24"/>
        </w:rPr>
        <w:t xml:space="preserve"> </w:t>
      </w:r>
      <w:r w:rsidR="00D15F1C" w:rsidRPr="00FA4557">
        <w:rPr>
          <w:rFonts w:ascii="Times New Roman" w:hAnsi="Times New Roman" w:cs="Times New Roman"/>
          <w:sz w:val="24"/>
          <w:szCs w:val="24"/>
        </w:rPr>
        <w:t>The reporting country is responsible for providing all decisions made in Chapter 2 to the custodian in writing and to provide technical support as requested and needed.</w:t>
      </w:r>
    </w:p>
    <w:p w:rsidR="00EE5D79" w:rsidRDefault="00EE5D79" w:rsidP="00526A7D">
      <w:pPr>
        <w:pStyle w:val="ListParagraph"/>
        <w:jc w:val="both"/>
        <w:rPr>
          <w:rFonts w:ascii="Times New Roman" w:hAnsi="Times New Roman" w:cs="Times New Roman"/>
          <w:sz w:val="24"/>
          <w:szCs w:val="24"/>
        </w:rPr>
      </w:pPr>
    </w:p>
    <w:p w:rsidR="000C158D" w:rsidRDefault="000C158D" w:rsidP="00526A7D">
      <w:pPr>
        <w:jc w:val="both"/>
        <w:rPr>
          <w:rFonts w:ascii="Times New Roman" w:hAnsi="Times New Roman" w:cs="Times New Roman"/>
          <w:sz w:val="24"/>
          <w:szCs w:val="24"/>
        </w:rPr>
      </w:pPr>
      <w:r>
        <w:rPr>
          <w:rFonts w:ascii="Times New Roman" w:hAnsi="Times New Roman" w:cs="Times New Roman"/>
          <w:sz w:val="24"/>
          <w:szCs w:val="24"/>
        </w:rPr>
        <w:br w:type="page"/>
      </w:r>
    </w:p>
    <w:p w:rsidR="00EE5D79" w:rsidRDefault="00EE5D79" w:rsidP="00526A7D">
      <w:pPr>
        <w:pStyle w:val="ListParagraph"/>
        <w:jc w:val="both"/>
        <w:rPr>
          <w:rFonts w:ascii="Times New Roman" w:hAnsi="Times New Roman" w:cs="Times New Roman"/>
          <w:sz w:val="24"/>
          <w:szCs w:val="24"/>
        </w:rPr>
      </w:pPr>
    </w:p>
    <w:p w:rsidR="00EE5D79" w:rsidRDefault="004B655F" w:rsidP="00526A7D">
      <w:pPr>
        <w:pStyle w:val="Heading1"/>
        <w:jc w:val="both"/>
        <w:rPr>
          <w:color w:val="FFFFFF" w:themeColor="background1"/>
        </w:rPr>
      </w:pPr>
      <w:bookmarkStart w:id="34" w:name="_Toc250731783"/>
      <w:bookmarkStart w:id="35" w:name="_Toc330906759"/>
      <w:r w:rsidRPr="004B655F">
        <w:rPr>
          <w:rFonts w:asciiTheme="majorHAnsi" w:hAnsiTheme="majorHAnsi"/>
        </w:rPr>
        <w:t>CHAPTER 3</w:t>
      </w:r>
      <w:r w:rsidR="00A0507B">
        <w:rPr>
          <w:rFonts w:asciiTheme="majorHAnsi" w:hAnsiTheme="majorHAnsi"/>
        </w:rPr>
        <w:t xml:space="preserve"> </w:t>
      </w:r>
      <w:r w:rsidRPr="004B655F">
        <w:rPr>
          <w:rFonts w:asciiTheme="majorHAnsi" w:hAnsiTheme="majorHAnsi"/>
          <w:color w:val="FFFFFF" w:themeColor="background1"/>
        </w:rPr>
        <w:t>Setting-up the OCH Ledger</w:t>
      </w:r>
      <w:r w:rsidRPr="004B655F">
        <w:rPr>
          <w:color w:val="FFFFFF" w:themeColor="background1"/>
        </w:rPr>
        <w:t xml:space="preserve"> and Day to Day Processing – Functions of the</w:t>
      </w:r>
      <w:bookmarkEnd w:id="34"/>
      <w:bookmarkEnd w:id="35"/>
      <w:r w:rsidRPr="004B655F">
        <w:rPr>
          <w:color w:val="FFFFFF" w:themeColor="background1"/>
        </w:rPr>
        <w:t xml:space="preserve"> </w:t>
      </w:r>
    </w:p>
    <w:p w:rsidR="00EE5D79" w:rsidRDefault="00EE5D79" w:rsidP="00526A7D">
      <w:pPr>
        <w:pStyle w:val="ListParagraph"/>
        <w:jc w:val="both"/>
        <w:rPr>
          <w:rFonts w:ascii="Times New Roman" w:hAnsi="Times New Roman" w:cs="Times New Roman"/>
          <w:sz w:val="24"/>
          <w:szCs w:val="24"/>
        </w:rPr>
      </w:pPr>
    </w:p>
    <w:p w:rsidR="00EE5D79" w:rsidRDefault="00EE5D79" w:rsidP="00526A7D">
      <w:pPr>
        <w:pStyle w:val="ListParagraph"/>
        <w:jc w:val="both"/>
        <w:rPr>
          <w:rFonts w:ascii="Times New Roman" w:hAnsi="Times New Roman" w:cs="Times New Roman"/>
          <w:sz w:val="24"/>
          <w:szCs w:val="24"/>
        </w:rPr>
      </w:pPr>
    </w:p>
    <w:p w:rsidR="00EE5D79" w:rsidRDefault="00FC3586" w:rsidP="00526A7D">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25016" cy="4944139"/>
            <wp:effectExtent l="38100" t="0" r="13734" b="8861"/>
            <wp:docPr id="8"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E5D79" w:rsidRDefault="00EE5D79" w:rsidP="00526A7D">
      <w:pPr>
        <w:keepNext/>
        <w:keepLines/>
        <w:tabs>
          <w:tab w:val="left" w:pos="-1152"/>
          <w:tab w:val="left" w:pos="-720"/>
        </w:tabs>
        <w:spacing w:before="120" w:after="0" w:line="228" w:lineRule="auto"/>
        <w:ind w:left="360"/>
        <w:jc w:val="both"/>
        <w:outlineLvl w:val="0"/>
        <w:rPr>
          <w:rFonts w:ascii="Times New Roman" w:hAnsi="Times New Roman" w:cs="Times New Roman"/>
          <w:sz w:val="24"/>
          <w:szCs w:val="24"/>
        </w:rPr>
      </w:pPr>
    </w:p>
    <w:p w:rsidR="000C158D" w:rsidRDefault="000C158D" w:rsidP="00526A7D">
      <w:pPr>
        <w:jc w:val="both"/>
        <w:rPr>
          <w:rFonts w:ascii="Times New Roman" w:hAnsi="Times New Roman" w:cs="Times New Roman"/>
          <w:sz w:val="24"/>
          <w:szCs w:val="24"/>
        </w:rPr>
      </w:pPr>
      <w:r>
        <w:rPr>
          <w:rFonts w:ascii="Times New Roman" w:hAnsi="Times New Roman" w:cs="Times New Roman"/>
          <w:sz w:val="24"/>
          <w:szCs w:val="24"/>
        </w:rPr>
        <w:br w:type="page"/>
      </w:r>
    </w:p>
    <w:p w:rsidR="00EE5D79" w:rsidRDefault="00EE5D79" w:rsidP="00526A7D">
      <w:pPr>
        <w:keepNext/>
        <w:keepLines/>
        <w:tabs>
          <w:tab w:val="left" w:pos="-1152"/>
          <w:tab w:val="left" w:pos="-720"/>
        </w:tabs>
        <w:spacing w:before="120" w:after="0" w:line="228" w:lineRule="auto"/>
        <w:ind w:left="360"/>
        <w:jc w:val="both"/>
        <w:outlineLvl w:val="0"/>
        <w:rPr>
          <w:rFonts w:ascii="Times New Roman" w:hAnsi="Times New Roman" w:cs="Times New Roman"/>
          <w:sz w:val="24"/>
          <w:szCs w:val="24"/>
        </w:rPr>
      </w:pPr>
    </w:p>
    <w:p w:rsidR="00574265" w:rsidRPr="008709E6" w:rsidRDefault="0088633D" w:rsidP="00526A7D">
      <w:pPr>
        <w:pStyle w:val="Heading2"/>
        <w:jc w:val="both"/>
        <w:rPr>
          <w:rFonts w:cstheme="majorHAnsi"/>
        </w:rPr>
      </w:pPr>
      <w:bookmarkStart w:id="36" w:name="_Toc250731784"/>
      <w:bookmarkStart w:id="37" w:name="_Toc330906760"/>
      <w:r w:rsidRPr="008709E6">
        <w:rPr>
          <w:rFonts w:cstheme="majorHAnsi"/>
        </w:rPr>
        <w:t>Summary</w:t>
      </w:r>
      <w:bookmarkEnd w:id="36"/>
      <w:bookmarkEnd w:id="37"/>
    </w:p>
    <w:p w:rsidR="00EE5D79" w:rsidRPr="00C66DC7" w:rsidRDefault="00574265" w:rsidP="00526A7D">
      <w:pPr>
        <w:jc w:val="both"/>
        <w:rPr>
          <w:rFonts w:ascii="Times New Roman" w:hAnsi="Times New Roman" w:cs="Times New Roman"/>
          <w:color w:val="000000"/>
          <w:sz w:val="24"/>
          <w:szCs w:val="24"/>
        </w:rPr>
      </w:pPr>
      <w:r w:rsidRPr="00C66DC7">
        <w:rPr>
          <w:rFonts w:ascii="Times New Roman" w:hAnsi="Times New Roman" w:cs="Times New Roman"/>
          <w:sz w:val="24"/>
          <w:szCs w:val="24"/>
        </w:rPr>
        <w:t>The OCH Custodian is responsible for setting</w:t>
      </w:r>
      <w:r w:rsidR="00EC1A0D">
        <w:rPr>
          <w:rFonts w:ascii="Times New Roman" w:hAnsi="Times New Roman" w:cs="Times New Roman"/>
          <w:sz w:val="24"/>
          <w:szCs w:val="24"/>
        </w:rPr>
        <w:t xml:space="preserve"> </w:t>
      </w:r>
      <w:r w:rsidRPr="00C66DC7">
        <w:rPr>
          <w:rFonts w:ascii="Times New Roman" w:hAnsi="Times New Roman" w:cs="Times New Roman"/>
          <w:sz w:val="24"/>
          <w:szCs w:val="24"/>
        </w:rPr>
        <w:t xml:space="preserve">up the initial financial systems upon arrival </w:t>
      </w:r>
      <w:r w:rsidR="00990050">
        <w:rPr>
          <w:rFonts w:ascii="Times New Roman" w:hAnsi="Times New Roman" w:cs="Times New Roman"/>
          <w:sz w:val="24"/>
          <w:szCs w:val="24"/>
        </w:rPr>
        <w:t>at</w:t>
      </w:r>
      <w:r w:rsidRPr="00C66DC7">
        <w:rPr>
          <w:rFonts w:ascii="Times New Roman" w:hAnsi="Times New Roman" w:cs="Times New Roman"/>
          <w:sz w:val="24"/>
          <w:szCs w:val="24"/>
        </w:rPr>
        <w:t xml:space="preserve"> the emergency </w:t>
      </w:r>
      <w:r w:rsidR="00990050">
        <w:rPr>
          <w:rFonts w:ascii="Times New Roman" w:hAnsi="Times New Roman" w:cs="Times New Roman"/>
          <w:sz w:val="24"/>
          <w:szCs w:val="24"/>
        </w:rPr>
        <w:t>site</w:t>
      </w:r>
      <w:r w:rsidRPr="00C66DC7">
        <w:rPr>
          <w:rFonts w:ascii="Times New Roman" w:hAnsi="Times New Roman" w:cs="Times New Roman"/>
          <w:sz w:val="24"/>
          <w:szCs w:val="24"/>
        </w:rPr>
        <w:t>.</w:t>
      </w:r>
      <w:r w:rsidR="00A0507B">
        <w:rPr>
          <w:rFonts w:ascii="Times New Roman" w:hAnsi="Times New Roman" w:cs="Times New Roman"/>
          <w:sz w:val="24"/>
          <w:szCs w:val="24"/>
        </w:rPr>
        <w:t xml:space="preserve"> </w:t>
      </w:r>
      <w:r w:rsidR="0088633D" w:rsidRPr="00C66DC7">
        <w:rPr>
          <w:rFonts w:ascii="Times New Roman" w:hAnsi="Times New Roman" w:cs="Times New Roman"/>
          <w:sz w:val="24"/>
          <w:szCs w:val="24"/>
        </w:rPr>
        <w:t xml:space="preserve">The </w:t>
      </w:r>
      <w:r w:rsidR="00C66DC7">
        <w:rPr>
          <w:rFonts w:ascii="Times New Roman" w:hAnsi="Times New Roman" w:cs="Times New Roman"/>
          <w:color w:val="000000"/>
          <w:sz w:val="24"/>
          <w:szCs w:val="24"/>
        </w:rPr>
        <w:t>i</w:t>
      </w:r>
      <w:r w:rsidR="00D15F1C" w:rsidRPr="00C66DC7">
        <w:rPr>
          <w:rFonts w:ascii="Times New Roman" w:hAnsi="Times New Roman" w:cs="Times New Roman"/>
          <w:color w:val="000000"/>
          <w:sz w:val="24"/>
          <w:szCs w:val="24"/>
        </w:rPr>
        <w:t xml:space="preserve">nitial financial management systems </w:t>
      </w:r>
      <w:r w:rsidR="00990050">
        <w:rPr>
          <w:rFonts w:ascii="Times New Roman" w:hAnsi="Times New Roman" w:cs="Times New Roman"/>
          <w:color w:val="000000"/>
          <w:sz w:val="24"/>
          <w:szCs w:val="24"/>
        </w:rPr>
        <w:t>are</w:t>
      </w:r>
      <w:r w:rsidR="00D15F1C" w:rsidRPr="00C66DC7">
        <w:rPr>
          <w:rFonts w:ascii="Times New Roman" w:hAnsi="Times New Roman" w:cs="Times New Roman"/>
          <w:color w:val="000000"/>
          <w:sz w:val="24"/>
          <w:szCs w:val="24"/>
        </w:rPr>
        <w:t xml:space="preserve"> basic</w:t>
      </w:r>
      <w:r w:rsidR="00990050">
        <w:rPr>
          <w:rFonts w:ascii="Times New Roman" w:hAnsi="Times New Roman" w:cs="Times New Roman"/>
          <w:color w:val="000000"/>
          <w:sz w:val="24"/>
          <w:szCs w:val="24"/>
        </w:rPr>
        <w:t xml:space="preserve">, but </w:t>
      </w:r>
      <w:r w:rsidR="00D15F1C" w:rsidRPr="00C66DC7">
        <w:rPr>
          <w:rFonts w:ascii="Times New Roman" w:hAnsi="Times New Roman" w:cs="Times New Roman"/>
          <w:color w:val="000000"/>
          <w:sz w:val="24"/>
          <w:szCs w:val="24"/>
        </w:rPr>
        <w:t xml:space="preserve">as </w:t>
      </w:r>
      <w:r w:rsidR="00990050">
        <w:rPr>
          <w:rFonts w:ascii="Times New Roman" w:hAnsi="Times New Roman" w:cs="Times New Roman"/>
          <w:color w:val="000000"/>
          <w:sz w:val="24"/>
          <w:szCs w:val="24"/>
        </w:rPr>
        <w:t xml:space="preserve">more staff arrive, </w:t>
      </w:r>
      <w:r w:rsidR="0073204C">
        <w:rPr>
          <w:rFonts w:ascii="Times New Roman" w:hAnsi="Times New Roman" w:cs="Times New Roman"/>
          <w:color w:val="000000"/>
          <w:sz w:val="24"/>
          <w:szCs w:val="24"/>
        </w:rPr>
        <w:t>including</w:t>
      </w:r>
      <w:r w:rsidR="00990050">
        <w:rPr>
          <w:rFonts w:ascii="Times New Roman" w:hAnsi="Times New Roman" w:cs="Times New Roman"/>
          <w:color w:val="000000"/>
          <w:sz w:val="24"/>
          <w:szCs w:val="24"/>
        </w:rPr>
        <w:t xml:space="preserve"> an </w:t>
      </w:r>
      <w:r w:rsidR="0088633D" w:rsidRPr="00C66DC7">
        <w:rPr>
          <w:rFonts w:ascii="Times New Roman" w:hAnsi="Times New Roman" w:cs="Times New Roman"/>
          <w:color w:val="000000"/>
          <w:sz w:val="24"/>
          <w:szCs w:val="24"/>
        </w:rPr>
        <w:t>accountant</w:t>
      </w:r>
      <w:r w:rsidR="00990050">
        <w:rPr>
          <w:rFonts w:ascii="Times New Roman" w:hAnsi="Times New Roman" w:cs="Times New Roman"/>
          <w:color w:val="000000"/>
          <w:sz w:val="24"/>
          <w:szCs w:val="24"/>
        </w:rPr>
        <w:t>,</w:t>
      </w:r>
      <w:r w:rsidR="00D15F1C" w:rsidRPr="00C66DC7">
        <w:rPr>
          <w:rFonts w:ascii="Times New Roman" w:hAnsi="Times New Roman" w:cs="Times New Roman"/>
          <w:color w:val="000000"/>
          <w:sz w:val="24"/>
          <w:szCs w:val="24"/>
        </w:rPr>
        <w:t xml:space="preserve"> these rudimentary start-up systems </w:t>
      </w:r>
      <w:r w:rsidR="00990050">
        <w:rPr>
          <w:rFonts w:ascii="Times New Roman" w:hAnsi="Times New Roman" w:cs="Times New Roman"/>
          <w:color w:val="000000"/>
          <w:sz w:val="24"/>
          <w:szCs w:val="24"/>
        </w:rPr>
        <w:t xml:space="preserve">will become </w:t>
      </w:r>
      <w:r w:rsidR="00D15F1C" w:rsidRPr="00C66DC7">
        <w:rPr>
          <w:rFonts w:ascii="Times New Roman" w:hAnsi="Times New Roman" w:cs="Times New Roman"/>
          <w:color w:val="000000"/>
          <w:sz w:val="24"/>
          <w:szCs w:val="24"/>
        </w:rPr>
        <w:t>increasingly compliant</w:t>
      </w:r>
      <w:r w:rsidR="00990050">
        <w:rPr>
          <w:rFonts w:ascii="Times New Roman" w:hAnsi="Times New Roman" w:cs="Times New Roman"/>
          <w:color w:val="000000"/>
          <w:sz w:val="24"/>
          <w:szCs w:val="24"/>
        </w:rPr>
        <w:t xml:space="preserve"> with the full range of CRS finance policies and procedure. </w:t>
      </w:r>
    </w:p>
    <w:p w:rsidR="00EE5D79" w:rsidRPr="00C66DC7" w:rsidRDefault="00990050" w:rsidP="00526A7D">
      <w:pPr>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73204C">
        <w:rPr>
          <w:rFonts w:ascii="Times New Roman" w:hAnsi="Times New Roman" w:cs="Times New Roman"/>
          <w:color w:val="000000"/>
          <w:sz w:val="24"/>
          <w:szCs w:val="24"/>
        </w:rPr>
        <w:t>OCH Custodian</w:t>
      </w:r>
      <w:r w:rsidR="0088633D" w:rsidRPr="00C66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usually has many </w:t>
      </w:r>
      <w:r w:rsidR="00E82CD6">
        <w:rPr>
          <w:rFonts w:ascii="Times New Roman" w:hAnsi="Times New Roman" w:cs="Times New Roman"/>
          <w:color w:val="000000"/>
          <w:sz w:val="24"/>
          <w:szCs w:val="24"/>
        </w:rPr>
        <w:t xml:space="preserve">daily </w:t>
      </w:r>
      <w:r>
        <w:rPr>
          <w:rFonts w:ascii="Times New Roman" w:hAnsi="Times New Roman" w:cs="Times New Roman"/>
          <w:color w:val="000000"/>
          <w:sz w:val="24"/>
          <w:szCs w:val="24"/>
        </w:rPr>
        <w:t xml:space="preserve">responsibilities in an emergency and </w:t>
      </w:r>
      <w:r w:rsidR="00D15F1C" w:rsidRPr="00C66DC7">
        <w:rPr>
          <w:rFonts w:ascii="Times New Roman" w:hAnsi="Times New Roman" w:cs="Times New Roman"/>
          <w:color w:val="000000"/>
          <w:sz w:val="24"/>
          <w:szCs w:val="24"/>
        </w:rPr>
        <w:t>may not have the time to make all entries into the ledgers as they occur.</w:t>
      </w:r>
      <w:r w:rsidR="00A05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D15F1C" w:rsidRPr="00C66DC7">
        <w:rPr>
          <w:rFonts w:ascii="Times New Roman" w:hAnsi="Times New Roman" w:cs="Times New Roman"/>
          <w:color w:val="000000"/>
          <w:sz w:val="24"/>
          <w:szCs w:val="24"/>
        </w:rPr>
        <w:t>n such cases</w:t>
      </w:r>
      <w:r>
        <w:rPr>
          <w:rFonts w:ascii="Times New Roman" w:hAnsi="Times New Roman" w:cs="Times New Roman"/>
          <w:color w:val="000000"/>
          <w:sz w:val="24"/>
          <w:szCs w:val="24"/>
        </w:rPr>
        <w:t xml:space="preserve">, the </w:t>
      </w:r>
      <w:r w:rsidR="0073204C">
        <w:rPr>
          <w:rFonts w:ascii="Times New Roman" w:hAnsi="Times New Roman" w:cs="Times New Roman"/>
          <w:color w:val="000000"/>
          <w:sz w:val="24"/>
          <w:szCs w:val="24"/>
        </w:rPr>
        <w:t>OCH Custodian</w:t>
      </w:r>
      <w:r>
        <w:rPr>
          <w:rFonts w:ascii="Times New Roman" w:hAnsi="Times New Roman" w:cs="Times New Roman"/>
          <w:color w:val="000000"/>
          <w:sz w:val="24"/>
          <w:szCs w:val="24"/>
        </w:rPr>
        <w:t xml:space="preserve"> </w:t>
      </w:r>
      <w:r w:rsidR="00E82CD6">
        <w:rPr>
          <w:rFonts w:ascii="Times New Roman" w:hAnsi="Times New Roman" w:cs="Times New Roman"/>
          <w:color w:val="000000"/>
          <w:sz w:val="24"/>
          <w:szCs w:val="24"/>
        </w:rPr>
        <w:t xml:space="preserve">must </w:t>
      </w:r>
      <w:r>
        <w:rPr>
          <w:rFonts w:ascii="Times New Roman" w:hAnsi="Times New Roman" w:cs="Times New Roman"/>
          <w:color w:val="000000"/>
          <w:sz w:val="24"/>
          <w:szCs w:val="24"/>
        </w:rPr>
        <w:t xml:space="preserve">set </w:t>
      </w:r>
      <w:r w:rsidRPr="00C66DC7">
        <w:rPr>
          <w:rFonts w:ascii="Times New Roman" w:hAnsi="Times New Roman" w:cs="Times New Roman"/>
          <w:color w:val="000000"/>
          <w:sz w:val="24"/>
          <w:szCs w:val="24"/>
        </w:rPr>
        <w:t xml:space="preserve">aside time </w:t>
      </w:r>
      <w:r w:rsidR="00070F7A">
        <w:rPr>
          <w:rFonts w:ascii="Times New Roman" w:hAnsi="Times New Roman" w:cs="Times New Roman"/>
          <w:color w:val="000000"/>
          <w:sz w:val="24"/>
          <w:szCs w:val="24"/>
        </w:rPr>
        <w:t xml:space="preserve">each day </w:t>
      </w:r>
      <w:r w:rsidR="00494D3C">
        <w:rPr>
          <w:rFonts w:ascii="Times New Roman" w:hAnsi="Times New Roman" w:cs="Times New Roman"/>
          <w:color w:val="000000"/>
          <w:sz w:val="24"/>
          <w:szCs w:val="24"/>
        </w:rPr>
        <w:t>to</w:t>
      </w:r>
      <w:r w:rsidRPr="00C66DC7">
        <w:rPr>
          <w:rFonts w:ascii="Times New Roman" w:hAnsi="Times New Roman" w:cs="Times New Roman"/>
          <w:color w:val="000000"/>
          <w:sz w:val="24"/>
          <w:szCs w:val="24"/>
        </w:rPr>
        <w:t xml:space="preserve"> make entries in the ledgers, verify and file </w:t>
      </w:r>
      <w:proofErr w:type="gramStart"/>
      <w:r w:rsidRPr="00C66DC7">
        <w:rPr>
          <w:rFonts w:ascii="Times New Roman" w:hAnsi="Times New Roman" w:cs="Times New Roman"/>
          <w:color w:val="000000"/>
          <w:sz w:val="24"/>
          <w:szCs w:val="24"/>
        </w:rPr>
        <w:t>documents,</w:t>
      </w:r>
      <w:proofErr w:type="gramEnd"/>
      <w:r w:rsidRPr="00C66DC7">
        <w:rPr>
          <w:rFonts w:ascii="Times New Roman" w:hAnsi="Times New Roman" w:cs="Times New Roman"/>
          <w:color w:val="000000"/>
          <w:sz w:val="24"/>
          <w:szCs w:val="24"/>
        </w:rPr>
        <w:t xml:space="preserve"> count and document cash balances and secure the office</w:t>
      </w:r>
      <w:r>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00E82CD6">
        <w:rPr>
          <w:rFonts w:ascii="Times New Roman" w:hAnsi="Times New Roman" w:cs="Times New Roman"/>
          <w:color w:val="000000"/>
          <w:sz w:val="24"/>
          <w:szCs w:val="24"/>
        </w:rPr>
        <w:t>O</w:t>
      </w:r>
      <w:r>
        <w:rPr>
          <w:rFonts w:ascii="Times New Roman" w:hAnsi="Times New Roman" w:cs="Times New Roman"/>
          <w:color w:val="000000"/>
          <w:sz w:val="24"/>
          <w:szCs w:val="24"/>
        </w:rPr>
        <w:t xml:space="preserve">ther finance tasks are done as needed: </w:t>
      </w:r>
      <w:r w:rsidR="00E82CD6">
        <w:rPr>
          <w:rFonts w:ascii="Times New Roman" w:hAnsi="Times New Roman" w:cs="Times New Roman"/>
          <w:color w:val="000000"/>
          <w:sz w:val="24"/>
          <w:szCs w:val="24"/>
        </w:rPr>
        <w:t>pre</w:t>
      </w:r>
      <w:r w:rsidR="00D15F1C" w:rsidRPr="00C66DC7">
        <w:rPr>
          <w:rFonts w:ascii="Times New Roman" w:hAnsi="Times New Roman" w:cs="Times New Roman"/>
          <w:color w:val="000000"/>
          <w:sz w:val="24"/>
          <w:szCs w:val="24"/>
        </w:rPr>
        <w:t>pare vouchers and cash advances</w:t>
      </w:r>
      <w:r>
        <w:rPr>
          <w:rFonts w:ascii="Times New Roman" w:hAnsi="Times New Roman" w:cs="Times New Roman"/>
          <w:color w:val="000000"/>
          <w:sz w:val="24"/>
          <w:szCs w:val="24"/>
        </w:rPr>
        <w:t>;</w:t>
      </w:r>
      <w:r w:rsidR="00D601A5">
        <w:rPr>
          <w:rFonts w:ascii="Times New Roman" w:hAnsi="Times New Roman" w:cs="Times New Roman"/>
          <w:color w:val="000000"/>
          <w:sz w:val="24"/>
          <w:szCs w:val="24"/>
        </w:rPr>
        <w:t xml:space="preserve"> </w:t>
      </w:r>
      <w:r w:rsidR="00D15F1C" w:rsidRPr="00C66DC7">
        <w:rPr>
          <w:rFonts w:ascii="Times New Roman" w:hAnsi="Times New Roman" w:cs="Times New Roman"/>
          <w:color w:val="000000"/>
          <w:sz w:val="24"/>
          <w:szCs w:val="24"/>
        </w:rPr>
        <w:t>collect support documents</w:t>
      </w:r>
      <w:r w:rsidR="00D601A5">
        <w:rPr>
          <w:rFonts w:ascii="Times New Roman" w:hAnsi="Times New Roman" w:cs="Times New Roman"/>
          <w:color w:val="000000"/>
          <w:sz w:val="24"/>
          <w:szCs w:val="24"/>
        </w:rPr>
        <w:t>;</w:t>
      </w:r>
      <w:r w:rsidR="00D15F1C" w:rsidRPr="00C66DC7">
        <w:rPr>
          <w:rFonts w:ascii="Times New Roman" w:hAnsi="Times New Roman" w:cs="Times New Roman"/>
          <w:color w:val="000000"/>
          <w:sz w:val="24"/>
          <w:szCs w:val="24"/>
        </w:rPr>
        <w:t xml:space="preserve"> and liquidate advances</w:t>
      </w:r>
      <w:r>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p>
    <w:p w:rsidR="00990050" w:rsidRDefault="0088633D" w:rsidP="00526A7D">
      <w:pPr>
        <w:spacing w:before="12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This </w:t>
      </w:r>
      <w:r w:rsidR="00990050">
        <w:rPr>
          <w:rFonts w:ascii="Times New Roman" w:hAnsi="Times New Roman" w:cs="Times New Roman"/>
          <w:color w:val="000000"/>
          <w:sz w:val="24"/>
          <w:szCs w:val="24"/>
        </w:rPr>
        <w:t>c</w:t>
      </w:r>
      <w:r w:rsidRPr="00C66DC7">
        <w:rPr>
          <w:rFonts w:ascii="Times New Roman" w:hAnsi="Times New Roman" w:cs="Times New Roman"/>
          <w:color w:val="000000"/>
          <w:sz w:val="24"/>
          <w:szCs w:val="24"/>
        </w:rPr>
        <w:t>hapter defines the standard</w:t>
      </w:r>
      <w:r w:rsidR="00990050">
        <w:rPr>
          <w:rFonts w:ascii="Times New Roman" w:hAnsi="Times New Roman" w:cs="Times New Roman"/>
          <w:color w:val="000000"/>
          <w:sz w:val="24"/>
          <w:szCs w:val="24"/>
        </w:rPr>
        <w:t>s for</w:t>
      </w:r>
      <w:r w:rsidRPr="00C66DC7">
        <w:rPr>
          <w:rFonts w:ascii="Times New Roman" w:hAnsi="Times New Roman" w:cs="Times New Roman"/>
          <w:color w:val="000000"/>
          <w:sz w:val="24"/>
          <w:szCs w:val="24"/>
        </w:rPr>
        <w:t xml:space="preserve"> setting</w:t>
      </w:r>
      <w:r w:rsidR="0073204C">
        <w:rPr>
          <w:rFonts w:ascii="Times New Roman" w:hAnsi="Times New Roman" w:cs="Times New Roman"/>
          <w:color w:val="000000"/>
          <w:sz w:val="24"/>
          <w:szCs w:val="24"/>
        </w:rPr>
        <w:t xml:space="preserve"> </w:t>
      </w:r>
      <w:r w:rsidRPr="00C66DC7">
        <w:rPr>
          <w:rFonts w:ascii="Times New Roman" w:hAnsi="Times New Roman" w:cs="Times New Roman"/>
          <w:color w:val="000000"/>
          <w:sz w:val="24"/>
          <w:szCs w:val="24"/>
        </w:rPr>
        <w:t xml:space="preserve">up the </w:t>
      </w:r>
      <w:r w:rsidR="005D2D48">
        <w:rPr>
          <w:rFonts w:ascii="Times New Roman" w:hAnsi="Times New Roman" w:cs="Times New Roman"/>
          <w:color w:val="000000"/>
          <w:sz w:val="24"/>
          <w:szCs w:val="24"/>
        </w:rPr>
        <w:t>OCH Ledger</w:t>
      </w:r>
      <w:r w:rsidRPr="00C66DC7">
        <w:rPr>
          <w:rFonts w:ascii="Times New Roman" w:hAnsi="Times New Roman" w:cs="Times New Roman"/>
          <w:color w:val="000000"/>
          <w:sz w:val="24"/>
          <w:szCs w:val="24"/>
        </w:rPr>
        <w:t xml:space="preserve"> and managing </w:t>
      </w:r>
      <w:r w:rsidR="0073204C">
        <w:rPr>
          <w:rFonts w:ascii="Times New Roman" w:hAnsi="Times New Roman" w:cs="Times New Roman"/>
          <w:color w:val="000000"/>
          <w:sz w:val="24"/>
          <w:szCs w:val="24"/>
        </w:rPr>
        <w:t>daily</w:t>
      </w:r>
      <w:r w:rsidRPr="00C66DC7">
        <w:rPr>
          <w:rFonts w:ascii="Times New Roman" w:hAnsi="Times New Roman" w:cs="Times New Roman"/>
          <w:color w:val="000000"/>
          <w:sz w:val="24"/>
          <w:szCs w:val="24"/>
        </w:rPr>
        <w:t xml:space="preserve"> processing</w:t>
      </w:r>
      <w:r w:rsidR="00990050">
        <w:rPr>
          <w:rFonts w:ascii="Times New Roman" w:hAnsi="Times New Roman" w:cs="Times New Roman"/>
          <w:color w:val="000000"/>
          <w:sz w:val="24"/>
          <w:szCs w:val="24"/>
        </w:rPr>
        <w:t xml:space="preserve"> and outlines the </w:t>
      </w:r>
      <w:r w:rsidRPr="00C66DC7">
        <w:rPr>
          <w:rFonts w:ascii="Times New Roman" w:hAnsi="Times New Roman" w:cs="Times New Roman"/>
          <w:color w:val="000000"/>
          <w:sz w:val="24"/>
          <w:szCs w:val="24"/>
        </w:rPr>
        <w:t>process for achievement</w:t>
      </w:r>
      <w:r w:rsidR="00990050">
        <w:rPr>
          <w:rFonts w:ascii="Times New Roman" w:hAnsi="Times New Roman" w:cs="Times New Roman"/>
          <w:color w:val="000000"/>
          <w:sz w:val="24"/>
          <w:szCs w:val="24"/>
        </w:rPr>
        <w:t xml:space="preserve"> of the standard</w:t>
      </w:r>
      <w:r w:rsidRPr="00C66DC7">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003D014B" w:rsidRPr="00C66DC7">
        <w:rPr>
          <w:rFonts w:ascii="Times New Roman" w:hAnsi="Times New Roman" w:cs="Times New Roman"/>
          <w:color w:val="000000"/>
          <w:sz w:val="24"/>
          <w:szCs w:val="24"/>
        </w:rPr>
        <w:t xml:space="preserve">The basic </w:t>
      </w:r>
      <w:r w:rsidR="00D15F1C" w:rsidRPr="00C66DC7">
        <w:rPr>
          <w:rFonts w:ascii="Times New Roman" w:hAnsi="Times New Roman" w:cs="Times New Roman"/>
          <w:color w:val="000000"/>
          <w:sz w:val="24"/>
          <w:szCs w:val="24"/>
        </w:rPr>
        <w:t>financial system</w:t>
      </w:r>
      <w:r w:rsidRPr="00C66DC7">
        <w:rPr>
          <w:rFonts w:ascii="Times New Roman" w:hAnsi="Times New Roman" w:cs="Times New Roman"/>
          <w:color w:val="000000"/>
          <w:sz w:val="24"/>
          <w:szCs w:val="24"/>
        </w:rPr>
        <w:t xml:space="preserve">s defined in this </w:t>
      </w:r>
      <w:r w:rsidR="00990050">
        <w:rPr>
          <w:rFonts w:ascii="Times New Roman" w:hAnsi="Times New Roman" w:cs="Times New Roman"/>
          <w:color w:val="000000"/>
          <w:sz w:val="24"/>
          <w:szCs w:val="24"/>
        </w:rPr>
        <w:t>c</w:t>
      </w:r>
      <w:r w:rsidR="003D014B" w:rsidRPr="00C66DC7">
        <w:rPr>
          <w:rFonts w:ascii="Times New Roman" w:hAnsi="Times New Roman" w:cs="Times New Roman"/>
          <w:color w:val="000000"/>
          <w:sz w:val="24"/>
          <w:szCs w:val="24"/>
        </w:rPr>
        <w:t>hapter</w:t>
      </w:r>
      <w:r w:rsidR="00D15F1C" w:rsidRPr="00C66DC7">
        <w:rPr>
          <w:rFonts w:ascii="Times New Roman" w:hAnsi="Times New Roman" w:cs="Times New Roman"/>
          <w:color w:val="000000"/>
          <w:sz w:val="24"/>
          <w:szCs w:val="24"/>
        </w:rPr>
        <w:t xml:space="preserve"> </w:t>
      </w:r>
      <w:r w:rsidR="003D014B" w:rsidRPr="00C66DC7">
        <w:rPr>
          <w:rFonts w:ascii="Times New Roman" w:hAnsi="Times New Roman" w:cs="Times New Roman"/>
          <w:color w:val="000000"/>
          <w:sz w:val="24"/>
          <w:szCs w:val="24"/>
        </w:rPr>
        <w:t>closely resemble</w:t>
      </w:r>
      <w:r w:rsidR="00D15F1C" w:rsidRPr="00C66DC7">
        <w:rPr>
          <w:rFonts w:ascii="Times New Roman" w:hAnsi="Times New Roman" w:cs="Times New Roman"/>
          <w:color w:val="000000"/>
          <w:sz w:val="24"/>
          <w:szCs w:val="24"/>
        </w:rPr>
        <w:t xml:space="preserve"> </w:t>
      </w:r>
      <w:r w:rsidR="003D014B" w:rsidRPr="00C66DC7">
        <w:rPr>
          <w:rFonts w:ascii="Times New Roman" w:hAnsi="Times New Roman" w:cs="Times New Roman"/>
          <w:color w:val="000000"/>
          <w:sz w:val="24"/>
          <w:szCs w:val="24"/>
        </w:rPr>
        <w:t xml:space="preserve">managing </w:t>
      </w:r>
      <w:r w:rsidR="00D15F1C" w:rsidRPr="00C66DC7">
        <w:rPr>
          <w:rFonts w:ascii="Times New Roman" w:hAnsi="Times New Roman" w:cs="Times New Roman"/>
          <w:color w:val="000000"/>
          <w:sz w:val="24"/>
          <w:szCs w:val="24"/>
        </w:rPr>
        <w:t>a personal checking account</w:t>
      </w:r>
      <w:r w:rsidR="0073204C">
        <w:rPr>
          <w:rFonts w:ascii="Times New Roman" w:hAnsi="Times New Roman" w:cs="Times New Roman"/>
          <w:color w:val="000000"/>
          <w:sz w:val="24"/>
          <w:szCs w:val="24"/>
        </w:rPr>
        <w:t xml:space="preserve"> with</w:t>
      </w:r>
      <w:r w:rsidR="00D15F1C" w:rsidRPr="00C66DC7">
        <w:rPr>
          <w:rFonts w:ascii="Times New Roman" w:hAnsi="Times New Roman" w:cs="Times New Roman"/>
          <w:color w:val="000000"/>
          <w:sz w:val="24"/>
          <w:szCs w:val="24"/>
        </w:rPr>
        <w:t xml:space="preserve"> a check register (general cash ledger), deposit slips (cash receipt vouchers), withdrawal slips (payment requests), and checks (cash disbursement vouchers).</w:t>
      </w:r>
      <w:r w:rsidR="00A0507B">
        <w:rPr>
          <w:rFonts w:ascii="Times New Roman" w:hAnsi="Times New Roman" w:cs="Times New Roman"/>
          <w:color w:val="000000"/>
          <w:sz w:val="24"/>
          <w:szCs w:val="24"/>
        </w:rPr>
        <w:t xml:space="preserve"> </w:t>
      </w:r>
    </w:p>
    <w:p w:rsidR="00D15F1C" w:rsidRPr="00C66DC7" w:rsidRDefault="00D15F1C" w:rsidP="00526A7D">
      <w:pPr>
        <w:spacing w:before="12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During the early stages of an emergency response, </w:t>
      </w:r>
      <w:r w:rsidR="0088633D" w:rsidRPr="00C66DC7">
        <w:rPr>
          <w:rFonts w:ascii="Times New Roman" w:hAnsi="Times New Roman" w:cs="Times New Roman"/>
          <w:color w:val="000000"/>
          <w:sz w:val="24"/>
          <w:szCs w:val="24"/>
        </w:rPr>
        <w:t xml:space="preserve">eight </w:t>
      </w:r>
      <w:r w:rsidRPr="00C66DC7">
        <w:rPr>
          <w:rFonts w:ascii="Times New Roman" w:hAnsi="Times New Roman" w:cs="Times New Roman"/>
          <w:color w:val="000000"/>
          <w:sz w:val="24"/>
          <w:szCs w:val="24"/>
        </w:rPr>
        <w:t xml:space="preserve">primary </w:t>
      </w:r>
      <w:r w:rsidR="00713323" w:rsidRPr="00C66DC7">
        <w:rPr>
          <w:rFonts w:ascii="Times New Roman" w:hAnsi="Times New Roman" w:cs="Times New Roman"/>
          <w:color w:val="000000"/>
          <w:sz w:val="24"/>
          <w:szCs w:val="24"/>
        </w:rPr>
        <w:t xml:space="preserve">responsibilities </w:t>
      </w:r>
      <w:r w:rsidRPr="00C66DC7">
        <w:rPr>
          <w:rFonts w:ascii="Times New Roman" w:hAnsi="Times New Roman" w:cs="Times New Roman"/>
          <w:color w:val="000000"/>
          <w:sz w:val="24"/>
          <w:szCs w:val="24"/>
        </w:rPr>
        <w:t xml:space="preserve">are required to set up and operate a simple yet effective field-level financial management system when </w:t>
      </w:r>
      <w:proofErr w:type="spellStart"/>
      <w:r w:rsidR="0073204C" w:rsidRPr="00C66DC7">
        <w:rPr>
          <w:rFonts w:ascii="Times New Roman" w:hAnsi="Times New Roman" w:cs="Times New Roman"/>
          <w:color w:val="000000"/>
          <w:sz w:val="24"/>
          <w:szCs w:val="24"/>
        </w:rPr>
        <w:t>S</w:t>
      </w:r>
      <w:r w:rsidR="0073204C">
        <w:rPr>
          <w:rFonts w:ascii="Times New Roman" w:hAnsi="Times New Roman" w:cs="Times New Roman"/>
          <w:color w:val="000000"/>
          <w:sz w:val="24"/>
          <w:szCs w:val="24"/>
        </w:rPr>
        <w:t>un</w:t>
      </w:r>
      <w:r w:rsidRPr="00C66DC7">
        <w:rPr>
          <w:rFonts w:ascii="Times New Roman" w:hAnsi="Times New Roman" w:cs="Times New Roman"/>
          <w:color w:val="000000"/>
          <w:sz w:val="24"/>
          <w:szCs w:val="24"/>
        </w:rPr>
        <w:t>Systems</w:t>
      </w:r>
      <w:proofErr w:type="spellEnd"/>
      <w:r w:rsidRPr="00C66DC7">
        <w:rPr>
          <w:rFonts w:ascii="Times New Roman" w:hAnsi="Times New Roman" w:cs="Times New Roman"/>
          <w:color w:val="000000"/>
          <w:sz w:val="24"/>
          <w:szCs w:val="24"/>
        </w:rPr>
        <w:t xml:space="preserve"> is not an option:</w:t>
      </w:r>
    </w:p>
    <w:p w:rsidR="00D15F1C" w:rsidRPr="00C66DC7" w:rsidRDefault="00713323" w:rsidP="00A90FA9">
      <w:pPr>
        <w:keepNext/>
        <w:keepLines/>
        <w:numPr>
          <w:ilvl w:val="0"/>
          <w:numId w:val="29"/>
        </w:numPr>
        <w:tabs>
          <w:tab w:val="clear" w:pos="770"/>
        </w:tabs>
        <w:spacing w:before="120"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Set</w:t>
      </w:r>
      <w:r w:rsidR="0073204C">
        <w:rPr>
          <w:rFonts w:ascii="Times New Roman" w:hAnsi="Times New Roman" w:cs="Times New Roman"/>
          <w:color w:val="000000"/>
          <w:sz w:val="24"/>
          <w:szCs w:val="24"/>
        </w:rPr>
        <w:t xml:space="preserve"> u</w:t>
      </w:r>
      <w:r w:rsidRPr="00C66DC7">
        <w:rPr>
          <w:rFonts w:ascii="Times New Roman" w:hAnsi="Times New Roman" w:cs="Times New Roman"/>
          <w:color w:val="000000"/>
          <w:sz w:val="24"/>
          <w:szCs w:val="24"/>
        </w:rPr>
        <w:t>p the OCH</w:t>
      </w:r>
      <w:r w:rsidR="00D15F1C" w:rsidRPr="00C66DC7">
        <w:rPr>
          <w:rFonts w:ascii="Times New Roman" w:hAnsi="Times New Roman" w:cs="Times New Roman"/>
          <w:color w:val="000000"/>
          <w:sz w:val="24"/>
          <w:szCs w:val="24"/>
        </w:rPr>
        <w:t xml:space="preserve"> </w:t>
      </w:r>
      <w:r w:rsidR="00734534">
        <w:rPr>
          <w:rFonts w:ascii="Times New Roman" w:hAnsi="Times New Roman" w:cs="Times New Roman"/>
          <w:color w:val="000000"/>
          <w:sz w:val="24"/>
          <w:szCs w:val="24"/>
        </w:rPr>
        <w:t>L</w:t>
      </w:r>
      <w:r w:rsidR="00D15F1C" w:rsidRPr="00C66DC7">
        <w:rPr>
          <w:rFonts w:ascii="Times New Roman" w:hAnsi="Times New Roman" w:cs="Times New Roman"/>
          <w:color w:val="000000"/>
          <w:sz w:val="24"/>
          <w:szCs w:val="24"/>
        </w:rPr>
        <w:t>edger</w:t>
      </w:r>
    </w:p>
    <w:p w:rsidR="00D15F1C"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Record </w:t>
      </w:r>
      <w:r w:rsidR="0073204C">
        <w:rPr>
          <w:rFonts w:ascii="Times New Roman" w:hAnsi="Times New Roman" w:cs="Times New Roman"/>
          <w:color w:val="000000"/>
          <w:sz w:val="24"/>
          <w:szCs w:val="24"/>
        </w:rPr>
        <w:t>c</w:t>
      </w:r>
      <w:r w:rsidR="00D15F1C" w:rsidRPr="00C66DC7">
        <w:rPr>
          <w:rFonts w:ascii="Times New Roman" w:hAnsi="Times New Roman" w:cs="Times New Roman"/>
          <w:color w:val="000000"/>
          <w:sz w:val="24"/>
          <w:szCs w:val="24"/>
        </w:rPr>
        <w:t xml:space="preserve">ash </w:t>
      </w:r>
      <w:r w:rsidR="0073204C">
        <w:rPr>
          <w:rFonts w:ascii="Times New Roman" w:hAnsi="Times New Roman" w:cs="Times New Roman"/>
          <w:color w:val="000000"/>
          <w:sz w:val="24"/>
          <w:szCs w:val="24"/>
        </w:rPr>
        <w:t>r</w:t>
      </w:r>
      <w:r w:rsidR="00D15F1C" w:rsidRPr="00C66DC7">
        <w:rPr>
          <w:rFonts w:ascii="Times New Roman" w:hAnsi="Times New Roman" w:cs="Times New Roman"/>
          <w:color w:val="000000"/>
          <w:sz w:val="24"/>
          <w:szCs w:val="24"/>
        </w:rPr>
        <w:t>eceipt</w:t>
      </w:r>
    </w:p>
    <w:p w:rsidR="00D15F1C"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Record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 xml:space="preserve">ash </w:t>
      </w:r>
      <w:r w:rsidR="0073204C">
        <w:rPr>
          <w:rFonts w:ascii="Times New Roman" w:hAnsi="Times New Roman" w:cs="Times New Roman"/>
          <w:color w:val="000000"/>
          <w:sz w:val="24"/>
          <w:szCs w:val="24"/>
        </w:rPr>
        <w:t>d</w:t>
      </w:r>
      <w:r w:rsidRPr="00C66DC7">
        <w:rPr>
          <w:rFonts w:ascii="Times New Roman" w:hAnsi="Times New Roman" w:cs="Times New Roman"/>
          <w:color w:val="000000"/>
          <w:sz w:val="24"/>
          <w:szCs w:val="24"/>
        </w:rPr>
        <w:t>isbursements</w:t>
      </w:r>
      <w:r w:rsidR="00734534">
        <w:rPr>
          <w:rFonts w:ascii="Times New Roman" w:hAnsi="Times New Roman" w:cs="Times New Roman"/>
          <w:color w:val="000000"/>
          <w:sz w:val="24"/>
          <w:szCs w:val="24"/>
        </w:rPr>
        <w:t xml:space="preserve"> and</w:t>
      </w:r>
      <w:r w:rsidRPr="00C66DC7">
        <w:rPr>
          <w:rFonts w:ascii="Times New Roman" w:hAnsi="Times New Roman" w:cs="Times New Roman"/>
          <w:color w:val="000000"/>
          <w:sz w:val="24"/>
          <w:szCs w:val="24"/>
        </w:rPr>
        <w:t xml:space="preserve"> </w:t>
      </w:r>
      <w:r w:rsidR="0073204C">
        <w:rPr>
          <w:rFonts w:ascii="Times New Roman" w:hAnsi="Times New Roman" w:cs="Times New Roman"/>
          <w:color w:val="000000"/>
          <w:sz w:val="24"/>
          <w:szCs w:val="24"/>
        </w:rPr>
        <w:t>p</w:t>
      </w:r>
      <w:r w:rsidR="00D15F1C" w:rsidRPr="00C66DC7">
        <w:rPr>
          <w:rFonts w:ascii="Times New Roman" w:hAnsi="Times New Roman" w:cs="Times New Roman"/>
          <w:color w:val="000000"/>
          <w:sz w:val="24"/>
          <w:szCs w:val="24"/>
        </w:rPr>
        <w:t xml:space="preserve">ayment </w:t>
      </w:r>
      <w:r w:rsidR="0073204C">
        <w:rPr>
          <w:rFonts w:ascii="Times New Roman" w:hAnsi="Times New Roman" w:cs="Times New Roman"/>
          <w:color w:val="000000"/>
          <w:sz w:val="24"/>
          <w:szCs w:val="24"/>
        </w:rPr>
        <w:t>r</w:t>
      </w:r>
      <w:r w:rsidR="00D15F1C" w:rsidRPr="00C66DC7">
        <w:rPr>
          <w:rFonts w:ascii="Times New Roman" w:hAnsi="Times New Roman" w:cs="Times New Roman"/>
          <w:color w:val="000000"/>
          <w:sz w:val="24"/>
          <w:szCs w:val="24"/>
        </w:rPr>
        <w:t>equest</w:t>
      </w:r>
      <w:r w:rsidR="0073204C">
        <w:rPr>
          <w:rFonts w:ascii="Times New Roman" w:hAnsi="Times New Roman" w:cs="Times New Roman"/>
          <w:color w:val="000000"/>
          <w:sz w:val="24"/>
          <w:szCs w:val="24"/>
        </w:rPr>
        <w:t>s</w:t>
      </w:r>
    </w:p>
    <w:p w:rsidR="00EE5D79"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Record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 xml:space="preserve">ash </w:t>
      </w:r>
      <w:r w:rsidR="0073204C">
        <w:rPr>
          <w:rFonts w:ascii="Times New Roman" w:hAnsi="Times New Roman" w:cs="Times New Roman"/>
          <w:color w:val="000000"/>
          <w:sz w:val="24"/>
          <w:szCs w:val="24"/>
        </w:rPr>
        <w:t>a</w:t>
      </w:r>
      <w:r w:rsidRPr="00C66DC7">
        <w:rPr>
          <w:rFonts w:ascii="Times New Roman" w:hAnsi="Times New Roman" w:cs="Times New Roman"/>
          <w:color w:val="000000"/>
          <w:sz w:val="24"/>
          <w:szCs w:val="24"/>
        </w:rPr>
        <w:t xml:space="preserve">dvances and </w:t>
      </w:r>
      <w:r w:rsidR="0073204C">
        <w:rPr>
          <w:rFonts w:ascii="Times New Roman" w:hAnsi="Times New Roman" w:cs="Times New Roman"/>
          <w:color w:val="000000"/>
          <w:sz w:val="24"/>
          <w:szCs w:val="24"/>
        </w:rPr>
        <w:t>l</w:t>
      </w:r>
      <w:r w:rsidRPr="00C66DC7">
        <w:rPr>
          <w:rFonts w:ascii="Times New Roman" w:hAnsi="Times New Roman" w:cs="Times New Roman"/>
          <w:color w:val="000000"/>
          <w:sz w:val="24"/>
          <w:szCs w:val="24"/>
        </w:rPr>
        <w:t>iquidation</w:t>
      </w:r>
      <w:r w:rsidR="00734534">
        <w:rPr>
          <w:rFonts w:ascii="Times New Roman" w:hAnsi="Times New Roman" w:cs="Times New Roman"/>
          <w:color w:val="000000"/>
          <w:sz w:val="24"/>
          <w:szCs w:val="24"/>
        </w:rPr>
        <w:t>s</w:t>
      </w:r>
    </w:p>
    <w:p w:rsidR="00EE5D79"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Convert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 xml:space="preserve">ash into </w:t>
      </w:r>
      <w:r w:rsidR="0073204C">
        <w:rPr>
          <w:rFonts w:ascii="Times New Roman" w:hAnsi="Times New Roman" w:cs="Times New Roman"/>
          <w:color w:val="000000"/>
          <w:sz w:val="24"/>
          <w:szCs w:val="24"/>
        </w:rPr>
        <w:t>o</w:t>
      </w:r>
      <w:r w:rsidRPr="00C66DC7">
        <w:rPr>
          <w:rFonts w:ascii="Times New Roman" w:hAnsi="Times New Roman" w:cs="Times New Roman"/>
          <w:color w:val="000000"/>
          <w:sz w:val="24"/>
          <w:szCs w:val="24"/>
        </w:rPr>
        <w:t xml:space="preserve">ther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urrencies</w:t>
      </w:r>
    </w:p>
    <w:p w:rsidR="00EE5D79"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Perform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 xml:space="preserve">ash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ounts</w:t>
      </w:r>
    </w:p>
    <w:p w:rsidR="00EE5D79"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File </w:t>
      </w:r>
      <w:r w:rsidR="0073204C">
        <w:rPr>
          <w:rFonts w:ascii="Times New Roman" w:hAnsi="Times New Roman" w:cs="Times New Roman"/>
          <w:color w:val="000000"/>
          <w:sz w:val="24"/>
          <w:szCs w:val="24"/>
        </w:rPr>
        <w:t>s</w:t>
      </w:r>
      <w:r w:rsidRPr="00C66DC7">
        <w:rPr>
          <w:rFonts w:ascii="Times New Roman" w:hAnsi="Times New Roman" w:cs="Times New Roman"/>
          <w:color w:val="000000"/>
          <w:sz w:val="24"/>
          <w:szCs w:val="24"/>
        </w:rPr>
        <w:t xml:space="preserve">upport </w:t>
      </w:r>
      <w:r w:rsidR="0073204C">
        <w:rPr>
          <w:rFonts w:ascii="Times New Roman" w:hAnsi="Times New Roman" w:cs="Times New Roman"/>
          <w:color w:val="000000"/>
          <w:sz w:val="24"/>
          <w:szCs w:val="24"/>
        </w:rPr>
        <w:t>d</w:t>
      </w:r>
      <w:r w:rsidRPr="00C66DC7">
        <w:rPr>
          <w:rFonts w:ascii="Times New Roman" w:hAnsi="Times New Roman" w:cs="Times New Roman"/>
          <w:color w:val="000000"/>
          <w:sz w:val="24"/>
          <w:szCs w:val="24"/>
        </w:rPr>
        <w:t>ocumentation</w:t>
      </w:r>
    </w:p>
    <w:p w:rsidR="00EE5D79" w:rsidRPr="00C66DC7" w:rsidRDefault="00713323" w:rsidP="00A90FA9">
      <w:pPr>
        <w:keepNext/>
        <w:keepLines/>
        <w:numPr>
          <w:ilvl w:val="0"/>
          <w:numId w:val="29"/>
        </w:numPr>
        <w:tabs>
          <w:tab w:val="clear" w:pos="770"/>
        </w:tabs>
        <w:spacing w:after="0" w:line="240" w:lineRule="auto"/>
        <w:ind w:left="360"/>
        <w:jc w:val="both"/>
        <w:rPr>
          <w:rFonts w:ascii="Times New Roman" w:hAnsi="Times New Roman" w:cs="Times New Roman"/>
          <w:color w:val="000000"/>
          <w:sz w:val="24"/>
          <w:szCs w:val="24"/>
        </w:rPr>
      </w:pPr>
      <w:r w:rsidRPr="00C66DC7">
        <w:rPr>
          <w:rFonts w:ascii="Times New Roman" w:hAnsi="Times New Roman" w:cs="Times New Roman"/>
          <w:color w:val="000000"/>
          <w:sz w:val="24"/>
          <w:szCs w:val="24"/>
        </w:rPr>
        <w:t xml:space="preserve">Secure </w:t>
      </w:r>
      <w:r w:rsidR="0073204C">
        <w:rPr>
          <w:rFonts w:ascii="Times New Roman" w:hAnsi="Times New Roman" w:cs="Times New Roman"/>
          <w:color w:val="000000"/>
          <w:sz w:val="24"/>
          <w:szCs w:val="24"/>
        </w:rPr>
        <w:t>c</w:t>
      </w:r>
      <w:r w:rsidRPr="00C66DC7">
        <w:rPr>
          <w:rFonts w:ascii="Times New Roman" w:hAnsi="Times New Roman" w:cs="Times New Roman"/>
          <w:color w:val="000000"/>
          <w:sz w:val="24"/>
          <w:szCs w:val="24"/>
        </w:rPr>
        <w:t>ash</w:t>
      </w:r>
      <w:r w:rsidR="0073204C">
        <w:rPr>
          <w:rFonts w:ascii="Times New Roman" w:hAnsi="Times New Roman" w:cs="Times New Roman"/>
          <w:color w:val="000000"/>
          <w:sz w:val="24"/>
          <w:szCs w:val="24"/>
        </w:rPr>
        <w:t>.</w:t>
      </w:r>
    </w:p>
    <w:p w:rsidR="00EE5D79" w:rsidRDefault="00EE5D79" w:rsidP="00526A7D">
      <w:pPr>
        <w:keepNext/>
        <w:keepLines/>
        <w:spacing w:after="0" w:line="240" w:lineRule="auto"/>
        <w:jc w:val="both"/>
        <w:rPr>
          <w:color w:val="000000"/>
        </w:rPr>
      </w:pPr>
    </w:p>
    <w:p w:rsidR="004A09A4" w:rsidRDefault="004A09A4" w:rsidP="00D4668B">
      <w:pPr>
        <w:rPr>
          <w:b/>
        </w:rPr>
      </w:pPr>
      <w:bookmarkStart w:id="38" w:name="_Toc250731785"/>
    </w:p>
    <w:p w:rsidR="004A09A4" w:rsidRDefault="004A09A4" w:rsidP="00D4668B">
      <w:pPr>
        <w:rPr>
          <w:b/>
        </w:rPr>
      </w:pPr>
    </w:p>
    <w:p w:rsidR="004A09A4" w:rsidRDefault="004A09A4" w:rsidP="00D4668B">
      <w:pPr>
        <w:rPr>
          <w:b/>
        </w:rPr>
      </w:pPr>
    </w:p>
    <w:p w:rsidR="004A09A4" w:rsidRDefault="004A09A4" w:rsidP="00D4668B">
      <w:pPr>
        <w:rPr>
          <w:b/>
        </w:rPr>
      </w:pPr>
    </w:p>
    <w:p w:rsidR="004A09A4" w:rsidRDefault="004A09A4" w:rsidP="00D4668B">
      <w:pPr>
        <w:rPr>
          <w:b/>
        </w:rPr>
      </w:pPr>
    </w:p>
    <w:p w:rsidR="004A09A4" w:rsidRDefault="004A09A4" w:rsidP="00D4668B">
      <w:pPr>
        <w:rPr>
          <w:b/>
        </w:rPr>
      </w:pPr>
    </w:p>
    <w:p w:rsidR="004A09A4" w:rsidRDefault="004A09A4" w:rsidP="00D4668B">
      <w:pPr>
        <w:rPr>
          <w:b/>
        </w:rPr>
      </w:pPr>
    </w:p>
    <w:p w:rsidR="004A09A4" w:rsidRDefault="00F4234C" w:rsidP="00D4668B">
      <w:pPr>
        <w:rPr>
          <w:b/>
        </w:rPr>
      </w:pPr>
      <w:r>
        <w:rPr>
          <w:b/>
        </w:rPr>
        <w:br/>
      </w:r>
    </w:p>
    <w:p w:rsidR="00D4668B" w:rsidRPr="00D4668B" w:rsidRDefault="00D4668B" w:rsidP="00D4668B">
      <w:pPr>
        <w:rPr>
          <w:b/>
        </w:rPr>
      </w:pPr>
      <w:r w:rsidRPr="00D4668B">
        <w:rPr>
          <w:b/>
        </w:rPr>
        <w:t xml:space="preserve">Please use the </w:t>
      </w:r>
      <w:r w:rsidR="00475F87">
        <w:rPr>
          <w:b/>
        </w:rPr>
        <w:t xml:space="preserve">following </w:t>
      </w:r>
      <w:r w:rsidR="007838E5">
        <w:rPr>
          <w:b/>
        </w:rPr>
        <w:t>ch</w:t>
      </w:r>
      <w:r w:rsidRPr="00D4668B">
        <w:rPr>
          <w:b/>
        </w:rPr>
        <w:t xml:space="preserve">ecklist for </w:t>
      </w:r>
      <w:r w:rsidR="00475F87">
        <w:rPr>
          <w:b/>
        </w:rPr>
        <w:t xml:space="preserve">required </w:t>
      </w:r>
      <w:r w:rsidRPr="00D4668B">
        <w:rPr>
          <w:b/>
        </w:rPr>
        <w:t xml:space="preserve">tasks </w:t>
      </w:r>
      <w:r w:rsidR="00475F87">
        <w:rPr>
          <w:b/>
        </w:rPr>
        <w:t>before arriving in emergency area:</w:t>
      </w:r>
    </w:p>
    <w:bookmarkEnd w:id="38"/>
    <w:p w:rsidR="00D15F1C" w:rsidRPr="00A95377" w:rsidRDefault="004A09A4" w:rsidP="00526A7D">
      <w:pPr>
        <w:jc w:val="both"/>
      </w:pPr>
      <w:r>
        <w:rPr>
          <w:noProof/>
        </w:rPr>
        <w:drawing>
          <wp:inline distT="0" distB="0" distL="0" distR="0">
            <wp:extent cx="5943600" cy="4498340"/>
            <wp:effectExtent l="19050" t="0" r="0" b="0"/>
            <wp:docPr id="12" name="Picture 11" descr="Chap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2.jpg"/>
                    <pic:cNvPicPr/>
                  </pic:nvPicPr>
                  <pic:blipFill>
                    <a:blip r:embed="rId35" cstate="print"/>
                    <a:stretch>
                      <a:fillRect/>
                    </a:stretch>
                  </pic:blipFill>
                  <pic:spPr>
                    <a:xfrm>
                      <a:off x="0" y="0"/>
                      <a:ext cx="5943600" cy="4498340"/>
                    </a:xfrm>
                    <a:prstGeom prst="rect">
                      <a:avLst/>
                    </a:prstGeom>
                  </pic:spPr>
                </pic:pic>
              </a:graphicData>
            </a:graphic>
          </wp:inline>
        </w:drawing>
      </w:r>
    </w:p>
    <w:p w:rsidR="002F4629" w:rsidRDefault="002F4629" w:rsidP="00526A7D">
      <w:pPr>
        <w:jc w:val="both"/>
        <w:rPr>
          <w:rFonts w:ascii="Times New Roman" w:hAnsi="Times New Roman" w:cs="Times New Roman"/>
          <w:sz w:val="24"/>
          <w:szCs w:val="24"/>
        </w:rPr>
      </w:pPr>
      <w:r>
        <w:rPr>
          <w:rFonts w:ascii="Times New Roman" w:hAnsi="Times New Roman" w:cs="Times New Roman"/>
          <w:sz w:val="24"/>
          <w:szCs w:val="24"/>
        </w:rPr>
        <w:br w:type="page"/>
      </w:r>
    </w:p>
    <w:p w:rsidR="00EE5D79" w:rsidRDefault="00FC3586" w:rsidP="00526A7D">
      <w:pPr>
        <w:pStyle w:val="Heading2"/>
        <w:jc w:val="both"/>
        <w:rPr>
          <w:color w:val="000000" w:themeColor="text1"/>
          <w:sz w:val="28"/>
          <w:szCs w:val="28"/>
        </w:rPr>
      </w:pPr>
      <w:r>
        <w:rPr>
          <w:rFonts w:ascii="Times New Roman" w:eastAsia="Times New Roman" w:hAnsi="Times New Roman" w:cs="Times New Roman"/>
          <w:noProof/>
          <w:color w:val="000000" w:themeColor="text1"/>
          <w:kern w:val="36"/>
          <w:sz w:val="28"/>
          <w:szCs w:val="28"/>
        </w:rPr>
        <w:drawing>
          <wp:inline distT="0" distB="0" distL="0" distR="0">
            <wp:extent cx="695325" cy="695325"/>
            <wp:effectExtent l="0" t="0" r="0" b="0"/>
            <wp:docPr id="34"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693015" cy="693015"/>
                    </a:xfrm>
                    <a:prstGeom prst="rect">
                      <a:avLst/>
                    </a:prstGeom>
                    <a:noFill/>
                    <a:ln w="9525">
                      <a:noFill/>
                      <a:miter lim="800000"/>
                      <a:headEnd/>
                      <a:tailEnd/>
                    </a:ln>
                  </pic:spPr>
                </pic:pic>
              </a:graphicData>
            </a:graphic>
          </wp:inline>
        </w:drawing>
      </w:r>
      <w:bookmarkStart w:id="39" w:name="_Toc250731786"/>
      <w:bookmarkStart w:id="40" w:name="_Toc330906761"/>
      <w:r w:rsidR="004B655F" w:rsidRPr="004B655F">
        <w:rPr>
          <w:color w:val="000000" w:themeColor="text1"/>
          <w:sz w:val="28"/>
          <w:szCs w:val="28"/>
        </w:rPr>
        <w:t>S</w:t>
      </w:r>
      <w:r w:rsidR="00141502">
        <w:rPr>
          <w:color w:val="000000" w:themeColor="text1"/>
          <w:sz w:val="28"/>
          <w:szCs w:val="28"/>
        </w:rPr>
        <w:t>et</w:t>
      </w:r>
      <w:r w:rsidR="007838E5">
        <w:rPr>
          <w:color w:val="000000" w:themeColor="text1"/>
          <w:sz w:val="28"/>
          <w:szCs w:val="28"/>
        </w:rPr>
        <w:t xml:space="preserve"> </w:t>
      </w:r>
      <w:r w:rsidR="00141502">
        <w:rPr>
          <w:color w:val="000000" w:themeColor="text1"/>
          <w:sz w:val="28"/>
          <w:szCs w:val="28"/>
        </w:rPr>
        <w:t>Up the OCH Ledger(s)</w:t>
      </w:r>
      <w:bookmarkEnd w:id="39"/>
      <w:bookmarkEnd w:id="40"/>
    </w:p>
    <w:p w:rsidR="00E27B5B" w:rsidRDefault="00E27B5B" w:rsidP="00526A7D">
      <w:pPr>
        <w:jc w:val="both"/>
        <w:rPr>
          <w:rFonts w:ascii="Times New Roman" w:hAnsi="Times New Roman" w:cs="Times New Roman"/>
          <w:b/>
          <w:caps/>
          <w:sz w:val="24"/>
          <w:szCs w:val="24"/>
        </w:rPr>
      </w:pPr>
    </w:p>
    <w:p w:rsidR="00BD4106" w:rsidRPr="00C66DC7" w:rsidRDefault="004B655F" w:rsidP="00526A7D">
      <w:pPr>
        <w:jc w:val="both"/>
        <w:rPr>
          <w:rFonts w:ascii="Times New Roman" w:hAnsi="Times New Roman" w:cs="Times New Roman"/>
          <w:sz w:val="24"/>
          <w:szCs w:val="24"/>
        </w:rPr>
      </w:pPr>
      <w:r w:rsidRPr="00C66DC7">
        <w:rPr>
          <w:rFonts w:ascii="Times New Roman" w:hAnsi="Times New Roman" w:cs="Times New Roman"/>
          <w:b/>
          <w:caps/>
          <w:sz w:val="24"/>
          <w:szCs w:val="24"/>
        </w:rPr>
        <w:t>Standard</w:t>
      </w:r>
      <w:r w:rsidR="00734534">
        <w:rPr>
          <w:rFonts w:ascii="Times New Roman" w:hAnsi="Times New Roman" w:cs="Times New Roman"/>
          <w:b/>
          <w:caps/>
          <w:sz w:val="24"/>
          <w:szCs w:val="24"/>
        </w:rPr>
        <w:t>S</w:t>
      </w:r>
    </w:p>
    <w:p w:rsidR="00BD4106" w:rsidRPr="00C66DC7" w:rsidRDefault="004B655F" w:rsidP="00526A7D">
      <w:pPr>
        <w:spacing w:line="240" w:lineRule="auto"/>
        <w:jc w:val="both"/>
        <w:rPr>
          <w:rFonts w:ascii="Times New Roman" w:hAnsi="Times New Roman" w:cs="Times New Roman"/>
          <w:bCs/>
          <w:sz w:val="24"/>
          <w:szCs w:val="24"/>
        </w:rPr>
      </w:pPr>
      <w:r w:rsidRPr="00C66DC7">
        <w:rPr>
          <w:rFonts w:ascii="Times New Roman" w:hAnsi="Times New Roman" w:cs="Times New Roman"/>
          <w:bCs/>
          <w:sz w:val="24"/>
          <w:szCs w:val="24"/>
        </w:rPr>
        <w:t xml:space="preserve">Separate </w:t>
      </w:r>
      <w:r w:rsidR="005D2D48">
        <w:rPr>
          <w:rFonts w:ascii="Times New Roman" w:hAnsi="Times New Roman" w:cs="Times New Roman"/>
          <w:bCs/>
          <w:sz w:val="24"/>
          <w:szCs w:val="24"/>
        </w:rPr>
        <w:t>OCH Ledger</w:t>
      </w:r>
      <w:r w:rsidRPr="00C66DC7">
        <w:rPr>
          <w:rFonts w:ascii="Times New Roman" w:hAnsi="Times New Roman" w:cs="Times New Roman"/>
          <w:bCs/>
          <w:sz w:val="24"/>
          <w:szCs w:val="24"/>
        </w:rPr>
        <w:t>s are established for each currency used in the emergency site for tracking all receipts and disbursements.</w:t>
      </w:r>
      <w:r w:rsidR="00A0507B">
        <w:rPr>
          <w:rFonts w:ascii="Times New Roman" w:hAnsi="Times New Roman" w:cs="Times New Roman"/>
          <w:bCs/>
          <w:sz w:val="24"/>
          <w:szCs w:val="24"/>
        </w:rPr>
        <w:t xml:space="preserve"> </w:t>
      </w:r>
      <w:r w:rsidRPr="00C66DC7">
        <w:rPr>
          <w:rFonts w:ascii="Times New Roman" w:hAnsi="Times New Roman" w:cs="Times New Roman"/>
          <w:bCs/>
          <w:sz w:val="24"/>
          <w:szCs w:val="24"/>
        </w:rPr>
        <w:t xml:space="preserve">The </w:t>
      </w:r>
      <w:r w:rsidR="007838E5">
        <w:rPr>
          <w:rFonts w:ascii="Times New Roman" w:hAnsi="Times New Roman" w:cs="Times New Roman"/>
          <w:bCs/>
          <w:sz w:val="24"/>
          <w:szCs w:val="24"/>
        </w:rPr>
        <w:t xml:space="preserve">custodian backs up the </w:t>
      </w:r>
      <w:r w:rsidR="005D2D48">
        <w:rPr>
          <w:rFonts w:ascii="Times New Roman" w:hAnsi="Times New Roman" w:cs="Times New Roman"/>
          <w:bCs/>
          <w:sz w:val="24"/>
          <w:szCs w:val="24"/>
        </w:rPr>
        <w:t>OCH Ledger</w:t>
      </w:r>
      <w:r w:rsidRPr="00C66DC7">
        <w:rPr>
          <w:rFonts w:ascii="Times New Roman" w:hAnsi="Times New Roman" w:cs="Times New Roman"/>
          <w:bCs/>
          <w:sz w:val="24"/>
          <w:szCs w:val="24"/>
        </w:rPr>
        <w:t>s daily on a flash drive.</w:t>
      </w:r>
    </w:p>
    <w:p w:rsidR="001D5519" w:rsidRPr="00C66DC7" w:rsidRDefault="004B655F" w:rsidP="00526A7D">
      <w:pPr>
        <w:pStyle w:val="ListParagraph"/>
        <w:ind w:left="0"/>
        <w:jc w:val="both"/>
        <w:rPr>
          <w:rFonts w:ascii="Times New Roman" w:hAnsi="Times New Roman" w:cs="Times New Roman"/>
          <w:bCs/>
          <w:sz w:val="24"/>
          <w:szCs w:val="24"/>
        </w:rPr>
      </w:pPr>
      <w:r w:rsidRPr="00C66DC7">
        <w:rPr>
          <w:rFonts w:ascii="Times New Roman" w:hAnsi="Times New Roman" w:cs="Times New Roman"/>
          <w:b/>
          <w:sz w:val="24"/>
          <w:szCs w:val="24"/>
        </w:rPr>
        <w:t>OCH CUSTODIAN WILL NEED</w:t>
      </w:r>
    </w:p>
    <w:p w:rsidR="00EE5D79" w:rsidRPr="00C66DC7" w:rsidRDefault="004B655F" w:rsidP="00A90FA9">
      <w:pPr>
        <w:pStyle w:val="ListParagraph"/>
        <w:numPr>
          <w:ilvl w:val="0"/>
          <w:numId w:val="28"/>
        </w:numPr>
        <w:jc w:val="both"/>
        <w:rPr>
          <w:rFonts w:ascii="Times New Roman" w:hAnsi="Times New Roman" w:cs="Times New Roman"/>
          <w:bCs/>
          <w:sz w:val="24"/>
          <w:szCs w:val="24"/>
        </w:rPr>
      </w:pPr>
      <w:r w:rsidRPr="00C66DC7">
        <w:rPr>
          <w:rFonts w:ascii="Times New Roman" w:hAnsi="Times New Roman" w:cs="Times New Roman"/>
          <w:b/>
          <w:bCs/>
          <w:sz w:val="24"/>
          <w:szCs w:val="24"/>
        </w:rPr>
        <w:t xml:space="preserve">Computer </w:t>
      </w:r>
      <w:r w:rsidRPr="00C66DC7">
        <w:rPr>
          <w:rFonts w:ascii="Times New Roman" w:hAnsi="Times New Roman" w:cs="Times New Roman"/>
          <w:bCs/>
          <w:sz w:val="24"/>
          <w:szCs w:val="24"/>
        </w:rPr>
        <w:t xml:space="preserve">designated for the </w:t>
      </w:r>
      <w:r w:rsidR="005D2D48">
        <w:rPr>
          <w:rFonts w:ascii="Times New Roman" w:hAnsi="Times New Roman" w:cs="Times New Roman"/>
          <w:bCs/>
          <w:sz w:val="24"/>
          <w:szCs w:val="24"/>
        </w:rPr>
        <w:t>OCH Ledger</w:t>
      </w:r>
      <w:r w:rsidR="00F27A12">
        <w:rPr>
          <w:rFonts w:ascii="Times New Roman" w:hAnsi="Times New Roman" w:cs="Times New Roman"/>
          <w:bCs/>
          <w:sz w:val="24"/>
          <w:szCs w:val="24"/>
        </w:rPr>
        <w:t xml:space="preserve"> and custodian</w:t>
      </w:r>
      <w:r w:rsidRPr="00C66DC7">
        <w:rPr>
          <w:rFonts w:ascii="Times New Roman" w:hAnsi="Times New Roman" w:cs="Times New Roman"/>
          <w:bCs/>
          <w:sz w:val="24"/>
          <w:szCs w:val="24"/>
        </w:rPr>
        <w:t>.</w:t>
      </w:r>
      <w:r w:rsidR="00A0507B">
        <w:rPr>
          <w:rFonts w:ascii="Times New Roman" w:hAnsi="Times New Roman" w:cs="Times New Roman"/>
          <w:bCs/>
          <w:sz w:val="24"/>
          <w:szCs w:val="24"/>
        </w:rPr>
        <w:t xml:space="preserve"> </w:t>
      </w:r>
      <w:r w:rsidRPr="00C66DC7">
        <w:rPr>
          <w:rFonts w:ascii="Times New Roman" w:hAnsi="Times New Roman" w:cs="Times New Roman"/>
          <w:bCs/>
          <w:sz w:val="24"/>
          <w:szCs w:val="24"/>
        </w:rPr>
        <w:t>The computer can be his/her CRS laptop or computer shared by others in the emergency office.</w:t>
      </w:r>
      <w:r w:rsidR="00A0507B">
        <w:rPr>
          <w:rFonts w:ascii="Times New Roman" w:hAnsi="Times New Roman" w:cs="Times New Roman"/>
          <w:bCs/>
          <w:sz w:val="24"/>
          <w:szCs w:val="24"/>
        </w:rPr>
        <w:t xml:space="preserve"> </w:t>
      </w:r>
      <w:r w:rsidR="00E133A6">
        <w:rPr>
          <w:rFonts w:ascii="Times New Roman" w:hAnsi="Times New Roman" w:cs="Times New Roman"/>
          <w:bCs/>
          <w:sz w:val="24"/>
          <w:szCs w:val="24"/>
        </w:rPr>
        <w:t>O</w:t>
      </w:r>
      <w:r w:rsidRPr="00C66DC7">
        <w:rPr>
          <w:rFonts w:ascii="Times New Roman" w:hAnsi="Times New Roman" w:cs="Times New Roman"/>
          <w:bCs/>
          <w:sz w:val="24"/>
          <w:szCs w:val="24"/>
        </w:rPr>
        <w:t xml:space="preserve">nly the </w:t>
      </w:r>
      <w:r w:rsidR="0073204C">
        <w:rPr>
          <w:rFonts w:ascii="Times New Roman" w:hAnsi="Times New Roman" w:cs="Times New Roman"/>
          <w:bCs/>
          <w:sz w:val="24"/>
          <w:szCs w:val="24"/>
        </w:rPr>
        <w:t>OCH Custodian</w:t>
      </w:r>
      <w:r w:rsidRPr="00C66DC7">
        <w:rPr>
          <w:rFonts w:ascii="Times New Roman" w:hAnsi="Times New Roman" w:cs="Times New Roman"/>
          <w:bCs/>
          <w:sz w:val="24"/>
          <w:szCs w:val="24"/>
        </w:rPr>
        <w:t xml:space="preserve"> has user rights. If the computer has several users, a separate domain is created to load the OCH for use by the </w:t>
      </w:r>
      <w:r w:rsidR="0073204C">
        <w:rPr>
          <w:rFonts w:ascii="Times New Roman" w:hAnsi="Times New Roman" w:cs="Times New Roman"/>
          <w:bCs/>
          <w:sz w:val="24"/>
          <w:szCs w:val="24"/>
        </w:rPr>
        <w:t>OCH Custodian</w:t>
      </w:r>
      <w:r w:rsidRPr="00C66DC7">
        <w:rPr>
          <w:rFonts w:ascii="Times New Roman" w:hAnsi="Times New Roman" w:cs="Times New Roman"/>
          <w:bCs/>
          <w:sz w:val="24"/>
          <w:szCs w:val="24"/>
        </w:rPr>
        <w:t xml:space="preserve">. </w:t>
      </w:r>
    </w:p>
    <w:p w:rsidR="00EE5D79" w:rsidRPr="00C66DC7" w:rsidRDefault="004B655F" w:rsidP="00A90FA9">
      <w:pPr>
        <w:pStyle w:val="ListParagraph"/>
        <w:numPr>
          <w:ilvl w:val="0"/>
          <w:numId w:val="28"/>
        </w:numPr>
        <w:jc w:val="both"/>
        <w:rPr>
          <w:rFonts w:ascii="Times New Roman" w:hAnsi="Times New Roman" w:cs="Times New Roman"/>
          <w:bCs/>
          <w:sz w:val="24"/>
          <w:szCs w:val="24"/>
        </w:rPr>
      </w:pPr>
      <w:r w:rsidRPr="00C66DC7">
        <w:rPr>
          <w:rFonts w:ascii="Times New Roman" w:hAnsi="Times New Roman" w:cs="Times New Roman"/>
          <w:b/>
          <w:bCs/>
          <w:sz w:val="24"/>
          <w:szCs w:val="24"/>
        </w:rPr>
        <w:t>Flash drive</w:t>
      </w:r>
      <w:r w:rsidRPr="00C66DC7">
        <w:rPr>
          <w:rFonts w:ascii="Times New Roman" w:hAnsi="Times New Roman" w:cs="Times New Roman"/>
          <w:bCs/>
          <w:sz w:val="24"/>
          <w:szCs w:val="24"/>
        </w:rPr>
        <w:t xml:space="preserve"> </w:t>
      </w:r>
      <w:r w:rsidR="000E4CFD">
        <w:rPr>
          <w:rFonts w:ascii="Times New Roman" w:hAnsi="Times New Roman" w:cs="Times New Roman"/>
          <w:bCs/>
          <w:sz w:val="24"/>
          <w:szCs w:val="24"/>
        </w:rPr>
        <w:t>is</w:t>
      </w:r>
      <w:r w:rsidRPr="00C66DC7">
        <w:rPr>
          <w:rFonts w:ascii="Times New Roman" w:hAnsi="Times New Roman" w:cs="Times New Roman"/>
          <w:bCs/>
          <w:sz w:val="24"/>
          <w:szCs w:val="24"/>
        </w:rPr>
        <w:t xml:space="preserve"> used only for backing</w:t>
      </w:r>
      <w:r w:rsidR="007838E5">
        <w:rPr>
          <w:rFonts w:ascii="Times New Roman" w:hAnsi="Times New Roman" w:cs="Times New Roman"/>
          <w:bCs/>
          <w:sz w:val="24"/>
          <w:szCs w:val="24"/>
        </w:rPr>
        <w:t xml:space="preserve"> </w:t>
      </w:r>
      <w:r w:rsidRPr="00C66DC7">
        <w:rPr>
          <w:rFonts w:ascii="Times New Roman" w:hAnsi="Times New Roman" w:cs="Times New Roman"/>
          <w:bCs/>
          <w:sz w:val="24"/>
          <w:szCs w:val="24"/>
        </w:rPr>
        <w:t>up financial documentation and the ledger(s)</w:t>
      </w:r>
      <w:r w:rsidR="007A10EB">
        <w:rPr>
          <w:rFonts w:ascii="Times New Roman" w:hAnsi="Times New Roman" w:cs="Times New Roman"/>
          <w:bCs/>
          <w:sz w:val="24"/>
          <w:szCs w:val="24"/>
        </w:rPr>
        <w:t xml:space="preserve"> and should be stored in a different location (e.g. safe, lock box, etc.)</w:t>
      </w:r>
      <w:r w:rsidRPr="00C66DC7">
        <w:rPr>
          <w:rFonts w:ascii="Times New Roman" w:hAnsi="Times New Roman" w:cs="Times New Roman"/>
          <w:bCs/>
          <w:sz w:val="24"/>
          <w:szCs w:val="24"/>
        </w:rPr>
        <w:t xml:space="preserve">. </w:t>
      </w:r>
    </w:p>
    <w:p w:rsidR="00B25F37" w:rsidRPr="00C66DC7" w:rsidRDefault="00B25F37" w:rsidP="00526A7D">
      <w:pPr>
        <w:spacing w:after="0"/>
        <w:jc w:val="both"/>
        <w:rPr>
          <w:rFonts w:ascii="Times New Roman" w:hAnsi="Times New Roman" w:cs="Times New Roman"/>
          <w:bCs/>
          <w:sz w:val="24"/>
          <w:szCs w:val="24"/>
        </w:rPr>
      </w:pPr>
    </w:p>
    <w:p w:rsidR="007477C1" w:rsidRPr="00C66DC7" w:rsidRDefault="004B655F" w:rsidP="00526A7D">
      <w:pPr>
        <w:pStyle w:val="ListParagraph"/>
        <w:spacing w:after="0"/>
        <w:ind w:left="0"/>
        <w:jc w:val="both"/>
        <w:rPr>
          <w:rFonts w:ascii="Times New Roman" w:hAnsi="Times New Roman" w:cs="Times New Roman"/>
          <w:b/>
          <w:bCs/>
          <w:sz w:val="24"/>
          <w:szCs w:val="24"/>
        </w:rPr>
      </w:pPr>
      <w:r w:rsidRPr="00C66DC7">
        <w:rPr>
          <w:rFonts w:ascii="Times New Roman" w:hAnsi="Times New Roman" w:cs="Times New Roman"/>
          <w:b/>
          <w:sz w:val="24"/>
          <w:szCs w:val="24"/>
        </w:rPr>
        <w:t>STEPS TO SET</w:t>
      </w:r>
      <w:r w:rsidR="00E133A6">
        <w:rPr>
          <w:rFonts w:ascii="Times New Roman" w:hAnsi="Times New Roman" w:cs="Times New Roman"/>
          <w:b/>
          <w:sz w:val="24"/>
          <w:szCs w:val="24"/>
        </w:rPr>
        <w:t xml:space="preserve"> </w:t>
      </w:r>
      <w:r w:rsidRPr="00C66DC7">
        <w:rPr>
          <w:rFonts w:ascii="Times New Roman" w:hAnsi="Times New Roman" w:cs="Times New Roman"/>
          <w:b/>
          <w:sz w:val="24"/>
          <w:szCs w:val="24"/>
        </w:rPr>
        <w:t>UP THE OCH LEDGER</w:t>
      </w:r>
    </w:p>
    <w:p w:rsidR="007477C1" w:rsidRPr="00C66DC7" w:rsidRDefault="007477C1" w:rsidP="00526A7D">
      <w:pPr>
        <w:pStyle w:val="ListParagraph"/>
        <w:spacing w:after="0"/>
        <w:ind w:left="0"/>
        <w:jc w:val="both"/>
        <w:rPr>
          <w:rFonts w:ascii="Times New Roman" w:hAnsi="Times New Roman" w:cs="Times New Roman"/>
          <w:b/>
          <w:i/>
          <w:sz w:val="24"/>
          <w:szCs w:val="24"/>
        </w:rPr>
      </w:pPr>
    </w:p>
    <w:p w:rsidR="00534B9A" w:rsidRPr="00C66DC7" w:rsidRDefault="004B655F" w:rsidP="00526A7D">
      <w:pPr>
        <w:pStyle w:val="ListParagraph"/>
        <w:spacing w:after="0"/>
        <w:ind w:left="0"/>
        <w:jc w:val="both"/>
        <w:rPr>
          <w:rFonts w:ascii="Times New Roman" w:hAnsi="Times New Roman" w:cs="Times New Roman"/>
          <w:b/>
          <w:bCs/>
          <w:sz w:val="24"/>
          <w:szCs w:val="24"/>
        </w:rPr>
      </w:pPr>
      <w:r w:rsidRPr="000E4CFD">
        <w:rPr>
          <w:rFonts w:ascii="Times New Roman" w:hAnsi="Times New Roman" w:cs="Times New Roman"/>
          <w:b/>
          <w:bCs/>
          <w:sz w:val="24"/>
          <w:szCs w:val="24"/>
        </w:rPr>
        <w:t>1.</w:t>
      </w:r>
      <w:r w:rsidR="00A0507B">
        <w:rPr>
          <w:rFonts w:ascii="Times New Roman" w:hAnsi="Times New Roman" w:cs="Times New Roman"/>
          <w:b/>
          <w:bCs/>
          <w:sz w:val="24"/>
          <w:szCs w:val="24"/>
        </w:rPr>
        <w:t xml:space="preserve"> </w:t>
      </w:r>
      <w:r w:rsidRPr="000E4CFD">
        <w:rPr>
          <w:rFonts w:ascii="Times New Roman" w:hAnsi="Times New Roman" w:cs="Times New Roman"/>
          <w:b/>
          <w:bCs/>
          <w:sz w:val="24"/>
          <w:szCs w:val="24"/>
        </w:rPr>
        <w:t>Copy</w:t>
      </w:r>
      <w:r w:rsidRPr="00C66DC7">
        <w:rPr>
          <w:rFonts w:ascii="Times New Roman" w:hAnsi="Times New Roman" w:cs="Times New Roman"/>
          <w:b/>
          <w:bCs/>
          <w:sz w:val="24"/>
          <w:szCs w:val="24"/>
        </w:rPr>
        <w:t xml:space="preserve"> the </w:t>
      </w:r>
      <w:r w:rsidR="005D2D48">
        <w:rPr>
          <w:rFonts w:ascii="Times New Roman" w:hAnsi="Times New Roman" w:cs="Times New Roman"/>
          <w:b/>
          <w:bCs/>
          <w:sz w:val="24"/>
          <w:szCs w:val="24"/>
        </w:rPr>
        <w:t>OCH Ledger</w:t>
      </w:r>
      <w:r w:rsidRPr="00C66DC7">
        <w:rPr>
          <w:rFonts w:ascii="Times New Roman" w:hAnsi="Times New Roman" w:cs="Times New Roman"/>
          <w:b/>
          <w:bCs/>
          <w:sz w:val="24"/>
          <w:szCs w:val="24"/>
        </w:rPr>
        <w:t xml:space="preserve"> from the Finance </w:t>
      </w:r>
      <w:r w:rsidR="00494D3C">
        <w:rPr>
          <w:rFonts w:ascii="Times New Roman" w:hAnsi="Times New Roman" w:cs="Times New Roman"/>
          <w:b/>
          <w:bCs/>
          <w:sz w:val="24"/>
          <w:szCs w:val="24"/>
        </w:rPr>
        <w:t>i</w:t>
      </w:r>
      <w:r w:rsidRPr="00C66DC7">
        <w:rPr>
          <w:rFonts w:ascii="Times New Roman" w:hAnsi="Times New Roman" w:cs="Times New Roman"/>
          <w:b/>
          <w:bCs/>
          <w:sz w:val="24"/>
          <w:szCs w:val="24"/>
        </w:rPr>
        <w:t>n Emergencies CD into your designated computer</w:t>
      </w:r>
      <w:r w:rsidRPr="00C66DC7">
        <w:rPr>
          <w:rFonts w:ascii="Times New Roman" w:hAnsi="Times New Roman" w:cs="Times New Roman"/>
          <w:bCs/>
          <w:sz w:val="24"/>
          <w:szCs w:val="24"/>
        </w:rPr>
        <w:t>.</w:t>
      </w:r>
      <w:r w:rsidRPr="00C66DC7">
        <w:rPr>
          <w:rFonts w:ascii="Times New Roman" w:hAnsi="Times New Roman" w:cs="Times New Roman"/>
          <w:b/>
          <w:bCs/>
          <w:sz w:val="24"/>
          <w:szCs w:val="24"/>
        </w:rPr>
        <w:t xml:space="preserve"> </w:t>
      </w:r>
    </w:p>
    <w:p w:rsidR="00534B9A" w:rsidRPr="00C66DC7" w:rsidRDefault="00534B9A" w:rsidP="00526A7D">
      <w:pPr>
        <w:pStyle w:val="ListParagraph"/>
        <w:spacing w:after="0"/>
        <w:ind w:left="0"/>
        <w:jc w:val="both"/>
        <w:rPr>
          <w:rFonts w:ascii="Times New Roman" w:hAnsi="Times New Roman" w:cs="Times New Roman"/>
          <w:b/>
          <w:bCs/>
          <w:sz w:val="24"/>
          <w:szCs w:val="24"/>
        </w:rPr>
      </w:pPr>
    </w:p>
    <w:p w:rsidR="00610334" w:rsidRPr="00C66DC7" w:rsidRDefault="004B655F" w:rsidP="00526A7D">
      <w:pPr>
        <w:pStyle w:val="ListParagraph"/>
        <w:spacing w:after="0"/>
        <w:ind w:left="0"/>
        <w:jc w:val="both"/>
        <w:rPr>
          <w:rFonts w:ascii="Times New Roman" w:hAnsi="Times New Roman" w:cs="Times New Roman"/>
          <w:bCs/>
          <w:sz w:val="24"/>
          <w:szCs w:val="24"/>
        </w:rPr>
      </w:pPr>
      <w:r w:rsidRPr="00C66DC7">
        <w:rPr>
          <w:rFonts w:ascii="Times New Roman" w:hAnsi="Times New Roman" w:cs="Times New Roman"/>
          <w:b/>
          <w:bCs/>
          <w:sz w:val="24"/>
          <w:szCs w:val="24"/>
        </w:rPr>
        <w:t>2.</w:t>
      </w:r>
      <w:r w:rsidR="00A0507B">
        <w:rPr>
          <w:rFonts w:ascii="Times New Roman" w:hAnsi="Times New Roman" w:cs="Times New Roman"/>
          <w:b/>
          <w:bCs/>
          <w:sz w:val="24"/>
          <w:szCs w:val="24"/>
        </w:rPr>
        <w:t xml:space="preserve"> </w:t>
      </w:r>
      <w:r w:rsidRPr="00C66DC7">
        <w:rPr>
          <w:rFonts w:ascii="Times New Roman" w:hAnsi="Times New Roman" w:cs="Times New Roman"/>
          <w:b/>
          <w:bCs/>
          <w:sz w:val="24"/>
          <w:szCs w:val="24"/>
        </w:rPr>
        <w:t>Create a folder in your computer named “OCH – XXX</w:t>
      </w:r>
      <w:r w:rsidR="00E133A6">
        <w:rPr>
          <w:rFonts w:ascii="Times New Roman" w:hAnsi="Times New Roman" w:cs="Times New Roman"/>
          <w:b/>
          <w:bCs/>
          <w:sz w:val="24"/>
          <w:szCs w:val="24"/>
        </w:rPr>
        <w:t xml:space="preserve"> </w:t>
      </w:r>
      <w:r w:rsidR="00E133A6" w:rsidRPr="000E4CFD">
        <w:rPr>
          <w:rFonts w:ascii="Times New Roman" w:hAnsi="Times New Roman" w:cs="Times New Roman"/>
          <w:bCs/>
          <w:sz w:val="24"/>
          <w:szCs w:val="24"/>
        </w:rPr>
        <w:t xml:space="preserve">– </w:t>
      </w:r>
      <w:r w:rsidRPr="00C66DC7">
        <w:rPr>
          <w:rFonts w:ascii="Times New Roman" w:hAnsi="Times New Roman" w:cs="Times New Roman"/>
          <w:b/>
          <w:bCs/>
          <w:sz w:val="24"/>
          <w:szCs w:val="24"/>
        </w:rPr>
        <w:t>YYYY</w:t>
      </w:r>
      <w:r w:rsidR="001668F4">
        <w:rPr>
          <w:rFonts w:ascii="Times New Roman" w:hAnsi="Times New Roman" w:cs="Times New Roman"/>
          <w:b/>
          <w:bCs/>
          <w:sz w:val="24"/>
          <w:szCs w:val="24"/>
        </w:rPr>
        <w:t>.</w:t>
      </w:r>
      <w:r w:rsidRPr="00C66DC7">
        <w:rPr>
          <w:rFonts w:ascii="Times New Roman" w:hAnsi="Times New Roman" w:cs="Times New Roman"/>
          <w:b/>
          <w:bCs/>
          <w:sz w:val="24"/>
          <w:szCs w:val="24"/>
        </w:rPr>
        <w:t>”</w:t>
      </w:r>
      <w:r w:rsidR="00A0507B">
        <w:rPr>
          <w:rFonts w:ascii="Times New Roman" w:hAnsi="Times New Roman" w:cs="Times New Roman"/>
          <w:bCs/>
          <w:sz w:val="24"/>
          <w:szCs w:val="24"/>
        </w:rPr>
        <w:t xml:space="preserve"> </w:t>
      </w:r>
    </w:p>
    <w:p w:rsidR="00A5728A" w:rsidRPr="00C66DC7" w:rsidRDefault="004B655F" w:rsidP="00A90FA9">
      <w:pPr>
        <w:pStyle w:val="ListParagraph"/>
        <w:numPr>
          <w:ilvl w:val="0"/>
          <w:numId w:val="17"/>
        </w:numPr>
        <w:spacing w:after="0"/>
        <w:jc w:val="both"/>
        <w:rPr>
          <w:rFonts w:ascii="Times New Roman" w:hAnsi="Times New Roman" w:cs="Times New Roman"/>
          <w:bCs/>
          <w:sz w:val="24"/>
          <w:szCs w:val="24"/>
        </w:rPr>
      </w:pPr>
      <w:r w:rsidRPr="00C66DC7">
        <w:rPr>
          <w:rFonts w:ascii="Times New Roman" w:hAnsi="Times New Roman" w:cs="Times New Roman"/>
          <w:bCs/>
          <w:sz w:val="24"/>
          <w:szCs w:val="24"/>
        </w:rPr>
        <w:t>XXX is the three digit country code.</w:t>
      </w:r>
      <w:r w:rsidR="00A0507B">
        <w:rPr>
          <w:rFonts w:ascii="Times New Roman" w:hAnsi="Times New Roman" w:cs="Times New Roman"/>
          <w:bCs/>
          <w:sz w:val="24"/>
          <w:szCs w:val="24"/>
        </w:rPr>
        <w:t xml:space="preserve"> </w:t>
      </w:r>
    </w:p>
    <w:p w:rsidR="00F43ED9" w:rsidRPr="000E4CFD" w:rsidRDefault="004B655F" w:rsidP="00A90FA9">
      <w:pPr>
        <w:pStyle w:val="ListParagraph"/>
        <w:numPr>
          <w:ilvl w:val="0"/>
          <w:numId w:val="17"/>
        </w:numPr>
        <w:jc w:val="both"/>
        <w:rPr>
          <w:rFonts w:ascii="Times New Roman" w:hAnsi="Times New Roman" w:cs="Times New Roman"/>
        </w:rPr>
      </w:pPr>
      <w:r w:rsidRPr="000E4CFD">
        <w:rPr>
          <w:rFonts w:ascii="Times New Roman" w:hAnsi="Times New Roman" w:cs="Times New Roman"/>
          <w:bCs/>
          <w:sz w:val="24"/>
          <w:szCs w:val="24"/>
        </w:rPr>
        <w:t xml:space="preserve">“YYYY” is the name of the sub office. For example an emergency office in </w:t>
      </w:r>
      <w:proofErr w:type="spellStart"/>
      <w:r w:rsidRPr="000E4CFD">
        <w:rPr>
          <w:rFonts w:ascii="Times New Roman" w:hAnsi="Times New Roman" w:cs="Times New Roman"/>
          <w:bCs/>
          <w:sz w:val="24"/>
          <w:szCs w:val="24"/>
        </w:rPr>
        <w:t>Batticaloa</w:t>
      </w:r>
      <w:proofErr w:type="spellEnd"/>
      <w:r w:rsidRPr="000E4CFD">
        <w:rPr>
          <w:rFonts w:ascii="Times New Roman" w:hAnsi="Times New Roman" w:cs="Times New Roman"/>
          <w:bCs/>
          <w:sz w:val="24"/>
          <w:szCs w:val="24"/>
        </w:rPr>
        <w:t xml:space="preserve"> of Sri Lanka, the folder will be coded as “OCH </w:t>
      </w:r>
      <w:r w:rsidR="00E133A6" w:rsidRPr="000E4CFD">
        <w:rPr>
          <w:rFonts w:ascii="Times New Roman" w:hAnsi="Times New Roman" w:cs="Times New Roman"/>
          <w:bCs/>
          <w:sz w:val="24"/>
          <w:szCs w:val="24"/>
        </w:rPr>
        <w:t xml:space="preserve">– </w:t>
      </w:r>
      <w:r w:rsidRPr="000E4CFD">
        <w:rPr>
          <w:rFonts w:ascii="Times New Roman" w:hAnsi="Times New Roman" w:cs="Times New Roman"/>
          <w:bCs/>
          <w:sz w:val="24"/>
          <w:szCs w:val="24"/>
        </w:rPr>
        <w:t>884 – BATTICALOA</w:t>
      </w:r>
      <w:r w:rsidR="001668F4">
        <w:rPr>
          <w:rFonts w:ascii="Times New Roman" w:hAnsi="Times New Roman" w:cs="Times New Roman"/>
          <w:bCs/>
          <w:sz w:val="24"/>
          <w:szCs w:val="24"/>
        </w:rPr>
        <w:t>.</w:t>
      </w:r>
      <w:r w:rsidRPr="000E4CFD">
        <w:rPr>
          <w:rFonts w:ascii="Times New Roman" w:hAnsi="Times New Roman" w:cs="Times New Roman"/>
          <w:bCs/>
          <w:sz w:val="24"/>
          <w:szCs w:val="24"/>
        </w:rPr>
        <w:t>”</w:t>
      </w:r>
      <w:r w:rsidR="00A0507B">
        <w:rPr>
          <w:rFonts w:ascii="Times New Roman" w:hAnsi="Times New Roman" w:cs="Times New Roman"/>
          <w:bCs/>
          <w:sz w:val="24"/>
          <w:szCs w:val="24"/>
        </w:rPr>
        <w:t xml:space="preserve"> </w:t>
      </w:r>
    </w:p>
    <w:p w:rsidR="00FE42E1" w:rsidRPr="00C66DC7" w:rsidRDefault="00FE42E1" w:rsidP="00526A7D">
      <w:pPr>
        <w:pStyle w:val="ListParagraph"/>
        <w:spacing w:after="0" w:line="240" w:lineRule="auto"/>
        <w:ind w:left="1080"/>
        <w:jc w:val="both"/>
        <w:rPr>
          <w:rFonts w:ascii="Times New Roman" w:hAnsi="Times New Roman" w:cs="Times New Roman"/>
          <w:bCs/>
          <w:sz w:val="24"/>
          <w:szCs w:val="24"/>
        </w:rPr>
      </w:pPr>
    </w:p>
    <w:p w:rsidR="00BE5349" w:rsidRPr="00C66DC7" w:rsidRDefault="004B655F" w:rsidP="00526A7D">
      <w:pPr>
        <w:spacing w:after="0" w:line="240" w:lineRule="auto"/>
        <w:jc w:val="both"/>
        <w:rPr>
          <w:rFonts w:ascii="Times New Roman" w:hAnsi="Times New Roman" w:cs="Times New Roman"/>
          <w:b/>
          <w:bCs/>
          <w:sz w:val="24"/>
          <w:szCs w:val="24"/>
        </w:rPr>
      </w:pPr>
      <w:r w:rsidRPr="00C66DC7">
        <w:rPr>
          <w:rFonts w:ascii="Times New Roman" w:hAnsi="Times New Roman" w:cs="Times New Roman"/>
          <w:b/>
          <w:bCs/>
          <w:i/>
          <w:sz w:val="24"/>
          <w:szCs w:val="24"/>
        </w:rPr>
        <w:t>3</w:t>
      </w:r>
      <w:r w:rsidRPr="00C66DC7">
        <w:rPr>
          <w:rFonts w:ascii="Times New Roman" w:hAnsi="Times New Roman" w:cs="Times New Roman"/>
          <w:b/>
          <w:bCs/>
          <w:sz w:val="24"/>
          <w:szCs w:val="24"/>
        </w:rPr>
        <w:t>.</w:t>
      </w:r>
      <w:r w:rsidR="00A0507B">
        <w:rPr>
          <w:rFonts w:ascii="Times New Roman" w:hAnsi="Times New Roman" w:cs="Times New Roman"/>
          <w:b/>
          <w:bCs/>
          <w:sz w:val="24"/>
          <w:szCs w:val="24"/>
        </w:rPr>
        <w:t xml:space="preserve"> </w:t>
      </w:r>
      <w:r w:rsidRPr="00C66DC7">
        <w:rPr>
          <w:rFonts w:ascii="Times New Roman" w:hAnsi="Times New Roman" w:cs="Times New Roman"/>
          <w:b/>
          <w:bCs/>
          <w:sz w:val="24"/>
          <w:szCs w:val="24"/>
        </w:rPr>
        <w:t xml:space="preserve">Save the </w:t>
      </w:r>
      <w:r w:rsidR="00462339">
        <w:rPr>
          <w:rFonts w:ascii="Times New Roman" w:hAnsi="Times New Roman" w:cs="Times New Roman"/>
          <w:b/>
          <w:bCs/>
          <w:sz w:val="24"/>
          <w:szCs w:val="24"/>
        </w:rPr>
        <w:t xml:space="preserve">OCH Ledger </w:t>
      </w:r>
      <w:r w:rsidRPr="00C66DC7">
        <w:rPr>
          <w:rFonts w:ascii="Times New Roman" w:hAnsi="Times New Roman" w:cs="Times New Roman"/>
          <w:b/>
          <w:bCs/>
          <w:sz w:val="24"/>
          <w:szCs w:val="24"/>
        </w:rPr>
        <w:t xml:space="preserve">file into the above folder </w:t>
      </w:r>
      <w:r w:rsidR="00462339">
        <w:rPr>
          <w:rFonts w:ascii="Times New Roman" w:hAnsi="Times New Roman" w:cs="Times New Roman"/>
          <w:b/>
          <w:bCs/>
          <w:sz w:val="24"/>
          <w:szCs w:val="24"/>
        </w:rPr>
        <w:t>and name it</w:t>
      </w:r>
      <w:r w:rsidR="00462339" w:rsidRPr="00C66DC7">
        <w:rPr>
          <w:rFonts w:ascii="Times New Roman" w:hAnsi="Times New Roman" w:cs="Times New Roman"/>
          <w:b/>
          <w:bCs/>
          <w:sz w:val="24"/>
          <w:szCs w:val="24"/>
        </w:rPr>
        <w:t xml:space="preserve"> </w:t>
      </w:r>
      <w:r w:rsidR="00462339">
        <w:rPr>
          <w:rFonts w:ascii="Times New Roman" w:hAnsi="Times New Roman" w:cs="Times New Roman"/>
          <w:b/>
          <w:bCs/>
          <w:sz w:val="24"/>
          <w:szCs w:val="24"/>
        </w:rPr>
        <w:t>“</w:t>
      </w:r>
      <w:r w:rsidRPr="00C66DC7">
        <w:rPr>
          <w:rFonts w:ascii="Times New Roman" w:hAnsi="Times New Roman" w:cs="Times New Roman"/>
          <w:b/>
          <w:bCs/>
          <w:sz w:val="24"/>
          <w:szCs w:val="24"/>
        </w:rPr>
        <w:t xml:space="preserve">Ledger </w:t>
      </w:r>
      <w:r w:rsidR="00E133A6" w:rsidRPr="000E4CFD">
        <w:rPr>
          <w:rFonts w:ascii="Times New Roman" w:hAnsi="Times New Roman" w:cs="Times New Roman"/>
          <w:bCs/>
          <w:sz w:val="24"/>
          <w:szCs w:val="24"/>
        </w:rPr>
        <w:t xml:space="preserve">– </w:t>
      </w:r>
      <w:r w:rsidRPr="00C66DC7">
        <w:rPr>
          <w:rFonts w:ascii="Times New Roman" w:hAnsi="Times New Roman" w:cs="Times New Roman"/>
          <w:b/>
          <w:bCs/>
          <w:sz w:val="24"/>
          <w:szCs w:val="24"/>
        </w:rPr>
        <w:t>OCH –XXX- YYYY- CUR.xls</w:t>
      </w:r>
      <w:r w:rsidR="006E61B7">
        <w:rPr>
          <w:rFonts w:ascii="Times New Roman" w:hAnsi="Times New Roman" w:cs="Times New Roman"/>
          <w:b/>
          <w:bCs/>
          <w:sz w:val="24"/>
          <w:szCs w:val="24"/>
        </w:rPr>
        <w:t>”</w:t>
      </w:r>
    </w:p>
    <w:p w:rsidR="00BE5349" w:rsidRPr="00C66DC7" w:rsidRDefault="004B655F" w:rsidP="00A90FA9">
      <w:pPr>
        <w:pStyle w:val="ListParagraph"/>
        <w:numPr>
          <w:ilvl w:val="0"/>
          <w:numId w:val="17"/>
        </w:numPr>
        <w:spacing w:after="0" w:line="240" w:lineRule="auto"/>
        <w:jc w:val="both"/>
        <w:rPr>
          <w:rFonts w:ascii="Times New Roman" w:hAnsi="Times New Roman" w:cs="Times New Roman"/>
          <w:bCs/>
          <w:sz w:val="24"/>
          <w:szCs w:val="24"/>
        </w:rPr>
      </w:pPr>
      <w:r w:rsidRPr="00C66DC7">
        <w:rPr>
          <w:rFonts w:ascii="Times New Roman" w:hAnsi="Times New Roman" w:cs="Times New Roman"/>
          <w:bCs/>
          <w:sz w:val="24"/>
          <w:szCs w:val="24"/>
        </w:rPr>
        <w:t>XXX is</w:t>
      </w:r>
      <w:r w:rsidR="00A0507B">
        <w:rPr>
          <w:rFonts w:ascii="Times New Roman" w:hAnsi="Times New Roman" w:cs="Times New Roman"/>
          <w:bCs/>
          <w:sz w:val="24"/>
          <w:szCs w:val="24"/>
        </w:rPr>
        <w:t xml:space="preserve"> </w:t>
      </w:r>
      <w:r w:rsidRPr="00C66DC7">
        <w:rPr>
          <w:rFonts w:ascii="Times New Roman" w:hAnsi="Times New Roman" w:cs="Times New Roman"/>
          <w:bCs/>
          <w:sz w:val="24"/>
          <w:szCs w:val="24"/>
        </w:rPr>
        <w:t>the country code.</w:t>
      </w:r>
    </w:p>
    <w:p w:rsidR="00BE5349" w:rsidRPr="00C66DC7" w:rsidRDefault="004B655F" w:rsidP="00A90FA9">
      <w:pPr>
        <w:pStyle w:val="ListParagraph"/>
        <w:numPr>
          <w:ilvl w:val="0"/>
          <w:numId w:val="17"/>
        </w:numPr>
        <w:spacing w:after="0" w:line="240" w:lineRule="auto"/>
        <w:jc w:val="both"/>
        <w:rPr>
          <w:rFonts w:ascii="Times New Roman" w:hAnsi="Times New Roman" w:cs="Times New Roman"/>
          <w:bCs/>
          <w:sz w:val="24"/>
          <w:szCs w:val="24"/>
        </w:rPr>
      </w:pPr>
      <w:r w:rsidRPr="00C66DC7">
        <w:rPr>
          <w:rFonts w:ascii="Times New Roman" w:hAnsi="Times New Roman" w:cs="Times New Roman"/>
          <w:bCs/>
          <w:sz w:val="24"/>
          <w:szCs w:val="24"/>
        </w:rPr>
        <w:t>YYYY is the sub</w:t>
      </w:r>
      <w:r w:rsidR="00E133A6">
        <w:rPr>
          <w:rFonts w:ascii="Times New Roman" w:hAnsi="Times New Roman" w:cs="Times New Roman"/>
          <w:bCs/>
          <w:sz w:val="24"/>
          <w:szCs w:val="24"/>
        </w:rPr>
        <w:t>-</w:t>
      </w:r>
      <w:r w:rsidRPr="00C66DC7">
        <w:rPr>
          <w:rFonts w:ascii="Times New Roman" w:hAnsi="Times New Roman" w:cs="Times New Roman"/>
          <w:bCs/>
          <w:sz w:val="24"/>
          <w:szCs w:val="24"/>
        </w:rPr>
        <w:t xml:space="preserve">office name. </w:t>
      </w:r>
    </w:p>
    <w:p w:rsidR="00BE5349" w:rsidRPr="00C66DC7" w:rsidRDefault="004B655F" w:rsidP="00A90FA9">
      <w:pPr>
        <w:pStyle w:val="ListParagraph"/>
        <w:numPr>
          <w:ilvl w:val="0"/>
          <w:numId w:val="17"/>
        </w:numPr>
        <w:spacing w:after="0" w:line="240" w:lineRule="auto"/>
        <w:jc w:val="both"/>
        <w:rPr>
          <w:rFonts w:ascii="Times New Roman" w:hAnsi="Times New Roman" w:cs="Times New Roman"/>
          <w:bCs/>
          <w:sz w:val="24"/>
          <w:szCs w:val="24"/>
        </w:rPr>
      </w:pPr>
      <w:r w:rsidRPr="00C66DC7">
        <w:rPr>
          <w:rFonts w:ascii="Times New Roman" w:hAnsi="Times New Roman" w:cs="Times New Roman"/>
          <w:bCs/>
          <w:sz w:val="24"/>
          <w:szCs w:val="24"/>
        </w:rPr>
        <w:t xml:space="preserve">CUR is the currency type. </w:t>
      </w:r>
    </w:p>
    <w:p w:rsidR="00F43ED9" w:rsidRPr="00C66DC7" w:rsidRDefault="004B655F" w:rsidP="00526A7D">
      <w:pPr>
        <w:pStyle w:val="ListParagraph"/>
        <w:spacing w:after="0" w:line="240" w:lineRule="auto"/>
        <w:ind w:left="360"/>
        <w:jc w:val="both"/>
        <w:rPr>
          <w:rFonts w:ascii="Times New Roman" w:hAnsi="Times New Roman" w:cs="Times New Roman"/>
          <w:bCs/>
          <w:sz w:val="24"/>
          <w:szCs w:val="24"/>
        </w:rPr>
      </w:pPr>
      <w:r w:rsidRPr="00C66DC7">
        <w:rPr>
          <w:rFonts w:ascii="Times New Roman" w:hAnsi="Times New Roman" w:cs="Times New Roman"/>
          <w:bCs/>
          <w:sz w:val="24"/>
          <w:szCs w:val="24"/>
        </w:rPr>
        <w:t xml:space="preserve">For example an emergency office in </w:t>
      </w:r>
      <w:proofErr w:type="spellStart"/>
      <w:r w:rsidRPr="00C66DC7">
        <w:rPr>
          <w:rFonts w:ascii="Times New Roman" w:hAnsi="Times New Roman" w:cs="Times New Roman"/>
          <w:bCs/>
          <w:sz w:val="24"/>
          <w:szCs w:val="24"/>
        </w:rPr>
        <w:t>Batticaloa</w:t>
      </w:r>
      <w:proofErr w:type="spellEnd"/>
      <w:r w:rsidRPr="00C66DC7">
        <w:rPr>
          <w:rFonts w:ascii="Times New Roman" w:hAnsi="Times New Roman" w:cs="Times New Roman"/>
          <w:bCs/>
          <w:sz w:val="24"/>
          <w:szCs w:val="24"/>
        </w:rPr>
        <w:t xml:space="preserve"> of Sri Lanka for a</w:t>
      </w:r>
      <w:r w:rsidR="00E133A6">
        <w:rPr>
          <w:rFonts w:ascii="Times New Roman" w:hAnsi="Times New Roman" w:cs="Times New Roman"/>
          <w:bCs/>
          <w:sz w:val="24"/>
          <w:szCs w:val="24"/>
        </w:rPr>
        <w:t>n</w:t>
      </w:r>
      <w:r w:rsidRPr="00C66DC7">
        <w:rPr>
          <w:rFonts w:ascii="Times New Roman" w:hAnsi="Times New Roman" w:cs="Times New Roman"/>
          <w:bCs/>
          <w:sz w:val="24"/>
          <w:szCs w:val="24"/>
        </w:rPr>
        <w:t xml:space="preserve"> </w:t>
      </w:r>
      <w:r w:rsidR="005D2D48">
        <w:rPr>
          <w:rFonts w:ascii="Times New Roman" w:hAnsi="Times New Roman" w:cs="Times New Roman"/>
          <w:bCs/>
          <w:sz w:val="24"/>
          <w:szCs w:val="24"/>
        </w:rPr>
        <w:t>OCH Ledger</w:t>
      </w:r>
      <w:r w:rsidRPr="00C66DC7">
        <w:rPr>
          <w:rFonts w:ascii="Times New Roman" w:hAnsi="Times New Roman" w:cs="Times New Roman"/>
          <w:bCs/>
          <w:sz w:val="24"/>
          <w:szCs w:val="24"/>
        </w:rPr>
        <w:t xml:space="preserve"> in U</w:t>
      </w:r>
      <w:r w:rsidR="00E133A6">
        <w:rPr>
          <w:rFonts w:ascii="Times New Roman" w:hAnsi="Times New Roman" w:cs="Times New Roman"/>
          <w:bCs/>
          <w:sz w:val="24"/>
          <w:szCs w:val="24"/>
        </w:rPr>
        <w:t>.</w:t>
      </w:r>
      <w:r w:rsidRPr="00C66DC7">
        <w:rPr>
          <w:rFonts w:ascii="Times New Roman" w:hAnsi="Times New Roman" w:cs="Times New Roman"/>
          <w:bCs/>
          <w:sz w:val="24"/>
          <w:szCs w:val="24"/>
        </w:rPr>
        <w:t>S</w:t>
      </w:r>
      <w:r w:rsidR="00E133A6">
        <w:rPr>
          <w:rFonts w:ascii="Times New Roman" w:hAnsi="Times New Roman" w:cs="Times New Roman"/>
          <w:bCs/>
          <w:sz w:val="24"/>
          <w:szCs w:val="24"/>
        </w:rPr>
        <w:t>. dollars</w:t>
      </w:r>
      <w:r w:rsidRPr="00C66DC7">
        <w:rPr>
          <w:rFonts w:ascii="Times New Roman" w:hAnsi="Times New Roman" w:cs="Times New Roman"/>
          <w:bCs/>
          <w:sz w:val="24"/>
          <w:szCs w:val="24"/>
        </w:rPr>
        <w:t xml:space="preserve">, the file will be coded as “OCH </w:t>
      </w:r>
      <w:r w:rsidR="00E133A6"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884 – BATTICALOA</w:t>
      </w:r>
      <w:r w:rsidR="00E133A6"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USD.XLS”</w:t>
      </w:r>
    </w:p>
    <w:p w:rsidR="00F43ED9" w:rsidRPr="00C66DC7" w:rsidRDefault="00F43ED9" w:rsidP="00526A7D">
      <w:pPr>
        <w:spacing w:after="0" w:line="240" w:lineRule="auto"/>
        <w:jc w:val="both"/>
        <w:rPr>
          <w:rFonts w:ascii="Times New Roman" w:hAnsi="Times New Roman" w:cs="Times New Roman"/>
          <w:bCs/>
          <w:sz w:val="24"/>
          <w:szCs w:val="24"/>
        </w:rPr>
      </w:pPr>
    </w:p>
    <w:p w:rsidR="00F43ED9" w:rsidRDefault="004B655F" w:rsidP="00526A7D">
      <w:pPr>
        <w:spacing w:after="0" w:line="240" w:lineRule="auto"/>
        <w:jc w:val="both"/>
        <w:rPr>
          <w:rFonts w:ascii="Times New Roman" w:hAnsi="Times New Roman" w:cs="Times New Roman"/>
          <w:sz w:val="24"/>
          <w:szCs w:val="24"/>
        </w:rPr>
      </w:pPr>
      <w:r w:rsidRPr="00C66DC7">
        <w:rPr>
          <w:rFonts w:ascii="Times New Roman" w:hAnsi="Times New Roman" w:cs="Times New Roman"/>
          <w:b/>
          <w:bCs/>
          <w:i/>
          <w:sz w:val="24"/>
          <w:szCs w:val="24"/>
        </w:rPr>
        <w:t>4.</w:t>
      </w:r>
      <w:r w:rsidR="00A0507B">
        <w:rPr>
          <w:rFonts w:ascii="Times New Roman" w:hAnsi="Times New Roman" w:cs="Times New Roman"/>
          <w:b/>
          <w:bCs/>
          <w:i/>
          <w:sz w:val="24"/>
          <w:szCs w:val="24"/>
        </w:rPr>
        <w:t xml:space="preserve"> </w:t>
      </w:r>
      <w:r w:rsidRPr="000E4CFD">
        <w:rPr>
          <w:rFonts w:ascii="Times New Roman" w:hAnsi="Times New Roman" w:cs="Times New Roman"/>
          <w:b/>
          <w:bCs/>
          <w:sz w:val="24"/>
          <w:szCs w:val="24"/>
        </w:rPr>
        <w:t xml:space="preserve">Click on the “Instructions” </w:t>
      </w:r>
      <w:r w:rsidR="00E133A6">
        <w:rPr>
          <w:rFonts w:ascii="Times New Roman" w:hAnsi="Times New Roman" w:cs="Times New Roman"/>
          <w:b/>
          <w:bCs/>
          <w:sz w:val="24"/>
          <w:szCs w:val="24"/>
        </w:rPr>
        <w:t>t</w:t>
      </w:r>
      <w:r w:rsidR="00E133A6" w:rsidRPr="000E4CFD">
        <w:rPr>
          <w:rFonts w:ascii="Times New Roman" w:hAnsi="Times New Roman" w:cs="Times New Roman"/>
          <w:b/>
          <w:bCs/>
          <w:sz w:val="24"/>
          <w:szCs w:val="24"/>
        </w:rPr>
        <w:t>ab</w:t>
      </w:r>
      <w:r w:rsidRPr="00C66DC7">
        <w:rPr>
          <w:rFonts w:ascii="Times New Roman" w:hAnsi="Times New Roman" w:cs="Times New Roman"/>
          <w:b/>
          <w:bCs/>
          <w:i/>
          <w:sz w:val="24"/>
          <w:szCs w:val="24"/>
        </w:rPr>
        <w:t>.</w:t>
      </w:r>
      <w:r w:rsidRPr="00C66DC7">
        <w:rPr>
          <w:rFonts w:ascii="Times New Roman" w:hAnsi="Times New Roman" w:cs="Times New Roman"/>
          <w:bCs/>
          <w:sz w:val="24"/>
          <w:szCs w:val="24"/>
        </w:rPr>
        <w:t xml:space="preserve"> In the “</w:t>
      </w:r>
      <w:r w:rsidRPr="00C66DC7">
        <w:rPr>
          <w:rFonts w:ascii="Times New Roman" w:hAnsi="Times New Roman" w:cs="Times New Roman"/>
          <w:sz w:val="24"/>
          <w:szCs w:val="24"/>
        </w:rPr>
        <w:t xml:space="preserve">Enter the name of the country in which you are working” </w:t>
      </w:r>
      <w:r w:rsidR="00E133A6">
        <w:rPr>
          <w:rFonts w:ascii="Times New Roman" w:hAnsi="Times New Roman" w:cs="Times New Roman"/>
          <w:sz w:val="24"/>
          <w:szCs w:val="24"/>
        </w:rPr>
        <w:t xml:space="preserve">field </w:t>
      </w:r>
      <w:r w:rsidRPr="00C66DC7">
        <w:rPr>
          <w:rFonts w:ascii="Times New Roman" w:hAnsi="Times New Roman" w:cs="Times New Roman"/>
          <w:sz w:val="24"/>
          <w:szCs w:val="24"/>
        </w:rPr>
        <w:t>enter the country code number</w:t>
      </w:r>
      <w:r w:rsidR="000E4CFD">
        <w:rPr>
          <w:rFonts w:ascii="Times New Roman" w:hAnsi="Times New Roman" w:cs="Times New Roman"/>
          <w:sz w:val="24"/>
          <w:szCs w:val="24"/>
        </w:rPr>
        <w:t>.</w:t>
      </w:r>
    </w:p>
    <w:p w:rsidR="000E4CFD" w:rsidRPr="00C66DC7" w:rsidRDefault="000E4CFD" w:rsidP="00526A7D">
      <w:pPr>
        <w:spacing w:after="0" w:line="240" w:lineRule="auto"/>
        <w:jc w:val="both"/>
        <w:rPr>
          <w:rFonts w:ascii="Times New Roman" w:hAnsi="Times New Roman" w:cs="Times New Roman"/>
          <w:sz w:val="24"/>
          <w:szCs w:val="24"/>
        </w:rPr>
      </w:pPr>
    </w:p>
    <w:p w:rsidR="005930D0" w:rsidRPr="00C66DC7" w:rsidRDefault="004B655F" w:rsidP="00526A7D">
      <w:pPr>
        <w:spacing w:after="0" w:line="240" w:lineRule="auto"/>
        <w:jc w:val="both"/>
        <w:rPr>
          <w:rFonts w:ascii="Times New Roman" w:hAnsi="Times New Roman" w:cs="Times New Roman"/>
          <w:bCs/>
          <w:sz w:val="24"/>
          <w:szCs w:val="24"/>
        </w:rPr>
      </w:pPr>
      <w:r w:rsidRPr="00C66DC7">
        <w:rPr>
          <w:rFonts w:ascii="Times New Roman" w:hAnsi="Times New Roman" w:cs="Times New Roman"/>
          <w:sz w:val="24"/>
          <w:szCs w:val="24"/>
        </w:rPr>
        <w:t>5.</w:t>
      </w:r>
      <w:r w:rsidR="00A0507B">
        <w:rPr>
          <w:rFonts w:ascii="Times New Roman" w:hAnsi="Times New Roman" w:cs="Times New Roman"/>
          <w:sz w:val="24"/>
          <w:szCs w:val="24"/>
        </w:rPr>
        <w:t xml:space="preserve"> </w:t>
      </w:r>
      <w:r w:rsidRPr="00C66DC7">
        <w:rPr>
          <w:rFonts w:ascii="Times New Roman" w:hAnsi="Times New Roman" w:cs="Times New Roman"/>
          <w:b/>
          <w:bCs/>
          <w:sz w:val="24"/>
          <w:szCs w:val="24"/>
        </w:rPr>
        <w:t xml:space="preserve">Click on the “Instructions” </w:t>
      </w:r>
      <w:r w:rsidR="00E133A6">
        <w:rPr>
          <w:rFonts w:ascii="Times New Roman" w:hAnsi="Times New Roman" w:cs="Times New Roman"/>
          <w:b/>
          <w:bCs/>
          <w:sz w:val="24"/>
          <w:szCs w:val="24"/>
        </w:rPr>
        <w:t>t</w:t>
      </w:r>
      <w:r w:rsidRPr="00C66DC7">
        <w:rPr>
          <w:rFonts w:ascii="Times New Roman" w:hAnsi="Times New Roman" w:cs="Times New Roman"/>
          <w:b/>
          <w:bCs/>
          <w:sz w:val="24"/>
          <w:szCs w:val="24"/>
        </w:rPr>
        <w:t>ab and perform the following tasks.</w:t>
      </w:r>
      <w:r w:rsidRPr="00C66DC7">
        <w:rPr>
          <w:rFonts w:ascii="Times New Roman" w:hAnsi="Times New Roman" w:cs="Times New Roman"/>
          <w:bCs/>
          <w:sz w:val="24"/>
          <w:szCs w:val="24"/>
        </w:rPr>
        <w:t xml:space="preserve"> </w:t>
      </w:r>
    </w:p>
    <w:p w:rsidR="00610334" w:rsidRPr="00494D3C" w:rsidRDefault="00E133A6" w:rsidP="00A90FA9">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sz w:val="24"/>
          <w:szCs w:val="24"/>
        </w:rPr>
        <w:t xml:space="preserve">In the field </w:t>
      </w:r>
      <w:r w:rsidR="004B655F" w:rsidRPr="00C66DC7">
        <w:rPr>
          <w:rFonts w:ascii="Times New Roman" w:hAnsi="Times New Roman" w:cs="Times New Roman"/>
          <w:sz w:val="24"/>
          <w:szCs w:val="24"/>
        </w:rPr>
        <w:t xml:space="preserve">“Enter the name of the field office at which you are working” enter the </w:t>
      </w:r>
      <w:r>
        <w:rPr>
          <w:rFonts w:ascii="Times New Roman" w:hAnsi="Times New Roman" w:cs="Times New Roman"/>
          <w:sz w:val="24"/>
          <w:szCs w:val="24"/>
        </w:rPr>
        <w:t>s</w:t>
      </w:r>
      <w:r w:rsidR="004B655F" w:rsidRPr="00C66DC7">
        <w:rPr>
          <w:rFonts w:ascii="Times New Roman" w:hAnsi="Times New Roman" w:cs="Times New Roman"/>
          <w:sz w:val="24"/>
          <w:szCs w:val="24"/>
        </w:rPr>
        <w:t>ub</w:t>
      </w:r>
      <w:r>
        <w:rPr>
          <w:rFonts w:ascii="Times New Roman" w:hAnsi="Times New Roman" w:cs="Times New Roman"/>
          <w:sz w:val="24"/>
          <w:szCs w:val="24"/>
        </w:rPr>
        <w:t>-</w:t>
      </w:r>
      <w:r w:rsidR="004B655F" w:rsidRPr="00C66DC7">
        <w:rPr>
          <w:rFonts w:ascii="Times New Roman" w:hAnsi="Times New Roman" w:cs="Times New Roman"/>
          <w:sz w:val="24"/>
          <w:szCs w:val="24"/>
        </w:rPr>
        <w:t>office name.</w:t>
      </w:r>
      <w:r w:rsidR="00A0507B">
        <w:rPr>
          <w:rFonts w:ascii="Times New Roman" w:hAnsi="Times New Roman" w:cs="Times New Roman"/>
          <w:sz w:val="24"/>
          <w:szCs w:val="24"/>
        </w:rPr>
        <w:t xml:space="preserve"> </w:t>
      </w:r>
      <w:r>
        <w:rPr>
          <w:rFonts w:ascii="Times New Roman" w:hAnsi="Times New Roman" w:cs="Times New Roman"/>
          <w:sz w:val="24"/>
          <w:szCs w:val="24"/>
        </w:rPr>
        <w:t xml:space="preserve">In the field </w:t>
      </w:r>
      <w:r w:rsidR="004B655F" w:rsidRPr="00494D3C">
        <w:rPr>
          <w:rFonts w:ascii="Times New Roman" w:hAnsi="Times New Roman" w:cs="Times New Roman"/>
          <w:sz w:val="24"/>
          <w:szCs w:val="24"/>
        </w:rPr>
        <w:t xml:space="preserve">“Enter the currency you using (enter a </w:t>
      </w:r>
      <w:r>
        <w:rPr>
          <w:rFonts w:ascii="Times New Roman" w:hAnsi="Times New Roman" w:cs="Times New Roman"/>
          <w:sz w:val="24"/>
          <w:szCs w:val="24"/>
        </w:rPr>
        <w:t>‘</w:t>
      </w:r>
      <w:r w:rsidR="004B655F" w:rsidRPr="00494D3C">
        <w:rPr>
          <w:rFonts w:ascii="Times New Roman" w:hAnsi="Times New Roman" w:cs="Times New Roman"/>
          <w:sz w:val="24"/>
          <w:szCs w:val="24"/>
        </w:rPr>
        <w:t>currency code</w:t>
      </w:r>
      <w:r>
        <w:rPr>
          <w:rFonts w:ascii="Times New Roman" w:hAnsi="Times New Roman" w:cs="Times New Roman"/>
          <w:sz w:val="24"/>
          <w:szCs w:val="24"/>
        </w:rPr>
        <w:t>’</w:t>
      </w:r>
      <w:r w:rsidR="004B655F" w:rsidRPr="00494D3C">
        <w:rPr>
          <w:rFonts w:ascii="Times New Roman" w:hAnsi="Times New Roman" w:cs="Times New Roman"/>
          <w:sz w:val="24"/>
          <w:szCs w:val="24"/>
        </w:rPr>
        <w:t xml:space="preserve">)” enter the currency code </w:t>
      </w:r>
      <w:r>
        <w:rPr>
          <w:rFonts w:ascii="Times New Roman" w:hAnsi="Times New Roman" w:cs="Times New Roman"/>
          <w:sz w:val="24"/>
          <w:szCs w:val="24"/>
        </w:rPr>
        <w:t>from</w:t>
      </w:r>
      <w:r w:rsidR="004B655F" w:rsidRPr="00494D3C">
        <w:rPr>
          <w:rFonts w:ascii="Times New Roman" w:hAnsi="Times New Roman" w:cs="Times New Roman"/>
          <w:sz w:val="24"/>
          <w:szCs w:val="24"/>
        </w:rPr>
        <w:t xml:space="preserve"> the excel sheet. </w:t>
      </w:r>
      <w:r>
        <w:rPr>
          <w:rFonts w:ascii="Times New Roman" w:hAnsi="Times New Roman" w:cs="Times New Roman"/>
          <w:sz w:val="24"/>
          <w:szCs w:val="24"/>
        </w:rPr>
        <w:t>If you are using U.S. dollars</w:t>
      </w:r>
      <w:r w:rsidR="004B655F" w:rsidRPr="00494D3C">
        <w:rPr>
          <w:rFonts w:ascii="Times New Roman" w:hAnsi="Times New Roman" w:cs="Times New Roman"/>
          <w:sz w:val="24"/>
          <w:szCs w:val="24"/>
        </w:rPr>
        <w:t xml:space="preserve"> it is </w:t>
      </w:r>
      <w:r>
        <w:rPr>
          <w:rFonts w:ascii="Times New Roman" w:hAnsi="Times New Roman" w:cs="Times New Roman"/>
          <w:sz w:val="24"/>
          <w:szCs w:val="24"/>
        </w:rPr>
        <w:t>“</w:t>
      </w:r>
      <w:r w:rsidR="004B655F" w:rsidRPr="00494D3C">
        <w:rPr>
          <w:rFonts w:ascii="Times New Roman" w:hAnsi="Times New Roman" w:cs="Times New Roman"/>
          <w:sz w:val="24"/>
          <w:szCs w:val="24"/>
        </w:rPr>
        <w:t>USD.</w:t>
      </w:r>
      <w:r>
        <w:rPr>
          <w:rFonts w:ascii="Times New Roman" w:hAnsi="Times New Roman" w:cs="Times New Roman"/>
          <w:sz w:val="24"/>
          <w:szCs w:val="24"/>
        </w:rPr>
        <w:t>”</w:t>
      </w:r>
      <w:r w:rsidR="00A0507B">
        <w:rPr>
          <w:rFonts w:ascii="Times New Roman" w:hAnsi="Times New Roman" w:cs="Times New Roman"/>
          <w:sz w:val="24"/>
          <w:szCs w:val="24"/>
        </w:rPr>
        <w:t xml:space="preserve"> </w:t>
      </w:r>
      <w:r w:rsidR="004B655F" w:rsidRPr="00494D3C">
        <w:rPr>
          <w:rFonts w:ascii="Times New Roman" w:hAnsi="Times New Roman" w:cs="Times New Roman"/>
          <w:sz w:val="24"/>
          <w:szCs w:val="24"/>
        </w:rPr>
        <w:t xml:space="preserve"> </w:t>
      </w:r>
    </w:p>
    <w:p w:rsidR="00E133A6" w:rsidRPr="00E133A6" w:rsidRDefault="00E133A6" w:rsidP="00A90FA9">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sz w:val="24"/>
          <w:szCs w:val="24"/>
        </w:rPr>
        <w:t xml:space="preserve">In the field </w:t>
      </w:r>
      <w:r w:rsidR="004B655F" w:rsidRPr="00C66DC7">
        <w:rPr>
          <w:rFonts w:ascii="Times New Roman" w:hAnsi="Times New Roman" w:cs="Times New Roman"/>
          <w:sz w:val="24"/>
          <w:szCs w:val="24"/>
        </w:rPr>
        <w:t xml:space="preserve">“Check if the currency does or does not require decimal points” </w:t>
      </w:r>
      <w:r>
        <w:rPr>
          <w:rFonts w:ascii="Times New Roman" w:hAnsi="Times New Roman" w:cs="Times New Roman"/>
          <w:sz w:val="24"/>
          <w:szCs w:val="24"/>
        </w:rPr>
        <w:t>click on the box for</w:t>
      </w:r>
      <w:r w:rsidR="004B655F" w:rsidRPr="00C66DC7">
        <w:rPr>
          <w:rFonts w:ascii="Times New Roman" w:hAnsi="Times New Roman" w:cs="Times New Roman"/>
          <w:sz w:val="24"/>
          <w:szCs w:val="24"/>
        </w:rPr>
        <w:t xml:space="preserve"> “deci</w:t>
      </w:r>
      <w:r w:rsidR="004B655F" w:rsidRPr="00C66DC7">
        <w:rPr>
          <w:rFonts w:ascii="Times New Roman" w:hAnsi="Times New Roman" w:cs="Times New Roman"/>
          <w:bCs/>
          <w:sz w:val="24"/>
          <w:szCs w:val="24"/>
        </w:rPr>
        <w:t>mal” or “</w:t>
      </w:r>
      <w:r>
        <w:rPr>
          <w:rFonts w:ascii="Times New Roman" w:hAnsi="Times New Roman" w:cs="Times New Roman"/>
          <w:bCs/>
          <w:sz w:val="24"/>
          <w:szCs w:val="24"/>
        </w:rPr>
        <w:t>no d</w:t>
      </w:r>
      <w:r w:rsidR="004B655F" w:rsidRPr="00C66DC7">
        <w:rPr>
          <w:rFonts w:ascii="Times New Roman" w:hAnsi="Times New Roman" w:cs="Times New Roman"/>
          <w:bCs/>
          <w:sz w:val="24"/>
          <w:szCs w:val="24"/>
        </w:rPr>
        <w:t>ecimal” depending on the currency</w:t>
      </w:r>
      <w:r w:rsidR="004B655F" w:rsidRPr="00C66DC7">
        <w:rPr>
          <w:rFonts w:ascii="Times New Roman" w:hAnsi="Times New Roman" w:cs="Times New Roman"/>
          <w:sz w:val="24"/>
          <w:szCs w:val="24"/>
        </w:rPr>
        <w:t xml:space="preserve"> type. Most currencies require </w:t>
      </w:r>
      <w:r>
        <w:rPr>
          <w:rFonts w:ascii="Times New Roman" w:hAnsi="Times New Roman" w:cs="Times New Roman"/>
          <w:sz w:val="24"/>
          <w:szCs w:val="24"/>
        </w:rPr>
        <w:t>a d</w:t>
      </w:r>
      <w:r w:rsidR="004B655F" w:rsidRPr="00C66DC7">
        <w:rPr>
          <w:rFonts w:ascii="Times New Roman" w:hAnsi="Times New Roman" w:cs="Times New Roman"/>
          <w:sz w:val="24"/>
          <w:szCs w:val="24"/>
        </w:rPr>
        <w:t xml:space="preserve">ecimal. </w:t>
      </w:r>
    </w:p>
    <w:p w:rsidR="00F43ED9" w:rsidRPr="00494D3C" w:rsidRDefault="00E133A6" w:rsidP="00A90FA9">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sz w:val="24"/>
          <w:szCs w:val="24"/>
        </w:rPr>
        <w:t xml:space="preserve">In the field </w:t>
      </w:r>
      <w:r w:rsidR="004B655F" w:rsidRPr="00494D3C">
        <w:rPr>
          <w:rFonts w:ascii="Times New Roman" w:hAnsi="Times New Roman" w:cs="Times New Roman"/>
          <w:bCs/>
          <w:sz w:val="24"/>
          <w:szCs w:val="24"/>
        </w:rPr>
        <w:t>“</w:t>
      </w:r>
      <w:r w:rsidR="004B655F" w:rsidRPr="00494D3C">
        <w:rPr>
          <w:rFonts w:ascii="Times New Roman" w:hAnsi="Times New Roman" w:cs="Times New Roman"/>
          <w:sz w:val="24"/>
          <w:szCs w:val="24"/>
        </w:rPr>
        <w:t xml:space="preserve">Enter the DSPN for the Cash Account” enter the DSPN code for cash. </w:t>
      </w:r>
    </w:p>
    <w:p w:rsidR="00957A11" w:rsidRPr="00C66DC7" w:rsidRDefault="004B655F" w:rsidP="00A90FA9">
      <w:pPr>
        <w:pStyle w:val="ListParagraph"/>
        <w:numPr>
          <w:ilvl w:val="0"/>
          <w:numId w:val="18"/>
        </w:numPr>
        <w:spacing w:after="0" w:line="240" w:lineRule="auto"/>
        <w:jc w:val="both"/>
        <w:rPr>
          <w:rFonts w:ascii="Times New Roman" w:hAnsi="Times New Roman" w:cs="Times New Roman"/>
          <w:bCs/>
          <w:sz w:val="24"/>
          <w:szCs w:val="24"/>
        </w:rPr>
      </w:pPr>
      <w:r w:rsidRPr="00C66DC7">
        <w:rPr>
          <w:rFonts w:ascii="Times New Roman" w:hAnsi="Times New Roman" w:cs="Times New Roman"/>
          <w:sz w:val="24"/>
          <w:szCs w:val="24"/>
        </w:rPr>
        <w:t xml:space="preserve">Enter all the project numbers that fund the emergency into </w:t>
      </w:r>
      <w:r w:rsidRPr="00C66DC7">
        <w:rPr>
          <w:rFonts w:ascii="Times New Roman" w:hAnsi="Times New Roman" w:cs="Times New Roman"/>
          <w:bCs/>
          <w:sz w:val="24"/>
          <w:szCs w:val="24"/>
        </w:rPr>
        <w:t>rows entitled “</w:t>
      </w:r>
      <w:r w:rsidRPr="00C66DC7">
        <w:rPr>
          <w:rFonts w:ascii="Times New Roman" w:hAnsi="Times New Roman" w:cs="Times New Roman"/>
          <w:sz w:val="24"/>
          <w:szCs w:val="24"/>
        </w:rPr>
        <w:t xml:space="preserve">Enter the DSPN funding the project.” </w:t>
      </w:r>
      <w:r w:rsidR="00E133A6">
        <w:rPr>
          <w:rFonts w:ascii="Times New Roman" w:hAnsi="Times New Roman" w:cs="Times New Roman"/>
          <w:sz w:val="24"/>
          <w:szCs w:val="24"/>
        </w:rPr>
        <w:t>Enter</w:t>
      </w:r>
      <w:r w:rsidRPr="00C66DC7">
        <w:rPr>
          <w:rFonts w:ascii="Times New Roman" w:hAnsi="Times New Roman" w:cs="Times New Roman"/>
          <w:sz w:val="24"/>
          <w:szCs w:val="24"/>
        </w:rPr>
        <w:t xml:space="preserve"> the same DSPN as mentioned in</w:t>
      </w:r>
      <w:r w:rsidR="00494D3C">
        <w:rPr>
          <w:rFonts w:ascii="Times New Roman" w:hAnsi="Times New Roman" w:cs="Times New Roman"/>
          <w:sz w:val="24"/>
          <w:szCs w:val="24"/>
        </w:rPr>
        <w:t xml:space="preserve"> the fourth bullet above</w:t>
      </w:r>
      <w:r w:rsidRPr="00C66DC7">
        <w:rPr>
          <w:rFonts w:ascii="Times New Roman" w:hAnsi="Times New Roman" w:cs="Times New Roman"/>
          <w:b/>
          <w:bCs/>
          <w:sz w:val="24"/>
          <w:szCs w:val="24"/>
        </w:rPr>
        <w:t xml:space="preserve">, </w:t>
      </w:r>
      <w:r w:rsidR="00494D3C" w:rsidRPr="005F5F44">
        <w:rPr>
          <w:rFonts w:ascii="Times New Roman" w:hAnsi="Times New Roman" w:cs="Times New Roman"/>
          <w:bCs/>
          <w:sz w:val="24"/>
          <w:szCs w:val="24"/>
        </w:rPr>
        <w:t>and each</w:t>
      </w:r>
      <w:r w:rsidR="00494D3C">
        <w:rPr>
          <w:rFonts w:ascii="Times New Roman" w:hAnsi="Times New Roman" w:cs="Times New Roman"/>
          <w:b/>
          <w:bCs/>
          <w:sz w:val="24"/>
          <w:szCs w:val="24"/>
        </w:rPr>
        <w:t xml:space="preserve"> </w:t>
      </w:r>
      <w:r w:rsidRPr="00C66DC7">
        <w:rPr>
          <w:rFonts w:ascii="Times New Roman" w:hAnsi="Times New Roman" w:cs="Times New Roman"/>
          <w:sz w:val="24"/>
          <w:szCs w:val="24"/>
        </w:rPr>
        <w:t xml:space="preserve">DSPN will </w:t>
      </w:r>
      <w:r w:rsidR="00494D3C">
        <w:rPr>
          <w:rFonts w:ascii="Times New Roman" w:hAnsi="Times New Roman" w:cs="Times New Roman"/>
          <w:sz w:val="24"/>
          <w:szCs w:val="24"/>
        </w:rPr>
        <w:t xml:space="preserve">be listed </w:t>
      </w:r>
      <w:r w:rsidRPr="00C66DC7">
        <w:rPr>
          <w:rFonts w:ascii="Times New Roman" w:hAnsi="Times New Roman" w:cs="Times New Roman"/>
          <w:sz w:val="24"/>
          <w:szCs w:val="24"/>
        </w:rPr>
        <w:t xml:space="preserve">after that </w:t>
      </w:r>
      <w:r w:rsidR="00E133A6">
        <w:rPr>
          <w:rFonts w:ascii="Times New Roman" w:hAnsi="Times New Roman" w:cs="Times New Roman"/>
          <w:sz w:val="24"/>
          <w:szCs w:val="24"/>
        </w:rPr>
        <w:t>tab</w:t>
      </w:r>
      <w:r w:rsidRPr="00C66DC7">
        <w:rPr>
          <w:rFonts w:ascii="Times New Roman" w:hAnsi="Times New Roman" w:cs="Times New Roman"/>
          <w:sz w:val="24"/>
          <w:szCs w:val="24"/>
        </w:rPr>
        <w:t xml:space="preserve">. The </w:t>
      </w:r>
      <w:r w:rsidRPr="00C66DC7">
        <w:rPr>
          <w:rFonts w:ascii="Times New Roman" w:hAnsi="Times New Roman" w:cs="Times New Roman"/>
          <w:bCs/>
          <w:sz w:val="24"/>
          <w:szCs w:val="24"/>
        </w:rPr>
        <w:t>RFO</w:t>
      </w:r>
      <w:r w:rsidR="00E133A6">
        <w:rPr>
          <w:rFonts w:ascii="Times New Roman" w:hAnsi="Times New Roman" w:cs="Times New Roman"/>
          <w:bCs/>
          <w:sz w:val="24"/>
          <w:szCs w:val="24"/>
        </w:rPr>
        <w:t xml:space="preserve"> or</w:t>
      </w:r>
      <w:r w:rsidRPr="00C66DC7">
        <w:rPr>
          <w:rFonts w:ascii="Times New Roman" w:hAnsi="Times New Roman" w:cs="Times New Roman"/>
          <w:bCs/>
          <w:sz w:val="24"/>
          <w:szCs w:val="24"/>
        </w:rPr>
        <w:t xml:space="preserve"> DRD-MQ will have the DSPN information.</w:t>
      </w:r>
    </w:p>
    <w:p w:rsidR="00EE5D79" w:rsidRPr="00C66DC7" w:rsidRDefault="00EE5D79" w:rsidP="00526A7D">
      <w:pPr>
        <w:pStyle w:val="ListParagraph"/>
        <w:spacing w:after="0" w:line="240" w:lineRule="auto"/>
        <w:jc w:val="both"/>
        <w:rPr>
          <w:rFonts w:ascii="Times New Roman" w:hAnsi="Times New Roman" w:cs="Times New Roman"/>
          <w:bCs/>
          <w:sz w:val="24"/>
          <w:szCs w:val="24"/>
        </w:rPr>
      </w:pPr>
    </w:p>
    <w:p w:rsidR="00F43ED9" w:rsidRPr="00C66DC7" w:rsidRDefault="004B655F" w:rsidP="00526A7D">
      <w:pPr>
        <w:jc w:val="both"/>
        <w:rPr>
          <w:rFonts w:ascii="Times New Roman" w:hAnsi="Times New Roman" w:cs="Times New Roman"/>
          <w:b/>
          <w:sz w:val="24"/>
          <w:szCs w:val="24"/>
        </w:rPr>
      </w:pPr>
      <w:r w:rsidRPr="00C66DC7">
        <w:rPr>
          <w:rFonts w:ascii="Times New Roman" w:hAnsi="Times New Roman" w:cs="Times New Roman"/>
          <w:b/>
          <w:sz w:val="24"/>
          <w:szCs w:val="24"/>
        </w:rPr>
        <w:t>STEPS TO BACK</w:t>
      </w:r>
      <w:r w:rsidR="00E133A6">
        <w:rPr>
          <w:rFonts w:ascii="Times New Roman" w:hAnsi="Times New Roman" w:cs="Times New Roman"/>
          <w:b/>
          <w:sz w:val="24"/>
          <w:szCs w:val="24"/>
        </w:rPr>
        <w:t xml:space="preserve"> </w:t>
      </w:r>
      <w:r w:rsidRPr="00C66DC7">
        <w:rPr>
          <w:rFonts w:ascii="Times New Roman" w:hAnsi="Times New Roman" w:cs="Times New Roman"/>
          <w:b/>
          <w:sz w:val="24"/>
          <w:szCs w:val="24"/>
        </w:rPr>
        <w:t xml:space="preserve">UP THE OCH LEDGER DAILY </w:t>
      </w:r>
    </w:p>
    <w:p w:rsidR="007B6070" w:rsidRPr="00C66DC7" w:rsidRDefault="004B655F" w:rsidP="00A90FA9">
      <w:pPr>
        <w:numPr>
          <w:ilvl w:val="0"/>
          <w:numId w:val="19"/>
        </w:numPr>
        <w:spacing w:after="0" w:line="240" w:lineRule="auto"/>
        <w:jc w:val="both"/>
        <w:rPr>
          <w:rFonts w:ascii="Times New Roman" w:hAnsi="Times New Roman" w:cs="Times New Roman"/>
          <w:bCs/>
          <w:sz w:val="24"/>
          <w:szCs w:val="24"/>
        </w:rPr>
      </w:pPr>
      <w:r w:rsidRPr="00C66DC7">
        <w:rPr>
          <w:rFonts w:ascii="Times New Roman" w:hAnsi="Times New Roman" w:cs="Times New Roman"/>
          <w:b/>
          <w:bCs/>
          <w:sz w:val="24"/>
          <w:szCs w:val="24"/>
        </w:rPr>
        <w:t xml:space="preserve">Create separate back up folders for each of the </w:t>
      </w:r>
      <w:r w:rsidR="005D2D48">
        <w:rPr>
          <w:rFonts w:ascii="Times New Roman" w:hAnsi="Times New Roman" w:cs="Times New Roman"/>
          <w:b/>
          <w:bCs/>
          <w:sz w:val="24"/>
          <w:szCs w:val="24"/>
        </w:rPr>
        <w:t>OCH Ledger</w:t>
      </w:r>
      <w:r w:rsidRPr="00C66DC7">
        <w:rPr>
          <w:rFonts w:ascii="Times New Roman" w:hAnsi="Times New Roman" w:cs="Times New Roman"/>
          <w:b/>
          <w:bCs/>
          <w:sz w:val="24"/>
          <w:szCs w:val="24"/>
        </w:rPr>
        <w:t>s</w:t>
      </w:r>
      <w:r w:rsidRPr="00C66DC7">
        <w:rPr>
          <w:rFonts w:ascii="Times New Roman" w:hAnsi="Times New Roman" w:cs="Times New Roman"/>
          <w:bCs/>
          <w:sz w:val="24"/>
          <w:szCs w:val="24"/>
        </w:rPr>
        <w:t xml:space="preserve"> (one for each separate currency) under the folder “OCH</w:t>
      </w:r>
      <w:r w:rsidR="006E61B7">
        <w:rPr>
          <w:rFonts w:ascii="Times New Roman" w:hAnsi="Times New Roman" w:cs="Times New Roman"/>
          <w:bCs/>
          <w:sz w:val="24"/>
          <w:szCs w:val="24"/>
        </w:rPr>
        <w:t xml:space="preserve"> </w:t>
      </w:r>
      <w:r w:rsidR="006E61B7"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XXX</w:t>
      </w:r>
      <w:r w:rsidR="006E61B7">
        <w:rPr>
          <w:rFonts w:ascii="Times New Roman" w:hAnsi="Times New Roman" w:cs="Times New Roman"/>
          <w:bCs/>
          <w:sz w:val="24"/>
          <w:szCs w:val="24"/>
        </w:rPr>
        <w:t xml:space="preserve"> </w:t>
      </w:r>
      <w:r w:rsidR="006E61B7"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YYYY” as stated in step 1.a. of</w:t>
      </w:r>
      <w:r w:rsidR="00A0507B">
        <w:rPr>
          <w:rFonts w:ascii="Times New Roman" w:hAnsi="Times New Roman" w:cs="Times New Roman"/>
          <w:bCs/>
          <w:sz w:val="24"/>
          <w:szCs w:val="24"/>
        </w:rPr>
        <w:t xml:space="preserve"> </w:t>
      </w:r>
      <w:r w:rsidRPr="00C66DC7">
        <w:rPr>
          <w:rFonts w:ascii="Times New Roman" w:hAnsi="Times New Roman" w:cs="Times New Roman"/>
          <w:bCs/>
          <w:sz w:val="24"/>
          <w:szCs w:val="24"/>
        </w:rPr>
        <w:t>“</w:t>
      </w:r>
      <w:r w:rsidRPr="00C66DC7">
        <w:rPr>
          <w:rFonts w:ascii="Times New Roman" w:hAnsi="Times New Roman" w:cs="Times New Roman"/>
          <w:sz w:val="24"/>
          <w:szCs w:val="24"/>
        </w:rPr>
        <w:t xml:space="preserve">Set up the ledger.” </w:t>
      </w:r>
    </w:p>
    <w:p w:rsidR="00EE5D79" w:rsidRPr="00C66DC7" w:rsidRDefault="00EE5D79" w:rsidP="00526A7D">
      <w:pPr>
        <w:spacing w:after="0" w:line="240" w:lineRule="auto"/>
        <w:ind w:left="360"/>
        <w:jc w:val="both"/>
        <w:rPr>
          <w:rFonts w:ascii="Times New Roman" w:hAnsi="Times New Roman" w:cs="Times New Roman"/>
          <w:bCs/>
          <w:sz w:val="24"/>
          <w:szCs w:val="24"/>
        </w:rPr>
      </w:pPr>
    </w:p>
    <w:p w:rsidR="00B25F37" w:rsidRPr="00C66DC7" w:rsidRDefault="004B655F" w:rsidP="00A90FA9">
      <w:pPr>
        <w:numPr>
          <w:ilvl w:val="0"/>
          <w:numId w:val="19"/>
        </w:numPr>
        <w:spacing w:after="0" w:line="240" w:lineRule="auto"/>
        <w:jc w:val="both"/>
        <w:rPr>
          <w:rFonts w:ascii="Times New Roman" w:hAnsi="Times New Roman" w:cs="Times New Roman"/>
          <w:bCs/>
          <w:sz w:val="24"/>
          <w:szCs w:val="24"/>
        </w:rPr>
      </w:pPr>
      <w:r w:rsidRPr="00C66DC7">
        <w:rPr>
          <w:rFonts w:ascii="Times New Roman" w:hAnsi="Times New Roman" w:cs="Times New Roman"/>
          <w:b/>
          <w:bCs/>
          <w:sz w:val="24"/>
          <w:szCs w:val="24"/>
        </w:rPr>
        <w:t xml:space="preserve">Save a copy of each ledger under each of the respective </w:t>
      </w:r>
      <w:r w:rsidRPr="006E61B7">
        <w:rPr>
          <w:rFonts w:ascii="Times New Roman" w:hAnsi="Times New Roman" w:cs="Times New Roman"/>
          <w:b/>
          <w:bCs/>
          <w:sz w:val="24"/>
          <w:szCs w:val="24"/>
        </w:rPr>
        <w:t>fo</w:t>
      </w:r>
      <w:r w:rsidR="00F41E7A" w:rsidRPr="00F41E7A">
        <w:rPr>
          <w:rFonts w:ascii="Times New Roman" w:hAnsi="Times New Roman" w:cs="Times New Roman"/>
          <w:b/>
          <w:bCs/>
          <w:sz w:val="24"/>
          <w:szCs w:val="24"/>
        </w:rPr>
        <w:t xml:space="preserve">lders </w:t>
      </w:r>
      <w:r w:rsidRPr="00C66DC7">
        <w:rPr>
          <w:rFonts w:ascii="Times New Roman" w:hAnsi="Times New Roman" w:cs="Times New Roman"/>
          <w:bCs/>
          <w:sz w:val="24"/>
          <w:szCs w:val="24"/>
        </w:rPr>
        <w:t>and name it “mm-</w:t>
      </w:r>
      <w:proofErr w:type="spellStart"/>
      <w:r w:rsidRPr="00C66DC7">
        <w:rPr>
          <w:rFonts w:ascii="Times New Roman" w:hAnsi="Times New Roman" w:cs="Times New Roman"/>
          <w:bCs/>
          <w:sz w:val="24"/>
          <w:szCs w:val="24"/>
        </w:rPr>
        <w:t>dd</w:t>
      </w:r>
      <w:proofErr w:type="spellEnd"/>
      <w:r w:rsidRPr="00C66DC7">
        <w:rPr>
          <w:rFonts w:ascii="Times New Roman" w:hAnsi="Times New Roman" w:cs="Times New Roman"/>
          <w:bCs/>
          <w:sz w:val="24"/>
          <w:szCs w:val="24"/>
        </w:rPr>
        <w:t>-</w:t>
      </w:r>
      <w:proofErr w:type="spellStart"/>
      <w:r w:rsidRPr="00C66DC7">
        <w:rPr>
          <w:rFonts w:ascii="Times New Roman" w:hAnsi="Times New Roman" w:cs="Times New Roman"/>
          <w:bCs/>
          <w:sz w:val="24"/>
          <w:szCs w:val="24"/>
        </w:rPr>
        <w:t>yyyy</w:t>
      </w:r>
      <w:proofErr w:type="spellEnd"/>
      <w:r w:rsidRPr="00C66DC7">
        <w:rPr>
          <w:rFonts w:ascii="Times New Roman" w:hAnsi="Times New Roman" w:cs="Times New Roman"/>
          <w:bCs/>
          <w:sz w:val="24"/>
          <w:szCs w:val="24"/>
        </w:rPr>
        <w:t>” –</w:t>
      </w:r>
      <w:r w:rsidR="006E61B7">
        <w:rPr>
          <w:rFonts w:ascii="Times New Roman" w:hAnsi="Times New Roman" w:cs="Times New Roman"/>
          <w:bCs/>
          <w:sz w:val="24"/>
          <w:szCs w:val="24"/>
        </w:rPr>
        <w:t xml:space="preserve"> “</w:t>
      </w:r>
      <w:r w:rsidRPr="00C66DC7">
        <w:rPr>
          <w:rFonts w:ascii="Times New Roman" w:hAnsi="Times New Roman" w:cs="Times New Roman"/>
          <w:bCs/>
          <w:sz w:val="24"/>
          <w:szCs w:val="24"/>
        </w:rPr>
        <w:t xml:space="preserve">Ledger </w:t>
      </w:r>
      <w:r w:rsidR="006E61B7"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OCH –</w:t>
      </w:r>
      <w:r w:rsidR="006E61B7">
        <w:rPr>
          <w:rFonts w:ascii="Times New Roman" w:hAnsi="Times New Roman" w:cs="Times New Roman"/>
          <w:bCs/>
          <w:sz w:val="24"/>
          <w:szCs w:val="24"/>
        </w:rPr>
        <w:t xml:space="preserve"> </w:t>
      </w:r>
      <w:r w:rsidRPr="00C66DC7">
        <w:rPr>
          <w:rFonts w:ascii="Times New Roman" w:hAnsi="Times New Roman" w:cs="Times New Roman"/>
          <w:bCs/>
          <w:sz w:val="24"/>
          <w:szCs w:val="24"/>
        </w:rPr>
        <w:t>XXX</w:t>
      </w:r>
      <w:r w:rsidR="006E61B7">
        <w:rPr>
          <w:rFonts w:ascii="Times New Roman" w:hAnsi="Times New Roman" w:cs="Times New Roman"/>
          <w:bCs/>
          <w:sz w:val="24"/>
          <w:szCs w:val="24"/>
        </w:rPr>
        <w:t xml:space="preserve"> </w:t>
      </w:r>
      <w:r w:rsidR="006E61B7"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YYYY</w:t>
      </w:r>
      <w:r w:rsidR="006E61B7">
        <w:rPr>
          <w:rFonts w:ascii="Times New Roman" w:hAnsi="Times New Roman" w:cs="Times New Roman"/>
          <w:bCs/>
          <w:sz w:val="24"/>
          <w:szCs w:val="24"/>
        </w:rPr>
        <w:t xml:space="preserve"> </w:t>
      </w:r>
      <w:r w:rsidR="006E61B7" w:rsidRPr="000E4CFD">
        <w:rPr>
          <w:rFonts w:ascii="Times New Roman" w:hAnsi="Times New Roman" w:cs="Times New Roman"/>
          <w:bCs/>
          <w:sz w:val="24"/>
          <w:szCs w:val="24"/>
        </w:rPr>
        <w:t xml:space="preserve">– </w:t>
      </w:r>
      <w:r w:rsidRPr="00C66DC7">
        <w:rPr>
          <w:rFonts w:ascii="Times New Roman" w:hAnsi="Times New Roman" w:cs="Times New Roman"/>
          <w:bCs/>
          <w:sz w:val="24"/>
          <w:szCs w:val="24"/>
        </w:rPr>
        <w:t>CUR.xls</w:t>
      </w:r>
      <w:r w:rsidR="006E61B7">
        <w:rPr>
          <w:rFonts w:ascii="Times New Roman" w:hAnsi="Times New Roman" w:cs="Times New Roman"/>
          <w:bCs/>
          <w:sz w:val="24"/>
          <w:szCs w:val="24"/>
        </w:rPr>
        <w:t>”</w:t>
      </w:r>
      <w:r w:rsidRPr="00C66DC7">
        <w:rPr>
          <w:rFonts w:ascii="Times New Roman" w:hAnsi="Times New Roman" w:cs="Times New Roman"/>
          <w:bCs/>
          <w:sz w:val="24"/>
          <w:szCs w:val="24"/>
        </w:rPr>
        <w:t xml:space="preserve"> </w:t>
      </w:r>
    </w:p>
    <w:p w:rsidR="008C7368" w:rsidRPr="00C66DC7" w:rsidRDefault="006E61B7" w:rsidP="00A90FA9">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Enter the date in the format </w:t>
      </w:r>
      <w:r w:rsidR="004B655F" w:rsidRPr="00C66DC7">
        <w:rPr>
          <w:rFonts w:ascii="Times New Roman" w:hAnsi="Times New Roman" w:cs="Times New Roman"/>
          <w:bCs/>
          <w:sz w:val="24"/>
          <w:szCs w:val="24"/>
        </w:rPr>
        <w:t>mm-</w:t>
      </w:r>
      <w:proofErr w:type="spellStart"/>
      <w:r w:rsidR="004B655F" w:rsidRPr="00C66DC7">
        <w:rPr>
          <w:rFonts w:ascii="Times New Roman" w:hAnsi="Times New Roman" w:cs="Times New Roman"/>
          <w:bCs/>
          <w:sz w:val="24"/>
          <w:szCs w:val="24"/>
        </w:rPr>
        <w:t>dd</w:t>
      </w:r>
      <w:proofErr w:type="spellEnd"/>
      <w:r w:rsidR="004B655F" w:rsidRPr="00C66DC7">
        <w:rPr>
          <w:rFonts w:ascii="Times New Roman" w:hAnsi="Times New Roman" w:cs="Times New Roman"/>
          <w:bCs/>
          <w:sz w:val="24"/>
          <w:szCs w:val="24"/>
        </w:rPr>
        <w:t>-</w:t>
      </w:r>
      <w:proofErr w:type="spellStart"/>
      <w:r w:rsidR="004B655F" w:rsidRPr="00C66DC7">
        <w:rPr>
          <w:rFonts w:ascii="Times New Roman" w:hAnsi="Times New Roman" w:cs="Times New Roman"/>
          <w:bCs/>
          <w:sz w:val="24"/>
          <w:szCs w:val="24"/>
        </w:rPr>
        <w:t>yyyy</w:t>
      </w:r>
      <w:proofErr w:type="spellEnd"/>
    </w:p>
    <w:p w:rsidR="00F43ED9" w:rsidRPr="00C66DC7" w:rsidRDefault="006E61B7" w:rsidP="00A90FA9">
      <w:pPr>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4B655F" w:rsidRPr="00C66DC7">
        <w:rPr>
          <w:rFonts w:ascii="Times New Roman" w:hAnsi="Times New Roman" w:cs="Times New Roman"/>
          <w:bCs/>
          <w:sz w:val="24"/>
          <w:szCs w:val="24"/>
        </w:rPr>
        <w:t xml:space="preserve">Ledger </w:t>
      </w:r>
      <w:r w:rsidRPr="000E4CFD">
        <w:rPr>
          <w:rFonts w:ascii="Times New Roman" w:hAnsi="Times New Roman" w:cs="Times New Roman"/>
          <w:bCs/>
          <w:sz w:val="24"/>
          <w:szCs w:val="24"/>
        </w:rPr>
        <w:t xml:space="preserve">– </w:t>
      </w:r>
      <w:r w:rsidR="004B655F" w:rsidRPr="00C66DC7">
        <w:rPr>
          <w:rFonts w:ascii="Times New Roman" w:hAnsi="Times New Roman" w:cs="Times New Roman"/>
          <w:bCs/>
          <w:sz w:val="24"/>
          <w:szCs w:val="24"/>
        </w:rPr>
        <w:t>OCH –</w:t>
      </w:r>
      <w:r>
        <w:rPr>
          <w:rFonts w:ascii="Times New Roman" w:hAnsi="Times New Roman" w:cs="Times New Roman"/>
          <w:bCs/>
          <w:sz w:val="24"/>
          <w:szCs w:val="24"/>
        </w:rPr>
        <w:t xml:space="preserve"> </w:t>
      </w:r>
      <w:r w:rsidR="004B655F" w:rsidRPr="00C66DC7">
        <w:rPr>
          <w:rFonts w:ascii="Times New Roman" w:hAnsi="Times New Roman" w:cs="Times New Roman"/>
          <w:bCs/>
          <w:sz w:val="24"/>
          <w:szCs w:val="24"/>
        </w:rPr>
        <w:t>XXX</w:t>
      </w:r>
      <w:r>
        <w:rPr>
          <w:rFonts w:ascii="Times New Roman" w:hAnsi="Times New Roman" w:cs="Times New Roman"/>
          <w:bCs/>
          <w:sz w:val="24"/>
          <w:szCs w:val="24"/>
        </w:rPr>
        <w:t xml:space="preserve"> </w:t>
      </w:r>
      <w:r w:rsidRPr="000E4CFD">
        <w:rPr>
          <w:rFonts w:ascii="Times New Roman" w:hAnsi="Times New Roman" w:cs="Times New Roman"/>
          <w:bCs/>
          <w:sz w:val="24"/>
          <w:szCs w:val="24"/>
        </w:rPr>
        <w:t xml:space="preserve">– </w:t>
      </w:r>
      <w:r w:rsidR="004B655F" w:rsidRPr="00C66DC7">
        <w:rPr>
          <w:rFonts w:ascii="Times New Roman" w:hAnsi="Times New Roman" w:cs="Times New Roman"/>
          <w:bCs/>
          <w:sz w:val="24"/>
          <w:szCs w:val="24"/>
        </w:rPr>
        <w:t>YYYY</w:t>
      </w:r>
      <w:r>
        <w:rPr>
          <w:rFonts w:ascii="Times New Roman" w:hAnsi="Times New Roman" w:cs="Times New Roman"/>
          <w:bCs/>
          <w:sz w:val="24"/>
          <w:szCs w:val="24"/>
        </w:rPr>
        <w:t xml:space="preserve"> </w:t>
      </w:r>
      <w:r w:rsidRPr="000E4CFD">
        <w:rPr>
          <w:rFonts w:ascii="Times New Roman" w:hAnsi="Times New Roman" w:cs="Times New Roman"/>
          <w:bCs/>
          <w:sz w:val="24"/>
          <w:szCs w:val="24"/>
        </w:rPr>
        <w:t xml:space="preserve">– </w:t>
      </w:r>
      <w:r w:rsidR="004B655F" w:rsidRPr="00C66DC7">
        <w:rPr>
          <w:rFonts w:ascii="Times New Roman" w:hAnsi="Times New Roman" w:cs="Times New Roman"/>
          <w:bCs/>
          <w:sz w:val="24"/>
          <w:szCs w:val="24"/>
        </w:rPr>
        <w:t xml:space="preserve">CUR” </w:t>
      </w:r>
      <w:r>
        <w:rPr>
          <w:rFonts w:ascii="Times New Roman" w:hAnsi="Times New Roman" w:cs="Times New Roman"/>
          <w:bCs/>
          <w:sz w:val="24"/>
          <w:szCs w:val="24"/>
        </w:rPr>
        <w:t>is</w:t>
      </w:r>
      <w:r w:rsidR="004B655F" w:rsidRPr="00C66DC7">
        <w:rPr>
          <w:rFonts w:ascii="Times New Roman" w:hAnsi="Times New Roman" w:cs="Times New Roman"/>
          <w:bCs/>
          <w:sz w:val="24"/>
          <w:szCs w:val="24"/>
        </w:rPr>
        <w:t xml:space="preserve"> the name as defined in </w:t>
      </w:r>
      <w:r w:rsidR="004B655F" w:rsidRPr="007A10EB">
        <w:rPr>
          <w:rFonts w:ascii="Times New Roman" w:hAnsi="Times New Roman" w:cs="Times New Roman"/>
          <w:bCs/>
          <w:sz w:val="24"/>
          <w:szCs w:val="24"/>
        </w:rPr>
        <w:t>step 3</w:t>
      </w:r>
      <w:r w:rsidR="004B655F" w:rsidRPr="00C66DC7">
        <w:rPr>
          <w:rFonts w:ascii="Times New Roman" w:hAnsi="Times New Roman" w:cs="Times New Roman"/>
          <w:bCs/>
          <w:sz w:val="24"/>
          <w:szCs w:val="24"/>
        </w:rPr>
        <w:t xml:space="preserve"> of “</w:t>
      </w:r>
      <w:r w:rsidR="004B655F" w:rsidRPr="00C66DC7">
        <w:rPr>
          <w:rFonts w:ascii="Times New Roman" w:hAnsi="Times New Roman" w:cs="Times New Roman"/>
          <w:sz w:val="24"/>
          <w:szCs w:val="24"/>
        </w:rPr>
        <w:t>Set up the Ledger</w:t>
      </w:r>
      <w:r>
        <w:rPr>
          <w:rFonts w:ascii="Times New Roman" w:hAnsi="Times New Roman" w:cs="Times New Roman"/>
          <w:sz w:val="24"/>
          <w:szCs w:val="24"/>
        </w:rPr>
        <w:t>.</w:t>
      </w:r>
      <w:r w:rsidR="004B655F" w:rsidRPr="00C66DC7">
        <w:rPr>
          <w:rFonts w:ascii="Times New Roman" w:hAnsi="Times New Roman" w:cs="Times New Roman"/>
          <w:sz w:val="24"/>
          <w:szCs w:val="24"/>
        </w:rPr>
        <w:t>”</w:t>
      </w:r>
    </w:p>
    <w:p w:rsidR="00EE5D79" w:rsidRPr="00C66DC7" w:rsidRDefault="00EE5D79" w:rsidP="00526A7D">
      <w:pPr>
        <w:spacing w:after="0" w:line="240" w:lineRule="auto"/>
        <w:ind w:left="360"/>
        <w:jc w:val="both"/>
        <w:rPr>
          <w:rFonts w:ascii="Times New Roman" w:hAnsi="Times New Roman" w:cs="Times New Roman"/>
          <w:bCs/>
          <w:sz w:val="24"/>
          <w:szCs w:val="24"/>
        </w:rPr>
      </w:pPr>
    </w:p>
    <w:p w:rsidR="00F43ED9" w:rsidRPr="00C66DC7" w:rsidRDefault="004B655F" w:rsidP="00A90FA9">
      <w:pPr>
        <w:numPr>
          <w:ilvl w:val="0"/>
          <w:numId w:val="19"/>
        </w:numPr>
        <w:spacing w:after="0" w:line="240" w:lineRule="auto"/>
        <w:jc w:val="both"/>
        <w:rPr>
          <w:rFonts w:ascii="Times New Roman" w:hAnsi="Times New Roman" w:cs="Times New Roman"/>
          <w:bCs/>
          <w:sz w:val="24"/>
          <w:szCs w:val="24"/>
        </w:rPr>
      </w:pPr>
      <w:r w:rsidRPr="00C66DC7">
        <w:rPr>
          <w:rFonts w:ascii="Times New Roman" w:hAnsi="Times New Roman" w:cs="Times New Roman"/>
          <w:b/>
          <w:bCs/>
          <w:sz w:val="24"/>
          <w:szCs w:val="24"/>
        </w:rPr>
        <w:t>Copy the back</w:t>
      </w:r>
      <w:r w:rsidR="006E61B7">
        <w:rPr>
          <w:rFonts w:ascii="Times New Roman" w:hAnsi="Times New Roman" w:cs="Times New Roman"/>
          <w:b/>
          <w:bCs/>
          <w:sz w:val="24"/>
          <w:szCs w:val="24"/>
        </w:rPr>
        <w:t>-</w:t>
      </w:r>
      <w:r w:rsidRPr="00C66DC7">
        <w:rPr>
          <w:rFonts w:ascii="Times New Roman" w:hAnsi="Times New Roman" w:cs="Times New Roman"/>
          <w:b/>
          <w:bCs/>
          <w:sz w:val="24"/>
          <w:szCs w:val="24"/>
        </w:rPr>
        <w:t>up folders onto a back</w:t>
      </w:r>
      <w:r w:rsidR="006E61B7">
        <w:rPr>
          <w:rFonts w:ascii="Times New Roman" w:hAnsi="Times New Roman" w:cs="Times New Roman"/>
          <w:b/>
          <w:bCs/>
          <w:sz w:val="24"/>
          <w:szCs w:val="24"/>
        </w:rPr>
        <w:t>-</w:t>
      </w:r>
      <w:r w:rsidRPr="00C66DC7">
        <w:rPr>
          <w:rFonts w:ascii="Times New Roman" w:hAnsi="Times New Roman" w:cs="Times New Roman"/>
          <w:b/>
          <w:bCs/>
          <w:sz w:val="24"/>
          <w:szCs w:val="24"/>
        </w:rPr>
        <w:t>up drive daily</w:t>
      </w:r>
      <w:r w:rsidRPr="00C66DC7">
        <w:rPr>
          <w:rFonts w:ascii="Times New Roman" w:hAnsi="Times New Roman" w:cs="Times New Roman"/>
          <w:bCs/>
          <w:sz w:val="24"/>
          <w:szCs w:val="24"/>
        </w:rPr>
        <w:t>.</w:t>
      </w:r>
    </w:p>
    <w:p w:rsidR="007B6070" w:rsidRPr="00C66DC7" w:rsidRDefault="007B6070" w:rsidP="00526A7D">
      <w:pPr>
        <w:spacing w:after="0" w:line="240" w:lineRule="auto"/>
        <w:ind w:left="360"/>
        <w:jc w:val="both"/>
        <w:rPr>
          <w:rFonts w:ascii="Times New Roman" w:hAnsi="Times New Roman" w:cs="Times New Roman"/>
          <w:bCs/>
          <w:sz w:val="24"/>
          <w:szCs w:val="24"/>
        </w:rPr>
      </w:pPr>
    </w:p>
    <w:p w:rsidR="005930D0" w:rsidRPr="00C66DC7" w:rsidRDefault="004B655F" w:rsidP="00526A7D">
      <w:pPr>
        <w:jc w:val="both"/>
        <w:rPr>
          <w:rFonts w:ascii="Times New Roman" w:hAnsi="Times New Roman" w:cs="Times New Roman"/>
          <w:bCs/>
          <w:i/>
          <w:iCs/>
          <w:sz w:val="24"/>
          <w:szCs w:val="24"/>
        </w:rPr>
      </w:pPr>
      <w:r w:rsidRPr="007A10EB">
        <w:rPr>
          <w:rFonts w:ascii="Times New Roman" w:hAnsi="Times New Roman" w:cs="Times New Roman"/>
          <w:b/>
          <w:bCs/>
          <w:sz w:val="24"/>
          <w:szCs w:val="24"/>
        </w:rPr>
        <w:t>Note on</w:t>
      </w:r>
      <w:r w:rsidRPr="00C66DC7">
        <w:rPr>
          <w:rFonts w:ascii="Times New Roman" w:hAnsi="Times New Roman" w:cs="Times New Roman"/>
          <w:b/>
          <w:bCs/>
          <w:sz w:val="24"/>
          <w:szCs w:val="24"/>
        </w:rPr>
        <w:t xml:space="preserve"> Sec</w:t>
      </w:r>
      <w:r w:rsidRPr="00C66DC7">
        <w:rPr>
          <w:rFonts w:ascii="Times New Roman" w:hAnsi="Times New Roman" w:cs="Times New Roman"/>
          <w:b/>
          <w:sz w:val="24"/>
          <w:szCs w:val="24"/>
        </w:rPr>
        <w:t xml:space="preserve">urity Setting: </w:t>
      </w:r>
      <w:r w:rsidRPr="00C66DC7">
        <w:rPr>
          <w:rFonts w:ascii="Times New Roman" w:hAnsi="Times New Roman" w:cs="Times New Roman"/>
          <w:bCs/>
          <w:sz w:val="24"/>
          <w:szCs w:val="24"/>
        </w:rPr>
        <w:t xml:space="preserve">Set your computer’s security setting to “medium” to ensure that your macros work properly. Click </w:t>
      </w:r>
      <w:r w:rsidR="00BC2D75">
        <w:rPr>
          <w:rFonts w:ascii="Times New Roman" w:hAnsi="Times New Roman" w:cs="Times New Roman"/>
          <w:bCs/>
          <w:sz w:val="24"/>
          <w:szCs w:val="24"/>
        </w:rPr>
        <w:t>“</w:t>
      </w:r>
      <w:r w:rsidRPr="00C66DC7">
        <w:rPr>
          <w:rFonts w:ascii="Times New Roman" w:hAnsi="Times New Roman" w:cs="Times New Roman"/>
          <w:bCs/>
          <w:sz w:val="24"/>
          <w:szCs w:val="24"/>
        </w:rPr>
        <w:t>Tools / Macro / Security</w:t>
      </w:r>
      <w:r w:rsidR="00BC2D75">
        <w:rPr>
          <w:rFonts w:ascii="Times New Roman" w:hAnsi="Times New Roman" w:cs="Times New Roman"/>
          <w:bCs/>
          <w:sz w:val="24"/>
          <w:szCs w:val="24"/>
        </w:rPr>
        <w:t>”</w:t>
      </w:r>
      <w:r w:rsidRPr="00C66DC7">
        <w:rPr>
          <w:rFonts w:ascii="Times New Roman" w:hAnsi="Times New Roman" w:cs="Times New Roman"/>
          <w:bCs/>
          <w:sz w:val="24"/>
          <w:szCs w:val="24"/>
        </w:rPr>
        <w:t xml:space="preserve"> and select the medium option. If the High Security option is selected: the macros will not work.</w:t>
      </w:r>
      <w:r w:rsidR="00A0507B">
        <w:rPr>
          <w:rFonts w:ascii="Times New Roman" w:hAnsi="Times New Roman" w:cs="Times New Roman"/>
          <w:bCs/>
          <w:sz w:val="24"/>
          <w:szCs w:val="24"/>
        </w:rPr>
        <w:t xml:space="preserve"> </w:t>
      </w:r>
      <w:r w:rsidR="00C133D3">
        <w:rPr>
          <w:rFonts w:ascii="Times New Roman" w:hAnsi="Times New Roman" w:cs="Times New Roman"/>
          <w:bCs/>
          <w:sz w:val="24"/>
          <w:szCs w:val="24"/>
        </w:rPr>
        <w:t>When</w:t>
      </w:r>
      <w:r w:rsidRPr="00C66DC7">
        <w:rPr>
          <w:rFonts w:ascii="Times New Roman" w:hAnsi="Times New Roman" w:cs="Times New Roman"/>
          <w:bCs/>
          <w:sz w:val="24"/>
          <w:szCs w:val="24"/>
        </w:rPr>
        <w:t xml:space="preserve"> the Medium Security option is </w:t>
      </w:r>
      <w:r w:rsidR="0030454F" w:rsidRPr="00C66DC7">
        <w:rPr>
          <w:rFonts w:ascii="Times New Roman" w:hAnsi="Times New Roman" w:cs="Times New Roman"/>
          <w:bCs/>
          <w:sz w:val="24"/>
          <w:szCs w:val="24"/>
        </w:rPr>
        <w:t>selected</w:t>
      </w:r>
      <w:r w:rsidR="0030454F">
        <w:rPr>
          <w:rFonts w:ascii="Times New Roman" w:hAnsi="Times New Roman" w:cs="Times New Roman"/>
          <w:bCs/>
          <w:sz w:val="24"/>
          <w:szCs w:val="24"/>
        </w:rPr>
        <w:t>,</w:t>
      </w:r>
      <w:r w:rsidR="0030454F" w:rsidRPr="00C66DC7">
        <w:rPr>
          <w:rFonts w:ascii="Times New Roman" w:hAnsi="Times New Roman" w:cs="Times New Roman"/>
          <w:bCs/>
          <w:sz w:val="24"/>
          <w:szCs w:val="24"/>
        </w:rPr>
        <w:t xml:space="preserve"> each</w:t>
      </w:r>
      <w:r w:rsidRPr="00C66DC7">
        <w:rPr>
          <w:rFonts w:ascii="Times New Roman" w:hAnsi="Times New Roman" w:cs="Times New Roman"/>
          <w:bCs/>
          <w:sz w:val="24"/>
          <w:szCs w:val="24"/>
        </w:rPr>
        <w:t xml:space="preserve"> time you open files that contain VBA macros, you will be asked if you want to enable or disable them.</w:t>
      </w:r>
      <w:r w:rsidR="00A0507B">
        <w:rPr>
          <w:rFonts w:ascii="Times New Roman" w:hAnsi="Times New Roman" w:cs="Times New Roman"/>
          <w:bCs/>
          <w:sz w:val="24"/>
          <w:szCs w:val="24"/>
        </w:rPr>
        <w:t xml:space="preserve"> </w:t>
      </w:r>
      <w:r w:rsidRPr="00C66DC7">
        <w:rPr>
          <w:rFonts w:ascii="Times New Roman" w:hAnsi="Times New Roman" w:cs="Times New Roman"/>
          <w:bCs/>
          <w:sz w:val="24"/>
          <w:szCs w:val="24"/>
        </w:rPr>
        <w:t xml:space="preserve">Select </w:t>
      </w:r>
      <w:r w:rsidR="00BC2D75">
        <w:rPr>
          <w:rFonts w:ascii="Times New Roman" w:hAnsi="Times New Roman" w:cs="Times New Roman"/>
          <w:bCs/>
          <w:sz w:val="24"/>
          <w:szCs w:val="24"/>
        </w:rPr>
        <w:t>“</w:t>
      </w:r>
      <w:r w:rsidRPr="00C66DC7">
        <w:rPr>
          <w:rFonts w:ascii="Times New Roman" w:hAnsi="Times New Roman" w:cs="Times New Roman"/>
          <w:bCs/>
          <w:sz w:val="24"/>
          <w:szCs w:val="24"/>
        </w:rPr>
        <w:t>Enable.</w:t>
      </w:r>
      <w:r w:rsidR="00BC2D75">
        <w:rPr>
          <w:rFonts w:ascii="Times New Roman" w:hAnsi="Times New Roman" w:cs="Times New Roman"/>
          <w:bCs/>
          <w:sz w:val="24"/>
          <w:szCs w:val="24"/>
        </w:rPr>
        <w:t>”</w:t>
      </w:r>
      <w:r w:rsidRPr="00C66DC7">
        <w:rPr>
          <w:rFonts w:ascii="Times New Roman" w:hAnsi="Times New Roman" w:cs="Times New Roman"/>
          <w:bCs/>
          <w:sz w:val="24"/>
          <w:szCs w:val="24"/>
        </w:rPr>
        <w:t xml:space="preserve"> If the Low Security option is </w:t>
      </w:r>
      <w:r w:rsidR="0030454F" w:rsidRPr="00C66DC7">
        <w:rPr>
          <w:rFonts w:ascii="Times New Roman" w:hAnsi="Times New Roman" w:cs="Times New Roman"/>
          <w:bCs/>
          <w:sz w:val="24"/>
          <w:szCs w:val="24"/>
        </w:rPr>
        <w:t>selected</w:t>
      </w:r>
      <w:r w:rsidR="0030454F">
        <w:rPr>
          <w:rFonts w:ascii="Times New Roman" w:hAnsi="Times New Roman" w:cs="Times New Roman"/>
          <w:bCs/>
          <w:sz w:val="24"/>
          <w:szCs w:val="24"/>
        </w:rPr>
        <w:t>,</w:t>
      </w:r>
      <w:r w:rsidR="0030454F" w:rsidRPr="00C66DC7">
        <w:rPr>
          <w:rFonts w:ascii="Times New Roman" w:hAnsi="Times New Roman" w:cs="Times New Roman"/>
          <w:bCs/>
          <w:sz w:val="24"/>
          <w:szCs w:val="24"/>
        </w:rPr>
        <w:t xml:space="preserve"> the</w:t>
      </w:r>
      <w:r w:rsidRPr="00C66DC7">
        <w:rPr>
          <w:rFonts w:ascii="Times New Roman" w:hAnsi="Times New Roman" w:cs="Times New Roman"/>
          <w:bCs/>
          <w:sz w:val="24"/>
          <w:szCs w:val="24"/>
        </w:rPr>
        <w:t xml:space="preserve"> macros will work and you will not receive any warning messages</w:t>
      </w:r>
      <w:r w:rsidRPr="00C66DC7">
        <w:rPr>
          <w:rFonts w:ascii="Times New Roman" w:hAnsi="Times New Roman" w:cs="Times New Roman"/>
          <w:bCs/>
          <w:i/>
          <w:iCs/>
          <w:sz w:val="24"/>
          <w:szCs w:val="24"/>
        </w:rPr>
        <w:t>.</w:t>
      </w:r>
      <w:r w:rsidR="00A0507B">
        <w:rPr>
          <w:rFonts w:ascii="Times New Roman" w:hAnsi="Times New Roman" w:cs="Times New Roman"/>
          <w:bCs/>
          <w:i/>
          <w:iCs/>
          <w:sz w:val="24"/>
          <w:szCs w:val="24"/>
        </w:rPr>
        <w:t xml:space="preserve"> </w:t>
      </w:r>
      <w:r w:rsidRPr="00C66DC7">
        <w:rPr>
          <w:rFonts w:ascii="Times New Roman" w:hAnsi="Times New Roman" w:cs="Times New Roman"/>
          <w:bCs/>
          <w:i/>
          <w:iCs/>
          <w:sz w:val="24"/>
          <w:szCs w:val="24"/>
        </w:rPr>
        <w:t>However, this may put your computer at risk from macros in programs imported from unknown sources and is therefore NOT recommended.</w:t>
      </w:r>
    </w:p>
    <w:p w:rsidR="00D601A5" w:rsidRDefault="00D601A5" w:rsidP="00526A7D">
      <w:pPr>
        <w:jc w:val="both"/>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br w:type="page"/>
      </w:r>
    </w:p>
    <w:p w:rsidR="00EE5D79" w:rsidRDefault="00FC3586" w:rsidP="00526A7D">
      <w:pPr>
        <w:pStyle w:val="Heading2"/>
        <w:jc w:val="both"/>
        <w:rPr>
          <w:sz w:val="28"/>
          <w:szCs w:val="28"/>
        </w:rPr>
      </w:pPr>
      <w:r>
        <w:rPr>
          <w:noProof/>
          <w:color w:val="auto"/>
          <w:sz w:val="28"/>
          <w:szCs w:val="28"/>
        </w:rPr>
        <w:drawing>
          <wp:inline distT="0" distB="0" distL="0" distR="0">
            <wp:extent cx="561975" cy="561975"/>
            <wp:effectExtent l="0" t="0" r="0" b="0"/>
            <wp:docPr id="20"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560108" cy="560108"/>
                    </a:xfrm>
                    <a:prstGeom prst="rect">
                      <a:avLst/>
                    </a:prstGeom>
                    <a:noFill/>
                    <a:ln w="9525">
                      <a:noFill/>
                      <a:miter lim="800000"/>
                      <a:headEnd/>
                      <a:tailEnd/>
                    </a:ln>
                  </pic:spPr>
                </pic:pic>
              </a:graphicData>
            </a:graphic>
          </wp:inline>
        </w:drawing>
      </w:r>
      <w:bookmarkStart w:id="41" w:name="_Toc250731787"/>
      <w:bookmarkStart w:id="42" w:name="_Toc330906762"/>
      <w:r w:rsidR="004B655F" w:rsidRPr="004B655F">
        <w:rPr>
          <w:color w:val="auto"/>
          <w:sz w:val="28"/>
          <w:szCs w:val="28"/>
        </w:rPr>
        <w:t>R</w:t>
      </w:r>
      <w:r w:rsidR="0075056C">
        <w:rPr>
          <w:color w:val="auto"/>
          <w:sz w:val="28"/>
          <w:szCs w:val="28"/>
        </w:rPr>
        <w:t>ecord Cash Receipts</w:t>
      </w:r>
      <w:bookmarkEnd w:id="41"/>
      <w:bookmarkEnd w:id="42"/>
    </w:p>
    <w:p w:rsidR="002E298C" w:rsidRPr="00524C9D" w:rsidRDefault="002E298C" w:rsidP="00526A7D">
      <w:pPr>
        <w:jc w:val="both"/>
        <w:rPr>
          <w:rFonts w:ascii="Times New Roman" w:hAnsi="Times New Roman" w:cs="Times New Roman"/>
          <w:b/>
          <w:sz w:val="24"/>
          <w:szCs w:val="24"/>
        </w:rPr>
      </w:pPr>
    </w:p>
    <w:p w:rsidR="00BD4106" w:rsidRPr="00524C9D" w:rsidRDefault="004B655F" w:rsidP="00526A7D">
      <w:pPr>
        <w:jc w:val="both"/>
        <w:rPr>
          <w:rFonts w:ascii="Times New Roman" w:hAnsi="Times New Roman" w:cs="Times New Roman"/>
          <w:b/>
          <w:sz w:val="24"/>
          <w:szCs w:val="24"/>
        </w:rPr>
      </w:pPr>
      <w:r w:rsidRPr="00524C9D">
        <w:rPr>
          <w:rFonts w:ascii="Times New Roman" w:hAnsi="Times New Roman" w:cs="Times New Roman"/>
          <w:b/>
          <w:sz w:val="24"/>
          <w:szCs w:val="24"/>
        </w:rPr>
        <w:t>STANDARD</w:t>
      </w:r>
    </w:p>
    <w:p w:rsidR="00FE3DB0" w:rsidRPr="00524C9D" w:rsidRDefault="004B655F" w:rsidP="00526A7D">
      <w:pPr>
        <w:spacing w:line="240" w:lineRule="auto"/>
        <w:jc w:val="both"/>
        <w:rPr>
          <w:rFonts w:ascii="Times New Roman" w:hAnsi="Times New Roman" w:cs="Times New Roman"/>
          <w:sz w:val="24"/>
          <w:szCs w:val="24"/>
        </w:rPr>
      </w:pPr>
      <w:r w:rsidRPr="00524C9D">
        <w:rPr>
          <w:rFonts w:ascii="Times New Roman" w:hAnsi="Times New Roman" w:cs="Times New Roman"/>
          <w:sz w:val="24"/>
          <w:szCs w:val="24"/>
        </w:rPr>
        <w:t xml:space="preserve">The custodian enters every cash receipt into the </w:t>
      </w:r>
      <w:r w:rsidR="005D2D48">
        <w:rPr>
          <w:rFonts w:ascii="Times New Roman" w:hAnsi="Times New Roman" w:cs="Times New Roman"/>
          <w:sz w:val="24"/>
          <w:szCs w:val="24"/>
        </w:rPr>
        <w:t>OCH Ledger</w:t>
      </w:r>
      <w:r w:rsidRPr="00524C9D">
        <w:rPr>
          <w:rFonts w:ascii="Times New Roman" w:hAnsi="Times New Roman" w:cs="Times New Roman"/>
          <w:sz w:val="24"/>
          <w:szCs w:val="24"/>
        </w:rPr>
        <w:t xml:space="preserve"> for each currency on the day of the transaction.</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All incoming operational cash</w:t>
      </w:r>
      <w:r w:rsidR="00494D3C">
        <w:rPr>
          <w:rFonts w:ascii="Times New Roman" w:hAnsi="Times New Roman" w:cs="Times New Roman"/>
          <w:sz w:val="24"/>
          <w:szCs w:val="24"/>
        </w:rPr>
        <w:t xml:space="preserve"> on</w:t>
      </w:r>
      <w:r w:rsidRPr="00524C9D">
        <w:rPr>
          <w:rFonts w:ascii="Times New Roman" w:hAnsi="Times New Roman" w:cs="Times New Roman"/>
          <w:sz w:val="24"/>
          <w:szCs w:val="24"/>
        </w:rPr>
        <w:t xml:space="preserve"> hand is handed only to the custodian, recorded in the OCH </w:t>
      </w:r>
      <w:r w:rsidR="00462339">
        <w:rPr>
          <w:rFonts w:ascii="Times New Roman" w:hAnsi="Times New Roman" w:cs="Times New Roman"/>
          <w:sz w:val="24"/>
          <w:szCs w:val="24"/>
        </w:rPr>
        <w:t>L</w:t>
      </w:r>
      <w:r w:rsidRPr="00524C9D">
        <w:rPr>
          <w:rFonts w:ascii="Times New Roman" w:hAnsi="Times New Roman" w:cs="Times New Roman"/>
          <w:sz w:val="24"/>
          <w:szCs w:val="24"/>
        </w:rPr>
        <w:t xml:space="preserve">edger and a cash transfer form in duplicate </w:t>
      </w:r>
      <w:r w:rsidR="00D601A5">
        <w:rPr>
          <w:rFonts w:ascii="Times New Roman" w:hAnsi="Times New Roman" w:cs="Times New Roman"/>
          <w:sz w:val="24"/>
          <w:szCs w:val="24"/>
        </w:rPr>
        <w:t>is</w:t>
      </w:r>
      <w:r w:rsidRPr="00524C9D">
        <w:rPr>
          <w:rFonts w:ascii="Times New Roman" w:hAnsi="Times New Roman" w:cs="Times New Roman"/>
          <w:sz w:val="24"/>
          <w:szCs w:val="24"/>
        </w:rPr>
        <w:t xml:space="preserve"> completed and signed by both parties.</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 xml:space="preserve">All cash transfers between offices are supported by the </w:t>
      </w:r>
      <w:r w:rsidRPr="00524C9D">
        <w:rPr>
          <w:rFonts w:ascii="Times New Roman" w:hAnsi="Times New Roman" w:cs="Times New Roman"/>
          <w:b/>
          <w:sz w:val="24"/>
          <w:szCs w:val="24"/>
        </w:rPr>
        <w:t xml:space="preserve">Cash Transfer </w:t>
      </w:r>
      <w:r w:rsidR="00BC2D75" w:rsidRPr="00524C9D">
        <w:rPr>
          <w:rFonts w:ascii="Times New Roman" w:hAnsi="Times New Roman" w:cs="Times New Roman"/>
          <w:b/>
          <w:sz w:val="24"/>
          <w:szCs w:val="24"/>
        </w:rPr>
        <w:t>between</w:t>
      </w:r>
      <w:r w:rsidRPr="00524C9D">
        <w:rPr>
          <w:rFonts w:ascii="Times New Roman" w:hAnsi="Times New Roman" w:cs="Times New Roman"/>
          <w:b/>
          <w:sz w:val="24"/>
          <w:szCs w:val="24"/>
        </w:rPr>
        <w:t xml:space="preserve"> Offices Form </w:t>
      </w:r>
      <w:r w:rsidRPr="00D601A5">
        <w:rPr>
          <w:rFonts w:ascii="Times New Roman" w:hAnsi="Times New Roman" w:cs="Times New Roman"/>
          <w:sz w:val="24"/>
          <w:szCs w:val="24"/>
        </w:rPr>
        <w:t xml:space="preserve">signed by both parties </w:t>
      </w:r>
      <w:r w:rsidR="00524C9D" w:rsidRPr="00D601A5">
        <w:rPr>
          <w:rFonts w:ascii="Times New Roman" w:hAnsi="Times New Roman" w:cs="Times New Roman"/>
          <w:sz w:val="24"/>
          <w:szCs w:val="24"/>
        </w:rPr>
        <w:t>and</w:t>
      </w:r>
      <w:r w:rsidR="00524C9D" w:rsidRPr="00524C9D">
        <w:rPr>
          <w:rFonts w:ascii="Times New Roman" w:hAnsi="Times New Roman" w:cs="Times New Roman"/>
          <w:b/>
          <w:sz w:val="24"/>
          <w:szCs w:val="24"/>
        </w:rPr>
        <w:t xml:space="preserve"> </w:t>
      </w:r>
      <w:r w:rsidR="00524C9D" w:rsidRPr="00524C9D">
        <w:rPr>
          <w:rFonts w:ascii="Times New Roman" w:hAnsi="Times New Roman" w:cs="Times New Roman"/>
          <w:sz w:val="24"/>
          <w:szCs w:val="24"/>
        </w:rPr>
        <w:t>cash</w:t>
      </w:r>
      <w:r w:rsidRPr="00524C9D">
        <w:rPr>
          <w:rFonts w:ascii="Times New Roman" w:hAnsi="Times New Roman" w:cs="Times New Roman"/>
          <w:sz w:val="24"/>
          <w:szCs w:val="24"/>
        </w:rPr>
        <w:t xml:space="preserve"> receipts are supported by </w:t>
      </w:r>
      <w:r w:rsidRPr="00524C9D">
        <w:rPr>
          <w:rFonts w:ascii="Times New Roman" w:hAnsi="Times New Roman" w:cs="Times New Roman"/>
          <w:b/>
          <w:sz w:val="24"/>
          <w:szCs w:val="24"/>
        </w:rPr>
        <w:t>Cash Receipt Slips</w:t>
      </w:r>
      <w:r w:rsidRPr="00524C9D">
        <w:rPr>
          <w:rFonts w:ascii="Times New Roman" w:hAnsi="Times New Roman" w:cs="Times New Roman"/>
          <w:sz w:val="24"/>
          <w:szCs w:val="24"/>
        </w:rPr>
        <w:t>.</w:t>
      </w:r>
    </w:p>
    <w:p w:rsidR="00F943DF" w:rsidRPr="00524C9D" w:rsidRDefault="004B655F" w:rsidP="00526A7D">
      <w:pPr>
        <w:spacing w:after="0"/>
        <w:jc w:val="both"/>
        <w:rPr>
          <w:rFonts w:ascii="Times New Roman" w:hAnsi="Times New Roman" w:cs="Times New Roman"/>
          <w:b/>
          <w:sz w:val="24"/>
          <w:szCs w:val="24"/>
        </w:rPr>
      </w:pPr>
      <w:r w:rsidRPr="00524C9D">
        <w:rPr>
          <w:rFonts w:ascii="Times New Roman" w:hAnsi="Times New Roman" w:cs="Times New Roman"/>
          <w:b/>
          <w:sz w:val="24"/>
          <w:szCs w:val="24"/>
        </w:rPr>
        <w:t>OCH CUSTODIAN WILL NEED</w:t>
      </w:r>
    </w:p>
    <w:p w:rsidR="00953CF0" w:rsidRPr="00524C9D" w:rsidRDefault="004B655F" w:rsidP="00A90FA9">
      <w:pPr>
        <w:pStyle w:val="ListParagraph"/>
        <w:numPr>
          <w:ilvl w:val="0"/>
          <w:numId w:val="14"/>
        </w:numPr>
        <w:spacing w:after="0"/>
        <w:jc w:val="both"/>
        <w:rPr>
          <w:rFonts w:ascii="Times New Roman" w:hAnsi="Times New Roman" w:cs="Times New Roman"/>
          <w:sz w:val="24"/>
          <w:szCs w:val="24"/>
        </w:rPr>
      </w:pPr>
      <w:r w:rsidRPr="00524C9D">
        <w:rPr>
          <w:rFonts w:ascii="Times New Roman" w:hAnsi="Times New Roman" w:cs="Times New Roman"/>
          <w:sz w:val="24"/>
          <w:szCs w:val="24"/>
        </w:rPr>
        <w:t xml:space="preserve">Computer with </w:t>
      </w:r>
      <w:r w:rsidR="005D2D48">
        <w:rPr>
          <w:rFonts w:ascii="Times New Roman" w:hAnsi="Times New Roman" w:cs="Times New Roman"/>
          <w:sz w:val="24"/>
          <w:szCs w:val="24"/>
        </w:rPr>
        <w:t>OCH Ledger</w:t>
      </w:r>
      <w:r w:rsidRPr="00524C9D">
        <w:rPr>
          <w:rFonts w:ascii="Times New Roman" w:hAnsi="Times New Roman" w:cs="Times New Roman"/>
          <w:sz w:val="24"/>
          <w:szCs w:val="24"/>
        </w:rPr>
        <w:t xml:space="preserve">(s) </w:t>
      </w:r>
    </w:p>
    <w:p w:rsidR="00E37E65" w:rsidRPr="005F5F44" w:rsidRDefault="004B655F" w:rsidP="00A90FA9">
      <w:pPr>
        <w:numPr>
          <w:ilvl w:val="0"/>
          <w:numId w:val="26"/>
        </w:numPr>
        <w:spacing w:after="0" w:line="240" w:lineRule="auto"/>
        <w:jc w:val="both"/>
        <w:rPr>
          <w:rFonts w:ascii="Times New Roman" w:hAnsi="Times New Roman" w:cs="Times New Roman"/>
          <w:bCs/>
          <w:sz w:val="24"/>
          <w:szCs w:val="24"/>
        </w:rPr>
      </w:pPr>
      <w:r w:rsidRPr="00524C9D">
        <w:rPr>
          <w:rFonts w:ascii="Times New Roman" w:hAnsi="Times New Roman" w:cs="Times New Roman"/>
          <w:b/>
          <w:sz w:val="24"/>
          <w:szCs w:val="24"/>
        </w:rPr>
        <w:t>Preprinted Cash Receipt</w:t>
      </w:r>
      <w:r w:rsidRPr="00524C9D">
        <w:rPr>
          <w:rFonts w:ascii="Times New Roman" w:hAnsi="Times New Roman" w:cs="Times New Roman"/>
          <w:sz w:val="24"/>
          <w:szCs w:val="24"/>
        </w:rPr>
        <w:t xml:space="preserve"> or computer printed </w:t>
      </w:r>
      <w:r w:rsidRPr="00524C9D">
        <w:rPr>
          <w:rFonts w:ascii="Times New Roman" w:hAnsi="Times New Roman" w:cs="Times New Roman"/>
          <w:b/>
          <w:sz w:val="24"/>
          <w:szCs w:val="24"/>
        </w:rPr>
        <w:t xml:space="preserve">Cash Receipt Slips </w:t>
      </w:r>
      <w:r w:rsidRPr="005F5F44">
        <w:rPr>
          <w:rFonts w:ascii="Times New Roman" w:hAnsi="Times New Roman" w:cs="Times New Roman"/>
          <w:sz w:val="24"/>
          <w:szCs w:val="24"/>
        </w:rPr>
        <w:t xml:space="preserve">developed by custodian with sequential numbering. </w:t>
      </w:r>
    </w:p>
    <w:p w:rsidR="00AA1FD0" w:rsidRPr="00524C9D" w:rsidRDefault="004B655F" w:rsidP="00A90FA9">
      <w:pPr>
        <w:pStyle w:val="ListParagraph"/>
        <w:numPr>
          <w:ilvl w:val="0"/>
          <w:numId w:val="14"/>
        </w:numPr>
        <w:spacing w:after="0"/>
        <w:jc w:val="both"/>
        <w:rPr>
          <w:rFonts w:ascii="Times New Roman" w:hAnsi="Times New Roman" w:cs="Times New Roman"/>
          <w:sz w:val="24"/>
          <w:szCs w:val="24"/>
        </w:rPr>
      </w:pPr>
      <w:r w:rsidRPr="00524C9D">
        <w:rPr>
          <w:rFonts w:ascii="Times New Roman" w:hAnsi="Times New Roman" w:cs="Times New Roman"/>
          <w:b/>
          <w:sz w:val="24"/>
          <w:szCs w:val="24"/>
        </w:rPr>
        <w:t xml:space="preserve">Cash Transfer </w:t>
      </w:r>
      <w:r w:rsidR="00BC2D75">
        <w:rPr>
          <w:rFonts w:ascii="Times New Roman" w:hAnsi="Times New Roman" w:cs="Times New Roman"/>
          <w:b/>
          <w:sz w:val="24"/>
          <w:szCs w:val="24"/>
        </w:rPr>
        <w:t>b</w:t>
      </w:r>
      <w:r w:rsidRPr="00524C9D">
        <w:rPr>
          <w:rFonts w:ascii="Times New Roman" w:hAnsi="Times New Roman" w:cs="Times New Roman"/>
          <w:b/>
          <w:sz w:val="24"/>
          <w:szCs w:val="24"/>
        </w:rPr>
        <w:t>etween Offices</w:t>
      </w:r>
      <w:r w:rsidRPr="00524C9D">
        <w:rPr>
          <w:rFonts w:ascii="Times New Roman" w:hAnsi="Times New Roman" w:cs="Times New Roman"/>
          <w:sz w:val="24"/>
          <w:szCs w:val="24"/>
        </w:rPr>
        <w:t xml:space="preserve"> form brought by the person carrying cash from the cash transferring office. </w:t>
      </w:r>
    </w:p>
    <w:p w:rsidR="005D2D48" w:rsidRPr="005D2D48" w:rsidRDefault="005D2D48" w:rsidP="00A90FA9">
      <w:pPr>
        <w:pStyle w:val="ListParagraph"/>
        <w:numPr>
          <w:ilvl w:val="0"/>
          <w:numId w:val="14"/>
        </w:numPr>
        <w:spacing w:after="0"/>
        <w:jc w:val="both"/>
        <w:rPr>
          <w:rFonts w:ascii="Times New Roman" w:hAnsi="Times New Roman" w:cs="Times New Roman"/>
          <w:sz w:val="24"/>
          <w:szCs w:val="24"/>
        </w:rPr>
      </w:pPr>
      <w:r w:rsidRPr="00524C9D">
        <w:rPr>
          <w:rFonts w:ascii="Times New Roman" w:hAnsi="Times New Roman" w:cs="Times New Roman"/>
          <w:b/>
          <w:sz w:val="24"/>
          <w:szCs w:val="24"/>
        </w:rPr>
        <w:t xml:space="preserve">“Received” </w:t>
      </w:r>
      <w:r>
        <w:rPr>
          <w:rFonts w:ascii="Times New Roman" w:hAnsi="Times New Roman" w:cs="Times New Roman"/>
          <w:sz w:val="24"/>
          <w:szCs w:val="24"/>
        </w:rPr>
        <w:t>stamp</w:t>
      </w:r>
    </w:p>
    <w:p w:rsidR="00494D3C" w:rsidRPr="00524C9D" w:rsidRDefault="00494D3C" w:rsidP="00A90FA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b/>
          <w:sz w:val="24"/>
          <w:szCs w:val="24"/>
        </w:rPr>
        <w:t>Small safe and deposit box</w:t>
      </w:r>
      <w:r w:rsidR="00BC2D75">
        <w:rPr>
          <w:rFonts w:ascii="Times New Roman" w:hAnsi="Times New Roman" w:cs="Times New Roman"/>
          <w:b/>
          <w:sz w:val="24"/>
          <w:szCs w:val="24"/>
        </w:rPr>
        <w:t>.</w:t>
      </w:r>
    </w:p>
    <w:p w:rsidR="00953CF0" w:rsidRPr="00524C9D" w:rsidRDefault="00953CF0" w:rsidP="00526A7D">
      <w:pPr>
        <w:spacing w:after="0"/>
        <w:jc w:val="both"/>
        <w:rPr>
          <w:rFonts w:ascii="Times New Roman" w:hAnsi="Times New Roman" w:cs="Times New Roman"/>
          <w:sz w:val="24"/>
          <w:szCs w:val="24"/>
        </w:rPr>
      </w:pPr>
    </w:p>
    <w:p w:rsidR="00AA1FD0" w:rsidRPr="00524C9D" w:rsidRDefault="004B655F" w:rsidP="00526A7D">
      <w:pPr>
        <w:jc w:val="both"/>
        <w:rPr>
          <w:rFonts w:ascii="Times New Roman" w:hAnsi="Times New Roman" w:cs="Times New Roman"/>
          <w:b/>
          <w:i/>
          <w:iCs/>
          <w:sz w:val="24"/>
          <w:szCs w:val="24"/>
        </w:rPr>
      </w:pPr>
      <w:r w:rsidRPr="00524C9D">
        <w:rPr>
          <w:rFonts w:ascii="Times New Roman" w:hAnsi="Times New Roman" w:cs="Times New Roman"/>
          <w:b/>
          <w:sz w:val="24"/>
          <w:szCs w:val="24"/>
        </w:rPr>
        <w:t xml:space="preserve">STEPS TO RECORD CASH RECEIVED </w:t>
      </w:r>
    </w:p>
    <w:p w:rsidR="00AA1FD0" w:rsidRPr="00524C9D" w:rsidRDefault="004B655F" w:rsidP="00A90FA9">
      <w:pPr>
        <w:numPr>
          <w:ilvl w:val="0"/>
          <w:numId w:val="4"/>
        </w:numPr>
        <w:tabs>
          <w:tab w:val="clear" w:pos="720"/>
          <w:tab w:val="num" w:pos="0"/>
        </w:tabs>
        <w:spacing w:after="0" w:line="240" w:lineRule="auto"/>
        <w:ind w:left="360"/>
        <w:jc w:val="both"/>
        <w:rPr>
          <w:rFonts w:ascii="Times New Roman" w:hAnsi="Times New Roman" w:cs="Times New Roman"/>
          <w:bCs/>
          <w:sz w:val="24"/>
          <w:szCs w:val="24"/>
        </w:rPr>
      </w:pPr>
      <w:r w:rsidRPr="00524C9D">
        <w:rPr>
          <w:rFonts w:ascii="Times New Roman" w:hAnsi="Times New Roman" w:cs="Times New Roman"/>
          <w:bCs/>
          <w:sz w:val="24"/>
          <w:szCs w:val="24"/>
        </w:rPr>
        <w:t xml:space="preserve">Match the amount of cash received to the amount listed on </w:t>
      </w:r>
      <w:r w:rsidRPr="00524C9D">
        <w:rPr>
          <w:rFonts w:ascii="Times New Roman" w:hAnsi="Times New Roman" w:cs="Times New Roman"/>
          <w:b/>
          <w:bCs/>
          <w:sz w:val="24"/>
          <w:szCs w:val="24"/>
        </w:rPr>
        <w:t xml:space="preserve">Cash Transfer </w:t>
      </w:r>
      <w:r w:rsidR="00E52410" w:rsidRPr="00524C9D">
        <w:rPr>
          <w:rFonts w:ascii="Times New Roman" w:hAnsi="Times New Roman" w:cs="Times New Roman"/>
          <w:b/>
          <w:bCs/>
          <w:sz w:val="24"/>
          <w:szCs w:val="24"/>
        </w:rPr>
        <w:t>between</w:t>
      </w:r>
      <w:r w:rsidRPr="00524C9D">
        <w:rPr>
          <w:rFonts w:ascii="Times New Roman" w:hAnsi="Times New Roman" w:cs="Times New Roman"/>
          <w:b/>
          <w:bCs/>
          <w:sz w:val="24"/>
          <w:szCs w:val="24"/>
        </w:rPr>
        <w:t xml:space="preserve"> Offices</w:t>
      </w:r>
      <w:r w:rsidRPr="00524C9D">
        <w:rPr>
          <w:rFonts w:ascii="Times New Roman" w:hAnsi="Times New Roman" w:cs="Times New Roman"/>
          <w:bCs/>
          <w:sz w:val="24"/>
          <w:szCs w:val="24"/>
        </w:rPr>
        <w:t xml:space="preserve"> form (in </w:t>
      </w:r>
      <w:r w:rsidR="007A10EB">
        <w:rPr>
          <w:rFonts w:ascii="Times New Roman" w:hAnsi="Times New Roman" w:cs="Times New Roman"/>
          <w:bCs/>
          <w:sz w:val="24"/>
          <w:szCs w:val="24"/>
        </w:rPr>
        <w:t>duplicate)</w:t>
      </w:r>
      <w:r w:rsidR="003309CE" w:rsidRPr="003309CE">
        <w:rPr>
          <w:rFonts w:ascii="Times New Roman" w:hAnsi="Times New Roman" w:cs="Times New Roman"/>
          <w:bCs/>
          <w:sz w:val="24"/>
          <w:szCs w:val="24"/>
        </w:rPr>
        <w:t xml:space="preserve"> and deposit cash in safe or lockbox. The form and the physical amount of cash must match. When the match is verified, stamp </w:t>
      </w:r>
      <w:r w:rsidR="005D2D48">
        <w:rPr>
          <w:rFonts w:ascii="Times New Roman" w:hAnsi="Times New Roman" w:cs="Times New Roman"/>
          <w:bCs/>
          <w:sz w:val="24"/>
          <w:szCs w:val="24"/>
        </w:rPr>
        <w:t>“R</w:t>
      </w:r>
      <w:r w:rsidR="003309CE" w:rsidRPr="003309CE">
        <w:rPr>
          <w:rFonts w:ascii="Times New Roman" w:hAnsi="Times New Roman" w:cs="Times New Roman"/>
          <w:bCs/>
          <w:sz w:val="24"/>
          <w:szCs w:val="24"/>
        </w:rPr>
        <w:t>eceived</w:t>
      </w:r>
      <w:r w:rsidR="005D2D48">
        <w:rPr>
          <w:rFonts w:ascii="Times New Roman" w:hAnsi="Times New Roman" w:cs="Times New Roman"/>
          <w:bCs/>
          <w:sz w:val="24"/>
          <w:szCs w:val="24"/>
        </w:rPr>
        <w:t>”</w:t>
      </w:r>
      <w:r w:rsidR="003309CE" w:rsidRPr="003309CE">
        <w:rPr>
          <w:rFonts w:ascii="Times New Roman" w:hAnsi="Times New Roman" w:cs="Times New Roman"/>
          <w:bCs/>
          <w:sz w:val="24"/>
          <w:szCs w:val="24"/>
        </w:rPr>
        <w:t xml:space="preserve"> on the </w:t>
      </w:r>
      <w:proofErr w:type="gramStart"/>
      <w:r w:rsidR="003309CE" w:rsidRPr="003309CE">
        <w:rPr>
          <w:rFonts w:ascii="Times New Roman" w:hAnsi="Times New Roman" w:cs="Times New Roman"/>
          <w:bCs/>
          <w:sz w:val="24"/>
          <w:szCs w:val="24"/>
        </w:rPr>
        <w:t>form,</w:t>
      </w:r>
      <w:proofErr w:type="gramEnd"/>
      <w:r w:rsidR="003309CE" w:rsidRPr="003309CE">
        <w:rPr>
          <w:rFonts w:ascii="Times New Roman" w:hAnsi="Times New Roman" w:cs="Times New Roman"/>
          <w:bCs/>
          <w:sz w:val="24"/>
          <w:szCs w:val="24"/>
        </w:rPr>
        <w:t xml:space="preserve"> and sign and date it. </w:t>
      </w:r>
    </w:p>
    <w:p w:rsidR="00F943DF" w:rsidRPr="00524C9D" w:rsidRDefault="00F943DF" w:rsidP="00526A7D">
      <w:pPr>
        <w:spacing w:after="0" w:line="240" w:lineRule="auto"/>
        <w:ind w:left="360"/>
        <w:jc w:val="both"/>
        <w:rPr>
          <w:rFonts w:ascii="Times New Roman" w:hAnsi="Times New Roman" w:cs="Times New Roman"/>
          <w:bCs/>
          <w:sz w:val="24"/>
          <w:szCs w:val="24"/>
        </w:rPr>
      </w:pPr>
    </w:p>
    <w:p w:rsidR="00AA1FD0" w:rsidRPr="00524C9D" w:rsidRDefault="003309CE" w:rsidP="00A90FA9">
      <w:pPr>
        <w:numPr>
          <w:ilvl w:val="0"/>
          <w:numId w:val="4"/>
        </w:numPr>
        <w:tabs>
          <w:tab w:val="clear" w:pos="720"/>
          <w:tab w:val="num" w:pos="360"/>
        </w:tabs>
        <w:spacing w:after="0" w:line="240" w:lineRule="auto"/>
        <w:ind w:left="360"/>
        <w:jc w:val="both"/>
        <w:rPr>
          <w:rFonts w:ascii="Times New Roman" w:hAnsi="Times New Roman" w:cs="Times New Roman"/>
          <w:bCs/>
          <w:sz w:val="24"/>
          <w:szCs w:val="24"/>
        </w:rPr>
      </w:pPr>
      <w:r w:rsidRPr="003309CE">
        <w:rPr>
          <w:rFonts w:ascii="Times New Roman" w:hAnsi="Times New Roman" w:cs="Times New Roman"/>
          <w:bCs/>
          <w:sz w:val="24"/>
          <w:szCs w:val="24"/>
        </w:rPr>
        <w:t xml:space="preserve">Issue triplicate copies of the </w:t>
      </w:r>
      <w:r w:rsidRPr="003309CE">
        <w:rPr>
          <w:rFonts w:ascii="Times New Roman" w:hAnsi="Times New Roman" w:cs="Times New Roman"/>
          <w:b/>
          <w:bCs/>
          <w:sz w:val="24"/>
          <w:szCs w:val="24"/>
        </w:rPr>
        <w:t>Cash Receipt Slip</w:t>
      </w:r>
      <w:r w:rsidRPr="003309CE">
        <w:rPr>
          <w:rFonts w:ascii="Times New Roman" w:hAnsi="Times New Roman" w:cs="Times New Roman"/>
          <w:bCs/>
          <w:sz w:val="24"/>
          <w:szCs w:val="24"/>
        </w:rPr>
        <w:t xml:space="preserve"> </w:t>
      </w:r>
      <w:r w:rsidR="00FB3314">
        <w:rPr>
          <w:rFonts w:ascii="Times New Roman" w:hAnsi="Times New Roman" w:cs="Times New Roman"/>
          <w:bCs/>
          <w:sz w:val="24"/>
          <w:szCs w:val="24"/>
        </w:rPr>
        <w:t>that indicate</w:t>
      </w:r>
      <w:r w:rsidR="00FB3314" w:rsidRPr="003309CE">
        <w:rPr>
          <w:rFonts w:ascii="Times New Roman" w:hAnsi="Times New Roman" w:cs="Times New Roman"/>
          <w:bCs/>
          <w:sz w:val="24"/>
          <w:szCs w:val="24"/>
        </w:rPr>
        <w:t xml:space="preserve"> </w:t>
      </w:r>
      <w:r w:rsidRPr="003309CE">
        <w:rPr>
          <w:rFonts w:ascii="Times New Roman" w:hAnsi="Times New Roman" w:cs="Times New Roman"/>
          <w:bCs/>
          <w:sz w:val="24"/>
          <w:szCs w:val="24"/>
        </w:rPr>
        <w:t xml:space="preserve">the amount of cash received. One copy of the Cash Receipt Slip is kept in the cash flow file along with the </w:t>
      </w:r>
      <w:r w:rsidRPr="003309CE">
        <w:rPr>
          <w:rFonts w:ascii="Times New Roman" w:hAnsi="Times New Roman" w:cs="Times New Roman"/>
          <w:b/>
          <w:bCs/>
          <w:sz w:val="24"/>
          <w:szCs w:val="24"/>
        </w:rPr>
        <w:t xml:space="preserve">Cash Transfer </w:t>
      </w:r>
      <w:r w:rsidR="00FB3314" w:rsidRPr="003309CE">
        <w:rPr>
          <w:rFonts w:ascii="Times New Roman" w:hAnsi="Times New Roman" w:cs="Times New Roman"/>
          <w:b/>
          <w:bCs/>
          <w:sz w:val="24"/>
          <w:szCs w:val="24"/>
        </w:rPr>
        <w:t>between</w:t>
      </w:r>
      <w:r w:rsidRPr="003309CE">
        <w:rPr>
          <w:rFonts w:ascii="Times New Roman" w:hAnsi="Times New Roman" w:cs="Times New Roman"/>
          <w:b/>
          <w:bCs/>
          <w:sz w:val="24"/>
          <w:szCs w:val="24"/>
        </w:rPr>
        <w:t xml:space="preserve"> Offices</w:t>
      </w:r>
      <w:r w:rsidRPr="003309CE">
        <w:rPr>
          <w:rFonts w:ascii="Times New Roman" w:hAnsi="Times New Roman" w:cs="Times New Roman"/>
          <w:bCs/>
          <w:sz w:val="24"/>
          <w:szCs w:val="24"/>
        </w:rPr>
        <w:t xml:space="preserve"> form, the second copy is a support for the OCH </w:t>
      </w:r>
      <w:r w:rsidR="00FB3314">
        <w:rPr>
          <w:rFonts w:ascii="Times New Roman" w:hAnsi="Times New Roman" w:cs="Times New Roman"/>
          <w:bCs/>
          <w:sz w:val="24"/>
          <w:szCs w:val="24"/>
        </w:rPr>
        <w:t>L</w:t>
      </w:r>
      <w:r w:rsidRPr="003309CE">
        <w:rPr>
          <w:rFonts w:ascii="Times New Roman" w:hAnsi="Times New Roman" w:cs="Times New Roman"/>
          <w:bCs/>
          <w:sz w:val="24"/>
          <w:szCs w:val="24"/>
        </w:rPr>
        <w:t xml:space="preserve">edger and the third copy is given to the person who brought the cash. This person will attach the Cash Receipt </w:t>
      </w:r>
      <w:r w:rsidR="008443D9" w:rsidRPr="003309CE">
        <w:rPr>
          <w:rFonts w:ascii="Times New Roman" w:hAnsi="Times New Roman" w:cs="Times New Roman"/>
          <w:bCs/>
          <w:sz w:val="24"/>
          <w:szCs w:val="24"/>
        </w:rPr>
        <w:t>Slip with</w:t>
      </w:r>
      <w:r w:rsidRPr="003309CE">
        <w:rPr>
          <w:rFonts w:ascii="Times New Roman" w:hAnsi="Times New Roman" w:cs="Times New Roman"/>
          <w:bCs/>
          <w:sz w:val="24"/>
          <w:szCs w:val="24"/>
        </w:rPr>
        <w:t xml:space="preserve"> other liquidation documents, to settle his advance in the Cash Advancing Office.</w:t>
      </w:r>
      <w:r w:rsidRPr="003309CE">
        <w:rPr>
          <w:rFonts w:ascii="Times New Roman" w:hAnsi="Times New Roman" w:cs="Times New Roman"/>
          <w:sz w:val="24"/>
          <w:szCs w:val="24"/>
        </w:rPr>
        <w:t xml:space="preserve"> </w:t>
      </w:r>
      <w:r w:rsidRPr="003309CE">
        <w:rPr>
          <w:rFonts w:ascii="Times New Roman" w:hAnsi="Times New Roman" w:cs="Times New Roman"/>
          <w:bCs/>
          <w:sz w:val="24"/>
          <w:szCs w:val="24"/>
        </w:rPr>
        <w:t>Store the cash advance in the safe or locked box along with the balance of cash already in hand</w:t>
      </w:r>
      <w:r w:rsidR="00967DF6">
        <w:rPr>
          <w:rFonts w:ascii="Times New Roman" w:hAnsi="Times New Roman" w:cs="Times New Roman"/>
          <w:bCs/>
          <w:sz w:val="24"/>
          <w:szCs w:val="24"/>
        </w:rPr>
        <w:t>.</w:t>
      </w:r>
      <w:r w:rsidRPr="003309CE">
        <w:rPr>
          <w:rFonts w:ascii="Times New Roman" w:hAnsi="Times New Roman" w:cs="Times New Roman"/>
          <w:bCs/>
          <w:sz w:val="24"/>
          <w:szCs w:val="24"/>
        </w:rPr>
        <w:t xml:space="preserve"> (</w:t>
      </w:r>
      <w:r w:rsidR="00967DF6">
        <w:rPr>
          <w:rFonts w:ascii="Times New Roman" w:hAnsi="Times New Roman" w:cs="Times New Roman"/>
          <w:bCs/>
          <w:sz w:val="24"/>
          <w:szCs w:val="24"/>
        </w:rPr>
        <w:t>S</w:t>
      </w:r>
      <w:r w:rsidRPr="003309CE">
        <w:rPr>
          <w:rFonts w:ascii="Times New Roman" w:hAnsi="Times New Roman" w:cs="Times New Roman"/>
          <w:bCs/>
          <w:sz w:val="24"/>
          <w:szCs w:val="24"/>
        </w:rPr>
        <w:t>ee Chapter 6</w:t>
      </w:r>
      <w:r w:rsidR="006E75C6">
        <w:rPr>
          <w:rFonts w:ascii="Times New Roman" w:hAnsi="Times New Roman" w:cs="Times New Roman"/>
          <w:bCs/>
          <w:sz w:val="24"/>
          <w:szCs w:val="24"/>
        </w:rPr>
        <w:t xml:space="preserve">: </w:t>
      </w:r>
      <w:r w:rsidRPr="003309CE">
        <w:rPr>
          <w:rFonts w:ascii="Times New Roman" w:hAnsi="Times New Roman" w:cs="Times New Roman"/>
          <w:bCs/>
          <w:sz w:val="24"/>
          <w:szCs w:val="24"/>
        </w:rPr>
        <w:t>Safeguarding Cash</w:t>
      </w:r>
      <w:r w:rsidR="00967DF6">
        <w:rPr>
          <w:rFonts w:ascii="Times New Roman" w:hAnsi="Times New Roman" w:cs="Times New Roman"/>
          <w:bCs/>
          <w:sz w:val="24"/>
          <w:szCs w:val="24"/>
        </w:rPr>
        <w:t>.</w:t>
      </w:r>
      <w:r w:rsidRPr="003309CE">
        <w:rPr>
          <w:rFonts w:ascii="Times New Roman" w:hAnsi="Times New Roman" w:cs="Times New Roman"/>
          <w:bCs/>
          <w:sz w:val="24"/>
          <w:szCs w:val="24"/>
        </w:rPr>
        <w:t>)</w:t>
      </w:r>
    </w:p>
    <w:p w:rsidR="00F943DF" w:rsidRPr="00524C9D" w:rsidRDefault="00F943DF" w:rsidP="00526A7D">
      <w:pPr>
        <w:spacing w:after="0" w:line="240" w:lineRule="auto"/>
        <w:ind w:left="360"/>
        <w:jc w:val="both"/>
        <w:rPr>
          <w:rFonts w:ascii="Times New Roman" w:hAnsi="Times New Roman" w:cs="Times New Roman"/>
          <w:bCs/>
          <w:sz w:val="24"/>
          <w:szCs w:val="24"/>
        </w:rPr>
      </w:pPr>
    </w:p>
    <w:p w:rsidR="00AA1FD0" w:rsidRPr="00524C9D" w:rsidRDefault="003309CE" w:rsidP="00A90FA9">
      <w:pPr>
        <w:numPr>
          <w:ilvl w:val="0"/>
          <w:numId w:val="4"/>
        </w:numPr>
        <w:tabs>
          <w:tab w:val="clear" w:pos="720"/>
          <w:tab w:val="num" w:pos="360"/>
        </w:tabs>
        <w:spacing w:after="0" w:line="240" w:lineRule="auto"/>
        <w:ind w:left="360"/>
        <w:jc w:val="both"/>
        <w:rPr>
          <w:rFonts w:ascii="Times New Roman" w:hAnsi="Times New Roman" w:cs="Times New Roman"/>
          <w:bCs/>
          <w:sz w:val="24"/>
          <w:szCs w:val="24"/>
        </w:rPr>
      </w:pPr>
      <w:r w:rsidRPr="003309CE">
        <w:rPr>
          <w:rFonts w:ascii="Times New Roman" w:hAnsi="Times New Roman" w:cs="Times New Roman"/>
          <w:bCs/>
          <w:sz w:val="24"/>
          <w:szCs w:val="24"/>
        </w:rPr>
        <w:t xml:space="preserve">Make the following entries into the OCH </w:t>
      </w:r>
      <w:r w:rsidR="006E75C6">
        <w:rPr>
          <w:rFonts w:ascii="Times New Roman" w:hAnsi="Times New Roman" w:cs="Times New Roman"/>
          <w:bCs/>
          <w:sz w:val="24"/>
          <w:szCs w:val="24"/>
        </w:rPr>
        <w:t>L</w:t>
      </w:r>
      <w:r w:rsidRPr="003309CE">
        <w:rPr>
          <w:rFonts w:ascii="Times New Roman" w:hAnsi="Times New Roman" w:cs="Times New Roman"/>
          <w:bCs/>
          <w:sz w:val="24"/>
          <w:szCs w:val="24"/>
        </w:rPr>
        <w:t>edger</w:t>
      </w:r>
    </w:p>
    <w:p w:rsidR="00AA1FD0" w:rsidRPr="00524C9D"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3309CE">
        <w:rPr>
          <w:rFonts w:ascii="Times New Roman" w:hAnsi="Times New Roman" w:cs="Times New Roman"/>
          <w:bCs/>
          <w:sz w:val="24"/>
          <w:szCs w:val="24"/>
        </w:rPr>
        <w:t>Column A under Date – enter the date of receipt of cash using the mm/</w:t>
      </w:r>
      <w:proofErr w:type="spellStart"/>
      <w:r w:rsidRPr="003309CE">
        <w:rPr>
          <w:rFonts w:ascii="Times New Roman" w:hAnsi="Times New Roman" w:cs="Times New Roman"/>
          <w:bCs/>
          <w:sz w:val="24"/>
          <w:szCs w:val="24"/>
        </w:rPr>
        <w:t>dd</w:t>
      </w:r>
      <w:proofErr w:type="spellEnd"/>
      <w:r w:rsidRPr="003309CE">
        <w:rPr>
          <w:rFonts w:ascii="Times New Roman" w:hAnsi="Times New Roman" w:cs="Times New Roman"/>
          <w:bCs/>
          <w:sz w:val="24"/>
          <w:szCs w:val="24"/>
        </w:rPr>
        <w:t>/</w:t>
      </w:r>
      <w:proofErr w:type="spellStart"/>
      <w:r w:rsidRPr="003309CE">
        <w:rPr>
          <w:rFonts w:ascii="Times New Roman" w:hAnsi="Times New Roman" w:cs="Times New Roman"/>
          <w:bCs/>
          <w:sz w:val="24"/>
          <w:szCs w:val="24"/>
        </w:rPr>
        <w:t>yyyy</w:t>
      </w:r>
      <w:proofErr w:type="spellEnd"/>
      <w:r w:rsidRPr="003309CE">
        <w:rPr>
          <w:rFonts w:ascii="Times New Roman" w:hAnsi="Times New Roman" w:cs="Times New Roman"/>
          <w:bCs/>
          <w:sz w:val="24"/>
          <w:szCs w:val="24"/>
        </w:rPr>
        <w:t xml:space="preserve"> format.</w:t>
      </w:r>
    </w:p>
    <w:p w:rsidR="00AA1FD0" w:rsidRPr="00524C9D"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3309CE">
        <w:rPr>
          <w:rFonts w:ascii="Times New Roman" w:hAnsi="Times New Roman" w:cs="Times New Roman"/>
          <w:bCs/>
          <w:sz w:val="24"/>
          <w:szCs w:val="24"/>
        </w:rPr>
        <w:t xml:space="preserve">Column B – enter the </w:t>
      </w:r>
      <w:r w:rsidRPr="003309CE">
        <w:rPr>
          <w:rFonts w:ascii="Times New Roman" w:hAnsi="Times New Roman" w:cs="Times New Roman"/>
          <w:b/>
          <w:bCs/>
          <w:sz w:val="24"/>
          <w:szCs w:val="24"/>
        </w:rPr>
        <w:t>Cash Receipt Slip</w:t>
      </w:r>
      <w:r w:rsidRPr="003309CE">
        <w:rPr>
          <w:rFonts w:ascii="Times New Roman" w:hAnsi="Times New Roman" w:cs="Times New Roman"/>
          <w:bCs/>
          <w:sz w:val="24"/>
          <w:szCs w:val="24"/>
        </w:rPr>
        <w:t xml:space="preserve"> number as the “Voucher / Ref No” which will either be the preprinted number if using the preprinted form or based on a sequential receipt numbering system you develop if not using a preprinted and pre</w:t>
      </w:r>
      <w:r w:rsidR="005D2D48">
        <w:rPr>
          <w:rFonts w:ascii="Times New Roman" w:hAnsi="Times New Roman" w:cs="Times New Roman"/>
          <w:bCs/>
          <w:sz w:val="24"/>
          <w:szCs w:val="24"/>
        </w:rPr>
        <w:t>-</w:t>
      </w:r>
      <w:r w:rsidRPr="003309CE">
        <w:rPr>
          <w:rFonts w:ascii="Times New Roman" w:hAnsi="Times New Roman" w:cs="Times New Roman"/>
          <w:bCs/>
          <w:sz w:val="24"/>
          <w:szCs w:val="24"/>
        </w:rPr>
        <w:t xml:space="preserve">numbered form. If the latter, write the assigned number on the computer generated </w:t>
      </w:r>
      <w:r w:rsidRPr="003309CE">
        <w:rPr>
          <w:rFonts w:ascii="Times New Roman" w:hAnsi="Times New Roman" w:cs="Times New Roman"/>
          <w:b/>
          <w:bCs/>
          <w:sz w:val="24"/>
          <w:szCs w:val="24"/>
        </w:rPr>
        <w:t>Cash Receipt Slip</w:t>
      </w:r>
      <w:r w:rsidRPr="003309CE">
        <w:rPr>
          <w:rFonts w:ascii="Times New Roman" w:hAnsi="Times New Roman" w:cs="Times New Roman"/>
          <w:bCs/>
          <w:sz w:val="24"/>
          <w:szCs w:val="24"/>
        </w:rPr>
        <w:t xml:space="preserve">. Ensure that in all circumstances your cash receipt number (whether preprinted or assigned) matches what you enter in Column B of the OCH </w:t>
      </w:r>
      <w:r w:rsidR="005D2D48">
        <w:rPr>
          <w:rFonts w:ascii="Times New Roman" w:hAnsi="Times New Roman" w:cs="Times New Roman"/>
          <w:bCs/>
          <w:sz w:val="24"/>
          <w:szCs w:val="24"/>
        </w:rPr>
        <w:t>L</w:t>
      </w:r>
      <w:r w:rsidRPr="003309CE">
        <w:rPr>
          <w:rFonts w:ascii="Times New Roman" w:hAnsi="Times New Roman" w:cs="Times New Roman"/>
          <w:bCs/>
          <w:sz w:val="24"/>
          <w:szCs w:val="24"/>
        </w:rPr>
        <w:t>edger.</w:t>
      </w:r>
    </w:p>
    <w:p w:rsidR="00AA1FD0" w:rsidRPr="00524C9D"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3309CE">
        <w:rPr>
          <w:rFonts w:ascii="Times New Roman" w:hAnsi="Times New Roman" w:cs="Times New Roman"/>
          <w:bCs/>
          <w:sz w:val="24"/>
          <w:szCs w:val="24"/>
        </w:rPr>
        <w:t xml:space="preserve">Column C </w:t>
      </w:r>
      <w:r w:rsidR="005D2D48" w:rsidRPr="003309CE">
        <w:rPr>
          <w:rFonts w:ascii="Times New Roman" w:hAnsi="Times New Roman" w:cs="Times New Roman"/>
          <w:bCs/>
          <w:sz w:val="24"/>
          <w:szCs w:val="24"/>
        </w:rPr>
        <w:t>–</w:t>
      </w:r>
      <w:r w:rsidR="005D2D48">
        <w:rPr>
          <w:rFonts w:ascii="Times New Roman" w:hAnsi="Times New Roman" w:cs="Times New Roman"/>
          <w:bCs/>
          <w:sz w:val="24"/>
          <w:szCs w:val="24"/>
        </w:rPr>
        <w:t xml:space="preserve"> </w:t>
      </w:r>
      <w:r w:rsidRPr="003309CE">
        <w:rPr>
          <w:rFonts w:ascii="Times New Roman" w:hAnsi="Times New Roman" w:cs="Times New Roman"/>
          <w:bCs/>
          <w:sz w:val="24"/>
          <w:szCs w:val="24"/>
        </w:rPr>
        <w:t>enter A/C 1075i</w:t>
      </w:r>
      <w:r w:rsidR="005D2D48">
        <w:rPr>
          <w:rFonts w:ascii="Times New Roman" w:hAnsi="Times New Roman" w:cs="Times New Roman"/>
          <w:bCs/>
          <w:sz w:val="24"/>
          <w:szCs w:val="24"/>
        </w:rPr>
        <w:t xml:space="preserve"> </w:t>
      </w:r>
      <w:r w:rsidRPr="003309CE">
        <w:rPr>
          <w:rFonts w:ascii="Times New Roman" w:hAnsi="Times New Roman" w:cs="Times New Roman"/>
          <w:bCs/>
          <w:sz w:val="24"/>
          <w:szCs w:val="24"/>
        </w:rPr>
        <w:t>“Account/ Sub – Account Codes”.</w:t>
      </w:r>
    </w:p>
    <w:p w:rsidR="005D2D48"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3309CE">
        <w:rPr>
          <w:rFonts w:ascii="Times New Roman" w:hAnsi="Times New Roman" w:cs="Times New Roman"/>
          <w:bCs/>
          <w:sz w:val="24"/>
          <w:szCs w:val="24"/>
        </w:rPr>
        <w:t>Column D</w:t>
      </w:r>
      <w:r w:rsidR="005D2D48">
        <w:rPr>
          <w:rFonts w:ascii="Times New Roman" w:hAnsi="Times New Roman" w:cs="Times New Roman"/>
          <w:bCs/>
          <w:sz w:val="24"/>
          <w:szCs w:val="24"/>
        </w:rPr>
        <w:t xml:space="preserve"> </w:t>
      </w:r>
      <w:r w:rsidR="005D2D48" w:rsidRPr="003309CE">
        <w:rPr>
          <w:rFonts w:ascii="Times New Roman" w:hAnsi="Times New Roman" w:cs="Times New Roman"/>
          <w:bCs/>
          <w:sz w:val="24"/>
          <w:szCs w:val="24"/>
        </w:rPr>
        <w:t>–</w:t>
      </w:r>
      <w:r w:rsidRPr="003309CE">
        <w:rPr>
          <w:rFonts w:ascii="Times New Roman" w:hAnsi="Times New Roman" w:cs="Times New Roman"/>
          <w:bCs/>
          <w:sz w:val="24"/>
          <w:szCs w:val="24"/>
        </w:rPr>
        <w:t xml:space="preserve"> enter the </w:t>
      </w:r>
      <w:r w:rsidR="00F41E7A" w:rsidRPr="00F41E7A">
        <w:rPr>
          <w:rFonts w:ascii="Times New Roman" w:hAnsi="Times New Roman" w:cs="Times New Roman"/>
          <w:bCs/>
          <w:i/>
          <w:sz w:val="24"/>
          <w:szCs w:val="24"/>
        </w:rPr>
        <w:t>full name</w:t>
      </w:r>
      <w:r w:rsidR="00633CCD">
        <w:rPr>
          <w:rFonts w:ascii="Times New Roman" w:hAnsi="Times New Roman" w:cs="Times New Roman"/>
          <w:bCs/>
          <w:sz w:val="24"/>
          <w:szCs w:val="24"/>
        </w:rPr>
        <w:t xml:space="preserve"> of the person</w:t>
      </w:r>
      <w:r w:rsidRPr="003309CE">
        <w:rPr>
          <w:rFonts w:ascii="Times New Roman" w:hAnsi="Times New Roman" w:cs="Times New Roman"/>
          <w:bCs/>
          <w:sz w:val="24"/>
          <w:szCs w:val="24"/>
        </w:rPr>
        <w:t xml:space="preserve"> from whom you received the cash. </w:t>
      </w:r>
    </w:p>
    <w:p w:rsidR="00AA1FD0" w:rsidRPr="00633CCD"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633CCD">
        <w:rPr>
          <w:rFonts w:ascii="Times New Roman" w:hAnsi="Times New Roman" w:cs="Times New Roman"/>
          <w:bCs/>
          <w:sz w:val="24"/>
          <w:szCs w:val="24"/>
        </w:rPr>
        <w:t>Column E</w:t>
      </w:r>
      <w:r w:rsidR="005D2D48">
        <w:rPr>
          <w:rFonts w:ascii="Times New Roman" w:hAnsi="Times New Roman" w:cs="Times New Roman"/>
          <w:bCs/>
          <w:sz w:val="24"/>
          <w:szCs w:val="24"/>
        </w:rPr>
        <w:t xml:space="preserve"> </w:t>
      </w:r>
      <w:r w:rsidR="005D2D48" w:rsidRPr="003309CE">
        <w:rPr>
          <w:rFonts w:ascii="Times New Roman" w:hAnsi="Times New Roman" w:cs="Times New Roman"/>
          <w:bCs/>
          <w:sz w:val="24"/>
          <w:szCs w:val="24"/>
        </w:rPr>
        <w:t>–</w:t>
      </w:r>
      <w:r w:rsidR="005D2D48">
        <w:rPr>
          <w:rFonts w:ascii="Times New Roman" w:hAnsi="Times New Roman" w:cs="Times New Roman"/>
          <w:bCs/>
          <w:sz w:val="24"/>
          <w:szCs w:val="24"/>
        </w:rPr>
        <w:t xml:space="preserve"> </w:t>
      </w:r>
      <w:r w:rsidRPr="00633CCD">
        <w:rPr>
          <w:rFonts w:ascii="Times New Roman" w:hAnsi="Times New Roman" w:cs="Times New Roman"/>
          <w:bCs/>
          <w:sz w:val="24"/>
          <w:szCs w:val="24"/>
        </w:rPr>
        <w:t>enter the description of the receipt by typing: (1) Cash Receipt; (2) name of the transferor; and, (3) the office from</w:t>
      </w:r>
      <w:r w:rsidR="005D2D48">
        <w:rPr>
          <w:rFonts w:ascii="Times New Roman" w:hAnsi="Times New Roman" w:cs="Times New Roman"/>
          <w:bCs/>
          <w:sz w:val="24"/>
          <w:szCs w:val="24"/>
        </w:rPr>
        <w:t xml:space="preserve"> which</w:t>
      </w:r>
      <w:r w:rsidRPr="00633CCD">
        <w:rPr>
          <w:rFonts w:ascii="Times New Roman" w:hAnsi="Times New Roman" w:cs="Times New Roman"/>
          <w:bCs/>
          <w:sz w:val="24"/>
          <w:szCs w:val="24"/>
        </w:rPr>
        <w:t xml:space="preserve"> you received the cash. All three components in the description are essential</w:t>
      </w:r>
      <w:r w:rsidR="005D2D48">
        <w:rPr>
          <w:rFonts w:ascii="Times New Roman" w:hAnsi="Times New Roman" w:cs="Times New Roman"/>
          <w:bCs/>
          <w:sz w:val="24"/>
          <w:szCs w:val="24"/>
        </w:rPr>
        <w:t xml:space="preserve"> for the</w:t>
      </w:r>
      <w:r w:rsidRPr="00633CCD">
        <w:rPr>
          <w:rFonts w:ascii="Times New Roman" w:hAnsi="Times New Roman" w:cs="Times New Roman"/>
          <w:bCs/>
          <w:sz w:val="24"/>
          <w:szCs w:val="24"/>
        </w:rPr>
        <w:t xml:space="preserve"> reporting office to better understand the transaction.</w:t>
      </w:r>
    </w:p>
    <w:p w:rsidR="00AA1FD0" w:rsidRPr="00633CCD" w:rsidRDefault="003309CE" w:rsidP="00A90FA9">
      <w:pPr>
        <w:numPr>
          <w:ilvl w:val="0"/>
          <w:numId w:val="5"/>
        </w:numPr>
        <w:tabs>
          <w:tab w:val="clear" w:pos="1080"/>
          <w:tab w:val="num" w:pos="720"/>
        </w:tabs>
        <w:spacing w:after="0" w:line="240" w:lineRule="auto"/>
        <w:ind w:left="720"/>
        <w:jc w:val="both"/>
        <w:rPr>
          <w:rFonts w:ascii="Times New Roman" w:hAnsi="Times New Roman" w:cs="Times New Roman"/>
          <w:bCs/>
          <w:sz w:val="24"/>
          <w:szCs w:val="24"/>
        </w:rPr>
      </w:pPr>
      <w:r w:rsidRPr="00633CCD">
        <w:rPr>
          <w:rFonts w:ascii="Times New Roman" w:hAnsi="Times New Roman" w:cs="Times New Roman"/>
          <w:bCs/>
          <w:sz w:val="24"/>
          <w:szCs w:val="24"/>
        </w:rPr>
        <w:t xml:space="preserve">Enter the amount entered in Column </w:t>
      </w:r>
      <w:r w:rsidR="00B9653B" w:rsidRPr="00633CCD">
        <w:rPr>
          <w:rFonts w:ascii="Times New Roman" w:hAnsi="Times New Roman" w:cs="Times New Roman"/>
          <w:bCs/>
          <w:sz w:val="24"/>
          <w:szCs w:val="24"/>
        </w:rPr>
        <w:t xml:space="preserve">F </w:t>
      </w:r>
      <w:r w:rsidRPr="00633CCD">
        <w:rPr>
          <w:rFonts w:ascii="Times New Roman" w:hAnsi="Times New Roman" w:cs="Times New Roman"/>
          <w:bCs/>
          <w:sz w:val="24"/>
          <w:szCs w:val="24"/>
        </w:rPr>
        <w:t>– “Opening Balances/ Replenishments</w:t>
      </w:r>
      <w:r w:rsidR="005D2D48">
        <w:rPr>
          <w:rFonts w:ascii="Times New Roman" w:hAnsi="Times New Roman" w:cs="Times New Roman"/>
          <w:bCs/>
          <w:sz w:val="24"/>
          <w:szCs w:val="24"/>
        </w:rPr>
        <w:t>.</w:t>
      </w:r>
      <w:r w:rsidRPr="00633CCD">
        <w:rPr>
          <w:rFonts w:ascii="Times New Roman" w:hAnsi="Times New Roman" w:cs="Times New Roman"/>
          <w:bCs/>
          <w:sz w:val="24"/>
          <w:szCs w:val="24"/>
        </w:rPr>
        <w:t>”</w:t>
      </w:r>
    </w:p>
    <w:p w:rsidR="00AF34F7" w:rsidRPr="00633CCD" w:rsidRDefault="00AF34F7" w:rsidP="00526A7D">
      <w:pPr>
        <w:spacing w:line="240" w:lineRule="auto"/>
        <w:jc w:val="both"/>
        <w:rPr>
          <w:rFonts w:ascii="Times New Roman" w:hAnsi="Times New Roman" w:cs="Times New Roman"/>
          <w:bCs/>
          <w:sz w:val="24"/>
          <w:szCs w:val="24"/>
        </w:rPr>
      </w:pPr>
    </w:p>
    <w:p w:rsidR="00B85CCD" w:rsidRPr="00633CCD" w:rsidRDefault="00B85CCD" w:rsidP="00526A7D">
      <w:pPr>
        <w:jc w:val="both"/>
        <w:rPr>
          <w:rFonts w:ascii="Times New Roman" w:hAnsi="Times New Roman" w:cs="Times New Roman"/>
          <w:bCs/>
          <w:sz w:val="24"/>
          <w:szCs w:val="24"/>
        </w:rPr>
      </w:pPr>
      <w:r w:rsidRPr="00633CCD">
        <w:rPr>
          <w:rFonts w:ascii="Times New Roman" w:hAnsi="Times New Roman" w:cs="Times New Roman"/>
          <w:bCs/>
          <w:sz w:val="24"/>
          <w:szCs w:val="24"/>
        </w:rPr>
        <w:br w:type="page"/>
      </w:r>
    </w:p>
    <w:p w:rsidR="00EE5D79" w:rsidRPr="00633CCD" w:rsidRDefault="00FC3586" w:rsidP="00526A7D">
      <w:pPr>
        <w:pStyle w:val="Heading2"/>
        <w:jc w:val="both"/>
        <w:rPr>
          <w:rFonts w:ascii="Times New Roman" w:hAnsi="Times New Roman" w:cs="Times New Roman"/>
          <w:sz w:val="24"/>
          <w:szCs w:val="24"/>
        </w:rPr>
      </w:pPr>
      <w:bookmarkStart w:id="43" w:name="_Toc250731788"/>
      <w:r w:rsidRPr="00633CCD">
        <w:rPr>
          <w:rFonts w:ascii="Times New Roman" w:hAnsi="Times New Roman" w:cs="Times New Roman"/>
          <w:noProof/>
          <w:color w:val="auto"/>
          <w:sz w:val="24"/>
          <w:szCs w:val="24"/>
        </w:rPr>
        <w:drawing>
          <wp:inline distT="0" distB="0" distL="0" distR="0">
            <wp:extent cx="752475" cy="752475"/>
            <wp:effectExtent l="0" t="0" r="0" b="0"/>
            <wp:docPr id="21"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749975" cy="749975"/>
                    </a:xfrm>
                    <a:prstGeom prst="rect">
                      <a:avLst/>
                    </a:prstGeom>
                    <a:noFill/>
                    <a:ln w="9525">
                      <a:noFill/>
                      <a:miter lim="800000"/>
                      <a:headEnd/>
                      <a:tailEnd/>
                    </a:ln>
                  </pic:spPr>
                </pic:pic>
              </a:graphicData>
            </a:graphic>
          </wp:inline>
        </w:drawing>
      </w:r>
      <w:bookmarkStart w:id="44" w:name="_Toc330906763"/>
      <w:r w:rsidR="004B655F" w:rsidRPr="008709E6">
        <w:rPr>
          <w:rFonts w:cstheme="majorHAnsi"/>
          <w:color w:val="auto"/>
        </w:rPr>
        <w:t>R</w:t>
      </w:r>
      <w:r w:rsidR="00F22E98" w:rsidRPr="008709E6">
        <w:rPr>
          <w:rFonts w:cstheme="majorHAnsi"/>
          <w:color w:val="auto"/>
        </w:rPr>
        <w:t>ecord Cash Disbursements</w:t>
      </w:r>
      <w:bookmarkEnd w:id="43"/>
      <w:bookmarkEnd w:id="44"/>
    </w:p>
    <w:p w:rsidR="002E298C" w:rsidRPr="00633CCD" w:rsidRDefault="002E298C" w:rsidP="00526A7D">
      <w:pPr>
        <w:spacing w:line="240" w:lineRule="auto"/>
        <w:jc w:val="both"/>
        <w:rPr>
          <w:rFonts w:ascii="Times New Roman" w:hAnsi="Times New Roman" w:cs="Times New Roman"/>
          <w:b/>
          <w:bCs/>
          <w:sz w:val="24"/>
          <w:szCs w:val="24"/>
        </w:rPr>
      </w:pPr>
    </w:p>
    <w:p w:rsidR="00E5054B" w:rsidRPr="00633CCD" w:rsidRDefault="004B655F" w:rsidP="00526A7D">
      <w:pPr>
        <w:spacing w:line="240" w:lineRule="auto"/>
        <w:jc w:val="both"/>
        <w:rPr>
          <w:rFonts w:ascii="Times New Roman" w:hAnsi="Times New Roman" w:cs="Times New Roman"/>
          <w:b/>
          <w:bCs/>
          <w:sz w:val="24"/>
          <w:szCs w:val="24"/>
        </w:rPr>
      </w:pPr>
      <w:r w:rsidRPr="00633CCD">
        <w:rPr>
          <w:rFonts w:ascii="Times New Roman" w:hAnsi="Times New Roman" w:cs="Times New Roman"/>
          <w:b/>
          <w:bCs/>
          <w:sz w:val="24"/>
          <w:szCs w:val="24"/>
        </w:rPr>
        <w:t>STANDARD</w:t>
      </w:r>
    </w:p>
    <w:p w:rsidR="00EE5D79" w:rsidRPr="00524C9D" w:rsidRDefault="004B655F" w:rsidP="00526A7D">
      <w:pPr>
        <w:spacing w:line="240" w:lineRule="auto"/>
        <w:jc w:val="both"/>
        <w:rPr>
          <w:rFonts w:ascii="Times New Roman" w:hAnsi="Times New Roman" w:cs="Times New Roman"/>
          <w:sz w:val="24"/>
          <w:szCs w:val="24"/>
        </w:rPr>
      </w:pPr>
      <w:r w:rsidRPr="00633CCD">
        <w:rPr>
          <w:rFonts w:ascii="Times New Roman" w:hAnsi="Times New Roman" w:cs="Times New Roman"/>
          <w:bCs/>
          <w:sz w:val="24"/>
          <w:szCs w:val="24"/>
        </w:rPr>
        <w:t xml:space="preserve">The </w:t>
      </w:r>
      <w:r w:rsidR="0073204C">
        <w:rPr>
          <w:rFonts w:ascii="Times New Roman" w:hAnsi="Times New Roman" w:cs="Times New Roman"/>
          <w:bCs/>
          <w:sz w:val="24"/>
          <w:szCs w:val="24"/>
        </w:rPr>
        <w:t>OCH Custodian</w:t>
      </w:r>
      <w:r w:rsidRPr="00633CCD">
        <w:rPr>
          <w:rFonts w:ascii="Times New Roman" w:hAnsi="Times New Roman" w:cs="Times New Roman"/>
          <w:bCs/>
          <w:sz w:val="24"/>
          <w:szCs w:val="24"/>
        </w:rPr>
        <w:t xml:space="preserve"> is required to enter every expen</w:t>
      </w:r>
      <w:r w:rsidRPr="00524C9D">
        <w:rPr>
          <w:rFonts w:ascii="Times New Roman" w:hAnsi="Times New Roman" w:cs="Times New Roman"/>
          <w:sz w:val="24"/>
          <w:szCs w:val="24"/>
        </w:rPr>
        <w:t xml:space="preserve">se transaction into the </w:t>
      </w:r>
      <w:r w:rsidR="005D2D48">
        <w:rPr>
          <w:rFonts w:ascii="Times New Roman" w:hAnsi="Times New Roman" w:cs="Times New Roman"/>
          <w:sz w:val="24"/>
          <w:szCs w:val="24"/>
        </w:rPr>
        <w:t>OCH Ledger</w:t>
      </w:r>
      <w:r w:rsidRPr="00524C9D">
        <w:rPr>
          <w:rFonts w:ascii="Times New Roman" w:hAnsi="Times New Roman" w:cs="Times New Roman"/>
          <w:sz w:val="24"/>
          <w:szCs w:val="24"/>
        </w:rPr>
        <w:t xml:space="preserve"> </w:t>
      </w:r>
      <w:r w:rsidR="00734534">
        <w:rPr>
          <w:rFonts w:ascii="Times New Roman" w:hAnsi="Times New Roman" w:cs="Times New Roman"/>
          <w:sz w:val="24"/>
          <w:szCs w:val="24"/>
        </w:rPr>
        <w:t xml:space="preserve">for the appropriate currency </w:t>
      </w:r>
      <w:r w:rsidRPr="00524C9D">
        <w:rPr>
          <w:rFonts w:ascii="Times New Roman" w:hAnsi="Times New Roman" w:cs="Times New Roman"/>
          <w:sz w:val="24"/>
          <w:szCs w:val="24"/>
        </w:rPr>
        <w:t>on the day of the transaction.</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S/he must record all transactions as defined by</w:t>
      </w:r>
      <w:r w:rsidR="008443D9">
        <w:rPr>
          <w:rFonts w:ascii="Times New Roman" w:hAnsi="Times New Roman" w:cs="Times New Roman"/>
          <w:sz w:val="24"/>
          <w:szCs w:val="24"/>
        </w:rPr>
        <w:t xml:space="preserve"> the</w:t>
      </w:r>
      <w:r w:rsidRPr="00524C9D">
        <w:rPr>
          <w:rFonts w:ascii="Times New Roman" w:hAnsi="Times New Roman" w:cs="Times New Roman"/>
          <w:sz w:val="24"/>
          <w:szCs w:val="24"/>
        </w:rPr>
        <w:t xml:space="preserve"> CRS standard chart of accounts and enter the applicable DSPN to be charged for each expense transaction as instructed by the reporting office.</w:t>
      </w:r>
      <w:r w:rsidR="00A0507B">
        <w:rPr>
          <w:rFonts w:ascii="Times New Roman" w:hAnsi="Times New Roman" w:cs="Times New Roman"/>
          <w:sz w:val="24"/>
          <w:szCs w:val="24"/>
        </w:rPr>
        <w:t xml:space="preserve"> </w:t>
      </w:r>
    </w:p>
    <w:p w:rsidR="00E5054B" w:rsidRPr="00524C9D" w:rsidRDefault="004B655F" w:rsidP="00526A7D">
      <w:pPr>
        <w:spacing w:after="0" w:line="240" w:lineRule="auto"/>
        <w:jc w:val="both"/>
        <w:rPr>
          <w:rFonts w:ascii="Times New Roman" w:hAnsi="Times New Roman" w:cs="Times New Roman"/>
          <w:sz w:val="24"/>
          <w:szCs w:val="24"/>
        </w:rPr>
      </w:pPr>
      <w:r w:rsidRPr="00524C9D">
        <w:rPr>
          <w:rFonts w:ascii="Times New Roman" w:hAnsi="Times New Roman" w:cs="Times New Roman"/>
          <w:b/>
          <w:sz w:val="24"/>
          <w:szCs w:val="24"/>
        </w:rPr>
        <w:t>OCH CUSTODIAN WILL NEED</w:t>
      </w:r>
      <w:r w:rsidRPr="00524C9D">
        <w:rPr>
          <w:rFonts w:ascii="Times New Roman" w:hAnsi="Times New Roman" w:cs="Times New Roman"/>
          <w:sz w:val="24"/>
          <w:szCs w:val="24"/>
        </w:rPr>
        <w:t xml:space="preserve"> </w:t>
      </w:r>
    </w:p>
    <w:p w:rsidR="00E5054B" w:rsidRPr="008443D9" w:rsidRDefault="004B655F" w:rsidP="00A90FA9">
      <w:pPr>
        <w:pStyle w:val="ListParagraph"/>
        <w:numPr>
          <w:ilvl w:val="0"/>
          <w:numId w:val="16"/>
        </w:numPr>
        <w:spacing w:after="0" w:line="240" w:lineRule="auto"/>
        <w:jc w:val="both"/>
        <w:rPr>
          <w:rFonts w:ascii="Times New Roman" w:hAnsi="Times New Roman" w:cs="Times New Roman"/>
          <w:sz w:val="24"/>
          <w:szCs w:val="24"/>
        </w:rPr>
      </w:pPr>
      <w:r w:rsidRPr="00524C9D">
        <w:rPr>
          <w:rFonts w:ascii="Times New Roman" w:hAnsi="Times New Roman" w:cs="Times New Roman"/>
          <w:sz w:val="24"/>
          <w:szCs w:val="24"/>
        </w:rPr>
        <w:t xml:space="preserve">Computer with </w:t>
      </w:r>
      <w:r w:rsidR="005D2D48">
        <w:rPr>
          <w:rFonts w:ascii="Times New Roman" w:hAnsi="Times New Roman" w:cs="Times New Roman"/>
          <w:sz w:val="24"/>
          <w:szCs w:val="24"/>
        </w:rPr>
        <w:t>OCH Ledger</w:t>
      </w:r>
      <w:r w:rsidRPr="00524C9D">
        <w:rPr>
          <w:rFonts w:ascii="Times New Roman" w:hAnsi="Times New Roman" w:cs="Times New Roman"/>
          <w:sz w:val="24"/>
          <w:szCs w:val="24"/>
        </w:rPr>
        <w:t>(s)</w:t>
      </w:r>
    </w:p>
    <w:p w:rsidR="00E5054B" w:rsidRPr="008443D9" w:rsidRDefault="004B655F" w:rsidP="00A90FA9">
      <w:pPr>
        <w:pStyle w:val="ListParagraph"/>
        <w:numPr>
          <w:ilvl w:val="0"/>
          <w:numId w:val="16"/>
        </w:numPr>
        <w:spacing w:after="0" w:line="240" w:lineRule="auto"/>
        <w:jc w:val="both"/>
        <w:rPr>
          <w:rFonts w:ascii="Times New Roman" w:hAnsi="Times New Roman" w:cs="Times New Roman"/>
          <w:sz w:val="24"/>
          <w:szCs w:val="24"/>
        </w:rPr>
      </w:pPr>
      <w:r w:rsidRPr="008443D9">
        <w:rPr>
          <w:rFonts w:ascii="Times New Roman" w:hAnsi="Times New Roman" w:cs="Times New Roman"/>
          <w:bCs/>
          <w:sz w:val="24"/>
          <w:szCs w:val="24"/>
        </w:rPr>
        <w:t>Substitute Invoice</w:t>
      </w:r>
      <w:r w:rsidR="008443D9">
        <w:rPr>
          <w:rFonts w:ascii="Times New Roman" w:hAnsi="Times New Roman" w:cs="Times New Roman"/>
          <w:bCs/>
          <w:sz w:val="24"/>
          <w:szCs w:val="24"/>
        </w:rPr>
        <w:t xml:space="preserve"> </w:t>
      </w:r>
      <w:r w:rsidR="007A10EB">
        <w:rPr>
          <w:rFonts w:ascii="Times New Roman" w:hAnsi="Times New Roman" w:cs="Times New Roman"/>
          <w:bCs/>
          <w:sz w:val="24"/>
          <w:szCs w:val="24"/>
        </w:rPr>
        <w:t>found on the Handbook’s CD</w:t>
      </w:r>
    </w:p>
    <w:p w:rsidR="00E5054B" w:rsidRPr="00524C9D" w:rsidRDefault="004B655F" w:rsidP="00A90FA9">
      <w:pPr>
        <w:pStyle w:val="ListParagraph"/>
        <w:numPr>
          <w:ilvl w:val="0"/>
          <w:numId w:val="16"/>
        </w:numPr>
        <w:spacing w:line="240" w:lineRule="auto"/>
        <w:jc w:val="both"/>
        <w:rPr>
          <w:rFonts w:ascii="Times New Roman" w:hAnsi="Times New Roman" w:cs="Times New Roman"/>
          <w:sz w:val="24"/>
          <w:szCs w:val="24"/>
        </w:rPr>
      </w:pPr>
      <w:r w:rsidRPr="008443D9">
        <w:rPr>
          <w:rFonts w:ascii="Times New Roman" w:hAnsi="Times New Roman" w:cs="Times New Roman"/>
          <w:b/>
          <w:bCs/>
          <w:sz w:val="24"/>
          <w:szCs w:val="24"/>
        </w:rPr>
        <w:t>Cash Disbursement</w:t>
      </w:r>
      <w:r w:rsidRPr="008443D9">
        <w:rPr>
          <w:rFonts w:ascii="Times New Roman" w:hAnsi="Times New Roman" w:cs="Times New Roman"/>
          <w:bCs/>
          <w:sz w:val="24"/>
          <w:szCs w:val="24"/>
        </w:rPr>
        <w:t xml:space="preserve"> </w:t>
      </w:r>
      <w:r w:rsidRPr="008443D9">
        <w:rPr>
          <w:rFonts w:ascii="Times New Roman" w:hAnsi="Times New Roman" w:cs="Times New Roman"/>
          <w:b/>
          <w:bCs/>
          <w:sz w:val="24"/>
          <w:szCs w:val="24"/>
        </w:rPr>
        <w:t>Slip</w:t>
      </w:r>
      <w:r w:rsidRPr="008443D9">
        <w:rPr>
          <w:rFonts w:ascii="Times New Roman" w:hAnsi="Times New Roman" w:cs="Times New Roman"/>
          <w:bCs/>
          <w:sz w:val="24"/>
          <w:szCs w:val="24"/>
        </w:rPr>
        <w:t>, preprinted or computer printed.</w:t>
      </w:r>
      <w:r w:rsidR="00A0507B">
        <w:rPr>
          <w:rFonts w:ascii="Times New Roman" w:hAnsi="Times New Roman" w:cs="Times New Roman"/>
          <w:bCs/>
          <w:sz w:val="24"/>
          <w:szCs w:val="24"/>
        </w:rPr>
        <w:t xml:space="preserve"> </w:t>
      </w:r>
      <w:r w:rsidRPr="008443D9">
        <w:rPr>
          <w:rFonts w:ascii="Times New Roman" w:hAnsi="Times New Roman" w:cs="Times New Roman"/>
          <w:sz w:val="24"/>
          <w:szCs w:val="24"/>
        </w:rPr>
        <w:t>If such forms a</w:t>
      </w:r>
      <w:r w:rsidRPr="00524C9D">
        <w:rPr>
          <w:rFonts w:ascii="Times New Roman" w:hAnsi="Times New Roman" w:cs="Times New Roman"/>
          <w:sz w:val="24"/>
          <w:szCs w:val="24"/>
        </w:rPr>
        <w:t>re not available, the custodian should develop a sequential numbering system for the standard slip templates included in this handbook.</w:t>
      </w:r>
      <w:r w:rsidR="00A0507B">
        <w:rPr>
          <w:rFonts w:ascii="Times New Roman" w:hAnsi="Times New Roman" w:cs="Times New Roman"/>
          <w:sz w:val="24"/>
          <w:szCs w:val="24"/>
        </w:rPr>
        <w:t xml:space="preserve"> </w:t>
      </w:r>
    </w:p>
    <w:p w:rsidR="00E5054B" w:rsidRPr="00524C9D" w:rsidRDefault="004B655F" w:rsidP="00A90FA9">
      <w:pPr>
        <w:pStyle w:val="ListParagraph"/>
        <w:numPr>
          <w:ilvl w:val="0"/>
          <w:numId w:val="16"/>
        </w:numPr>
        <w:spacing w:after="0"/>
        <w:jc w:val="both"/>
        <w:rPr>
          <w:rFonts w:ascii="Times New Roman" w:hAnsi="Times New Roman" w:cs="Times New Roman"/>
          <w:sz w:val="24"/>
          <w:szCs w:val="24"/>
        </w:rPr>
      </w:pPr>
      <w:r w:rsidRPr="00524C9D">
        <w:rPr>
          <w:rFonts w:ascii="Times New Roman" w:hAnsi="Times New Roman" w:cs="Times New Roman"/>
          <w:b/>
          <w:sz w:val="24"/>
          <w:szCs w:val="24"/>
        </w:rPr>
        <w:t xml:space="preserve">“Paid” </w:t>
      </w:r>
      <w:r w:rsidRPr="00524C9D">
        <w:rPr>
          <w:rFonts w:ascii="Times New Roman" w:hAnsi="Times New Roman" w:cs="Times New Roman"/>
          <w:sz w:val="24"/>
          <w:szCs w:val="24"/>
        </w:rPr>
        <w:t xml:space="preserve">and </w:t>
      </w:r>
      <w:r w:rsidRPr="00524C9D">
        <w:rPr>
          <w:rFonts w:ascii="Times New Roman" w:hAnsi="Times New Roman" w:cs="Times New Roman"/>
          <w:b/>
          <w:sz w:val="24"/>
          <w:szCs w:val="24"/>
        </w:rPr>
        <w:t xml:space="preserve">“Received” </w:t>
      </w:r>
      <w:r w:rsidRPr="00524C9D">
        <w:rPr>
          <w:rFonts w:ascii="Times New Roman" w:hAnsi="Times New Roman" w:cs="Times New Roman"/>
          <w:sz w:val="24"/>
          <w:szCs w:val="24"/>
        </w:rPr>
        <w:t>stamps</w:t>
      </w:r>
      <w:r w:rsidR="00384926">
        <w:rPr>
          <w:rFonts w:ascii="Times New Roman" w:hAnsi="Times New Roman" w:cs="Times New Roman"/>
          <w:b/>
          <w:sz w:val="24"/>
          <w:szCs w:val="24"/>
        </w:rPr>
        <w:t>.</w:t>
      </w:r>
    </w:p>
    <w:p w:rsidR="00E5054B" w:rsidRPr="00524C9D" w:rsidRDefault="00E5054B" w:rsidP="00526A7D">
      <w:pPr>
        <w:spacing w:after="0"/>
        <w:jc w:val="both"/>
        <w:rPr>
          <w:rFonts w:ascii="Times New Roman" w:hAnsi="Times New Roman" w:cs="Times New Roman"/>
          <w:bCs/>
          <w:sz w:val="24"/>
          <w:szCs w:val="24"/>
        </w:rPr>
      </w:pPr>
    </w:p>
    <w:p w:rsidR="00E5054B" w:rsidRPr="00524C9D" w:rsidRDefault="004B655F" w:rsidP="00526A7D">
      <w:pPr>
        <w:jc w:val="both"/>
        <w:rPr>
          <w:rFonts w:ascii="Times New Roman" w:hAnsi="Times New Roman" w:cs="Times New Roman"/>
          <w:b/>
          <w:iCs/>
          <w:sz w:val="24"/>
          <w:szCs w:val="24"/>
        </w:rPr>
      </w:pPr>
      <w:r w:rsidRPr="00524C9D">
        <w:rPr>
          <w:rFonts w:ascii="Times New Roman" w:hAnsi="Times New Roman" w:cs="Times New Roman"/>
          <w:b/>
          <w:sz w:val="24"/>
          <w:szCs w:val="24"/>
        </w:rPr>
        <w:t xml:space="preserve">STEPS TO RECORD </w:t>
      </w:r>
      <w:r w:rsidRPr="00524C9D">
        <w:rPr>
          <w:rFonts w:ascii="Times New Roman" w:hAnsi="Times New Roman" w:cs="Times New Roman"/>
          <w:b/>
          <w:iCs/>
          <w:sz w:val="24"/>
          <w:szCs w:val="24"/>
        </w:rPr>
        <w:t>CASH PAYMENT --</w:t>
      </w:r>
      <w:r w:rsidR="00A0507B">
        <w:rPr>
          <w:rFonts w:ascii="Times New Roman" w:hAnsi="Times New Roman" w:cs="Times New Roman"/>
          <w:b/>
          <w:iCs/>
          <w:sz w:val="24"/>
          <w:szCs w:val="24"/>
        </w:rPr>
        <w:t xml:space="preserve"> </w:t>
      </w:r>
      <w:r w:rsidRPr="00524C9D">
        <w:rPr>
          <w:rFonts w:ascii="Times New Roman" w:hAnsi="Times New Roman" w:cs="Times New Roman"/>
          <w:b/>
          <w:iCs/>
          <w:sz w:val="24"/>
          <w:szCs w:val="24"/>
        </w:rPr>
        <w:t xml:space="preserve">Direct Payment (not an advance) </w:t>
      </w:r>
    </w:p>
    <w:p w:rsidR="00EE5D79" w:rsidRPr="00524C9D" w:rsidRDefault="004B655F" w:rsidP="00A90FA9">
      <w:pPr>
        <w:pStyle w:val="ListParagraph"/>
        <w:numPr>
          <w:ilvl w:val="0"/>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 xml:space="preserve">Obtain an invoice or receipt from the vendor or the person paid cash. In case the person or the vendor does not have their own invoice or receipt, use the </w:t>
      </w:r>
      <w:r w:rsidRPr="00524C9D">
        <w:rPr>
          <w:rFonts w:ascii="Times New Roman" w:hAnsi="Times New Roman" w:cs="Times New Roman"/>
          <w:b/>
          <w:bCs/>
          <w:sz w:val="24"/>
          <w:szCs w:val="24"/>
        </w:rPr>
        <w:t>Substitute Invoice</w:t>
      </w:r>
      <w:r w:rsidR="007A10EB">
        <w:rPr>
          <w:rStyle w:val="FootnoteReference"/>
          <w:rFonts w:ascii="Times New Roman" w:hAnsi="Times New Roman" w:cs="Times New Roman"/>
          <w:b/>
          <w:bCs/>
          <w:sz w:val="24"/>
          <w:szCs w:val="24"/>
        </w:rPr>
        <w:footnoteReference w:id="3"/>
      </w:r>
      <w:r w:rsidRPr="00524C9D">
        <w:rPr>
          <w:rFonts w:ascii="Times New Roman" w:hAnsi="Times New Roman" w:cs="Times New Roman"/>
          <w:b/>
          <w:bCs/>
          <w:sz w:val="24"/>
          <w:szCs w:val="24"/>
        </w:rPr>
        <w:t>.</w:t>
      </w:r>
      <w:r w:rsidR="00A0507B">
        <w:rPr>
          <w:rFonts w:ascii="Times New Roman" w:hAnsi="Times New Roman" w:cs="Times New Roman"/>
          <w:b/>
          <w:bCs/>
          <w:sz w:val="24"/>
          <w:szCs w:val="24"/>
        </w:rPr>
        <w:t xml:space="preserve"> </w:t>
      </w:r>
      <w:r w:rsidRPr="00524C9D">
        <w:rPr>
          <w:rFonts w:ascii="Times New Roman" w:hAnsi="Times New Roman" w:cs="Times New Roman"/>
          <w:bCs/>
          <w:sz w:val="24"/>
          <w:szCs w:val="24"/>
        </w:rPr>
        <w:t>The</w:t>
      </w:r>
      <w:r w:rsidR="00A0507B">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Substitute Invoice must be signed and dated by the vendor or the person receiving cash. </w:t>
      </w:r>
    </w:p>
    <w:p w:rsidR="00EE5D79" w:rsidRPr="00524C9D" w:rsidRDefault="00EE5D79" w:rsidP="00526A7D">
      <w:pPr>
        <w:pStyle w:val="ListParagraph"/>
        <w:jc w:val="both"/>
        <w:rPr>
          <w:rFonts w:ascii="Times New Roman" w:hAnsi="Times New Roman" w:cs="Times New Roman"/>
          <w:bCs/>
          <w:sz w:val="24"/>
          <w:szCs w:val="24"/>
        </w:rPr>
      </w:pPr>
    </w:p>
    <w:p w:rsidR="00EE5D79" w:rsidRPr="00524C9D" w:rsidRDefault="004B655F" w:rsidP="00A90FA9">
      <w:pPr>
        <w:pStyle w:val="ListParagraph"/>
        <w:numPr>
          <w:ilvl w:val="0"/>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 xml:space="preserve">Prepare a </w:t>
      </w:r>
      <w:r w:rsidRPr="00524C9D">
        <w:rPr>
          <w:rFonts w:ascii="Times New Roman" w:hAnsi="Times New Roman" w:cs="Times New Roman"/>
          <w:b/>
          <w:bCs/>
          <w:sz w:val="24"/>
          <w:szCs w:val="24"/>
        </w:rPr>
        <w:t>Cash</w:t>
      </w:r>
      <w:r w:rsidRPr="00524C9D">
        <w:rPr>
          <w:rFonts w:ascii="Times New Roman" w:hAnsi="Times New Roman" w:cs="Times New Roman"/>
          <w:bCs/>
          <w:sz w:val="24"/>
          <w:szCs w:val="24"/>
        </w:rPr>
        <w:t xml:space="preserve"> </w:t>
      </w:r>
      <w:r w:rsidRPr="00524C9D">
        <w:rPr>
          <w:rFonts w:ascii="Times New Roman" w:hAnsi="Times New Roman" w:cs="Times New Roman"/>
          <w:b/>
          <w:bCs/>
          <w:sz w:val="24"/>
          <w:szCs w:val="24"/>
        </w:rPr>
        <w:t>Disbursement Slip</w:t>
      </w:r>
      <w:r w:rsidR="0072641F">
        <w:rPr>
          <w:rFonts w:ascii="Times New Roman" w:hAnsi="Times New Roman" w:cs="Times New Roman"/>
          <w:b/>
          <w:bCs/>
          <w:sz w:val="24"/>
          <w:szCs w:val="24"/>
        </w:rPr>
        <w:t xml:space="preserve">, </w:t>
      </w:r>
      <w:r w:rsidR="00C239D2" w:rsidRPr="00C239D2">
        <w:rPr>
          <w:rFonts w:ascii="Times New Roman" w:hAnsi="Times New Roman" w:cs="Times New Roman"/>
          <w:bCs/>
          <w:sz w:val="24"/>
          <w:szCs w:val="24"/>
        </w:rPr>
        <w:t>have it approved by authorizing official,</w:t>
      </w:r>
      <w:r w:rsidRPr="00524C9D">
        <w:rPr>
          <w:rFonts w:ascii="Times New Roman" w:hAnsi="Times New Roman" w:cs="Times New Roman"/>
          <w:bCs/>
          <w:sz w:val="24"/>
          <w:szCs w:val="24"/>
        </w:rPr>
        <w:t xml:space="preserve"> and sign and date the form and attach the Invoice or Receipt from the person or vendor or the Substitute Invoice.</w:t>
      </w:r>
      <w:r w:rsidR="00A0507B">
        <w:rPr>
          <w:rFonts w:ascii="Times New Roman" w:hAnsi="Times New Roman" w:cs="Times New Roman"/>
          <w:bCs/>
          <w:sz w:val="24"/>
          <w:szCs w:val="24"/>
        </w:rPr>
        <w:t xml:space="preserve"> </w:t>
      </w:r>
    </w:p>
    <w:p w:rsidR="00EE5D79" w:rsidRPr="00524C9D" w:rsidRDefault="00EE5D79" w:rsidP="00526A7D">
      <w:pPr>
        <w:pStyle w:val="ListParagraph"/>
        <w:jc w:val="both"/>
        <w:rPr>
          <w:rFonts w:ascii="Times New Roman" w:hAnsi="Times New Roman" w:cs="Times New Roman"/>
          <w:bCs/>
          <w:sz w:val="24"/>
          <w:szCs w:val="24"/>
        </w:rPr>
      </w:pPr>
    </w:p>
    <w:p w:rsidR="00EE5D79" w:rsidRPr="00524C9D" w:rsidRDefault="004B655F" w:rsidP="00A90FA9">
      <w:pPr>
        <w:pStyle w:val="ListParagraph"/>
        <w:numPr>
          <w:ilvl w:val="0"/>
          <w:numId w:val="21"/>
        </w:numPr>
        <w:jc w:val="both"/>
        <w:rPr>
          <w:rFonts w:ascii="Times New Roman" w:hAnsi="Times New Roman" w:cs="Times New Roman"/>
          <w:bCs/>
          <w:sz w:val="24"/>
          <w:szCs w:val="24"/>
        </w:rPr>
      </w:pPr>
      <w:r w:rsidRPr="00524C9D">
        <w:rPr>
          <w:rFonts w:ascii="Times New Roman" w:hAnsi="Times New Roman" w:cs="Times New Roman"/>
          <w:sz w:val="24"/>
          <w:szCs w:val="24"/>
        </w:rPr>
        <w:t xml:space="preserve">Enter the amount of the disbursement into the </w:t>
      </w:r>
      <w:r w:rsidR="005D2D48">
        <w:rPr>
          <w:rFonts w:ascii="Times New Roman" w:hAnsi="Times New Roman" w:cs="Times New Roman"/>
          <w:sz w:val="24"/>
          <w:szCs w:val="24"/>
        </w:rPr>
        <w:t>OCH Ledger</w:t>
      </w:r>
      <w:r w:rsidRPr="00524C9D">
        <w:rPr>
          <w:rFonts w:ascii="Times New Roman" w:hAnsi="Times New Roman" w:cs="Times New Roman"/>
          <w:sz w:val="24"/>
          <w:szCs w:val="24"/>
        </w:rPr>
        <w:t xml:space="preserve"> by making the following entries:</w:t>
      </w:r>
    </w:p>
    <w:p w:rsidR="00EE5D79" w:rsidRPr="00524C9D" w:rsidRDefault="004B655F" w:rsidP="00A90FA9">
      <w:pPr>
        <w:pStyle w:val="ListParagraph"/>
        <w:numPr>
          <w:ilvl w:val="1"/>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Column A under Date – enter the date of cash</w:t>
      </w:r>
      <w:r w:rsidR="0072641F">
        <w:rPr>
          <w:rFonts w:ascii="Times New Roman" w:hAnsi="Times New Roman" w:cs="Times New Roman"/>
          <w:bCs/>
          <w:sz w:val="24"/>
          <w:szCs w:val="24"/>
        </w:rPr>
        <w:t xml:space="preserve"> disbursement</w:t>
      </w:r>
      <w:r w:rsidRPr="00524C9D">
        <w:rPr>
          <w:rFonts w:ascii="Times New Roman" w:hAnsi="Times New Roman" w:cs="Times New Roman"/>
          <w:bCs/>
          <w:sz w:val="24"/>
          <w:szCs w:val="24"/>
        </w:rPr>
        <w:t xml:space="preserve"> in the mm/</w:t>
      </w:r>
      <w:proofErr w:type="spellStart"/>
      <w:r w:rsidRPr="00524C9D">
        <w:rPr>
          <w:rFonts w:ascii="Times New Roman" w:hAnsi="Times New Roman" w:cs="Times New Roman"/>
          <w:bCs/>
          <w:sz w:val="24"/>
          <w:szCs w:val="24"/>
        </w:rPr>
        <w:t>dd</w:t>
      </w:r>
      <w:proofErr w:type="spellEnd"/>
      <w:r w:rsidRPr="00524C9D">
        <w:rPr>
          <w:rFonts w:ascii="Times New Roman" w:hAnsi="Times New Roman" w:cs="Times New Roman"/>
          <w:bCs/>
          <w:sz w:val="24"/>
          <w:szCs w:val="24"/>
        </w:rPr>
        <w:t>/</w:t>
      </w:r>
      <w:proofErr w:type="spellStart"/>
      <w:r w:rsidRPr="00524C9D">
        <w:rPr>
          <w:rFonts w:ascii="Times New Roman" w:hAnsi="Times New Roman" w:cs="Times New Roman"/>
          <w:bCs/>
          <w:sz w:val="24"/>
          <w:szCs w:val="24"/>
        </w:rPr>
        <w:t>yyyy</w:t>
      </w:r>
      <w:proofErr w:type="spellEnd"/>
      <w:r w:rsidRPr="00524C9D">
        <w:rPr>
          <w:rFonts w:ascii="Times New Roman" w:hAnsi="Times New Roman" w:cs="Times New Roman"/>
          <w:bCs/>
          <w:sz w:val="24"/>
          <w:szCs w:val="24"/>
        </w:rPr>
        <w:t xml:space="preserve"> format.</w:t>
      </w:r>
    </w:p>
    <w:p w:rsidR="00EE5D79" w:rsidRPr="00524C9D" w:rsidRDefault="004B655F" w:rsidP="00A90FA9">
      <w:pPr>
        <w:pStyle w:val="ListParagraph"/>
        <w:numPr>
          <w:ilvl w:val="1"/>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 xml:space="preserve">Column B – enter the </w:t>
      </w:r>
      <w:r w:rsidRPr="00524C9D">
        <w:rPr>
          <w:rFonts w:ascii="Times New Roman" w:hAnsi="Times New Roman" w:cs="Times New Roman"/>
          <w:b/>
          <w:bCs/>
          <w:sz w:val="24"/>
          <w:szCs w:val="24"/>
        </w:rPr>
        <w:t>Cash Disbursement Slip</w:t>
      </w:r>
      <w:r w:rsidRPr="00524C9D">
        <w:rPr>
          <w:rFonts w:ascii="Times New Roman" w:hAnsi="Times New Roman" w:cs="Times New Roman"/>
          <w:bCs/>
          <w:sz w:val="24"/>
          <w:szCs w:val="24"/>
        </w:rPr>
        <w:t xml:space="preserve"> number as the “Voucher / Ref No</w:t>
      </w:r>
      <w:r w:rsidR="00384926">
        <w:rPr>
          <w:rFonts w:ascii="Times New Roman" w:hAnsi="Times New Roman" w:cs="Times New Roman"/>
          <w:bCs/>
          <w:sz w:val="24"/>
          <w:szCs w:val="24"/>
        </w:rPr>
        <w:t>.</w:t>
      </w:r>
      <w:r w:rsidRPr="00524C9D">
        <w:rPr>
          <w:rFonts w:ascii="Times New Roman" w:hAnsi="Times New Roman" w:cs="Times New Roman"/>
          <w:bCs/>
          <w:sz w:val="24"/>
          <w:szCs w:val="24"/>
        </w:rPr>
        <w:t xml:space="preserve">” </w:t>
      </w:r>
      <w:r w:rsidR="00384926">
        <w:rPr>
          <w:rFonts w:ascii="Times New Roman" w:hAnsi="Times New Roman" w:cs="Times New Roman"/>
          <w:bCs/>
          <w:sz w:val="24"/>
          <w:szCs w:val="24"/>
        </w:rPr>
        <w:t>U</w:t>
      </w:r>
      <w:r w:rsidRPr="00524C9D">
        <w:rPr>
          <w:rFonts w:ascii="Times New Roman" w:hAnsi="Times New Roman" w:cs="Times New Roman"/>
          <w:bCs/>
          <w:sz w:val="24"/>
          <w:szCs w:val="24"/>
        </w:rPr>
        <w:t xml:space="preserve">se either the preprinted </w:t>
      </w:r>
      <w:r w:rsidRPr="00524C9D">
        <w:rPr>
          <w:rFonts w:ascii="Times New Roman" w:hAnsi="Times New Roman" w:cs="Times New Roman"/>
          <w:b/>
          <w:bCs/>
          <w:sz w:val="24"/>
          <w:szCs w:val="24"/>
        </w:rPr>
        <w:t>Cash Disbursement Slip</w:t>
      </w:r>
      <w:r w:rsidRPr="00524C9D">
        <w:rPr>
          <w:rFonts w:ascii="Times New Roman" w:hAnsi="Times New Roman" w:cs="Times New Roman"/>
          <w:bCs/>
          <w:sz w:val="24"/>
          <w:szCs w:val="24"/>
        </w:rPr>
        <w:t xml:space="preserve"> number or a sequential </w:t>
      </w:r>
      <w:r w:rsidR="0072641F">
        <w:rPr>
          <w:rFonts w:ascii="Times New Roman" w:hAnsi="Times New Roman" w:cs="Times New Roman"/>
          <w:bCs/>
          <w:sz w:val="24"/>
          <w:szCs w:val="24"/>
        </w:rPr>
        <w:t>disbursement</w:t>
      </w:r>
      <w:r w:rsidR="0072641F" w:rsidRPr="00524C9D">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numbering system you create. Ensure that in all circumstances your </w:t>
      </w:r>
      <w:r w:rsidRPr="00524C9D">
        <w:rPr>
          <w:rFonts w:ascii="Times New Roman" w:hAnsi="Times New Roman" w:cs="Times New Roman"/>
          <w:b/>
          <w:bCs/>
          <w:sz w:val="24"/>
          <w:szCs w:val="24"/>
        </w:rPr>
        <w:t>Cash Disbursement Slip</w:t>
      </w:r>
      <w:r w:rsidRPr="00524C9D">
        <w:rPr>
          <w:rFonts w:ascii="Times New Roman" w:hAnsi="Times New Roman" w:cs="Times New Roman"/>
          <w:bCs/>
          <w:sz w:val="24"/>
          <w:szCs w:val="24"/>
        </w:rPr>
        <w:t xml:space="preserve"> number (whether pre-printed or assigned by you) matches what you enter in Column B of the </w:t>
      </w:r>
      <w:r w:rsidR="005D2D48">
        <w:rPr>
          <w:rFonts w:ascii="Times New Roman" w:hAnsi="Times New Roman" w:cs="Times New Roman"/>
          <w:bCs/>
          <w:sz w:val="24"/>
          <w:szCs w:val="24"/>
        </w:rPr>
        <w:t>OCH Ledger</w:t>
      </w:r>
      <w:r w:rsidRPr="00524C9D">
        <w:rPr>
          <w:rFonts w:ascii="Times New Roman" w:hAnsi="Times New Roman" w:cs="Times New Roman"/>
          <w:bCs/>
          <w:sz w:val="24"/>
          <w:szCs w:val="24"/>
        </w:rPr>
        <w:t>.</w:t>
      </w:r>
    </w:p>
    <w:p w:rsidR="00EE5D79" w:rsidRPr="00524C9D" w:rsidRDefault="004B655F" w:rsidP="00A90FA9">
      <w:pPr>
        <w:pStyle w:val="ListParagraph"/>
        <w:numPr>
          <w:ilvl w:val="1"/>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 xml:space="preserve">Column C </w:t>
      </w:r>
      <w:r w:rsidR="00384926" w:rsidRPr="00524C9D">
        <w:rPr>
          <w:rFonts w:ascii="Times New Roman" w:hAnsi="Times New Roman" w:cs="Times New Roman"/>
          <w:bCs/>
          <w:sz w:val="24"/>
          <w:szCs w:val="24"/>
        </w:rPr>
        <w:t xml:space="preserve">– </w:t>
      </w:r>
      <w:r w:rsidRPr="00524C9D">
        <w:rPr>
          <w:rFonts w:ascii="Times New Roman" w:hAnsi="Times New Roman" w:cs="Times New Roman"/>
          <w:bCs/>
          <w:sz w:val="24"/>
          <w:szCs w:val="24"/>
        </w:rPr>
        <w:t>enter the Expense A/C in – “Account/ Sub – Account Codes</w:t>
      </w:r>
      <w:r w:rsidR="00384926">
        <w:rPr>
          <w:rFonts w:ascii="Times New Roman" w:hAnsi="Times New Roman" w:cs="Times New Roman"/>
          <w:bCs/>
          <w:sz w:val="24"/>
          <w:szCs w:val="24"/>
        </w:rPr>
        <w:t>.</w:t>
      </w:r>
      <w:r w:rsidRPr="00524C9D">
        <w:rPr>
          <w:rFonts w:ascii="Times New Roman" w:hAnsi="Times New Roman" w:cs="Times New Roman"/>
          <w:bCs/>
          <w:sz w:val="24"/>
          <w:szCs w:val="24"/>
        </w:rPr>
        <w:t xml:space="preserve">” For definition of the type of Account code please click on the </w:t>
      </w:r>
      <w:r w:rsidR="00384926">
        <w:rPr>
          <w:rFonts w:ascii="Times New Roman" w:hAnsi="Times New Roman" w:cs="Times New Roman"/>
          <w:bCs/>
          <w:sz w:val="24"/>
          <w:szCs w:val="24"/>
        </w:rPr>
        <w:t>t</w:t>
      </w:r>
      <w:r w:rsidR="00384926" w:rsidRPr="00524C9D">
        <w:rPr>
          <w:rFonts w:ascii="Times New Roman" w:hAnsi="Times New Roman" w:cs="Times New Roman"/>
          <w:bCs/>
          <w:sz w:val="24"/>
          <w:szCs w:val="24"/>
        </w:rPr>
        <w:t xml:space="preserve">ab </w:t>
      </w:r>
      <w:r w:rsidRPr="00524C9D">
        <w:rPr>
          <w:rFonts w:ascii="Times New Roman" w:hAnsi="Times New Roman" w:cs="Times New Roman"/>
          <w:bCs/>
          <w:sz w:val="24"/>
          <w:szCs w:val="24"/>
        </w:rPr>
        <w:t>“Account codes Quick guide</w:t>
      </w:r>
      <w:r w:rsidR="00384926">
        <w:rPr>
          <w:rFonts w:ascii="Times New Roman" w:hAnsi="Times New Roman" w:cs="Times New Roman"/>
          <w:bCs/>
          <w:sz w:val="24"/>
          <w:szCs w:val="24"/>
        </w:rPr>
        <w:t>.</w:t>
      </w:r>
      <w:r w:rsidRPr="00524C9D">
        <w:rPr>
          <w:rFonts w:ascii="Times New Roman" w:hAnsi="Times New Roman" w:cs="Times New Roman"/>
          <w:bCs/>
          <w:sz w:val="24"/>
          <w:szCs w:val="24"/>
        </w:rPr>
        <w:t xml:space="preserve">” </w:t>
      </w:r>
    </w:p>
    <w:p w:rsidR="00EE5D79" w:rsidRPr="00524C9D" w:rsidRDefault="004B655F" w:rsidP="00A90FA9">
      <w:pPr>
        <w:pStyle w:val="ListParagraph"/>
        <w:numPr>
          <w:ilvl w:val="1"/>
          <w:numId w:val="21"/>
        </w:numPr>
        <w:jc w:val="both"/>
        <w:rPr>
          <w:rFonts w:ascii="Times New Roman" w:hAnsi="Times New Roman" w:cs="Times New Roman"/>
          <w:bCs/>
          <w:sz w:val="24"/>
          <w:szCs w:val="24"/>
        </w:rPr>
      </w:pPr>
      <w:r w:rsidRPr="00524C9D">
        <w:rPr>
          <w:rFonts w:ascii="Times New Roman" w:hAnsi="Times New Roman" w:cs="Times New Roman"/>
          <w:bCs/>
          <w:sz w:val="24"/>
          <w:szCs w:val="24"/>
        </w:rPr>
        <w:t xml:space="preserve">Column D </w:t>
      </w:r>
      <w:r w:rsidR="00384926" w:rsidRPr="00524C9D">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enter the </w:t>
      </w:r>
      <w:r w:rsidR="00F41E7A" w:rsidRPr="00F41E7A">
        <w:rPr>
          <w:rFonts w:ascii="Times New Roman" w:hAnsi="Times New Roman" w:cs="Times New Roman"/>
          <w:bCs/>
          <w:i/>
          <w:sz w:val="24"/>
          <w:szCs w:val="24"/>
        </w:rPr>
        <w:t>full name</w:t>
      </w:r>
      <w:r w:rsidRPr="00524C9D">
        <w:rPr>
          <w:rFonts w:ascii="Times New Roman" w:hAnsi="Times New Roman" w:cs="Times New Roman"/>
          <w:bCs/>
          <w:sz w:val="24"/>
          <w:szCs w:val="24"/>
        </w:rPr>
        <w:t xml:space="preserve"> of the person</w:t>
      </w:r>
      <w:r w:rsidR="00633CCD">
        <w:rPr>
          <w:rFonts w:ascii="Times New Roman" w:hAnsi="Times New Roman" w:cs="Times New Roman"/>
          <w:bCs/>
          <w:sz w:val="24"/>
          <w:szCs w:val="24"/>
        </w:rPr>
        <w:t>/vendor</w:t>
      </w:r>
      <w:r w:rsidRPr="00524C9D">
        <w:rPr>
          <w:rFonts w:ascii="Times New Roman" w:hAnsi="Times New Roman" w:cs="Times New Roman"/>
          <w:bCs/>
          <w:sz w:val="24"/>
          <w:szCs w:val="24"/>
        </w:rPr>
        <w:t xml:space="preserve"> </w:t>
      </w:r>
      <w:r w:rsidR="0072641F">
        <w:rPr>
          <w:rFonts w:ascii="Times New Roman" w:hAnsi="Times New Roman" w:cs="Times New Roman"/>
          <w:bCs/>
          <w:sz w:val="24"/>
          <w:szCs w:val="24"/>
        </w:rPr>
        <w:t xml:space="preserve">to whom you disbursed </w:t>
      </w:r>
      <w:r w:rsidRPr="00524C9D">
        <w:rPr>
          <w:rFonts w:ascii="Times New Roman" w:hAnsi="Times New Roman" w:cs="Times New Roman"/>
          <w:bCs/>
          <w:sz w:val="24"/>
          <w:szCs w:val="24"/>
        </w:rPr>
        <w:t>cash.</w:t>
      </w:r>
      <w:r w:rsidR="00A0507B">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The </w:t>
      </w:r>
      <w:r w:rsidR="00384926">
        <w:rPr>
          <w:rFonts w:ascii="Times New Roman" w:hAnsi="Times New Roman" w:cs="Times New Roman"/>
          <w:bCs/>
          <w:sz w:val="24"/>
          <w:szCs w:val="24"/>
        </w:rPr>
        <w:t>n</w:t>
      </w:r>
      <w:r w:rsidR="00384926" w:rsidRPr="00524C9D">
        <w:rPr>
          <w:rFonts w:ascii="Times New Roman" w:hAnsi="Times New Roman" w:cs="Times New Roman"/>
          <w:bCs/>
          <w:sz w:val="24"/>
          <w:szCs w:val="24"/>
        </w:rPr>
        <w:t xml:space="preserve">ame </w:t>
      </w:r>
      <w:r w:rsidRPr="00524C9D">
        <w:rPr>
          <w:rFonts w:ascii="Times New Roman" w:hAnsi="Times New Roman" w:cs="Times New Roman"/>
          <w:bCs/>
          <w:sz w:val="24"/>
          <w:szCs w:val="24"/>
        </w:rPr>
        <w:t xml:space="preserve">in this column will match the name as stated in the </w:t>
      </w:r>
      <w:r w:rsidRPr="00524C9D">
        <w:rPr>
          <w:rFonts w:ascii="Times New Roman" w:hAnsi="Times New Roman" w:cs="Times New Roman"/>
          <w:b/>
          <w:bCs/>
          <w:sz w:val="24"/>
          <w:szCs w:val="24"/>
        </w:rPr>
        <w:t>Cash Disbursement Slip</w:t>
      </w:r>
      <w:r w:rsidRPr="00524C9D">
        <w:rPr>
          <w:rFonts w:ascii="Times New Roman" w:hAnsi="Times New Roman" w:cs="Times New Roman"/>
          <w:bCs/>
          <w:sz w:val="24"/>
          <w:szCs w:val="24"/>
        </w:rPr>
        <w:t>.</w:t>
      </w:r>
      <w:r w:rsidR="00A0507B">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 </w:t>
      </w:r>
    </w:p>
    <w:p w:rsidR="00726766" w:rsidRDefault="004B655F" w:rsidP="00726766">
      <w:pPr>
        <w:pStyle w:val="ListParagraph"/>
        <w:numPr>
          <w:ilvl w:val="1"/>
          <w:numId w:val="21"/>
        </w:numPr>
        <w:jc w:val="both"/>
        <w:rPr>
          <w:rFonts w:ascii="Times New Roman" w:hAnsi="Times New Roman" w:cs="Times New Roman"/>
          <w:bCs/>
          <w:sz w:val="24"/>
          <w:szCs w:val="24"/>
        </w:rPr>
      </w:pPr>
      <w:r w:rsidRPr="00384926">
        <w:rPr>
          <w:rFonts w:ascii="Times New Roman" w:hAnsi="Times New Roman" w:cs="Times New Roman"/>
          <w:bCs/>
          <w:sz w:val="24"/>
          <w:szCs w:val="24"/>
        </w:rPr>
        <w:t xml:space="preserve">Column E </w:t>
      </w:r>
      <w:r w:rsidR="00384926" w:rsidRPr="00384926">
        <w:rPr>
          <w:rFonts w:ascii="Times New Roman" w:hAnsi="Times New Roman" w:cs="Times New Roman"/>
          <w:bCs/>
          <w:sz w:val="24"/>
          <w:szCs w:val="24"/>
        </w:rPr>
        <w:t xml:space="preserve">– </w:t>
      </w:r>
      <w:r w:rsidRPr="00384926">
        <w:rPr>
          <w:rFonts w:ascii="Times New Roman" w:hAnsi="Times New Roman" w:cs="Times New Roman"/>
          <w:bCs/>
          <w:sz w:val="24"/>
          <w:szCs w:val="24"/>
        </w:rPr>
        <w:t xml:space="preserve">enter the </w:t>
      </w:r>
      <w:r w:rsidR="00384926" w:rsidRPr="00384926">
        <w:rPr>
          <w:rFonts w:ascii="Times New Roman" w:hAnsi="Times New Roman" w:cs="Times New Roman"/>
          <w:bCs/>
          <w:sz w:val="24"/>
          <w:szCs w:val="24"/>
        </w:rPr>
        <w:t xml:space="preserve">description </w:t>
      </w:r>
      <w:r w:rsidRPr="00384926">
        <w:rPr>
          <w:rFonts w:ascii="Times New Roman" w:hAnsi="Times New Roman" w:cs="Times New Roman"/>
          <w:bCs/>
          <w:sz w:val="24"/>
          <w:szCs w:val="24"/>
        </w:rPr>
        <w:t xml:space="preserve">of the disbursement. </w:t>
      </w:r>
      <w:r w:rsidR="00384926" w:rsidRPr="00384926">
        <w:rPr>
          <w:rFonts w:ascii="Times New Roman" w:hAnsi="Times New Roman" w:cs="Times New Roman"/>
          <w:bCs/>
          <w:sz w:val="24"/>
          <w:szCs w:val="24"/>
        </w:rPr>
        <w:t>S</w:t>
      </w:r>
      <w:r w:rsidRPr="00384926">
        <w:rPr>
          <w:rFonts w:ascii="Times New Roman" w:hAnsi="Times New Roman" w:cs="Times New Roman"/>
          <w:bCs/>
          <w:sz w:val="24"/>
          <w:szCs w:val="24"/>
        </w:rPr>
        <w:t xml:space="preserve">tate </w:t>
      </w:r>
      <w:r w:rsidR="00384926" w:rsidRPr="00384926">
        <w:rPr>
          <w:rFonts w:ascii="Times New Roman" w:hAnsi="Times New Roman" w:cs="Times New Roman"/>
          <w:bCs/>
          <w:sz w:val="24"/>
          <w:szCs w:val="24"/>
        </w:rPr>
        <w:t xml:space="preserve">(1) </w:t>
      </w:r>
      <w:r w:rsidRPr="00384926">
        <w:rPr>
          <w:rFonts w:ascii="Times New Roman" w:hAnsi="Times New Roman" w:cs="Times New Roman"/>
          <w:bCs/>
          <w:sz w:val="24"/>
          <w:szCs w:val="24"/>
        </w:rPr>
        <w:t>that the transaction is a cash disbursement</w:t>
      </w:r>
      <w:r w:rsidR="00384926" w:rsidRPr="00384926">
        <w:rPr>
          <w:rFonts w:ascii="Times New Roman" w:hAnsi="Times New Roman" w:cs="Times New Roman"/>
          <w:bCs/>
          <w:sz w:val="24"/>
          <w:szCs w:val="24"/>
        </w:rPr>
        <w:t>;</w:t>
      </w:r>
      <w:r w:rsidRPr="00384926">
        <w:rPr>
          <w:rFonts w:ascii="Times New Roman" w:hAnsi="Times New Roman" w:cs="Times New Roman"/>
          <w:bCs/>
          <w:sz w:val="24"/>
          <w:szCs w:val="24"/>
        </w:rPr>
        <w:t xml:space="preserve"> (2) the name of the person receiving the cash</w:t>
      </w:r>
      <w:r w:rsidR="00384926" w:rsidRPr="00384926">
        <w:rPr>
          <w:rFonts w:ascii="Times New Roman" w:hAnsi="Times New Roman" w:cs="Times New Roman"/>
          <w:bCs/>
          <w:sz w:val="24"/>
          <w:szCs w:val="24"/>
        </w:rPr>
        <w:t>;</w:t>
      </w:r>
      <w:r w:rsidRPr="00384926">
        <w:rPr>
          <w:rFonts w:ascii="Times New Roman" w:hAnsi="Times New Roman" w:cs="Times New Roman"/>
          <w:bCs/>
          <w:sz w:val="24"/>
          <w:szCs w:val="24"/>
        </w:rPr>
        <w:t xml:space="preserve"> and, (3) the </w:t>
      </w:r>
      <w:r w:rsidRPr="00384926">
        <w:rPr>
          <w:rFonts w:ascii="Times New Roman" w:hAnsi="Times New Roman" w:cs="Times New Roman"/>
          <w:b/>
          <w:bCs/>
          <w:sz w:val="24"/>
          <w:szCs w:val="24"/>
        </w:rPr>
        <w:t>Cash Disbursement Slip</w:t>
      </w:r>
      <w:r w:rsidRPr="00384926">
        <w:rPr>
          <w:rFonts w:ascii="Times New Roman" w:hAnsi="Times New Roman" w:cs="Times New Roman"/>
          <w:bCs/>
          <w:sz w:val="24"/>
          <w:szCs w:val="24"/>
        </w:rPr>
        <w:t xml:space="preserve"> number. </w:t>
      </w:r>
      <w:r w:rsidR="00384926" w:rsidRPr="00384926">
        <w:rPr>
          <w:rFonts w:ascii="Times New Roman" w:hAnsi="Times New Roman" w:cs="Times New Roman"/>
          <w:bCs/>
          <w:sz w:val="24"/>
          <w:szCs w:val="24"/>
        </w:rPr>
        <w:t>All three components in the description are essential for the reporting office to better understand the transaction.</w:t>
      </w:r>
    </w:p>
    <w:p w:rsidR="00EE5D79" w:rsidRPr="00A919DD" w:rsidRDefault="00F41E7A" w:rsidP="00726766">
      <w:pPr>
        <w:pStyle w:val="ListParagraph"/>
        <w:numPr>
          <w:ilvl w:val="1"/>
          <w:numId w:val="21"/>
        </w:numPr>
        <w:jc w:val="both"/>
        <w:rPr>
          <w:rFonts w:ascii="Times New Roman" w:hAnsi="Times New Roman" w:cs="Times New Roman"/>
          <w:bCs/>
          <w:sz w:val="24"/>
          <w:szCs w:val="24"/>
        </w:rPr>
      </w:pPr>
      <w:r w:rsidRPr="00F41E7A">
        <w:rPr>
          <w:rFonts w:ascii="Times New Roman" w:hAnsi="Times New Roman" w:cs="Times New Roman"/>
          <w:bCs/>
          <w:sz w:val="24"/>
          <w:szCs w:val="24"/>
        </w:rPr>
        <w:t xml:space="preserve">Column F </w:t>
      </w:r>
      <w:r w:rsidR="00726766" w:rsidRPr="00384926">
        <w:rPr>
          <w:rFonts w:ascii="Times New Roman" w:hAnsi="Times New Roman" w:cs="Times New Roman"/>
          <w:bCs/>
          <w:sz w:val="24"/>
          <w:szCs w:val="24"/>
        </w:rPr>
        <w:t xml:space="preserve">– </w:t>
      </w:r>
      <w:r w:rsidRPr="00F41E7A">
        <w:rPr>
          <w:rFonts w:ascii="Times New Roman" w:hAnsi="Times New Roman" w:cs="Times New Roman"/>
          <w:bCs/>
          <w:sz w:val="24"/>
          <w:szCs w:val="24"/>
        </w:rPr>
        <w:t>enter the disbursed amount into Column F – “Opening Balances/ Replenishments</w:t>
      </w:r>
      <w:r w:rsidR="00726766">
        <w:rPr>
          <w:rFonts w:ascii="Times New Roman" w:hAnsi="Times New Roman" w:cs="Times New Roman"/>
          <w:bCs/>
          <w:sz w:val="24"/>
          <w:szCs w:val="24"/>
        </w:rPr>
        <w:t>.</w:t>
      </w:r>
      <w:r w:rsidRPr="00F41E7A">
        <w:rPr>
          <w:rFonts w:ascii="Times New Roman" w:hAnsi="Times New Roman" w:cs="Times New Roman"/>
          <w:bCs/>
          <w:sz w:val="24"/>
          <w:szCs w:val="24"/>
        </w:rPr>
        <w:t>”</w:t>
      </w:r>
    </w:p>
    <w:p w:rsidR="004329AE" w:rsidRDefault="004329AE">
      <w:pPr>
        <w:pStyle w:val="ListParagraph"/>
        <w:rPr>
          <w:rFonts w:ascii="Times New Roman" w:hAnsi="Times New Roman" w:cs="Times New Roman"/>
          <w:b/>
          <w:bCs/>
          <w:sz w:val="24"/>
          <w:szCs w:val="24"/>
        </w:rPr>
      </w:pPr>
    </w:p>
    <w:p w:rsidR="004329AE" w:rsidRDefault="00F41E7A">
      <w:pPr>
        <w:pStyle w:val="ListParagraph"/>
        <w:rPr>
          <w:rFonts w:ascii="Times New Roman" w:hAnsi="Times New Roman" w:cs="Times New Roman"/>
          <w:b/>
          <w:bCs/>
          <w:sz w:val="24"/>
          <w:szCs w:val="24"/>
        </w:rPr>
      </w:pPr>
      <w:r w:rsidRPr="00F41E7A">
        <w:rPr>
          <w:rFonts w:ascii="Times New Roman" w:hAnsi="Times New Roman" w:cs="Times New Roman"/>
          <w:b/>
          <w:bCs/>
          <w:sz w:val="24"/>
          <w:szCs w:val="24"/>
        </w:rPr>
        <w:t>Additional Notes</w:t>
      </w:r>
    </w:p>
    <w:p w:rsidR="004329AE" w:rsidRDefault="00F41E7A">
      <w:pPr>
        <w:pStyle w:val="ListParagraph"/>
        <w:rPr>
          <w:rFonts w:ascii="Times New Roman" w:hAnsi="Times New Roman" w:cs="Times New Roman"/>
          <w:bCs/>
          <w:sz w:val="24"/>
          <w:szCs w:val="24"/>
        </w:rPr>
      </w:pPr>
      <w:r w:rsidRPr="00F41E7A">
        <w:rPr>
          <w:rFonts w:ascii="Times New Roman" w:hAnsi="Times New Roman" w:cs="Times New Roman"/>
          <w:bCs/>
          <w:sz w:val="24"/>
          <w:szCs w:val="24"/>
        </w:rPr>
        <w:t xml:space="preserve">Payroll for national staff should be processed by the reporting office, to the extent possible. Payments to locally hired daily laborers, consultants and volunteers may be processed out of the OCH if supported by appropriate support documentation and a Cash Disbursement Slip.  </w:t>
      </w:r>
    </w:p>
    <w:p w:rsidR="004329AE" w:rsidRDefault="004329AE">
      <w:pPr>
        <w:pStyle w:val="ListParagraph"/>
        <w:rPr>
          <w:rFonts w:ascii="Times New Roman" w:hAnsi="Times New Roman" w:cs="Times New Roman"/>
          <w:bCs/>
          <w:sz w:val="24"/>
          <w:szCs w:val="24"/>
        </w:rPr>
      </w:pPr>
    </w:p>
    <w:p w:rsidR="004329AE" w:rsidRDefault="00F41E7A">
      <w:pPr>
        <w:pStyle w:val="ListParagraph"/>
        <w:rPr>
          <w:rFonts w:ascii="Times New Roman" w:hAnsi="Times New Roman" w:cs="Times New Roman"/>
          <w:bCs/>
          <w:sz w:val="24"/>
          <w:szCs w:val="24"/>
        </w:rPr>
      </w:pPr>
      <w:r w:rsidRPr="00F41E7A">
        <w:rPr>
          <w:rFonts w:ascii="Times New Roman" w:hAnsi="Times New Roman" w:cs="Times New Roman"/>
          <w:bCs/>
          <w:sz w:val="24"/>
          <w:szCs w:val="24"/>
        </w:rPr>
        <w:t xml:space="preserve">All purchases that exceed $500 must be supported by </w:t>
      </w:r>
      <w:r w:rsidR="00726766">
        <w:rPr>
          <w:rFonts w:ascii="Times New Roman" w:hAnsi="Times New Roman" w:cs="Times New Roman"/>
          <w:bCs/>
          <w:sz w:val="24"/>
          <w:szCs w:val="24"/>
        </w:rPr>
        <w:t>three</w:t>
      </w:r>
      <w:r w:rsidRPr="00F41E7A">
        <w:rPr>
          <w:rFonts w:ascii="Times New Roman" w:hAnsi="Times New Roman" w:cs="Times New Roman"/>
          <w:bCs/>
          <w:sz w:val="24"/>
          <w:szCs w:val="24"/>
        </w:rPr>
        <w:t xml:space="preserve"> bids or a documented price review. Justification must be provided for sole-sourced vendors. Purchases with the value of $5,000 or greater are approved by the CR or authorized official who ensures that all procurement requirements are met or necessary waivers obtained. These documents are attached to the purchase invoice/receipt. </w:t>
      </w:r>
    </w:p>
    <w:p w:rsidR="00734534" w:rsidRDefault="00734534">
      <w:pPr>
        <w:pStyle w:val="ListParagraph"/>
        <w:rPr>
          <w:rFonts w:ascii="Times New Roman" w:hAnsi="Times New Roman" w:cs="Times New Roman"/>
          <w:bCs/>
          <w:sz w:val="24"/>
          <w:szCs w:val="24"/>
        </w:rPr>
      </w:pPr>
    </w:p>
    <w:p w:rsidR="004329AE" w:rsidRDefault="00F41E7A">
      <w:pPr>
        <w:pStyle w:val="ListParagraph"/>
        <w:rPr>
          <w:rFonts w:ascii="Times New Roman" w:hAnsi="Times New Roman" w:cs="Times New Roman"/>
          <w:bCs/>
          <w:sz w:val="24"/>
          <w:szCs w:val="24"/>
        </w:rPr>
      </w:pPr>
      <w:r w:rsidRPr="00F41E7A">
        <w:rPr>
          <w:rFonts w:ascii="Times New Roman" w:hAnsi="Times New Roman" w:cs="Times New Roman"/>
          <w:bCs/>
          <w:sz w:val="24"/>
          <w:szCs w:val="24"/>
        </w:rPr>
        <w:t xml:space="preserve">Advances to partners, along with liquidations and reports should be managed from the reporting office to the extent possible. Partner advances made from the OCH are supported by a copy of the partner agreement, approved </w:t>
      </w:r>
      <w:r w:rsidRPr="00F41E7A">
        <w:rPr>
          <w:rFonts w:ascii="Times New Roman" w:hAnsi="Times New Roman" w:cs="Times New Roman"/>
          <w:b/>
          <w:bCs/>
          <w:sz w:val="24"/>
          <w:szCs w:val="24"/>
        </w:rPr>
        <w:t>PFAFS</w:t>
      </w:r>
      <w:r w:rsidRPr="00F41E7A">
        <w:rPr>
          <w:rFonts w:ascii="Times New Roman" w:hAnsi="Times New Roman" w:cs="Times New Roman"/>
          <w:bCs/>
          <w:sz w:val="24"/>
          <w:szCs w:val="24"/>
        </w:rPr>
        <w:t xml:space="preserve"> form, </w:t>
      </w:r>
      <w:r w:rsidRPr="00F41E7A">
        <w:rPr>
          <w:rFonts w:ascii="Times New Roman" w:hAnsi="Times New Roman" w:cs="Times New Roman"/>
          <w:b/>
          <w:bCs/>
          <w:sz w:val="24"/>
          <w:szCs w:val="24"/>
        </w:rPr>
        <w:t>Payment Request Form</w:t>
      </w:r>
      <w:r w:rsidRPr="00F41E7A">
        <w:rPr>
          <w:rFonts w:ascii="Times New Roman" w:hAnsi="Times New Roman" w:cs="Times New Roman"/>
          <w:bCs/>
          <w:sz w:val="24"/>
          <w:szCs w:val="24"/>
        </w:rPr>
        <w:t xml:space="preserve">, and </w:t>
      </w:r>
      <w:r w:rsidRPr="00F41E7A">
        <w:rPr>
          <w:rFonts w:ascii="Times New Roman" w:hAnsi="Times New Roman" w:cs="Times New Roman"/>
          <w:b/>
          <w:bCs/>
          <w:sz w:val="24"/>
          <w:szCs w:val="24"/>
        </w:rPr>
        <w:t>Cash Disbursement Slip</w:t>
      </w:r>
      <w:r w:rsidRPr="00F41E7A">
        <w:rPr>
          <w:rFonts w:ascii="Times New Roman" w:hAnsi="Times New Roman" w:cs="Times New Roman"/>
          <w:bCs/>
          <w:sz w:val="24"/>
          <w:szCs w:val="24"/>
        </w:rPr>
        <w:t xml:space="preserve">. Reimbursements to partners for expenses they incurred on CRS’ behalf are supported by an </w:t>
      </w:r>
      <w:r w:rsidRPr="00F41E7A">
        <w:rPr>
          <w:rFonts w:ascii="Times New Roman" w:hAnsi="Times New Roman" w:cs="Times New Roman"/>
          <w:b/>
          <w:bCs/>
          <w:sz w:val="24"/>
          <w:szCs w:val="24"/>
        </w:rPr>
        <w:t>Invoice</w:t>
      </w:r>
      <w:r w:rsidRPr="00F41E7A">
        <w:rPr>
          <w:rFonts w:ascii="Times New Roman" w:hAnsi="Times New Roman" w:cs="Times New Roman"/>
          <w:bCs/>
          <w:sz w:val="24"/>
          <w:szCs w:val="24"/>
        </w:rPr>
        <w:t xml:space="preserve"> or </w:t>
      </w:r>
      <w:r w:rsidRPr="00F41E7A">
        <w:rPr>
          <w:rFonts w:ascii="Times New Roman" w:hAnsi="Times New Roman" w:cs="Times New Roman"/>
          <w:b/>
          <w:bCs/>
          <w:sz w:val="24"/>
          <w:szCs w:val="24"/>
        </w:rPr>
        <w:t>Substitute Invoice</w:t>
      </w:r>
      <w:r w:rsidRPr="00F41E7A">
        <w:rPr>
          <w:rFonts w:ascii="Times New Roman" w:hAnsi="Times New Roman" w:cs="Times New Roman"/>
          <w:bCs/>
          <w:sz w:val="24"/>
          <w:szCs w:val="24"/>
        </w:rPr>
        <w:t xml:space="preserve"> and a </w:t>
      </w:r>
      <w:r w:rsidRPr="00F41E7A">
        <w:rPr>
          <w:rFonts w:ascii="Times New Roman" w:hAnsi="Times New Roman" w:cs="Times New Roman"/>
          <w:b/>
          <w:bCs/>
          <w:sz w:val="24"/>
          <w:szCs w:val="24"/>
        </w:rPr>
        <w:t>Cash Disbursement Slip.</w:t>
      </w:r>
      <w:r w:rsidRPr="00F41E7A">
        <w:rPr>
          <w:rFonts w:ascii="Times New Roman" w:hAnsi="Times New Roman" w:cs="Times New Roman"/>
          <w:bCs/>
          <w:sz w:val="24"/>
          <w:szCs w:val="24"/>
        </w:rPr>
        <w:t xml:space="preserve"> </w:t>
      </w:r>
    </w:p>
    <w:p w:rsidR="00726766" w:rsidRDefault="00726766">
      <w:pPr>
        <w:rPr>
          <w:rFonts w:ascii="Times New Roman" w:hAnsi="Times New Roman" w:cs="Times New Roman"/>
          <w:bCs/>
          <w:sz w:val="24"/>
          <w:szCs w:val="24"/>
        </w:rPr>
      </w:pPr>
      <w:r>
        <w:rPr>
          <w:rFonts w:ascii="Times New Roman" w:hAnsi="Times New Roman" w:cs="Times New Roman"/>
          <w:bCs/>
          <w:sz w:val="24"/>
          <w:szCs w:val="24"/>
        </w:rPr>
        <w:br w:type="page"/>
      </w:r>
    </w:p>
    <w:p w:rsidR="004329AE" w:rsidRDefault="004329AE">
      <w:pPr>
        <w:pStyle w:val="ListParagraph"/>
        <w:rPr>
          <w:rFonts w:ascii="Times New Roman" w:hAnsi="Times New Roman" w:cs="Times New Roman"/>
          <w:bCs/>
          <w:sz w:val="24"/>
          <w:szCs w:val="24"/>
        </w:rPr>
      </w:pPr>
    </w:p>
    <w:p w:rsidR="004329AE" w:rsidRDefault="004329AE" w:rsidP="00F817D9">
      <w:pPr>
        <w:pStyle w:val="ListParagraph"/>
        <w:ind w:left="1440"/>
        <w:rPr>
          <w:b/>
          <w:iCs/>
        </w:rPr>
      </w:pPr>
    </w:p>
    <w:p w:rsidR="00EE5D79" w:rsidRDefault="00FC3586" w:rsidP="00526A7D">
      <w:pPr>
        <w:pStyle w:val="Heading2"/>
        <w:jc w:val="both"/>
        <w:rPr>
          <w:sz w:val="28"/>
          <w:szCs w:val="28"/>
        </w:rPr>
      </w:pPr>
      <w:bookmarkStart w:id="45" w:name="_Toc250731789"/>
      <w:r>
        <w:rPr>
          <w:noProof/>
          <w:color w:val="auto"/>
          <w:sz w:val="28"/>
          <w:szCs w:val="28"/>
        </w:rPr>
        <w:drawing>
          <wp:inline distT="0" distB="0" distL="0" distR="0">
            <wp:extent cx="561975" cy="561975"/>
            <wp:effectExtent l="0" t="0" r="0" b="0"/>
            <wp:docPr id="22"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560108" cy="560108"/>
                    </a:xfrm>
                    <a:prstGeom prst="rect">
                      <a:avLst/>
                    </a:prstGeom>
                    <a:noFill/>
                    <a:ln w="9525">
                      <a:noFill/>
                      <a:miter lim="800000"/>
                      <a:headEnd/>
                      <a:tailEnd/>
                    </a:ln>
                  </pic:spPr>
                </pic:pic>
              </a:graphicData>
            </a:graphic>
          </wp:inline>
        </w:drawing>
      </w:r>
      <w:bookmarkStart w:id="46" w:name="_Toc330906764"/>
      <w:r w:rsidR="004B655F" w:rsidRPr="004B655F">
        <w:rPr>
          <w:color w:val="auto"/>
          <w:sz w:val="28"/>
          <w:szCs w:val="28"/>
        </w:rPr>
        <w:t>R</w:t>
      </w:r>
      <w:r w:rsidR="00F22E98">
        <w:rPr>
          <w:color w:val="auto"/>
          <w:sz w:val="28"/>
          <w:szCs w:val="28"/>
        </w:rPr>
        <w:t>ecord Advance Disbursements</w:t>
      </w:r>
      <w:bookmarkEnd w:id="45"/>
      <w:bookmarkEnd w:id="46"/>
      <w:r w:rsidR="004B655F" w:rsidRPr="004B655F">
        <w:rPr>
          <w:color w:val="auto"/>
          <w:sz w:val="28"/>
          <w:szCs w:val="28"/>
        </w:rPr>
        <w:t xml:space="preserve"> </w:t>
      </w:r>
    </w:p>
    <w:p w:rsidR="002E298C" w:rsidRDefault="002E298C" w:rsidP="00526A7D">
      <w:pPr>
        <w:spacing w:line="240" w:lineRule="auto"/>
        <w:jc w:val="both"/>
        <w:rPr>
          <w:rFonts w:ascii="Times New Roman" w:hAnsi="Times New Roman" w:cs="Times New Roman"/>
          <w:b/>
          <w:sz w:val="24"/>
          <w:szCs w:val="24"/>
        </w:rPr>
      </w:pPr>
    </w:p>
    <w:p w:rsidR="00E5054B" w:rsidRPr="00956E66" w:rsidRDefault="007A3043" w:rsidP="00526A7D">
      <w:pPr>
        <w:spacing w:line="240" w:lineRule="auto"/>
        <w:jc w:val="both"/>
        <w:rPr>
          <w:rFonts w:ascii="Times New Roman" w:hAnsi="Times New Roman" w:cs="Times New Roman"/>
          <w:b/>
          <w:sz w:val="24"/>
          <w:szCs w:val="24"/>
        </w:rPr>
      </w:pPr>
      <w:r w:rsidRPr="007A3043">
        <w:rPr>
          <w:rFonts w:ascii="Times New Roman" w:hAnsi="Times New Roman" w:cs="Times New Roman"/>
          <w:b/>
          <w:sz w:val="24"/>
          <w:szCs w:val="24"/>
        </w:rPr>
        <w:t>STANDARD</w:t>
      </w:r>
    </w:p>
    <w:p w:rsidR="005976F4" w:rsidRDefault="00734534" w:rsidP="00526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a</w:t>
      </w:r>
      <w:r w:rsidR="007A3043" w:rsidRPr="007A3043">
        <w:rPr>
          <w:rFonts w:ascii="Times New Roman" w:hAnsi="Times New Roman" w:cs="Times New Roman"/>
          <w:sz w:val="24"/>
          <w:szCs w:val="24"/>
        </w:rPr>
        <w:t xml:space="preserve">dvances to employees and vendors </w:t>
      </w:r>
      <w:r>
        <w:rPr>
          <w:rFonts w:ascii="Times New Roman" w:hAnsi="Times New Roman" w:cs="Times New Roman"/>
          <w:sz w:val="24"/>
          <w:szCs w:val="24"/>
        </w:rPr>
        <w:t xml:space="preserve">must be </w:t>
      </w:r>
      <w:r w:rsidR="007A3043" w:rsidRPr="007A3043">
        <w:rPr>
          <w:rFonts w:ascii="Times New Roman" w:hAnsi="Times New Roman" w:cs="Times New Roman"/>
          <w:sz w:val="24"/>
          <w:szCs w:val="24"/>
        </w:rPr>
        <w:t>supported by required forms.</w:t>
      </w:r>
      <w:r w:rsidR="00A0507B">
        <w:rPr>
          <w:rFonts w:ascii="Times New Roman" w:hAnsi="Times New Roman" w:cs="Times New Roman"/>
          <w:sz w:val="24"/>
          <w:szCs w:val="24"/>
        </w:rPr>
        <w:t xml:space="preserve"> </w:t>
      </w:r>
    </w:p>
    <w:p w:rsidR="005976F4" w:rsidRDefault="007A3043" w:rsidP="00A90FA9">
      <w:pPr>
        <w:pStyle w:val="ListParagraph"/>
        <w:numPr>
          <w:ilvl w:val="0"/>
          <w:numId w:val="39"/>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Short-term advances to employees are supported a </w:t>
      </w:r>
      <w:r w:rsidRPr="007A3043">
        <w:rPr>
          <w:rFonts w:ascii="Times New Roman" w:hAnsi="Times New Roman" w:cs="Times New Roman"/>
          <w:b/>
          <w:sz w:val="24"/>
          <w:szCs w:val="24"/>
        </w:rPr>
        <w:t>Payment Request Form</w:t>
      </w:r>
      <w:r w:rsidR="00804D45">
        <w:rPr>
          <w:rFonts w:ascii="Times New Roman" w:hAnsi="Times New Roman" w:cs="Times New Roman"/>
          <w:b/>
          <w:sz w:val="24"/>
          <w:szCs w:val="24"/>
        </w:rPr>
        <w:t>.</w:t>
      </w:r>
      <w:r w:rsidRPr="007A3043">
        <w:rPr>
          <w:rFonts w:ascii="Times New Roman" w:hAnsi="Times New Roman" w:cs="Times New Roman"/>
          <w:sz w:val="24"/>
          <w:szCs w:val="24"/>
        </w:rPr>
        <w:t xml:space="preserve"> </w:t>
      </w:r>
    </w:p>
    <w:p w:rsidR="005976F4" w:rsidRDefault="007A3043" w:rsidP="00A90FA9">
      <w:pPr>
        <w:pStyle w:val="ListParagraph"/>
        <w:numPr>
          <w:ilvl w:val="0"/>
          <w:numId w:val="39"/>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Vendor advances are supported by a </w:t>
      </w:r>
      <w:r w:rsidRPr="007A3043">
        <w:rPr>
          <w:rFonts w:ascii="Times New Roman" w:hAnsi="Times New Roman" w:cs="Times New Roman"/>
          <w:b/>
          <w:sz w:val="24"/>
          <w:szCs w:val="24"/>
        </w:rPr>
        <w:t>Payment Request Form,</w:t>
      </w:r>
      <w:r w:rsidRPr="007A3043">
        <w:rPr>
          <w:rFonts w:ascii="Times New Roman" w:hAnsi="Times New Roman" w:cs="Times New Roman"/>
          <w:sz w:val="24"/>
          <w:szCs w:val="24"/>
        </w:rPr>
        <w:t xml:space="preserve"> a </w:t>
      </w:r>
      <w:r w:rsidRPr="007A3043">
        <w:rPr>
          <w:rFonts w:ascii="Times New Roman" w:hAnsi="Times New Roman" w:cs="Times New Roman"/>
          <w:b/>
          <w:sz w:val="24"/>
          <w:szCs w:val="24"/>
        </w:rPr>
        <w:t>Purchase Order</w:t>
      </w:r>
      <w:r w:rsidRPr="007A3043">
        <w:rPr>
          <w:rFonts w:ascii="Times New Roman" w:hAnsi="Times New Roman" w:cs="Times New Roman"/>
          <w:sz w:val="24"/>
          <w:szCs w:val="24"/>
        </w:rPr>
        <w:t xml:space="preserve"> detailing the advance requirement, and a </w:t>
      </w:r>
      <w:r w:rsidRPr="007A3043">
        <w:rPr>
          <w:rFonts w:ascii="Times New Roman" w:hAnsi="Times New Roman" w:cs="Times New Roman"/>
          <w:b/>
          <w:sz w:val="24"/>
          <w:szCs w:val="24"/>
        </w:rPr>
        <w:t xml:space="preserve">Vendor Advance Acknowledgement Form </w:t>
      </w:r>
      <w:r w:rsidRPr="007A3043">
        <w:rPr>
          <w:rFonts w:ascii="Times New Roman" w:hAnsi="Times New Roman" w:cs="Times New Roman"/>
          <w:sz w:val="24"/>
          <w:szCs w:val="24"/>
        </w:rPr>
        <w:t xml:space="preserve">signed by the vendor acknowledging receipt of the advance. </w:t>
      </w:r>
    </w:p>
    <w:p w:rsidR="005976F4" w:rsidRDefault="007A3043" w:rsidP="00A90FA9">
      <w:pPr>
        <w:pStyle w:val="ListParagraph"/>
        <w:numPr>
          <w:ilvl w:val="0"/>
          <w:numId w:val="39"/>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Travel advances to staff</w:t>
      </w:r>
      <w:r w:rsidR="00804D45">
        <w:rPr>
          <w:rFonts w:ascii="Times New Roman" w:hAnsi="Times New Roman" w:cs="Times New Roman"/>
          <w:sz w:val="24"/>
          <w:szCs w:val="24"/>
        </w:rPr>
        <w:t xml:space="preserve"> are</w:t>
      </w:r>
      <w:r w:rsidRPr="007A3043">
        <w:rPr>
          <w:rFonts w:ascii="Times New Roman" w:hAnsi="Times New Roman" w:cs="Times New Roman"/>
          <w:sz w:val="24"/>
          <w:szCs w:val="24"/>
        </w:rPr>
        <w:t xml:space="preserve"> supported by a </w:t>
      </w:r>
      <w:r w:rsidRPr="007A3043">
        <w:rPr>
          <w:rFonts w:ascii="Times New Roman" w:hAnsi="Times New Roman" w:cs="Times New Roman"/>
          <w:b/>
          <w:sz w:val="24"/>
          <w:szCs w:val="24"/>
        </w:rPr>
        <w:t>Travel Advance Request Form</w:t>
      </w:r>
      <w:r w:rsidRPr="007A3043">
        <w:rPr>
          <w:rFonts w:ascii="Times New Roman" w:hAnsi="Times New Roman" w:cs="Times New Roman"/>
          <w:sz w:val="24"/>
          <w:szCs w:val="24"/>
        </w:rPr>
        <w:t xml:space="preserve">. </w:t>
      </w:r>
    </w:p>
    <w:p w:rsidR="005976F4" w:rsidRDefault="007A3043" w:rsidP="00526A7D">
      <w:p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 </w:t>
      </w:r>
    </w:p>
    <w:p w:rsidR="00E5054B" w:rsidRPr="00956E66" w:rsidRDefault="007A3043" w:rsidP="00526A7D">
      <w:pPr>
        <w:spacing w:after="0" w:line="240" w:lineRule="auto"/>
        <w:jc w:val="both"/>
        <w:rPr>
          <w:rFonts w:ascii="Times New Roman" w:hAnsi="Times New Roman" w:cs="Times New Roman"/>
          <w:sz w:val="24"/>
          <w:szCs w:val="24"/>
        </w:rPr>
      </w:pPr>
      <w:r w:rsidRPr="007A3043">
        <w:rPr>
          <w:rFonts w:ascii="Times New Roman" w:hAnsi="Times New Roman" w:cs="Times New Roman"/>
          <w:b/>
          <w:sz w:val="24"/>
          <w:szCs w:val="24"/>
        </w:rPr>
        <w:t>OCH CUSTODIAN WILL NEED</w:t>
      </w:r>
      <w:r w:rsidRPr="007A3043">
        <w:rPr>
          <w:rFonts w:ascii="Times New Roman" w:hAnsi="Times New Roman" w:cs="Times New Roman"/>
          <w:sz w:val="24"/>
          <w:szCs w:val="24"/>
        </w:rPr>
        <w:t xml:space="preserve"> </w:t>
      </w:r>
    </w:p>
    <w:p w:rsidR="00E5054B" w:rsidRPr="00956E66" w:rsidRDefault="007A3043" w:rsidP="00A90FA9">
      <w:pPr>
        <w:pStyle w:val="ListParagraph"/>
        <w:numPr>
          <w:ilvl w:val="0"/>
          <w:numId w:val="1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Computer with </w:t>
      </w:r>
      <w:r w:rsidR="005D2D48">
        <w:rPr>
          <w:rFonts w:ascii="Times New Roman" w:hAnsi="Times New Roman" w:cs="Times New Roman"/>
          <w:sz w:val="24"/>
          <w:szCs w:val="24"/>
        </w:rPr>
        <w:t>OCH Ledger</w:t>
      </w:r>
      <w:r w:rsidRPr="007A3043">
        <w:rPr>
          <w:rFonts w:ascii="Times New Roman" w:hAnsi="Times New Roman" w:cs="Times New Roman"/>
          <w:sz w:val="24"/>
          <w:szCs w:val="24"/>
        </w:rPr>
        <w:t>(s)</w:t>
      </w:r>
    </w:p>
    <w:p w:rsidR="00E5054B" w:rsidRPr="00956E66" w:rsidRDefault="007A3043" w:rsidP="00A90FA9">
      <w:pPr>
        <w:pStyle w:val="ListParagraph"/>
        <w:numPr>
          <w:ilvl w:val="0"/>
          <w:numId w:val="1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Copy of forms from CD. </w:t>
      </w:r>
    </w:p>
    <w:p w:rsidR="00E5054B" w:rsidRPr="00956E66" w:rsidRDefault="007A3043" w:rsidP="00A90FA9">
      <w:pPr>
        <w:pStyle w:val="ListParagraph"/>
        <w:numPr>
          <w:ilvl w:val="0"/>
          <w:numId w:val="16"/>
        </w:numPr>
        <w:spacing w:line="240" w:lineRule="auto"/>
        <w:jc w:val="both"/>
        <w:rPr>
          <w:rFonts w:ascii="Times New Roman" w:hAnsi="Times New Roman" w:cs="Times New Roman"/>
          <w:sz w:val="24"/>
          <w:szCs w:val="24"/>
        </w:rPr>
      </w:pPr>
      <w:r w:rsidRPr="007A3043">
        <w:rPr>
          <w:rFonts w:ascii="Times New Roman" w:hAnsi="Times New Roman" w:cs="Times New Roman"/>
          <w:b/>
          <w:bCs/>
          <w:sz w:val="24"/>
          <w:szCs w:val="24"/>
        </w:rPr>
        <w:t>Cash Disbursement</w:t>
      </w:r>
      <w:r w:rsidRPr="007A3043">
        <w:rPr>
          <w:rFonts w:ascii="Times New Roman" w:hAnsi="Times New Roman" w:cs="Times New Roman"/>
          <w:bCs/>
          <w:sz w:val="24"/>
          <w:szCs w:val="24"/>
        </w:rPr>
        <w:t xml:space="preserve"> </w:t>
      </w:r>
      <w:r w:rsidRPr="007A3043">
        <w:rPr>
          <w:rFonts w:ascii="Times New Roman" w:hAnsi="Times New Roman" w:cs="Times New Roman"/>
          <w:b/>
          <w:bCs/>
          <w:sz w:val="24"/>
          <w:szCs w:val="24"/>
        </w:rPr>
        <w:t>Slip</w:t>
      </w:r>
      <w:r w:rsidRPr="007A3043">
        <w:rPr>
          <w:rFonts w:ascii="Times New Roman" w:hAnsi="Times New Roman" w:cs="Times New Roman"/>
          <w:bCs/>
          <w:sz w:val="24"/>
          <w:szCs w:val="24"/>
        </w:rPr>
        <w:t>, preprinted or computer printed.</w:t>
      </w:r>
      <w:r w:rsidR="00A0507B">
        <w:rPr>
          <w:rFonts w:ascii="Times New Roman" w:hAnsi="Times New Roman" w:cs="Times New Roman"/>
          <w:bCs/>
          <w:sz w:val="24"/>
          <w:szCs w:val="24"/>
        </w:rPr>
        <w:t xml:space="preserve"> </w:t>
      </w:r>
      <w:r w:rsidRPr="007A3043">
        <w:rPr>
          <w:rFonts w:ascii="Times New Roman" w:hAnsi="Times New Roman" w:cs="Times New Roman"/>
          <w:sz w:val="24"/>
          <w:szCs w:val="24"/>
        </w:rPr>
        <w:t>If such forms are not available, the custodian should develop a sequential numbering system for the standard slip templates included in this handbook.</w:t>
      </w:r>
      <w:r w:rsidR="00A0507B">
        <w:rPr>
          <w:rFonts w:ascii="Times New Roman" w:hAnsi="Times New Roman" w:cs="Times New Roman"/>
          <w:sz w:val="24"/>
          <w:szCs w:val="24"/>
        </w:rPr>
        <w:t xml:space="preserve"> </w:t>
      </w:r>
    </w:p>
    <w:p w:rsidR="00EE5D79" w:rsidRPr="00956E66" w:rsidRDefault="007A3043" w:rsidP="00A90FA9">
      <w:pPr>
        <w:pStyle w:val="ListParagraph"/>
        <w:numPr>
          <w:ilvl w:val="0"/>
          <w:numId w:val="16"/>
        </w:numPr>
        <w:spacing w:after="0"/>
        <w:jc w:val="both"/>
        <w:rPr>
          <w:rFonts w:ascii="Times New Roman" w:hAnsi="Times New Roman" w:cs="Times New Roman"/>
          <w:sz w:val="24"/>
          <w:szCs w:val="24"/>
        </w:rPr>
      </w:pPr>
      <w:r w:rsidRPr="007A3043">
        <w:rPr>
          <w:rFonts w:ascii="Times New Roman" w:hAnsi="Times New Roman" w:cs="Times New Roman"/>
          <w:b/>
          <w:sz w:val="24"/>
          <w:szCs w:val="24"/>
        </w:rPr>
        <w:t xml:space="preserve">“Paid” </w:t>
      </w:r>
      <w:r w:rsidRPr="007A3043">
        <w:rPr>
          <w:rFonts w:ascii="Times New Roman" w:hAnsi="Times New Roman" w:cs="Times New Roman"/>
          <w:sz w:val="24"/>
          <w:szCs w:val="24"/>
        </w:rPr>
        <w:t xml:space="preserve">and </w:t>
      </w:r>
      <w:r w:rsidRPr="007A3043">
        <w:rPr>
          <w:rFonts w:ascii="Times New Roman" w:hAnsi="Times New Roman" w:cs="Times New Roman"/>
          <w:b/>
          <w:sz w:val="24"/>
          <w:szCs w:val="24"/>
        </w:rPr>
        <w:t xml:space="preserve">“Received” </w:t>
      </w:r>
      <w:r w:rsidR="009A0F9C" w:rsidRPr="007A3043">
        <w:rPr>
          <w:rFonts w:ascii="Times New Roman" w:hAnsi="Times New Roman" w:cs="Times New Roman"/>
          <w:sz w:val="24"/>
          <w:szCs w:val="24"/>
        </w:rPr>
        <w:t>stamps</w:t>
      </w:r>
      <w:r w:rsidR="009A0F9C">
        <w:rPr>
          <w:rFonts w:ascii="Times New Roman" w:hAnsi="Times New Roman" w:cs="Times New Roman"/>
          <w:b/>
          <w:sz w:val="24"/>
          <w:szCs w:val="24"/>
        </w:rPr>
        <w:t>.</w:t>
      </w:r>
    </w:p>
    <w:p w:rsidR="00EE5D79" w:rsidRPr="00956E66" w:rsidRDefault="00EE5D79" w:rsidP="00526A7D">
      <w:pPr>
        <w:pStyle w:val="ListParagraph"/>
        <w:spacing w:after="0"/>
        <w:jc w:val="both"/>
        <w:rPr>
          <w:rFonts w:ascii="Times New Roman" w:hAnsi="Times New Roman" w:cs="Times New Roman"/>
          <w:sz w:val="24"/>
          <w:szCs w:val="24"/>
        </w:rPr>
      </w:pPr>
    </w:p>
    <w:p w:rsidR="00E5054B" w:rsidRPr="00956E66" w:rsidRDefault="007A3043" w:rsidP="00526A7D">
      <w:pPr>
        <w:spacing w:line="240" w:lineRule="auto"/>
        <w:jc w:val="both"/>
        <w:rPr>
          <w:rFonts w:ascii="Times New Roman" w:hAnsi="Times New Roman" w:cs="Times New Roman"/>
          <w:b/>
          <w:sz w:val="24"/>
          <w:szCs w:val="24"/>
        </w:rPr>
      </w:pPr>
      <w:r w:rsidRPr="007A3043">
        <w:rPr>
          <w:rFonts w:ascii="Times New Roman" w:hAnsi="Times New Roman" w:cs="Times New Roman"/>
          <w:b/>
          <w:sz w:val="24"/>
          <w:szCs w:val="24"/>
        </w:rPr>
        <w:t>STEPS TO RECORD CASH ADVANCE</w:t>
      </w:r>
    </w:p>
    <w:p w:rsidR="00E5054B" w:rsidRPr="00956E66" w:rsidRDefault="007A3043" w:rsidP="00A90FA9">
      <w:pPr>
        <w:numPr>
          <w:ilvl w:val="0"/>
          <w:numId w:val="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Obtain a </w:t>
      </w:r>
      <w:r w:rsidRPr="007A3043">
        <w:rPr>
          <w:rFonts w:ascii="Times New Roman" w:hAnsi="Times New Roman" w:cs="Times New Roman"/>
          <w:b/>
          <w:sz w:val="24"/>
          <w:szCs w:val="24"/>
        </w:rPr>
        <w:t>Payment Request Form</w:t>
      </w:r>
      <w:r w:rsidRPr="007A3043">
        <w:rPr>
          <w:rFonts w:ascii="Times New Roman" w:hAnsi="Times New Roman" w:cs="Times New Roman"/>
          <w:sz w:val="24"/>
          <w:szCs w:val="24"/>
        </w:rPr>
        <w:t xml:space="preserve"> and required support documentation signed by the </w:t>
      </w:r>
      <w:r w:rsidR="00956E66">
        <w:rPr>
          <w:rFonts w:ascii="Times New Roman" w:hAnsi="Times New Roman" w:cs="Times New Roman"/>
          <w:sz w:val="24"/>
          <w:szCs w:val="24"/>
        </w:rPr>
        <w:t>e</w:t>
      </w:r>
      <w:r w:rsidRPr="007A3043">
        <w:rPr>
          <w:rFonts w:ascii="Times New Roman" w:hAnsi="Times New Roman" w:cs="Times New Roman"/>
          <w:sz w:val="24"/>
          <w:szCs w:val="24"/>
        </w:rPr>
        <w:t>mployee</w:t>
      </w:r>
      <w:r w:rsidR="0072641F">
        <w:rPr>
          <w:rFonts w:ascii="Times New Roman" w:hAnsi="Times New Roman" w:cs="Times New Roman"/>
          <w:sz w:val="24"/>
          <w:szCs w:val="24"/>
        </w:rPr>
        <w:t xml:space="preserve"> with required approvals</w:t>
      </w:r>
      <w:r w:rsidRPr="007A3043">
        <w:rPr>
          <w:rFonts w:ascii="Times New Roman" w:hAnsi="Times New Roman" w:cs="Times New Roman"/>
          <w:sz w:val="24"/>
          <w:szCs w:val="24"/>
        </w:rPr>
        <w:t>.</w:t>
      </w:r>
    </w:p>
    <w:p w:rsidR="00EE5D79" w:rsidRPr="00956E66" w:rsidRDefault="00EE5D79" w:rsidP="00526A7D">
      <w:pPr>
        <w:spacing w:after="0" w:line="240" w:lineRule="auto"/>
        <w:ind w:left="720"/>
        <w:jc w:val="both"/>
        <w:rPr>
          <w:rFonts w:ascii="Times New Roman" w:hAnsi="Times New Roman" w:cs="Times New Roman"/>
          <w:sz w:val="24"/>
          <w:szCs w:val="24"/>
        </w:rPr>
      </w:pPr>
    </w:p>
    <w:p w:rsidR="00E34BB0" w:rsidRDefault="007A3043" w:rsidP="00A90FA9">
      <w:pPr>
        <w:numPr>
          <w:ilvl w:val="0"/>
          <w:numId w:val="6"/>
        </w:numPr>
        <w:spacing w:after="0" w:line="240" w:lineRule="auto"/>
        <w:jc w:val="both"/>
        <w:rPr>
          <w:rFonts w:ascii="Times New Roman" w:hAnsi="Times New Roman" w:cs="Times New Roman"/>
          <w:sz w:val="24"/>
          <w:szCs w:val="24"/>
        </w:rPr>
      </w:pPr>
      <w:r w:rsidRPr="00E34BB0">
        <w:rPr>
          <w:rFonts w:ascii="Times New Roman" w:hAnsi="Times New Roman" w:cs="Times New Roman"/>
          <w:sz w:val="24"/>
          <w:szCs w:val="24"/>
        </w:rPr>
        <w:t xml:space="preserve">Prepare a </w:t>
      </w:r>
      <w:r w:rsidRPr="00E34BB0">
        <w:rPr>
          <w:rFonts w:ascii="Times New Roman" w:hAnsi="Times New Roman" w:cs="Times New Roman"/>
          <w:b/>
          <w:sz w:val="24"/>
          <w:szCs w:val="24"/>
        </w:rPr>
        <w:t>Cash Disbursement Slip</w:t>
      </w:r>
      <w:r w:rsidRPr="00E34BB0">
        <w:rPr>
          <w:rFonts w:ascii="Times New Roman" w:hAnsi="Times New Roman" w:cs="Times New Roman"/>
          <w:sz w:val="24"/>
          <w:szCs w:val="24"/>
        </w:rPr>
        <w:t xml:space="preserve"> and sign and date the form. Attach the </w:t>
      </w:r>
      <w:r w:rsidRPr="00E34BB0">
        <w:rPr>
          <w:rFonts w:ascii="Times New Roman" w:hAnsi="Times New Roman" w:cs="Times New Roman"/>
          <w:b/>
          <w:sz w:val="24"/>
          <w:szCs w:val="24"/>
        </w:rPr>
        <w:t>Cash Disbursement Slip</w:t>
      </w:r>
      <w:r w:rsidRPr="00E34BB0">
        <w:rPr>
          <w:rFonts w:ascii="Times New Roman" w:hAnsi="Times New Roman" w:cs="Times New Roman"/>
          <w:sz w:val="24"/>
          <w:szCs w:val="24"/>
        </w:rPr>
        <w:t xml:space="preserve"> to the </w:t>
      </w:r>
      <w:r w:rsidRPr="00E34BB0">
        <w:rPr>
          <w:rFonts w:ascii="Times New Roman" w:hAnsi="Times New Roman" w:cs="Times New Roman"/>
          <w:b/>
          <w:sz w:val="24"/>
          <w:szCs w:val="24"/>
        </w:rPr>
        <w:t>Payment Request Form</w:t>
      </w:r>
      <w:r w:rsidRPr="00E34BB0">
        <w:rPr>
          <w:rFonts w:ascii="Times New Roman" w:hAnsi="Times New Roman" w:cs="Times New Roman"/>
          <w:sz w:val="24"/>
          <w:szCs w:val="24"/>
        </w:rPr>
        <w:t xml:space="preserve"> and required support documentation</w:t>
      </w:r>
      <w:r w:rsidR="00E34BB0">
        <w:rPr>
          <w:rFonts w:ascii="Times New Roman" w:hAnsi="Times New Roman" w:cs="Times New Roman"/>
          <w:sz w:val="24"/>
          <w:szCs w:val="24"/>
        </w:rPr>
        <w:t>.</w:t>
      </w:r>
    </w:p>
    <w:p w:rsidR="00EE5D79" w:rsidRPr="00956E66" w:rsidRDefault="00E34BB0" w:rsidP="00526A7D">
      <w:pPr>
        <w:spacing w:after="0" w:line="240" w:lineRule="auto"/>
        <w:jc w:val="both"/>
        <w:rPr>
          <w:rFonts w:ascii="Times New Roman" w:hAnsi="Times New Roman" w:cs="Times New Roman"/>
          <w:sz w:val="24"/>
          <w:szCs w:val="24"/>
        </w:rPr>
      </w:pPr>
      <w:r w:rsidRPr="00E34BB0">
        <w:rPr>
          <w:rFonts w:ascii="Times New Roman" w:hAnsi="Times New Roman" w:cs="Times New Roman"/>
          <w:sz w:val="24"/>
          <w:szCs w:val="24"/>
        </w:rPr>
        <w:t xml:space="preserve"> </w:t>
      </w:r>
    </w:p>
    <w:p w:rsidR="00E5054B" w:rsidRPr="00956E66" w:rsidRDefault="007A3043" w:rsidP="00A90FA9">
      <w:pPr>
        <w:numPr>
          <w:ilvl w:val="0"/>
          <w:numId w:val="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Disburse cash to the person requesting the advance. </w:t>
      </w:r>
    </w:p>
    <w:p w:rsidR="00EE5D79" w:rsidRPr="00956E66" w:rsidRDefault="00EE5D79" w:rsidP="00526A7D">
      <w:pPr>
        <w:spacing w:after="0" w:line="240" w:lineRule="auto"/>
        <w:jc w:val="both"/>
        <w:rPr>
          <w:rFonts w:ascii="Times New Roman" w:hAnsi="Times New Roman" w:cs="Times New Roman"/>
          <w:sz w:val="24"/>
          <w:szCs w:val="24"/>
        </w:rPr>
      </w:pPr>
    </w:p>
    <w:p w:rsidR="00E5054B" w:rsidRPr="00956E66" w:rsidRDefault="007A3043" w:rsidP="00A90FA9">
      <w:pPr>
        <w:numPr>
          <w:ilvl w:val="0"/>
          <w:numId w:val="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Enter the amount in the </w:t>
      </w:r>
      <w:r w:rsidR="005D2D48">
        <w:rPr>
          <w:rFonts w:ascii="Times New Roman" w:hAnsi="Times New Roman" w:cs="Times New Roman"/>
          <w:sz w:val="24"/>
          <w:szCs w:val="24"/>
        </w:rPr>
        <w:t>OCH Ledger</w:t>
      </w:r>
      <w:r w:rsidRPr="007A3043">
        <w:rPr>
          <w:rFonts w:ascii="Times New Roman" w:hAnsi="Times New Roman" w:cs="Times New Roman"/>
          <w:sz w:val="24"/>
          <w:szCs w:val="24"/>
        </w:rPr>
        <w:t xml:space="preserve"> by making the following entries:</w:t>
      </w:r>
    </w:p>
    <w:p w:rsidR="00E5054B" w:rsidRPr="00956E66"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Enter the date of </w:t>
      </w:r>
      <w:r w:rsidR="0064498B">
        <w:rPr>
          <w:rFonts w:ascii="Times New Roman" w:hAnsi="Times New Roman" w:cs="Times New Roman"/>
          <w:sz w:val="24"/>
          <w:szCs w:val="24"/>
        </w:rPr>
        <w:t>cash disbursement</w:t>
      </w:r>
      <w:r w:rsidRPr="007A3043">
        <w:rPr>
          <w:rFonts w:ascii="Times New Roman" w:hAnsi="Times New Roman" w:cs="Times New Roman"/>
          <w:sz w:val="24"/>
          <w:szCs w:val="24"/>
        </w:rPr>
        <w:t xml:space="preserve"> column A using the mm/</w:t>
      </w:r>
      <w:proofErr w:type="spellStart"/>
      <w:r w:rsidRPr="007A3043">
        <w:rPr>
          <w:rFonts w:ascii="Times New Roman" w:hAnsi="Times New Roman" w:cs="Times New Roman"/>
          <w:sz w:val="24"/>
          <w:szCs w:val="24"/>
        </w:rPr>
        <w:t>dd</w:t>
      </w:r>
      <w:proofErr w:type="spellEnd"/>
      <w:r w:rsidRPr="007A3043">
        <w:rPr>
          <w:rFonts w:ascii="Times New Roman" w:hAnsi="Times New Roman" w:cs="Times New Roman"/>
          <w:sz w:val="24"/>
          <w:szCs w:val="24"/>
        </w:rPr>
        <w:t>/</w:t>
      </w:r>
      <w:proofErr w:type="spellStart"/>
      <w:r w:rsidRPr="007A3043">
        <w:rPr>
          <w:rFonts w:ascii="Times New Roman" w:hAnsi="Times New Roman" w:cs="Times New Roman"/>
          <w:sz w:val="24"/>
          <w:szCs w:val="24"/>
        </w:rPr>
        <w:t>yyyy</w:t>
      </w:r>
      <w:proofErr w:type="spellEnd"/>
      <w:r w:rsidRPr="007A3043">
        <w:rPr>
          <w:rFonts w:ascii="Times New Roman" w:hAnsi="Times New Roman" w:cs="Times New Roman"/>
          <w:sz w:val="24"/>
          <w:szCs w:val="24"/>
        </w:rPr>
        <w:t xml:space="preserve"> format.</w:t>
      </w:r>
    </w:p>
    <w:p w:rsidR="00E5054B" w:rsidRPr="00956E66"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Enter the pre</w:t>
      </w:r>
      <w:r w:rsidR="009A0F9C">
        <w:rPr>
          <w:rFonts w:ascii="Times New Roman" w:hAnsi="Times New Roman" w:cs="Times New Roman"/>
          <w:sz w:val="24"/>
          <w:szCs w:val="24"/>
        </w:rPr>
        <w:t>-</w:t>
      </w:r>
      <w:r w:rsidRPr="007A3043">
        <w:rPr>
          <w:rFonts w:ascii="Times New Roman" w:hAnsi="Times New Roman" w:cs="Times New Roman"/>
          <w:sz w:val="24"/>
          <w:szCs w:val="24"/>
        </w:rPr>
        <w:t xml:space="preserve">numbered or self-assigned sequential </w:t>
      </w:r>
      <w:r w:rsidRPr="007A3043">
        <w:rPr>
          <w:rFonts w:ascii="Times New Roman" w:hAnsi="Times New Roman" w:cs="Times New Roman"/>
          <w:b/>
          <w:sz w:val="24"/>
          <w:szCs w:val="24"/>
        </w:rPr>
        <w:t>Cash Disbursement Slip</w:t>
      </w:r>
      <w:r w:rsidRPr="007A3043">
        <w:rPr>
          <w:rFonts w:ascii="Times New Roman" w:hAnsi="Times New Roman" w:cs="Times New Roman"/>
          <w:sz w:val="24"/>
          <w:szCs w:val="24"/>
        </w:rPr>
        <w:t xml:space="preserve"> number in column B as the “Voucher / Ref No</w:t>
      </w:r>
      <w:r w:rsidR="009A0F9C">
        <w:rPr>
          <w:rFonts w:ascii="Times New Roman" w:hAnsi="Times New Roman" w:cs="Times New Roman"/>
          <w:sz w:val="24"/>
          <w:szCs w:val="24"/>
        </w:rPr>
        <w:t>.</w:t>
      </w:r>
      <w:r w:rsidRPr="007A3043">
        <w:rPr>
          <w:rFonts w:ascii="Times New Roman" w:hAnsi="Times New Roman" w:cs="Times New Roman"/>
          <w:sz w:val="24"/>
          <w:szCs w:val="24"/>
        </w:rPr>
        <w:t xml:space="preserve">” </w:t>
      </w:r>
    </w:p>
    <w:p w:rsidR="00E5054B" w:rsidRPr="00956E66"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Enter the Advance account number in Column C – “Account/ Sub – Account Codes</w:t>
      </w:r>
      <w:r w:rsidR="009A0F9C">
        <w:rPr>
          <w:rFonts w:ascii="Times New Roman" w:hAnsi="Times New Roman" w:cs="Times New Roman"/>
          <w:sz w:val="24"/>
          <w:szCs w:val="24"/>
        </w:rPr>
        <w:t>.</w:t>
      </w:r>
      <w:r w:rsidRPr="007A3043">
        <w:rPr>
          <w:rFonts w:ascii="Times New Roman" w:hAnsi="Times New Roman" w:cs="Times New Roman"/>
          <w:sz w:val="24"/>
          <w:szCs w:val="24"/>
        </w:rPr>
        <w:t>” For definition of the type of Account code please click on the Tab – “Account codes Quick guide</w:t>
      </w:r>
      <w:r w:rsidR="009A0F9C">
        <w:rPr>
          <w:rFonts w:ascii="Times New Roman" w:hAnsi="Times New Roman" w:cs="Times New Roman"/>
          <w:sz w:val="24"/>
          <w:szCs w:val="24"/>
        </w:rPr>
        <w:t>.</w:t>
      </w:r>
      <w:r w:rsidRPr="007A3043">
        <w:rPr>
          <w:rFonts w:ascii="Times New Roman" w:hAnsi="Times New Roman" w:cs="Times New Roman"/>
          <w:sz w:val="24"/>
          <w:szCs w:val="24"/>
        </w:rPr>
        <w:t>”</w:t>
      </w:r>
    </w:p>
    <w:p w:rsidR="00E5054B" w:rsidRPr="00956E66"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Enter the name of the person to whom you advance the cash. In Phase I of the emergency it is not essential to code </w:t>
      </w:r>
      <w:r w:rsidR="009A0F9C">
        <w:rPr>
          <w:rFonts w:ascii="Times New Roman" w:hAnsi="Times New Roman" w:cs="Times New Roman"/>
          <w:sz w:val="24"/>
          <w:szCs w:val="24"/>
        </w:rPr>
        <w:t>v</w:t>
      </w:r>
      <w:r w:rsidR="009A0F9C" w:rsidRPr="007A3043">
        <w:rPr>
          <w:rFonts w:ascii="Times New Roman" w:hAnsi="Times New Roman" w:cs="Times New Roman"/>
          <w:sz w:val="24"/>
          <w:szCs w:val="24"/>
        </w:rPr>
        <w:t xml:space="preserve">endor </w:t>
      </w:r>
      <w:r w:rsidRPr="007A3043">
        <w:rPr>
          <w:rFonts w:ascii="Times New Roman" w:hAnsi="Times New Roman" w:cs="Times New Roman"/>
          <w:sz w:val="24"/>
          <w:szCs w:val="24"/>
        </w:rPr>
        <w:t>numbers in Column D. However</w:t>
      </w:r>
      <w:r w:rsidR="009A0F9C">
        <w:rPr>
          <w:rFonts w:ascii="Times New Roman" w:hAnsi="Times New Roman" w:cs="Times New Roman"/>
          <w:sz w:val="24"/>
          <w:szCs w:val="24"/>
        </w:rPr>
        <w:t>, t</w:t>
      </w:r>
      <w:r w:rsidRPr="007A3043">
        <w:rPr>
          <w:rFonts w:ascii="Times New Roman" w:hAnsi="Times New Roman" w:cs="Times New Roman"/>
          <w:sz w:val="24"/>
          <w:szCs w:val="24"/>
        </w:rPr>
        <w:t xml:space="preserve">yping in the </w:t>
      </w:r>
      <w:r w:rsidR="009A0F9C">
        <w:rPr>
          <w:rFonts w:ascii="Times New Roman" w:hAnsi="Times New Roman" w:cs="Times New Roman"/>
          <w:sz w:val="24"/>
          <w:szCs w:val="24"/>
        </w:rPr>
        <w:t>n</w:t>
      </w:r>
      <w:r w:rsidRPr="007A3043">
        <w:rPr>
          <w:rFonts w:ascii="Times New Roman" w:hAnsi="Times New Roman" w:cs="Times New Roman"/>
          <w:sz w:val="24"/>
          <w:szCs w:val="24"/>
        </w:rPr>
        <w:t>ame will still remain essential.</w:t>
      </w:r>
      <w:r w:rsidR="00A0507B">
        <w:rPr>
          <w:rFonts w:ascii="Times New Roman" w:hAnsi="Times New Roman" w:cs="Times New Roman"/>
          <w:sz w:val="24"/>
          <w:szCs w:val="24"/>
        </w:rPr>
        <w:t xml:space="preserve"> </w:t>
      </w:r>
    </w:p>
    <w:p w:rsidR="00E5054B" w:rsidRPr="00956E66"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Ente</w:t>
      </w:r>
      <w:r w:rsidR="002F1DB5">
        <w:rPr>
          <w:rFonts w:ascii="Times New Roman" w:hAnsi="Times New Roman" w:cs="Times New Roman"/>
          <w:sz w:val="24"/>
          <w:szCs w:val="24"/>
        </w:rPr>
        <w:t xml:space="preserve">r the </w:t>
      </w:r>
      <w:r w:rsidR="009A0F9C">
        <w:rPr>
          <w:rFonts w:ascii="Times New Roman" w:hAnsi="Times New Roman" w:cs="Times New Roman"/>
          <w:sz w:val="24"/>
          <w:szCs w:val="24"/>
        </w:rPr>
        <w:t xml:space="preserve">description </w:t>
      </w:r>
      <w:r w:rsidR="002F1DB5">
        <w:rPr>
          <w:rFonts w:ascii="Times New Roman" w:hAnsi="Times New Roman" w:cs="Times New Roman"/>
          <w:sz w:val="24"/>
          <w:szCs w:val="24"/>
        </w:rPr>
        <w:t>of the disbursement</w:t>
      </w:r>
      <w:r w:rsidRPr="007A3043">
        <w:rPr>
          <w:rFonts w:ascii="Times New Roman" w:hAnsi="Times New Roman" w:cs="Times New Roman"/>
          <w:sz w:val="24"/>
          <w:szCs w:val="24"/>
        </w:rPr>
        <w:t xml:space="preserve"> in Column E by typing that the transaction is a “</w:t>
      </w:r>
      <w:r w:rsidRPr="007A3043">
        <w:rPr>
          <w:rFonts w:ascii="Times New Roman" w:hAnsi="Times New Roman" w:cs="Times New Roman"/>
          <w:b/>
          <w:i/>
          <w:sz w:val="24"/>
          <w:szCs w:val="24"/>
        </w:rPr>
        <w:t>Cash Disbursement – Advance</w:t>
      </w:r>
      <w:r w:rsidR="009A0F9C">
        <w:rPr>
          <w:rFonts w:ascii="Times New Roman" w:hAnsi="Times New Roman" w:cs="Times New Roman"/>
          <w:b/>
          <w:i/>
          <w:sz w:val="24"/>
          <w:szCs w:val="24"/>
        </w:rPr>
        <w:t>,</w:t>
      </w:r>
      <w:r w:rsidRPr="007A3043">
        <w:rPr>
          <w:rFonts w:ascii="Times New Roman" w:hAnsi="Times New Roman" w:cs="Times New Roman"/>
          <w:sz w:val="24"/>
          <w:szCs w:val="24"/>
        </w:rPr>
        <w:t xml:space="preserve">” the name of the </w:t>
      </w:r>
      <w:r w:rsidR="009A0F9C">
        <w:rPr>
          <w:rFonts w:ascii="Times New Roman" w:hAnsi="Times New Roman" w:cs="Times New Roman"/>
          <w:sz w:val="24"/>
          <w:szCs w:val="24"/>
        </w:rPr>
        <w:t>v</w:t>
      </w:r>
      <w:r w:rsidR="009A0F9C" w:rsidRPr="007A3043">
        <w:rPr>
          <w:rFonts w:ascii="Times New Roman" w:hAnsi="Times New Roman" w:cs="Times New Roman"/>
          <w:sz w:val="24"/>
          <w:szCs w:val="24"/>
        </w:rPr>
        <w:t>endor</w:t>
      </w:r>
      <w:r w:rsidR="009A0F9C">
        <w:rPr>
          <w:rFonts w:ascii="Times New Roman" w:hAnsi="Times New Roman" w:cs="Times New Roman"/>
          <w:sz w:val="24"/>
          <w:szCs w:val="24"/>
        </w:rPr>
        <w:t xml:space="preserve"> or e</w:t>
      </w:r>
      <w:r w:rsidRPr="007A3043">
        <w:rPr>
          <w:rFonts w:ascii="Times New Roman" w:hAnsi="Times New Roman" w:cs="Times New Roman"/>
          <w:sz w:val="24"/>
          <w:szCs w:val="24"/>
        </w:rPr>
        <w:t xml:space="preserve">mployee and the reason for the </w:t>
      </w:r>
      <w:r w:rsidR="009A0F9C">
        <w:rPr>
          <w:rFonts w:ascii="Times New Roman" w:hAnsi="Times New Roman" w:cs="Times New Roman"/>
          <w:sz w:val="24"/>
          <w:szCs w:val="24"/>
        </w:rPr>
        <w:t>a</w:t>
      </w:r>
      <w:r w:rsidR="009A0F9C" w:rsidRPr="007A3043">
        <w:rPr>
          <w:rFonts w:ascii="Times New Roman" w:hAnsi="Times New Roman" w:cs="Times New Roman"/>
          <w:sz w:val="24"/>
          <w:szCs w:val="24"/>
        </w:rPr>
        <w:t>dvance</w:t>
      </w:r>
      <w:r w:rsidRPr="007A3043">
        <w:rPr>
          <w:rFonts w:ascii="Times New Roman" w:hAnsi="Times New Roman" w:cs="Times New Roman"/>
          <w:sz w:val="24"/>
          <w:szCs w:val="24"/>
        </w:rPr>
        <w:t>.</w:t>
      </w:r>
    </w:p>
    <w:p w:rsidR="003E3880" w:rsidRDefault="007A3043" w:rsidP="00A90FA9">
      <w:pPr>
        <w:numPr>
          <w:ilvl w:val="0"/>
          <w:numId w:val="2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Enter the amount entered in the Column J – “Employee and Vendor Advance- DEBIT” column.</w:t>
      </w:r>
    </w:p>
    <w:p w:rsidR="00AB3FBE" w:rsidRDefault="00634500" w:rsidP="00634500">
      <w:pPr>
        <w:keepNext/>
        <w:keepLines/>
        <w:spacing w:before="120"/>
        <w:rPr>
          <w:color w:val="000000"/>
        </w:rPr>
      </w:pPr>
      <w:r>
        <w:rPr>
          <w:b/>
          <w:caps/>
          <w:color w:val="000000"/>
          <w:sz w:val="24"/>
          <w:shd w:val="clear" w:color="auto" w:fill="CCCCCC"/>
        </w:rPr>
        <w:t>Types of Advances</w:t>
      </w:r>
      <w:r w:rsidR="00AB3FBE" w:rsidRPr="00225CBC">
        <w:rPr>
          <w:b/>
          <w:caps/>
          <w:color w:val="000000"/>
          <w:sz w:val="24"/>
          <w:shd w:val="clear" w:color="auto" w:fill="CCCCCC"/>
        </w:rPr>
        <w:t>:</w:t>
      </w:r>
      <w:r w:rsidR="00A0507B">
        <w:rPr>
          <w:color w:val="000000"/>
        </w:rPr>
        <w:t xml:space="preserve"> </w:t>
      </w:r>
      <w:r w:rsidR="00AB3FBE">
        <w:rPr>
          <w:color w:val="000000"/>
        </w:rPr>
        <w:t>there are a variety of situations that call for cash advances.</w:t>
      </w:r>
      <w:r w:rsidR="00A0507B">
        <w:rPr>
          <w:color w:val="000000"/>
        </w:rPr>
        <w:t xml:space="preserve"> </w:t>
      </w:r>
      <w:r w:rsidR="00AB3FBE">
        <w:rPr>
          <w:color w:val="000000"/>
        </w:rPr>
        <w:t>The most common are:</w:t>
      </w:r>
    </w:p>
    <w:tbl>
      <w:tblPr>
        <w:tblStyle w:val="TableGrid"/>
        <w:tblW w:w="9350"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9350"/>
      </w:tblGrid>
      <w:tr w:rsidR="00AB3FBE" w:rsidTr="00475F87">
        <w:tc>
          <w:tcPr>
            <w:tcW w:w="9350" w:type="dxa"/>
          </w:tcPr>
          <w:p w:rsidR="00AB3FBE" w:rsidRDefault="00AB3FBE" w:rsidP="00475F87">
            <w:pPr>
              <w:keepNext/>
              <w:keepLines/>
              <w:autoSpaceDE w:val="0"/>
              <w:autoSpaceDN w:val="0"/>
              <w:adjustRightInd w:val="0"/>
              <w:spacing w:before="120"/>
              <w:ind w:left="72"/>
            </w:pPr>
            <w:r w:rsidRPr="00936212">
              <w:rPr>
                <w:b/>
                <w:color w:val="000000"/>
                <w:u w:val="single"/>
              </w:rPr>
              <w:t>Travel Advances</w:t>
            </w:r>
            <w:r>
              <w:rPr>
                <w:color w:val="000000"/>
              </w:rPr>
              <w:t xml:space="preserve"> [A/C 1291, see resource </w:t>
            </w:r>
            <w:r w:rsidRPr="00531757">
              <w:rPr>
                <w:color w:val="0000FF"/>
              </w:rPr>
              <w:t>PRO-FIN-REC-009.08 (Travel Advances)</w:t>
            </w:r>
            <w:r>
              <w:rPr>
                <w:color w:val="000000"/>
              </w:rPr>
              <w:t xml:space="preserve"> for accounting treatment protocols]</w:t>
            </w:r>
            <w:r w:rsidR="00A0507B">
              <w:rPr>
                <w:color w:val="000000"/>
              </w:rPr>
              <w:t xml:space="preserve"> </w:t>
            </w:r>
            <w:r>
              <w:t>are funds issued to CRS employees for estimated expenses to be incurred during approved business travel.</w:t>
            </w:r>
            <w:r w:rsidR="00A0507B">
              <w:t xml:space="preserve"> </w:t>
            </w:r>
          </w:p>
          <w:p w:rsidR="00AB3FBE" w:rsidRDefault="00AB3FBE" w:rsidP="00A90FA9">
            <w:pPr>
              <w:keepNext/>
              <w:keepLines/>
              <w:numPr>
                <w:ilvl w:val="1"/>
                <w:numId w:val="45"/>
              </w:numPr>
              <w:tabs>
                <w:tab w:val="clear" w:pos="2160"/>
              </w:tabs>
              <w:autoSpaceDE w:val="0"/>
              <w:autoSpaceDN w:val="0"/>
              <w:adjustRightInd w:val="0"/>
              <w:spacing w:before="120"/>
              <w:ind w:left="720"/>
            </w:pPr>
            <w:r>
              <w:rPr>
                <w:b/>
                <w:color w:val="000000"/>
              </w:rPr>
              <w:t>Issuance:</w:t>
            </w:r>
            <w:r w:rsidR="00A0507B">
              <w:rPr>
                <w:b/>
                <w:color w:val="000000"/>
              </w:rPr>
              <w:t xml:space="preserve"> </w:t>
            </w:r>
            <w:r>
              <w:t>the employee fills out a Travel Advance Request [</w:t>
            </w:r>
            <w:r w:rsidRPr="007230EC">
              <w:rPr>
                <w:color w:val="0000FF"/>
              </w:rPr>
              <w:t>Travel Advance Request</w:t>
            </w:r>
            <w:r>
              <w:t xml:space="preserve">] and CA/PO [attachment </w:t>
            </w:r>
            <w:r w:rsidRPr="007230EC">
              <w:rPr>
                <w:color w:val="0000FF"/>
              </w:rPr>
              <w:t>Cash Advance - Purchase Order Request</w:t>
            </w:r>
            <w:r>
              <w:t>], signs and dates the forms, and has them approved</w:t>
            </w:r>
            <w:r w:rsidR="00D549A9">
              <w:t xml:space="preserve"> and signed</w:t>
            </w:r>
            <w:r>
              <w:t xml:space="preserve"> by a supervisor.</w:t>
            </w:r>
            <w:r w:rsidR="00A0507B">
              <w:t xml:space="preserve"> </w:t>
            </w:r>
            <w:r>
              <w:t>Finance will provide the funds to the employee within three working days of the request.</w:t>
            </w:r>
            <w:r w:rsidR="00A0507B">
              <w:t xml:space="preserve"> </w:t>
            </w:r>
            <w:r>
              <w:t>The employee acknowledges receipt of the funds by signing the CA/PO.</w:t>
            </w:r>
          </w:p>
          <w:p w:rsidR="00AB3FBE" w:rsidRPr="007230EC" w:rsidRDefault="00AB3FBE" w:rsidP="00A90FA9">
            <w:pPr>
              <w:keepNext/>
              <w:keepLines/>
              <w:numPr>
                <w:ilvl w:val="1"/>
                <w:numId w:val="45"/>
              </w:numPr>
              <w:tabs>
                <w:tab w:val="clear" w:pos="2160"/>
              </w:tabs>
              <w:autoSpaceDE w:val="0"/>
              <w:autoSpaceDN w:val="0"/>
              <w:adjustRightInd w:val="0"/>
              <w:spacing w:before="120"/>
              <w:ind w:left="720"/>
            </w:pPr>
            <w:r w:rsidRPr="007230EC">
              <w:rPr>
                <w:b/>
              </w:rPr>
              <w:t>Liquidation:</w:t>
            </w:r>
            <w:r w:rsidR="00A0507B">
              <w:t xml:space="preserve"> </w:t>
            </w:r>
            <w:r>
              <w:t xml:space="preserve">Travel </w:t>
            </w:r>
            <w:r w:rsidR="00D549A9">
              <w:t>a</w:t>
            </w:r>
            <w:r>
              <w:t xml:space="preserve">dvances must be liquidated within </w:t>
            </w:r>
            <w:r w:rsidR="009C5162">
              <w:t>five</w:t>
            </w:r>
            <w:r>
              <w:t xml:space="preserve"> (5) business days after the employee’s return from the trip, generally through the submission of one or more approved Travel Expense Vouchers with receipts attached, a return of the funds advanced, or a combination of the two.</w:t>
            </w:r>
          </w:p>
        </w:tc>
      </w:tr>
    </w:tbl>
    <w:p w:rsidR="00AB3FBE" w:rsidRDefault="00AB3FBE" w:rsidP="00AB3FBE">
      <w:pPr>
        <w:rPr>
          <w:color w:val="000000"/>
        </w:rPr>
      </w:pPr>
    </w:p>
    <w:tbl>
      <w:tblPr>
        <w:tblStyle w:val="TableGrid"/>
        <w:tblW w:w="9350"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9350"/>
      </w:tblGrid>
      <w:tr w:rsidR="00AB3FBE" w:rsidTr="00475F87">
        <w:tc>
          <w:tcPr>
            <w:tcW w:w="9350" w:type="dxa"/>
          </w:tcPr>
          <w:p w:rsidR="00AB3FBE" w:rsidRDefault="00AB3FBE" w:rsidP="00475F87">
            <w:pPr>
              <w:keepNext/>
              <w:keepLines/>
              <w:spacing w:before="120"/>
              <w:ind w:left="72"/>
            </w:pPr>
            <w:r w:rsidRPr="00936212">
              <w:rPr>
                <w:b/>
                <w:color w:val="000000"/>
                <w:u w:val="single"/>
              </w:rPr>
              <w:t>Project Advances</w:t>
            </w:r>
            <w:r>
              <w:rPr>
                <w:color w:val="000000"/>
              </w:rPr>
              <w:t xml:space="preserve"> [</w:t>
            </w:r>
            <w:r>
              <w:t>A/C 1231, see resource</w:t>
            </w:r>
            <w:r w:rsidRPr="00C6349E">
              <w:t xml:space="preserve"> </w:t>
            </w:r>
            <w:r w:rsidRPr="00C6349E">
              <w:rPr>
                <w:color w:val="0000FF"/>
              </w:rPr>
              <w:t>PRO-FIN-REC-009.04 (Project Advances)</w:t>
            </w:r>
            <w:r>
              <w:t xml:space="preserve"> for accounting treatment protocols] are funds issued to local </w:t>
            </w:r>
            <w:r w:rsidR="00D549A9">
              <w:t>p</w:t>
            </w:r>
            <w:r>
              <w:t>artners</w:t>
            </w:r>
            <w:r w:rsidRPr="00C6349E">
              <w:t xml:space="preserve"> </w:t>
            </w:r>
            <w:r>
              <w:t>(also referred to as “</w:t>
            </w:r>
            <w:r w:rsidR="004B559D">
              <w:t>c</w:t>
            </w:r>
            <w:r>
              <w:t>ounterparts” or “</w:t>
            </w:r>
            <w:r w:rsidR="004B559D">
              <w:t>p</w:t>
            </w:r>
            <w:r>
              <w:t xml:space="preserve">roject </w:t>
            </w:r>
            <w:r w:rsidR="004B559D">
              <w:t>h</w:t>
            </w:r>
            <w:r>
              <w:t>olders”) to provide them with the temporary cash flow needed to fulfill their contractual emergency project responsibilities as per signed agreements with CRS</w:t>
            </w:r>
            <w:r w:rsidR="004B559D">
              <w:t>.</w:t>
            </w:r>
          </w:p>
          <w:p w:rsidR="00AB3FBE" w:rsidRPr="00936212" w:rsidRDefault="00AB3FBE" w:rsidP="00A90FA9">
            <w:pPr>
              <w:keepNext/>
              <w:keepLines/>
              <w:numPr>
                <w:ilvl w:val="0"/>
                <w:numId w:val="46"/>
              </w:numPr>
              <w:tabs>
                <w:tab w:val="clear" w:pos="480"/>
              </w:tabs>
              <w:spacing w:before="120"/>
              <w:ind w:left="720"/>
              <w:rPr>
                <w:color w:val="000000"/>
              </w:rPr>
            </w:pPr>
            <w:r w:rsidRPr="00936212">
              <w:rPr>
                <w:b/>
              </w:rPr>
              <w:t>Issuance:</w:t>
            </w:r>
            <w:r w:rsidR="00A0507B">
              <w:t xml:space="preserve"> </w:t>
            </w:r>
            <w:r>
              <w:t xml:space="preserve">Project </w:t>
            </w:r>
            <w:r w:rsidR="004B559D">
              <w:t>a</w:t>
            </w:r>
            <w:r>
              <w:t xml:space="preserve">dvances may be given only to </w:t>
            </w:r>
            <w:r w:rsidR="004B559D">
              <w:t>p</w:t>
            </w:r>
            <w:r>
              <w:t xml:space="preserve">artners who have signed an agreement with CRS and have an approved budget; separate agreements must be executed for each project assigned to a local </w:t>
            </w:r>
            <w:r w:rsidR="004B559D">
              <w:t>p</w:t>
            </w:r>
            <w:r>
              <w:t>artner.</w:t>
            </w:r>
            <w:r w:rsidR="00A0507B">
              <w:t xml:space="preserve"> </w:t>
            </w:r>
            <w:r>
              <w:t>The partner will submit a formal written request to CRS for those funds required for up to three (3) months of operation.</w:t>
            </w:r>
            <w:r w:rsidR="00A0507B">
              <w:t xml:space="preserve"> </w:t>
            </w:r>
            <w:r>
              <w:t>Special consideration shall be given for start</w:t>
            </w:r>
            <w:r w:rsidR="004B559D">
              <w:t>-</w:t>
            </w:r>
            <w:r>
              <w:t>up costs.</w:t>
            </w:r>
          </w:p>
          <w:p w:rsidR="00AB3FBE" w:rsidRDefault="00AB3FBE" w:rsidP="004B559D">
            <w:pPr>
              <w:keepNext/>
              <w:keepLines/>
              <w:numPr>
                <w:ilvl w:val="0"/>
                <w:numId w:val="46"/>
              </w:numPr>
              <w:tabs>
                <w:tab w:val="clear" w:pos="480"/>
              </w:tabs>
              <w:spacing w:before="120"/>
              <w:ind w:left="720"/>
              <w:rPr>
                <w:color w:val="000000"/>
              </w:rPr>
            </w:pPr>
            <w:r w:rsidRPr="00936212">
              <w:rPr>
                <w:b/>
              </w:rPr>
              <w:t>Liquidation:</w:t>
            </w:r>
            <w:r w:rsidR="00A0507B">
              <w:t xml:space="preserve"> </w:t>
            </w:r>
            <w:r w:rsidR="004B559D">
              <w:t>E</w:t>
            </w:r>
            <w:r>
              <w:t xml:space="preserve">ach advance shall be given with the mutual, explicit understanding that the recipient </w:t>
            </w:r>
            <w:r w:rsidR="004B559D">
              <w:t>p</w:t>
            </w:r>
            <w:r>
              <w:t>artner must fully account for the funds received within a specified deadline.</w:t>
            </w:r>
            <w:r w:rsidR="00A0507B">
              <w:t xml:space="preserve"> </w:t>
            </w:r>
            <w:r>
              <w:t xml:space="preserve">The </w:t>
            </w:r>
            <w:r w:rsidR="004B559D">
              <w:t>f</w:t>
            </w:r>
            <w:r>
              <w:t xml:space="preserve">inance </w:t>
            </w:r>
            <w:r w:rsidR="004B559D">
              <w:t>o</w:t>
            </w:r>
            <w:r>
              <w:t xml:space="preserve">ffice in coordination with programming staff will work with the </w:t>
            </w:r>
            <w:r w:rsidR="004B559D">
              <w:t>p</w:t>
            </w:r>
            <w:r>
              <w:t xml:space="preserve">artner to determine the reporting format the </w:t>
            </w:r>
            <w:r w:rsidR="004B559D">
              <w:t>p</w:t>
            </w:r>
            <w:r>
              <w:t>artner shall use.</w:t>
            </w:r>
            <w:r w:rsidR="00A0507B">
              <w:t xml:space="preserve"> </w:t>
            </w:r>
            <w:r>
              <w:t>Partner financial reports shall whenever possible include original support documents.</w:t>
            </w:r>
          </w:p>
        </w:tc>
      </w:tr>
    </w:tbl>
    <w:p w:rsidR="00AB3FBE" w:rsidRDefault="00AB3FBE" w:rsidP="00AB3FBE">
      <w:pPr>
        <w:rPr>
          <w:color w:val="000000"/>
        </w:rPr>
      </w:pPr>
    </w:p>
    <w:tbl>
      <w:tblPr>
        <w:tblStyle w:val="TableGrid"/>
        <w:tblW w:w="9350"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9350"/>
      </w:tblGrid>
      <w:tr w:rsidR="00AB3FBE" w:rsidTr="00475F87">
        <w:tc>
          <w:tcPr>
            <w:tcW w:w="9350" w:type="dxa"/>
          </w:tcPr>
          <w:p w:rsidR="00AB3FBE" w:rsidRDefault="00AB3FBE" w:rsidP="00475F87">
            <w:pPr>
              <w:keepNext/>
              <w:keepLines/>
              <w:spacing w:before="120"/>
              <w:ind w:left="72"/>
            </w:pPr>
            <w:r w:rsidRPr="008361D5">
              <w:rPr>
                <w:b/>
                <w:color w:val="000000"/>
                <w:u w:val="single"/>
              </w:rPr>
              <w:t>Advances to Vendors</w:t>
            </w:r>
            <w:r>
              <w:rPr>
                <w:color w:val="000000"/>
              </w:rPr>
              <w:t xml:space="preserve"> [A/C 1522, see resource</w:t>
            </w:r>
            <w:r w:rsidRPr="00927619">
              <w:t xml:space="preserve"> </w:t>
            </w:r>
            <w:r w:rsidRPr="00927619">
              <w:rPr>
                <w:color w:val="0000FF"/>
              </w:rPr>
              <w:t>PRO-FIN-REC-009.10 (Advances to Vendors)</w:t>
            </w:r>
            <w:r>
              <w:rPr>
                <w:color w:val="000000"/>
              </w:rPr>
              <w:t xml:space="preserve"> for accounting treatment protocols] are funds </w:t>
            </w:r>
            <w:r>
              <w:t>made as payments to vendors</w:t>
            </w:r>
            <w:r>
              <w:rPr>
                <w:color w:val="000000"/>
                <w:szCs w:val="18"/>
              </w:rPr>
              <w:t xml:space="preserve"> in advance or as a down payment prior to the receipt of goods or services.</w:t>
            </w:r>
            <w:r w:rsidR="00A0507B">
              <w:t xml:space="preserve"> </w:t>
            </w:r>
          </w:p>
          <w:p w:rsidR="00AB3FBE" w:rsidRPr="008361D5" w:rsidRDefault="00AB3FBE" w:rsidP="00A90FA9">
            <w:pPr>
              <w:keepNext/>
              <w:keepLines/>
              <w:numPr>
                <w:ilvl w:val="0"/>
                <w:numId w:val="47"/>
              </w:numPr>
              <w:tabs>
                <w:tab w:val="clear" w:pos="432"/>
              </w:tabs>
              <w:spacing w:before="120"/>
              <w:ind w:left="720"/>
              <w:rPr>
                <w:color w:val="000000"/>
              </w:rPr>
            </w:pPr>
            <w:r w:rsidRPr="008361D5">
              <w:rPr>
                <w:b/>
              </w:rPr>
              <w:t>Issuance:</w:t>
            </w:r>
            <w:r w:rsidR="00A0507B">
              <w:t xml:space="preserve"> </w:t>
            </w:r>
            <w:r w:rsidR="004B559D">
              <w:t>E</w:t>
            </w:r>
            <w:r>
              <w:t xml:space="preserve">ach advance to a vendor </w:t>
            </w:r>
            <w:r w:rsidR="004B559D">
              <w:t>is</w:t>
            </w:r>
            <w:r>
              <w:t xml:space="preserve"> based on a written agreement that specifies the unit price, quantity, </w:t>
            </w:r>
            <w:proofErr w:type="gramStart"/>
            <w:r>
              <w:t>total price, detailed description of the goods and/or services, delivery date(s)</w:t>
            </w:r>
            <w:proofErr w:type="gramEnd"/>
            <w:r>
              <w:t xml:space="preserve"> and packaging requirements, if applicable, of the goods/services to be provided.</w:t>
            </w:r>
            <w:r w:rsidR="00A0507B">
              <w:t xml:space="preserve"> </w:t>
            </w:r>
            <w:r>
              <w:t>The agreement should indicate the amount or percentage due the vendor as an advance and the measures to be taken in the event of default by the vendor.</w:t>
            </w:r>
            <w:r w:rsidR="00A0507B">
              <w:t xml:space="preserve"> </w:t>
            </w:r>
            <w:r>
              <w:t>It is also recommended to include a penalty clause for poor performance.</w:t>
            </w:r>
            <w:r w:rsidR="00A0507B">
              <w:t xml:space="preserve"> </w:t>
            </w:r>
            <w:r>
              <w:t>Advances issued should not exceed fifty percent (50%) of the total contract price.</w:t>
            </w:r>
            <w:r w:rsidR="00A0507B">
              <w:t xml:space="preserve"> </w:t>
            </w:r>
            <w:r>
              <w:t>Finance shall fill out a CDV for the amount of the advance, and shall have the vendor sign for funds.</w:t>
            </w:r>
          </w:p>
          <w:p w:rsidR="004329AE" w:rsidRDefault="00AB3FBE">
            <w:pPr>
              <w:keepNext/>
              <w:keepLines/>
              <w:numPr>
                <w:ilvl w:val="0"/>
                <w:numId w:val="47"/>
              </w:numPr>
              <w:tabs>
                <w:tab w:val="clear" w:pos="432"/>
              </w:tabs>
              <w:spacing w:before="120"/>
              <w:ind w:left="720"/>
              <w:rPr>
                <w:rFonts w:asciiTheme="minorHAnsi" w:eastAsiaTheme="minorEastAsia" w:hAnsiTheme="minorHAnsi" w:cstheme="minorBidi"/>
                <w:color w:val="000000"/>
                <w:sz w:val="22"/>
                <w:szCs w:val="22"/>
              </w:rPr>
            </w:pPr>
            <w:r>
              <w:rPr>
                <w:b/>
              </w:rPr>
              <w:t>Liquidation:</w:t>
            </w:r>
            <w:r w:rsidR="00A0507B">
              <w:t xml:space="preserve"> </w:t>
            </w:r>
            <w:r>
              <w:t>it is expected that each advance to a vendor will be liquidated as soon as possible, but generally not later than 30 days after its issuance.</w:t>
            </w:r>
            <w:r w:rsidR="00A0507B">
              <w:t xml:space="preserve"> </w:t>
            </w:r>
            <w:r>
              <w:t xml:space="preserve">Advances to </w:t>
            </w:r>
            <w:r w:rsidR="00C078E6">
              <w:t xml:space="preserve">vendors </w:t>
            </w:r>
            <w:r>
              <w:t>are generally settled through the submission of one or more invoices from vendors for goods delivered or services rendered.</w:t>
            </w:r>
            <w:r w:rsidR="00A0507B">
              <w:t xml:space="preserve"> </w:t>
            </w:r>
            <w:r>
              <w:t>Final payment shall be made only upon the satisfactory completion of all contractual obligations.</w:t>
            </w:r>
          </w:p>
        </w:tc>
      </w:tr>
    </w:tbl>
    <w:p w:rsidR="0024478A" w:rsidRDefault="0024478A" w:rsidP="00AB3FBE">
      <w:pPr>
        <w:spacing w:after="0" w:line="240" w:lineRule="auto"/>
        <w:ind w:left="1080"/>
        <w:jc w:val="both"/>
        <w:rPr>
          <w:rFonts w:ascii="Times New Roman" w:hAnsi="Times New Roman" w:cs="Times New Roman"/>
          <w:sz w:val="24"/>
          <w:szCs w:val="24"/>
        </w:rPr>
      </w:pPr>
    </w:p>
    <w:p w:rsidR="0024478A" w:rsidRDefault="0024478A">
      <w:pPr>
        <w:rPr>
          <w:rFonts w:ascii="Times New Roman" w:hAnsi="Times New Roman" w:cs="Times New Roman"/>
          <w:sz w:val="24"/>
          <w:szCs w:val="24"/>
        </w:rPr>
      </w:pPr>
      <w:r>
        <w:rPr>
          <w:rFonts w:ascii="Times New Roman" w:hAnsi="Times New Roman" w:cs="Times New Roman"/>
          <w:sz w:val="24"/>
          <w:szCs w:val="24"/>
        </w:rPr>
        <w:br w:type="page"/>
      </w:r>
    </w:p>
    <w:p w:rsidR="00AB3FBE" w:rsidRDefault="00AB3FBE" w:rsidP="00AB3FBE">
      <w:pPr>
        <w:spacing w:after="0" w:line="240" w:lineRule="auto"/>
        <w:ind w:left="1080"/>
        <w:jc w:val="both"/>
        <w:rPr>
          <w:rFonts w:ascii="Times New Roman" w:hAnsi="Times New Roman" w:cs="Times New Roman"/>
          <w:sz w:val="24"/>
          <w:szCs w:val="24"/>
        </w:rPr>
      </w:pPr>
    </w:p>
    <w:p w:rsidR="00EE5D79" w:rsidRDefault="00FC3586" w:rsidP="00526A7D">
      <w:pPr>
        <w:pStyle w:val="Heading2"/>
        <w:jc w:val="both"/>
        <w:rPr>
          <w:rFonts w:asciiTheme="minorHAnsi" w:hAnsiTheme="minorHAnsi"/>
          <w:sz w:val="28"/>
          <w:szCs w:val="28"/>
        </w:rPr>
      </w:pPr>
      <w:bookmarkStart w:id="47" w:name="_Toc250731790"/>
      <w:r>
        <w:rPr>
          <w:rFonts w:asciiTheme="minorHAnsi" w:hAnsiTheme="minorHAnsi"/>
          <w:noProof/>
          <w:color w:val="auto"/>
          <w:sz w:val="28"/>
          <w:szCs w:val="28"/>
        </w:rPr>
        <w:drawing>
          <wp:inline distT="0" distB="0" distL="0" distR="0">
            <wp:extent cx="666750" cy="666750"/>
            <wp:effectExtent l="0" t="0" r="0" b="0"/>
            <wp:docPr id="23"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664535" cy="664535"/>
                    </a:xfrm>
                    <a:prstGeom prst="rect">
                      <a:avLst/>
                    </a:prstGeom>
                    <a:noFill/>
                    <a:ln w="9525">
                      <a:noFill/>
                      <a:miter lim="800000"/>
                      <a:headEnd/>
                      <a:tailEnd/>
                    </a:ln>
                  </pic:spPr>
                </pic:pic>
              </a:graphicData>
            </a:graphic>
          </wp:inline>
        </w:drawing>
      </w:r>
      <w:bookmarkStart w:id="48" w:name="_Toc330906765"/>
      <w:r w:rsidR="004B655F" w:rsidRPr="004B655F">
        <w:rPr>
          <w:rFonts w:asciiTheme="minorHAnsi" w:hAnsiTheme="minorHAnsi"/>
          <w:color w:val="auto"/>
          <w:sz w:val="28"/>
          <w:szCs w:val="28"/>
        </w:rPr>
        <w:t>R</w:t>
      </w:r>
      <w:r w:rsidR="00F22E98">
        <w:rPr>
          <w:rFonts w:asciiTheme="minorHAnsi" w:hAnsiTheme="minorHAnsi"/>
          <w:color w:val="auto"/>
          <w:sz w:val="28"/>
          <w:szCs w:val="28"/>
        </w:rPr>
        <w:t>ecord Advance Liquidations</w:t>
      </w:r>
      <w:bookmarkEnd w:id="48"/>
      <w:r w:rsidR="00F22E98">
        <w:rPr>
          <w:rFonts w:asciiTheme="minorHAnsi" w:hAnsiTheme="minorHAnsi"/>
          <w:color w:val="auto"/>
          <w:sz w:val="28"/>
          <w:szCs w:val="28"/>
        </w:rPr>
        <w:t xml:space="preserve"> </w:t>
      </w:r>
      <w:bookmarkEnd w:id="47"/>
    </w:p>
    <w:p w:rsidR="00702884" w:rsidRDefault="00702884" w:rsidP="00526A7D">
      <w:pPr>
        <w:jc w:val="both"/>
        <w:rPr>
          <w:rFonts w:cs="Times New Roman"/>
          <w:b/>
          <w:sz w:val="24"/>
          <w:szCs w:val="24"/>
        </w:rPr>
      </w:pPr>
    </w:p>
    <w:p w:rsidR="00E5054B" w:rsidRPr="00524C9D" w:rsidRDefault="004B655F" w:rsidP="00526A7D">
      <w:pPr>
        <w:jc w:val="both"/>
        <w:rPr>
          <w:rFonts w:ascii="Times New Roman" w:hAnsi="Times New Roman" w:cs="Times New Roman"/>
          <w:b/>
          <w:sz w:val="24"/>
          <w:szCs w:val="24"/>
        </w:rPr>
      </w:pPr>
      <w:r w:rsidRPr="00524C9D">
        <w:rPr>
          <w:rFonts w:ascii="Times New Roman" w:hAnsi="Times New Roman" w:cs="Times New Roman"/>
          <w:b/>
          <w:sz w:val="24"/>
          <w:szCs w:val="24"/>
        </w:rPr>
        <w:t>STANDARD</w:t>
      </w:r>
    </w:p>
    <w:p w:rsidR="00E5054B" w:rsidRPr="00524C9D" w:rsidRDefault="0072641F" w:rsidP="00526A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OCH Custodian must ensure all advances managed by the emergency office are liquidated </w:t>
      </w:r>
      <w:r w:rsidR="00194552">
        <w:rPr>
          <w:rFonts w:ascii="Times New Roman" w:hAnsi="Times New Roman" w:cs="Times New Roman"/>
          <w:sz w:val="24"/>
          <w:szCs w:val="24"/>
        </w:rPr>
        <w:t>according to</w:t>
      </w:r>
      <w:r>
        <w:rPr>
          <w:rFonts w:ascii="Times New Roman" w:hAnsi="Times New Roman" w:cs="Times New Roman"/>
          <w:sz w:val="24"/>
          <w:szCs w:val="24"/>
        </w:rPr>
        <w:t xml:space="preserve"> CRS policy</w:t>
      </w:r>
      <w:r w:rsidR="004B655F" w:rsidRPr="00524C9D">
        <w:rPr>
          <w:rFonts w:ascii="Times New Roman" w:hAnsi="Times New Roman" w:cs="Times New Roman"/>
          <w:sz w:val="24"/>
          <w:szCs w:val="24"/>
        </w:rPr>
        <w:t xml:space="preserve"> by submitting required support documentation within required timeframes</w:t>
      </w:r>
      <w:r w:rsidR="00194552">
        <w:rPr>
          <w:rFonts w:ascii="Times New Roman" w:hAnsi="Times New Roman" w:cs="Times New Roman"/>
          <w:sz w:val="24"/>
          <w:szCs w:val="24"/>
        </w:rPr>
        <w:t>.</w:t>
      </w:r>
    </w:p>
    <w:p w:rsidR="00E5054B" w:rsidRPr="00524C9D" w:rsidRDefault="004B655F" w:rsidP="00A90FA9">
      <w:pPr>
        <w:pStyle w:val="ListParagraph"/>
        <w:numPr>
          <w:ilvl w:val="0"/>
          <w:numId w:val="40"/>
        </w:numPr>
        <w:spacing w:line="240" w:lineRule="auto"/>
        <w:jc w:val="both"/>
        <w:rPr>
          <w:rFonts w:ascii="Times New Roman" w:hAnsi="Times New Roman" w:cs="Times New Roman"/>
          <w:sz w:val="24"/>
          <w:szCs w:val="24"/>
        </w:rPr>
      </w:pPr>
      <w:r w:rsidRPr="00524C9D">
        <w:rPr>
          <w:rFonts w:ascii="Times New Roman" w:hAnsi="Times New Roman" w:cs="Times New Roman"/>
          <w:sz w:val="24"/>
          <w:szCs w:val="24"/>
        </w:rPr>
        <w:t>Short-</w:t>
      </w:r>
      <w:r w:rsidR="00FE3B0B" w:rsidRPr="00524C9D">
        <w:rPr>
          <w:rFonts w:ascii="Times New Roman" w:hAnsi="Times New Roman" w:cs="Times New Roman"/>
          <w:sz w:val="24"/>
          <w:szCs w:val="24"/>
        </w:rPr>
        <w:t>t</w:t>
      </w:r>
      <w:r w:rsidRPr="00524C9D">
        <w:rPr>
          <w:rFonts w:ascii="Times New Roman" w:hAnsi="Times New Roman" w:cs="Times New Roman"/>
          <w:sz w:val="24"/>
          <w:szCs w:val="24"/>
        </w:rPr>
        <w:t xml:space="preserve">erm </w:t>
      </w:r>
      <w:r w:rsidR="00FE3B0B" w:rsidRPr="00524C9D">
        <w:rPr>
          <w:rFonts w:ascii="Times New Roman" w:hAnsi="Times New Roman" w:cs="Times New Roman"/>
          <w:sz w:val="24"/>
          <w:szCs w:val="24"/>
        </w:rPr>
        <w:t>o</w:t>
      </w:r>
      <w:r w:rsidRPr="00524C9D">
        <w:rPr>
          <w:rFonts w:ascii="Times New Roman" w:hAnsi="Times New Roman" w:cs="Times New Roman"/>
          <w:sz w:val="24"/>
          <w:szCs w:val="24"/>
        </w:rPr>
        <w:t xml:space="preserve">perating </w:t>
      </w:r>
      <w:r w:rsidR="00FE3B0B" w:rsidRPr="00524C9D">
        <w:rPr>
          <w:rFonts w:ascii="Times New Roman" w:hAnsi="Times New Roman" w:cs="Times New Roman"/>
          <w:sz w:val="24"/>
          <w:szCs w:val="24"/>
        </w:rPr>
        <w:t>ad</w:t>
      </w:r>
      <w:r w:rsidRPr="00524C9D">
        <w:rPr>
          <w:rFonts w:ascii="Times New Roman" w:hAnsi="Times New Roman" w:cs="Times New Roman"/>
          <w:sz w:val="24"/>
          <w:szCs w:val="24"/>
        </w:rPr>
        <w:t xml:space="preserve">vances are normally liquidated within </w:t>
      </w:r>
      <w:r w:rsidR="00194552">
        <w:rPr>
          <w:rFonts w:ascii="Times New Roman" w:hAnsi="Times New Roman" w:cs="Times New Roman"/>
          <w:sz w:val="24"/>
          <w:szCs w:val="24"/>
        </w:rPr>
        <w:t>five</w:t>
      </w:r>
      <w:r w:rsidR="002F1DB5">
        <w:rPr>
          <w:rFonts w:ascii="Times New Roman" w:hAnsi="Times New Roman" w:cs="Times New Roman"/>
          <w:sz w:val="24"/>
          <w:szCs w:val="24"/>
        </w:rPr>
        <w:t xml:space="preserve"> days </w:t>
      </w:r>
      <w:r w:rsidRPr="00524C9D">
        <w:rPr>
          <w:rFonts w:ascii="Times New Roman" w:hAnsi="Times New Roman" w:cs="Times New Roman"/>
          <w:sz w:val="24"/>
          <w:szCs w:val="24"/>
        </w:rPr>
        <w:t>and</w:t>
      </w:r>
      <w:r w:rsidR="00A0507B">
        <w:rPr>
          <w:rFonts w:ascii="Times New Roman" w:hAnsi="Times New Roman" w:cs="Times New Roman"/>
          <w:sz w:val="24"/>
          <w:szCs w:val="24"/>
        </w:rPr>
        <w:t xml:space="preserve"> </w:t>
      </w:r>
      <w:r w:rsidR="002F1DB5">
        <w:rPr>
          <w:rFonts w:ascii="Times New Roman" w:hAnsi="Times New Roman" w:cs="Times New Roman"/>
          <w:sz w:val="24"/>
          <w:szCs w:val="24"/>
        </w:rPr>
        <w:t xml:space="preserve">must be </w:t>
      </w:r>
      <w:r w:rsidRPr="00524C9D">
        <w:rPr>
          <w:rFonts w:ascii="Times New Roman" w:hAnsi="Times New Roman" w:cs="Times New Roman"/>
          <w:sz w:val="24"/>
          <w:szCs w:val="24"/>
        </w:rPr>
        <w:t xml:space="preserve">supported by a </w:t>
      </w:r>
      <w:r w:rsidRPr="00524C9D">
        <w:rPr>
          <w:rFonts w:ascii="Times New Roman" w:hAnsi="Times New Roman" w:cs="Times New Roman"/>
          <w:b/>
          <w:sz w:val="24"/>
          <w:szCs w:val="24"/>
        </w:rPr>
        <w:t>Vendor Receipt</w:t>
      </w:r>
      <w:r w:rsidRPr="00524C9D">
        <w:rPr>
          <w:rFonts w:ascii="Times New Roman" w:hAnsi="Times New Roman" w:cs="Times New Roman"/>
          <w:sz w:val="24"/>
          <w:szCs w:val="24"/>
        </w:rPr>
        <w:t xml:space="preserve"> or </w:t>
      </w:r>
      <w:r w:rsidRPr="00524C9D">
        <w:rPr>
          <w:rFonts w:ascii="Times New Roman" w:hAnsi="Times New Roman" w:cs="Times New Roman"/>
          <w:b/>
          <w:sz w:val="24"/>
          <w:szCs w:val="24"/>
        </w:rPr>
        <w:t>Substitute Receipt</w:t>
      </w:r>
      <w:r w:rsidR="00194552">
        <w:rPr>
          <w:rFonts w:ascii="Times New Roman" w:hAnsi="Times New Roman" w:cs="Times New Roman"/>
          <w:sz w:val="24"/>
          <w:szCs w:val="24"/>
        </w:rPr>
        <w:t>.</w:t>
      </w:r>
      <w:r w:rsidRPr="00524C9D">
        <w:rPr>
          <w:rFonts w:ascii="Times New Roman" w:hAnsi="Times New Roman" w:cs="Times New Roman"/>
          <w:sz w:val="24"/>
          <w:szCs w:val="24"/>
        </w:rPr>
        <w:t xml:space="preserve"> </w:t>
      </w:r>
    </w:p>
    <w:p w:rsidR="00E5054B" w:rsidRPr="00524C9D" w:rsidRDefault="004B655F" w:rsidP="00A90FA9">
      <w:pPr>
        <w:pStyle w:val="ListParagraph"/>
        <w:numPr>
          <w:ilvl w:val="0"/>
          <w:numId w:val="40"/>
        </w:numPr>
        <w:spacing w:line="240" w:lineRule="auto"/>
        <w:jc w:val="both"/>
        <w:rPr>
          <w:rFonts w:ascii="Times New Roman" w:hAnsi="Times New Roman" w:cs="Times New Roman"/>
          <w:sz w:val="24"/>
          <w:szCs w:val="24"/>
        </w:rPr>
      </w:pPr>
      <w:r w:rsidRPr="00524C9D">
        <w:rPr>
          <w:rFonts w:ascii="Times New Roman" w:hAnsi="Times New Roman" w:cs="Times New Roman"/>
          <w:sz w:val="24"/>
          <w:szCs w:val="24"/>
        </w:rPr>
        <w:t xml:space="preserve">Travel </w:t>
      </w:r>
      <w:r w:rsidR="00FE3B0B" w:rsidRPr="00524C9D">
        <w:rPr>
          <w:rFonts w:ascii="Times New Roman" w:hAnsi="Times New Roman" w:cs="Times New Roman"/>
          <w:sz w:val="24"/>
          <w:szCs w:val="24"/>
        </w:rPr>
        <w:t>a</w:t>
      </w:r>
      <w:r w:rsidRPr="00524C9D">
        <w:rPr>
          <w:rFonts w:ascii="Times New Roman" w:hAnsi="Times New Roman" w:cs="Times New Roman"/>
          <w:sz w:val="24"/>
          <w:szCs w:val="24"/>
        </w:rPr>
        <w:t xml:space="preserve">dvances are liquidated within </w:t>
      </w:r>
      <w:r w:rsidR="00194552">
        <w:rPr>
          <w:rFonts w:ascii="Times New Roman" w:hAnsi="Times New Roman" w:cs="Times New Roman"/>
          <w:sz w:val="24"/>
          <w:szCs w:val="24"/>
        </w:rPr>
        <w:t>five</w:t>
      </w:r>
      <w:r w:rsidRPr="00524C9D">
        <w:rPr>
          <w:rFonts w:ascii="Times New Roman" w:hAnsi="Times New Roman" w:cs="Times New Roman"/>
          <w:sz w:val="24"/>
          <w:szCs w:val="24"/>
        </w:rPr>
        <w:t xml:space="preserve"> days of returning from a trip using a </w:t>
      </w:r>
      <w:r w:rsidR="007A3043" w:rsidRPr="007A3043">
        <w:rPr>
          <w:rFonts w:ascii="Times New Roman" w:hAnsi="Times New Roman" w:cs="Times New Roman"/>
          <w:b/>
          <w:sz w:val="24"/>
          <w:szCs w:val="24"/>
        </w:rPr>
        <w:t>Travel Expense Voucher Form</w:t>
      </w:r>
      <w:r w:rsidR="007A3043" w:rsidRPr="007A3043">
        <w:rPr>
          <w:rFonts w:ascii="Times New Roman" w:hAnsi="Times New Roman" w:cs="Times New Roman"/>
          <w:sz w:val="24"/>
          <w:szCs w:val="24"/>
        </w:rPr>
        <w:t xml:space="preserve"> and appropriate supporting documentation.</w:t>
      </w:r>
      <w:r w:rsidR="00A0507B">
        <w:rPr>
          <w:rFonts w:ascii="Times New Roman" w:hAnsi="Times New Roman" w:cs="Times New Roman"/>
          <w:sz w:val="24"/>
          <w:szCs w:val="24"/>
        </w:rPr>
        <w:t xml:space="preserve"> </w:t>
      </w:r>
      <w:r w:rsidR="007A3043" w:rsidRPr="007A3043">
        <w:rPr>
          <w:rFonts w:ascii="Times New Roman" w:hAnsi="Times New Roman" w:cs="Times New Roman"/>
          <w:sz w:val="24"/>
          <w:szCs w:val="24"/>
        </w:rPr>
        <w:t>Travel advances are liquidated in the office where the travel advance was received</w:t>
      </w:r>
      <w:r w:rsidR="00E34BB0">
        <w:rPr>
          <w:rFonts w:ascii="Times New Roman" w:hAnsi="Times New Roman" w:cs="Times New Roman"/>
          <w:sz w:val="24"/>
          <w:szCs w:val="24"/>
        </w:rPr>
        <w:t xml:space="preserve"> and the same currency type should be used for both the advance and liquidation</w:t>
      </w:r>
      <w:r w:rsidR="007A3043" w:rsidRPr="007A3043">
        <w:rPr>
          <w:rFonts w:ascii="Times New Roman" w:hAnsi="Times New Roman" w:cs="Times New Roman"/>
          <w:sz w:val="24"/>
          <w:szCs w:val="24"/>
        </w:rPr>
        <w:t>.</w:t>
      </w:r>
    </w:p>
    <w:p w:rsidR="00E5054B" w:rsidRPr="00524C9D" w:rsidRDefault="007A3043" w:rsidP="00A90FA9">
      <w:pPr>
        <w:pStyle w:val="ListParagraph"/>
        <w:numPr>
          <w:ilvl w:val="0"/>
          <w:numId w:val="40"/>
        </w:numPr>
        <w:spacing w:line="240" w:lineRule="auto"/>
        <w:jc w:val="both"/>
        <w:rPr>
          <w:rFonts w:ascii="Times New Roman" w:hAnsi="Times New Roman" w:cs="Times New Roman"/>
          <w:i/>
          <w:iCs/>
          <w:sz w:val="24"/>
          <w:szCs w:val="24"/>
        </w:rPr>
      </w:pPr>
      <w:r w:rsidRPr="007A3043">
        <w:rPr>
          <w:rFonts w:ascii="Times New Roman" w:hAnsi="Times New Roman" w:cs="Times New Roman"/>
          <w:sz w:val="24"/>
          <w:szCs w:val="24"/>
        </w:rPr>
        <w:t xml:space="preserve">Vendor </w:t>
      </w:r>
      <w:r w:rsidR="00194552">
        <w:rPr>
          <w:rFonts w:ascii="Times New Roman" w:hAnsi="Times New Roman" w:cs="Times New Roman"/>
          <w:sz w:val="24"/>
          <w:szCs w:val="24"/>
        </w:rPr>
        <w:t>a</w:t>
      </w:r>
      <w:r w:rsidRPr="007A3043">
        <w:rPr>
          <w:rFonts w:ascii="Times New Roman" w:hAnsi="Times New Roman" w:cs="Times New Roman"/>
          <w:sz w:val="24"/>
          <w:szCs w:val="24"/>
        </w:rPr>
        <w:t xml:space="preserve">dvances are liquidated within 30 days of issuance and supported by a </w:t>
      </w:r>
      <w:r w:rsidRPr="007A3043">
        <w:rPr>
          <w:rFonts w:ascii="Times New Roman" w:hAnsi="Times New Roman" w:cs="Times New Roman"/>
          <w:b/>
          <w:sz w:val="24"/>
          <w:szCs w:val="24"/>
        </w:rPr>
        <w:t>Vendor Receipt</w:t>
      </w:r>
      <w:r w:rsidRPr="007A3043">
        <w:rPr>
          <w:rFonts w:ascii="Times New Roman" w:hAnsi="Times New Roman" w:cs="Times New Roman"/>
          <w:sz w:val="24"/>
          <w:szCs w:val="24"/>
        </w:rPr>
        <w:t xml:space="preserve"> or </w:t>
      </w:r>
      <w:r w:rsidRPr="007A3043">
        <w:rPr>
          <w:rFonts w:ascii="Times New Roman" w:hAnsi="Times New Roman" w:cs="Times New Roman"/>
          <w:b/>
          <w:sz w:val="24"/>
          <w:szCs w:val="24"/>
        </w:rPr>
        <w:t>Substitute Receipt</w:t>
      </w:r>
      <w:r w:rsidR="0072641F">
        <w:rPr>
          <w:rFonts w:ascii="Times New Roman" w:hAnsi="Times New Roman" w:cs="Times New Roman"/>
          <w:b/>
          <w:sz w:val="24"/>
          <w:szCs w:val="24"/>
        </w:rPr>
        <w:t>,</w:t>
      </w:r>
      <w:r w:rsidRPr="007A3043">
        <w:rPr>
          <w:rFonts w:ascii="Times New Roman" w:hAnsi="Times New Roman" w:cs="Times New Roman"/>
          <w:sz w:val="24"/>
          <w:szCs w:val="24"/>
        </w:rPr>
        <w:t xml:space="preserve"> a </w:t>
      </w:r>
      <w:r w:rsidRPr="007A3043">
        <w:rPr>
          <w:rFonts w:ascii="Times New Roman" w:hAnsi="Times New Roman" w:cs="Times New Roman"/>
          <w:b/>
          <w:sz w:val="24"/>
          <w:szCs w:val="24"/>
        </w:rPr>
        <w:t>Goods Received Note</w:t>
      </w:r>
      <w:r w:rsidR="0072641F">
        <w:rPr>
          <w:rFonts w:ascii="Times New Roman" w:hAnsi="Times New Roman" w:cs="Times New Roman"/>
          <w:b/>
          <w:sz w:val="24"/>
          <w:szCs w:val="24"/>
        </w:rPr>
        <w:t xml:space="preserve"> (GRN), </w:t>
      </w:r>
      <w:r w:rsidR="00C239D2">
        <w:rPr>
          <w:rFonts w:ascii="Times New Roman" w:hAnsi="Times New Roman" w:cs="Times New Roman"/>
          <w:sz w:val="24"/>
          <w:szCs w:val="24"/>
        </w:rPr>
        <w:t>and a comparison between the P</w:t>
      </w:r>
      <w:r w:rsidR="0072641F">
        <w:rPr>
          <w:rFonts w:ascii="Times New Roman" w:hAnsi="Times New Roman" w:cs="Times New Roman"/>
          <w:sz w:val="24"/>
          <w:szCs w:val="24"/>
        </w:rPr>
        <w:t>O</w:t>
      </w:r>
      <w:r w:rsidR="00C239D2" w:rsidRPr="00C239D2">
        <w:rPr>
          <w:rFonts w:ascii="Times New Roman" w:hAnsi="Times New Roman" w:cs="Times New Roman"/>
          <w:sz w:val="24"/>
          <w:szCs w:val="24"/>
        </w:rPr>
        <w:t xml:space="preserve"> and GRN</w:t>
      </w:r>
      <w:r w:rsidRPr="007A3043">
        <w:rPr>
          <w:rFonts w:ascii="Times New Roman" w:hAnsi="Times New Roman" w:cs="Times New Roman"/>
          <w:sz w:val="24"/>
          <w:szCs w:val="24"/>
        </w:rPr>
        <w:t>.</w:t>
      </w:r>
      <w:r w:rsidR="00A0507B">
        <w:rPr>
          <w:rFonts w:ascii="Times New Roman" w:hAnsi="Times New Roman" w:cs="Times New Roman"/>
          <w:sz w:val="24"/>
          <w:szCs w:val="24"/>
        </w:rPr>
        <w:t xml:space="preserve">  </w:t>
      </w:r>
    </w:p>
    <w:p w:rsidR="00E5054B" w:rsidRPr="00524C9D" w:rsidRDefault="00E5054B" w:rsidP="00526A7D">
      <w:pPr>
        <w:spacing w:after="0" w:line="240" w:lineRule="auto"/>
        <w:jc w:val="both"/>
        <w:rPr>
          <w:rFonts w:ascii="Times New Roman" w:hAnsi="Times New Roman" w:cs="Times New Roman"/>
          <w:b/>
          <w:sz w:val="24"/>
          <w:szCs w:val="24"/>
        </w:rPr>
      </w:pPr>
    </w:p>
    <w:p w:rsidR="00E5054B" w:rsidRPr="00524C9D" w:rsidRDefault="007A3043" w:rsidP="00526A7D">
      <w:pPr>
        <w:spacing w:after="0" w:line="240" w:lineRule="auto"/>
        <w:jc w:val="both"/>
        <w:rPr>
          <w:rFonts w:ascii="Times New Roman" w:hAnsi="Times New Roman" w:cs="Times New Roman"/>
          <w:sz w:val="24"/>
          <w:szCs w:val="24"/>
        </w:rPr>
      </w:pPr>
      <w:r w:rsidRPr="007A3043">
        <w:rPr>
          <w:rFonts w:ascii="Times New Roman" w:hAnsi="Times New Roman" w:cs="Times New Roman"/>
          <w:b/>
          <w:sz w:val="24"/>
          <w:szCs w:val="24"/>
        </w:rPr>
        <w:t>OCH CUSTODIAN WILL NEED</w:t>
      </w:r>
      <w:r w:rsidRPr="007A3043">
        <w:rPr>
          <w:rFonts w:ascii="Times New Roman" w:hAnsi="Times New Roman" w:cs="Times New Roman"/>
          <w:sz w:val="24"/>
          <w:szCs w:val="24"/>
        </w:rPr>
        <w:t xml:space="preserve"> </w:t>
      </w:r>
    </w:p>
    <w:p w:rsidR="00E5054B" w:rsidRPr="00524C9D" w:rsidRDefault="007A3043" w:rsidP="00A90FA9">
      <w:pPr>
        <w:pStyle w:val="ListParagraph"/>
        <w:numPr>
          <w:ilvl w:val="0"/>
          <w:numId w:val="1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Computer with </w:t>
      </w:r>
      <w:r w:rsidR="005D2D48">
        <w:rPr>
          <w:rFonts w:ascii="Times New Roman" w:hAnsi="Times New Roman" w:cs="Times New Roman"/>
          <w:sz w:val="24"/>
          <w:szCs w:val="24"/>
        </w:rPr>
        <w:t>OCH Ledger</w:t>
      </w:r>
      <w:r w:rsidRPr="007A3043">
        <w:rPr>
          <w:rFonts w:ascii="Times New Roman" w:hAnsi="Times New Roman" w:cs="Times New Roman"/>
          <w:sz w:val="24"/>
          <w:szCs w:val="24"/>
        </w:rPr>
        <w:t xml:space="preserve">(s) </w:t>
      </w:r>
    </w:p>
    <w:p w:rsidR="00E5054B" w:rsidRPr="00524C9D" w:rsidRDefault="007A3043" w:rsidP="00A90FA9">
      <w:pPr>
        <w:pStyle w:val="ListParagraph"/>
        <w:numPr>
          <w:ilvl w:val="0"/>
          <w:numId w:val="16"/>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Copy of forms from CD or </w:t>
      </w:r>
      <w:proofErr w:type="spellStart"/>
      <w:r w:rsidRPr="007A3043">
        <w:rPr>
          <w:rFonts w:ascii="Times New Roman" w:hAnsi="Times New Roman" w:cs="Times New Roman"/>
          <w:sz w:val="24"/>
          <w:szCs w:val="24"/>
        </w:rPr>
        <w:t>CRSGlobal</w:t>
      </w:r>
      <w:proofErr w:type="spellEnd"/>
    </w:p>
    <w:p w:rsidR="00E5054B" w:rsidRPr="0024478A" w:rsidRDefault="007A3043" w:rsidP="00A90FA9">
      <w:pPr>
        <w:numPr>
          <w:ilvl w:val="0"/>
          <w:numId w:val="26"/>
        </w:numPr>
        <w:spacing w:after="0" w:line="240" w:lineRule="auto"/>
        <w:jc w:val="both"/>
        <w:rPr>
          <w:rFonts w:ascii="Times New Roman" w:hAnsi="Times New Roman" w:cs="Times New Roman"/>
          <w:bCs/>
          <w:sz w:val="24"/>
          <w:szCs w:val="24"/>
        </w:rPr>
      </w:pPr>
      <w:r w:rsidRPr="007A3043">
        <w:rPr>
          <w:rFonts w:ascii="Times New Roman" w:hAnsi="Times New Roman" w:cs="Times New Roman"/>
          <w:b/>
          <w:sz w:val="24"/>
          <w:szCs w:val="24"/>
        </w:rPr>
        <w:t>Preprinted Cash Receipt</w:t>
      </w:r>
      <w:r w:rsidRPr="007A3043">
        <w:rPr>
          <w:rFonts w:ascii="Times New Roman" w:hAnsi="Times New Roman" w:cs="Times New Roman"/>
          <w:sz w:val="24"/>
          <w:szCs w:val="24"/>
        </w:rPr>
        <w:t xml:space="preserve"> or computer printed </w:t>
      </w:r>
      <w:r w:rsidRPr="007A3043">
        <w:rPr>
          <w:rFonts w:ascii="Times New Roman" w:hAnsi="Times New Roman" w:cs="Times New Roman"/>
          <w:b/>
          <w:sz w:val="24"/>
          <w:szCs w:val="24"/>
        </w:rPr>
        <w:t xml:space="preserve">Cash Receipts Slips </w:t>
      </w:r>
      <w:r w:rsidRPr="0024478A">
        <w:rPr>
          <w:rFonts w:ascii="Times New Roman" w:hAnsi="Times New Roman" w:cs="Times New Roman"/>
          <w:sz w:val="24"/>
          <w:szCs w:val="24"/>
        </w:rPr>
        <w:t xml:space="preserve">developed by custodian with sequential numbering. </w:t>
      </w:r>
    </w:p>
    <w:p w:rsidR="00E5054B" w:rsidRPr="00524C9D" w:rsidRDefault="007A3043" w:rsidP="00A90FA9">
      <w:pPr>
        <w:pStyle w:val="ListParagraph"/>
        <w:numPr>
          <w:ilvl w:val="0"/>
          <w:numId w:val="14"/>
        </w:numPr>
        <w:spacing w:after="0"/>
        <w:jc w:val="both"/>
        <w:rPr>
          <w:rFonts w:ascii="Times New Roman" w:hAnsi="Times New Roman" w:cs="Times New Roman"/>
          <w:sz w:val="24"/>
          <w:szCs w:val="24"/>
        </w:rPr>
      </w:pPr>
      <w:r w:rsidRPr="007A3043">
        <w:rPr>
          <w:rFonts w:ascii="Times New Roman" w:hAnsi="Times New Roman" w:cs="Times New Roman"/>
          <w:b/>
          <w:sz w:val="24"/>
          <w:szCs w:val="24"/>
        </w:rPr>
        <w:t xml:space="preserve">Cash Transfer </w:t>
      </w:r>
      <w:r w:rsidR="00194552">
        <w:rPr>
          <w:rFonts w:ascii="Times New Roman" w:hAnsi="Times New Roman" w:cs="Times New Roman"/>
          <w:b/>
          <w:sz w:val="24"/>
          <w:szCs w:val="24"/>
        </w:rPr>
        <w:t>b</w:t>
      </w:r>
      <w:r w:rsidRPr="007A3043">
        <w:rPr>
          <w:rFonts w:ascii="Times New Roman" w:hAnsi="Times New Roman" w:cs="Times New Roman"/>
          <w:b/>
          <w:sz w:val="24"/>
          <w:szCs w:val="24"/>
        </w:rPr>
        <w:t>etween Offices</w:t>
      </w:r>
      <w:r w:rsidRPr="007A3043">
        <w:rPr>
          <w:rFonts w:ascii="Times New Roman" w:hAnsi="Times New Roman" w:cs="Times New Roman"/>
          <w:sz w:val="24"/>
          <w:szCs w:val="24"/>
        </w:rPr>
        <w:t xml:space="preserve"> form is brought by the person carrying cash from the cash transferring office. </w:t>
      </w:r>
    </w:p>
    <w:p w:rsidR="00E5054B" w:rsidRPr="00524C9D" w:rsidRDefault="007A3043" w:rsidP="00A90FA9">
      <w:pPr>
        <w:pStyle w:val="ListParagraph"/>
        <w:numPr>
          <w:ilvl w:val="0"/>
          <w:numId w:val="16"/>
        </w:numPr>
        <w:spacing w:line="240" w:lineRule="auto"/>
        <w:jc w:val="both"/>
        <w:rPr>
          <w:rFonts w:ascii="Times New Roman" w:hAnsi="Times New Roman" w:cs="Times New Roman"/>
          <w:sz w:val="24"/>
          <w:szCs w:val="24"/>
        </w:rPr>
      </w:pPr>
      <w:r w:rsidRPr="007A3043">
        <w:rPr>
          <w:rFonts w:ascii="Times New Roman" w:hAnsi="Times New Roman" w:cs="Times New Roman"/>
          <w:b/>
          <w:bCs/>
          <w:sz w:val="24"/>
          <w:szCs w:val="24"/>
        </w:rPr>
        <w:t>Cash Disbursement</w:t>
      </w:r>
      <w:r w:rsidRPr="007A3043">
        <w:rPr>
          <w:rFonts w:ascii="Times New Roman" w:hAnsi="Times New Roman" w:cs="Times New Roman"/>
          <w:bCs/>
          <w:sz w:val="24"/>
          <w:szCs w:val="24"/>
        </w:rPr>
        <w:t xml:space="preserve"> </w:t>
      </w:r>
      <w:r w:rsidRPr="007A3043">
        <w:rPr>
          <w:rFonts w:ascii="Times New Roman" w:hAnsi="Times New Roman" w:cs="Times New Roman"/>
          <w:b/>
          <w:bCs/>
          <w:sz w:val="24"/>
          <w:szCs w:val="24"/>
        </w:rPr>
        <w:t>Slip</w:t>
      </w:r>
      <w:r w:rsidRPr="007A3043">
        <w:rPr>
          <w:rFonts w:ascii="Times New Roman" w:hAnsi="Times New Roman" w:cs="Times New Roman"/>
          <w:bCs/>
          <w:sz w:val="24"/>
          <w:szCs w:val="24"/>
        </w:rPr>
        <w:t>, preprinted or computer printed.</w:t>
      </w:r>
      <w:r w:rsidR="00A0507B">
        <w:rPr>
          <w:rFonts w:ascii="Times New Roman" w:hAnsi="Times New Roman" w:cs="Times New Roman"/>
          <w:bCs/>
          <w:sz w:val="24"/>
          <w:szCs w:val="24"/>
        </w:rPr>
        <w:t xml:space="preserve"> </w:t>
      </w:r>
      <w:r w:rsidRPr="007A3043">
        <w:rPr>
          <w:rFonts w:ascii="Times New Roman" w:hAnsi="Times New Roman" w:cs="Times New Roman"/>
          <w:sz w:val="24"/>
          <w:szCs w:val="24"/>
        </w:rPr>
        <w:t>If such forms are not available, the custodian should develop a sequential numbering system for the standard slip templates included in this handbook.</w:t>
      </w:r>
    </w:p>
    <w:p w:rsidR="00E5054B" w:rsidRPr="00524C9D" w:rsidRDefault="007A3043" w:rsidP="00A90FA9">
      <w:pPr>
        <w:pStyle w:val="ListParagraph"/>
        <w:numPr>
          <w:ilvl w:val="0"/>
          <w:numId w:val="16"/>
        </w:numPr>
        <w:spacing w:after="0"/>
        <w:jc w:val="both"/>
        <w:rPr>
          <w:rFonts w:ascii="Times New Roman" w:hAnsi="Times New Roman" w:cs="Times New Roman"/>
          <w:sz w:val="24"/>
          <w:szCs w:val="24"/>
        </w:rPr>
      </w:pPr>
      <w:r w:rsidRPr="007A3043">
        <w:rPr>
          <w:rFonts w:ascii="Times New Roman" w:hAnsi="Times New Roman" w:cs="Times New Roman"/>
          <w:b/>
          <w:sz w:val="24"/>
          <w:szCs w:val="24"/>
        </w:rPr>
        <w:t xml:space="preserve">“Paid” </w:t>
      </w:r>
      <w:r w:rsidRPr="007A3043">
        <w:rPr>
          <w:rFonts w:ascii="Times New Roman" w:hAnsi="Times New Roman" w:cs="Times New Roman"/>
          <w:sz w:val="24"/>
          <w:szCs w:val="24"/>
        </w:rPr>
        <w:t xml:space="preserve">and </w:t>
      </w:r>
      <w:r w:rsidRPr="007A3043">
        <w:rPr>
          <w:rFonts w:ascii="Times New Roman" w:hAnsi="Times New Roman" w:cs="Times New Roman"/>
          <w:b/>
          <w:sz w:val="24"/>
          <w:szCs w:val="24"/>
        </w:rPr>
        <w:t xml:space="preserve">“Received” </w:t>
      </w:r>
      <w:r w:rsidRPr="007A3043">
        <w:rPr>
          <w:rFonts w:ascii="Times New Roman" w:hAnsi="Times New Roman" w:cs="Times New Roman"/>
          <w:sz w:val="24"/>
          <w:szCs w:val="24"/>
        </w:rPr>
        <w:t>stamps</w:t>
      </w:r>
      <w:r w:rsidR="00194552">
        <w:rPr>
          <w:rFonts w:ascii="Times New Roman" w:hAnsi="Times New Roman" w:cs="Times New Roman"/>
          <w:b/>
          <w:sz w:val="24"/>
          <w:szCs w:val="24"/>
        </w:rPr>
        <w:t>.</w:t>
      </w:r>
    </w:p>
    <w:p w:rsidR="00EE5D79" w:rsidRPr="00524C9D" w:rsidRDefault="00EE5D79" w:rsidP="00526A7D">
      <w:pPr>
        <w:pStyle w:val="ListParagraph"/>
        <w:spacing w:after="0"/>
        <w:jc w:val="both"/>
        <w:rPr>
          <w:rFonts w:ascii="Times New Roman" w:hAnsi="Times New Roman" w:cs="Times New Roman"/>
          <w:sz w:val="24"/>
          <w:szCs w:val="24"/>
        </w:rPr>
      </w:pPr>
    </w:p>
    <w:p w:rsidR="00956E66" w:rsidRPr="00524C9D" w:rsidRDefault="007A3043" w:rsidP="00526A7D">
      <w:pPr>
        <w:spacing w:line="240" w:lineRule="auto"/>
        <w:jc w:val="both"/>
        <w:rPr>
          <w:rFonts w:ascii="Times New Roman" w:hAnsi="Times New Roman" w:cs="Times New Roman"/>
          <w:b/>
          <w:iCs/>
          <w:sz w:val="24"/>
          <w:szCs w:val="24"/>
        </w:rPr>
      </w:pPr>
      <w:r w:rsidRPr="007A3043">
        <w:rPr>
          <w:rFonts w:ascii="Times New Roman" w:hAnsi="Times New Roman" w:cs="Times New Roman"/>
          <w:b/>
          <w:iCs/>
          <w:sz w:val="24"/>
          <w:szCs w:val="24"/>
        </w:rPr>
        <w:t xml:space="preserve">STEPS TO LIQUIDATE AND ADVANCE AND RECORD </w:t>
      </w:r>
    </w:p>
    <w:p w:rsidR="00EE5D79" w:rsidRPr="00524C9D" w:rsidRDefault="00972F69" w:rsidP="00526A7D">
      <w:pPr>
        <w:spacing w:line="240" w:lineRule="auto"/>
        <w:jc w:val="both"/>
        <w:rPr>
          <w:rFonts w:ascii="Times New Roman" w:hAnsi="Times New Roman" w:cs="Times New Roman"/>
          <w:color w:val="000000"/>
          <w:sz w:val="24"/>
          <w:szCs w:val="24"/>
        </w:rPr>
      </w:pPr>
      <w:r w:rsidRPr="00524C9D">
        <w:rPr>
          <w:rFonts w:ascii="Times New Roman" w:hAnsi="Times New Roman" w:cs="Times New Roman"/>
          <w:color w:val="000000"/>
          <w:sz w:val="24"/>
          <w:szCs w:val="24"/>
        </w:rPr>
        <w:t xml:space="preserve"> </w:t>
      </w:r>
      <w:r w:rsidR="004B655F" w:rsidRPr="00524C9D">
        <w:rPr>
          <w:rFonts w:ascii="Times New Roman" w:hAnsi="Times New Roman" w:cs="Times New Roman"/>
          <w:color w:val="000000"/>
          <w:sz w:val="24"/>
          <w:szCs w:val="24"/>
        </w:rPr>
        <w:t xml:space="preserve">When liquidating, </w:t>
      </w:r>
      <w:r w:rsidR="00E34BB0">
        <w:rPr>
          <w:rFonts w:ascii="Times New Roman" w:hAnsi="Times New Roman" w:cs="Times New Roman"/>
          <w:color w:val="000000"/>
          <w:sz w:val="24"/>
          <w:szCs w:val="24"/>
        </w:rPr>
        <w:t xml:space="preserve">credit </w:t>
      </w:r>
      <w:r w:rsidR="004B655F" w:rsidRPr="00524C9D">
        <w:rPr>
          <w:rFonts w:ascii="Times New Roman" w:hAnsi="Times New Roman" w:cs="Times New Roman"/>
          <w:color w:val="000000"/>
          <w:sz w:val="24"/>
          <w:szCs w:val="24"/>
        </w:rPr>
        <w:t>the total amount of the advance to the DSPN from which it was taken;</w:t>
      </w:r>
    </w:p>
    <w:p w:rsidR="005976F4" w:rsidRDefault="00E34BB0" w:rsidP="00A90FA9">
      <w:pPr>
        <w:pStyle w:val="ListParagraph"/>
        <w:keepNext/>
        <w:keepLines/>
        <w:numPr>
          <w:ilvl w:val="0"/>
          <w:numId w:val="41"/>
        </w:numPr>
        <w:tabs>
          <w:tab w:val="left" w:pos="6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Debit </w:t>
      </w:r>
      <w:r w:rsidR="004B655F" w:rsidRPr="00956E66">
        <w:rPr>
          <w:rFonts w:ascii="Times New Roman" w:hAnsi="Times New Roman" w:cs="Times New Roman"/>
          <w:color w:val="000000"/>
          <w:sz w:val="24"/>
          <w:szCs w:val="24"/>
        </w:rPr>
        <w:t>all expenses to the appropriate DSPNs</w:t>
      </w:r>
      <w:r w:rsidR="00DF2164">
        <w:rPr>
          <w:rFonts w:ascii="Times New Roman" w:hAnsi="Times New Roman" w:cs="Times New Roman"/>
          <w:color w:val="000000"/>
          <w:sz w:val="24"/>
          <w:szCs w:val="24"/>
        </w:rPr>
        <w:t xml:space="preserve"> and enter a transaction description that connects the liquidation to the original advance</w:t>
      </w:r>
    </w:p>
    <w:p w:rsidR="005976F4" w:rsidRDefault="004B655F" w:rsidP="00A90FA9">
      <w:pPr>
        <w:pStyle w:val="ListParagraph"/>
        <w:keepNext/>
        <w:keepLines/>
        <w:numPr>
          <w:ilvl w:val="0"/>
          <w:numId w:val="41"/>
        </w:numPr>
        <w:tabs>
          <w:tab w:val="left" w:pos="660"/>
        </w:tabs>
        <w:spacing w:after="0" w:line="240" w:lineRule="auto"/>
        <w:jc w:val="both"/>
        <w:rPr>
          <w:rFonts w:ascii="Times New Roman" w:hAnsi="Times New Roman" w:cs="Times New Roman"/>
          <w:color w:val="000000"/>
          <w:sz w:val="24"/>
          <w:szCs w:val="24"/>
        </w:rPr>
      </w:pPr>
      <w:r w:rsidRPr="00956E66">
        <w:rPr>
          <w:rFonts w:ascii="Times New Roman" w:hAnsi="Times New Roman" w:cs="Times New Roman"/>
          <w:color w:val="000000"/>
          <w:sz w:val="24"/>
          <w:szCs w:val="24"/>
        </w:rPr>
        <w:t>Return residual cash to the safe</w:t>
      </w:r>
    </w:p>
    <w:p w:rsidR="005976F4" w:rsidRDefault="004B655F" w:rsidP="00A90FA9">
      <w:pPr>
        <w:pStyle w:val="ListParagraph"/>
        <w:keepNext/>
        <w:keepLines/>
        <w:numPr>
          <w:ilvl w:val="0"/>
          <w:numId w:val="41"/>
        </w:numPr>
        <w:tabs>
          <w:tab w:val="left" w:pos="660"/>
        </w:tabs>
        <w:spacing w:after="0" w:line="240" w:lineRule="auto"/>
        <w:jc w:val="both"/>
        <w:rPr>
          <w:rFonts w:ascii="Times New Roman" w:hAnsi="Times New Roman" w:cs="Times New Roman"/>
          <w:color w:val="000000"/>
          <w:sz w:val="24"/>
          <w:szCs w:val="24"/>
        </w:rPr>
      </w:pPr>
      <w:r w:rsidRPr="00956E66">
        <w:rPr>
          <w:rFonts w:ascii="Times New Roman" w:hAnsi="Times New Roman" w:cs="Times New Roman"/>
          <w:color w:val="000000"/>
          <w:sz w:val="24"/>
          <w:szCs w:val="24"/>
        </w:rPr>
        <w:t>Issue a receipt for the residual cash returned</w:t>
      </w:r>
    </w:p>
    <w:p w:rsidR="005976F4" w:rsidRDefault="00194552" w:rsidP="00A90FA9">
      <w:pPr>
        <w:pStyle w:val="ListParagraph"/>
        <w:keepNext/>
        <w:keepLines/>
        <w:numPr>
          <w:ilvl w:val="0"/>
          <w:numId w:val="41"/>
        </w:numPr>
        <w:tabs>
          <w:tab w:val="left" w:pos="6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E34BB0">
        <w:rPr>
          <w:rFonts w:ascii="Times New Roman" w:hAnsi="Times New Roman" w:cs="Times New Roman"/>
          <w:color w:val="000000"/>
          <w:sz w:val="24"/>
          <w:szCs w:val="24"/>
        </w:rPr>
        <w:t>ttach support document</w:t>
      </w:r>
      <w:r>
        <w:rPr>
          <w:rFonts w:ascii="Times New Roman" w:hAnsi="Times New Roman" w:cs="Times New Roman"/>
          <w:color w:val="000000"/>
          <w:sz w:val="24"/>
          <w:szCs w:val="24"/>
        </w:rPr>
        <w:t>s</w:t>
      </w:r>
      <w:r w:rsidR="00E34BB0">
        <w:rPr>
          <w:rFonts w:ascii="Times New Roman" w:hAnsi="Times New Roman" w:cs="Times New Roman"/>
          <w:color w:val="000000"/>
          <w:sz w:val="24"/>
          <w:szCs w:val="24"/>
        </w:rPr>
        <w:t xml:space="preserve"> and file</w:t>
      </w:r>
      <w:r w:rsidR="004B655F" w:rsidRPr="00956E66">
        <w:rPr>
          <w:rFonts w:ascii="Times New Roman" w:hAnsi="Times New Roman" w:cs="Times New Roman"/>
          <w:color w:val="000000"/>
          <w:sz w:val="24"/>
          <w:szCs w:val="24"/>
        </w:rPr>
        <w:t xml:space="preserve"> by reference number.</w:t>
      </w:r>
    </w:p>
    <w:p w:rsidR="00E5054B" w:rsidRDefault="00E5054B" w:rsidP="00526A7D">
      <w:pPr>
        <w:jc w:val="both"/>
        <w:rPr>
          <w:sz w:val="24"/>
          <w:szCs w:val="24"/>
        </w:rPr>
      </w:pPr>
      <w:r>
        <w:rPr>
          <w:sz w:val="24"/>
          <w:szCs w:val="24"/>
        </w:rPr>
        <w:br w:type="page"/>
      </w:r>
    </w:p>
    <w:p w:rsidR="00EE5D79" w:rsidRDefault="00FC3586" w:rsidP="00526A7D">
      <w:pPr>
        <w:pStyle w:val="Heading2"/>
        <w:jc w:val="both"/>
        <w:rPr>
          <w:sz w:val="28"/>
          <w:szCs w:val="28"/>
        </w:rPr>
      </w:pPr>
      <w:r>
        <w:rPr>
          <w:b w:val="0"/>
          <w:bCs w:val="0"/>
          <w:noProof/>
          <w:sz w:val="28"/>
          <w:szCs w:val="28"/>
        </w:rPr>
        <w:drawing>
          <wp:inline distT="0" distB="0" distL="0" distR="0">
            <wp:extent cx="600075" cy="600075"/>
            <wp:effectExtent l="0" t="0" r="0" b="0"/>
            <wp:docPr id="25"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7" cstate="print"/>
                    <a:srcRect/>
                    <a:stretch>
                      <a:fillRect/>
                    </a:stretch>
                  </pic:blipFill>
                  <pic:spPr bwMode="auto">
                    <a:xfrm>
                      <a:off x="0" y="0"/>
                      <a:ext cx="598082" cy="598082"/>
                    </a:xfrm>
                    <a:prstGeom prst="rect">
                      <a:avLst/>
                    </a:prstGeom>
                    <a:noFill/>
                    <a:ln w="9525">
                      <a:noFill/>
                      <a:miter lim="800000"/>
                      <a:headEnd/>
                      <a:tailEnd/>
                    </a:ln>
                  </pic:spPr>
                </pic:pic>
              </a:graphicData>
            </a:graphic>
          </wp:inline>
        </w:drawing>
      </w:r>
      <w:bookmarkStart w:id="49" w:name="_Toc330906766"/>
      <w:bookmarkStart w:id="50" w:name="_Toc250731791"/>
      <w:r w:rsidR="004B655F" w:rsidRPr="004B655F">
        <w:rPr>
          <w:color w:val="auto"/>
          <w:sz w:val="28"/>
          <w:szCs w:val="28"/>
        </w:rPr>
        <w:t>R</w:t>
      </w:r>
      <w:r w:rsidR="00F22E98">
        <w:rPr>
          <w:color w:val="auto"/>
          <w:sz w:val="28"/>
          <w:szCs w:val="28"/>
        </w:rPr>
        <w:t>ecord Cash Converted into Other Currencies</w:t>
      </w:r>
      <w:bookmarkEnd w:id="49"/>
      <w:r w:rsidR="00F22E98">
        <w:rPr>
          <w:color w:val="auto"/>
          <w:sz w:val="28"/>
          <w:szCs w:val="28"/>
        </w:rPr>
        <w:t xml:space="preserve"> </w:t>
      </w:r>
      <w:bookmarkEnd w:id="50"/>
    </w:p>
    <w:p w:rsidR="002E298C" w:rsidRDefault="002E298C" w:rsidP="00526A7D">
      <w:pPr>
        <w:spacing w:line="240" w:lineRule="auto"/>
        <w:jc w:val="both"/>
        <w:rPr>
          <w:rFonts w:ascii="Times New Roman" w:hAnsi="Times New Roman" w:cs="Times New Roman"/>
          <w:b/>
          <w:sz w:val="24"/>
          <w:szCs w:val="24"/>
        </w:rPr>
      </w:pPr>
    </w:p>
    <w:p w:rsidR="003377EA" w:rsidRPr="00524C9D" w:rsidRDefault="004B655F" w:rsidP="00526A7D">
      <w:pPr>
        <w:spacing w:line="240" w:lineRule="auto"/>
        <w:jc w:val="both"/>
        <w:rPr>
          <w:rFonts w:ascii="Times New Roman" w:hAnsi="Times New Roman" w:cs="Times New Roman"/>
          <w:b/>
          <w:sz w:val="24"/>
          <w:szCs w:val="24"/>
        </w:rPr>
      </w:pPr>
      <w:r w:rsidRPr="00524C9D">
        <w:rPr>
          <w:rFonts w:ascii="Times New Roman" w:hAnsi="Times New Roman" w:cs="Times New Roman"/>
          <w:b/>
          <w:sz w:val="24"/>
          <w:szCs w:val="24"/>
        </w:rPr>
        <w:t xml:space="preserve">STANDARD </w:t>
      </w:r>
    </w:p>
    <w:p w:rsidR="00D26FE5" w:rsidRPr="00524C9D" w:rsidRDefault="004B655F" w:rsidP="00526A7D">
      <w:pPr>
        <w:spacing w:line="240" w:lineRule="auto"/>
        <w:jc w:val="both"/>
        <w:rPr>
          <w:rFonts w:ascii="Times New Roman" w:hAnsi="Times New Roman" w:cs="Times New Roman"/>
          <w:sz w:val="24"/>
          <w:szCs w:val="24"/>
        </w:rPr>
      </w:pPr>
      <w:r w:rsidRPr="00524C9D">
        <w:rPr>
          <w:rFonts w:ascii="Times New Roman" w:hAnsi="Times New Roman" w:cs="Times New Roman"/>
          <w:sz w:val="24"/>
          <w:szCs w:val="24"/>
        </w:rPr>
        <w:t xml:space="preserve">All currency conversions are shown as a disbursement in the ledger of the currency being converted and as a receipt on the </w:t>
      </w:r>
      <w:r w:rsidR="005D2D48">
        <w:rPr>
          <w:rFonts w:ascii="Times New Roman" w:hAnsi="Times New Roman" w:cs="Times New Roman"/>
          <w:sz w:val="24"/>
          <w:szCs w:val="24"/>
        </w:rPr>
        <w:t>OCH Ledger</w:t>
      </w:r>
      <w:r w:rsidRPr="00524C9D">
        <w:rPr>
          <w:rFonts w:ascii="Times New Roman" w:hAnsi="Times New Roman" w:cs="Times New Roman"/>
          <w:sz w:val="24"/>
          <w:szCs w:val="24"/>
        </w:rPr>
        <w:t xml:space="preserve"> of the currency received.</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 xml:space="preserve">A cash conversion receipt is obtained to support all conversions detailing the amount and currency </w:t>
      </w:r>
      <w:proofErr w:type="gramStart"/>
      <w:r w:rsidRPr="00524C9D">
        <w:rPr>
          <w:rFonts w:ascii="Times New Roman" w:hAnsi="Times New Roman" w:cs="Times New Roman"/>
          <w:sz w:val="24"/>
          <w:szCs w:val="24"/>
        </w:rPr>
        <w:t>converted,</w:t>
      </w:r>
      <w:proofErr w:type="gramEnd"/>
      <w:r w:rsidRPr="00524C9D">
        <w:rPr>
          <w:rFonts w:ascii="Times New Roman" w:hAnsi="Times New Roman" w:cs="Times New Roman"/>
          <w:sz w:val="24"/>
          <w:szCs w:val="24"/>
        </w:rPr>
        <w:t xml:space="preserve"> exchange rate, and the date of the exchange.</w:t>
      </w:r>
      <w:r w:rsidR="00A0507B">
        <w:rPr>
          <w:rFonts w:ascii="Times New Roman" w:hAnsi="Times New Roman" w:cs="Times New Roman"/>
          <w:sz w:val="24"/>
          <w:szCs w:val="24"/>
        </w:rPr>
        <w:t xml:space="preserve"> </w:t>
      </w:r>
    </w:p>
    <w:p w:rsidR="0002390D" w:rsidRPr="00524C9D" w:rsidRDefault="00CF1290" w:rsidP="00526A7D">
      <w:pPr>
        <w:spacing w:line="240" w:lineRule="auto"/>
        <w:jc w:val="both"/>
        <w:rPr>
          <w:rFonts w:ascii="Times New Roman" w:hAnsi="Times New Roman" w:cs="Times New Roman"/>
          <w:b/>
          <w:sz w:val="24"/>
          <w:szCs w:val="24"/>
        </w:rPr>
      </w:pPr>
      <w:r>
        <w:rPr>
          <w:rFonts w:ascii="Times New Roman" w:hAnsi="Times New Roman" w:cs="Times New Roman"/>
          <w:b/>
          <w:sz w:val="24"/>
          <w:szCs w:val="24"/>
        </w:rPr>
        <w:t>OCH CUSTODIAN WILL NEED</w:t>
      </w:r>
    </w:p>
    <w:p w:rsidR="004329AE" w:rsidRDefault="00F41E7A">
      <w:pPr>
        <w:pStyle w:val="ListParagraph"/>
        <w:numPr>
          <w:ilvl w:val="0"/>
          <w:numId w:val="52"/>
        </w:numPr>
        <w:spacing w:after="0"/>
        <w:jc w:val="both"/>
        <w:rPr>
          <w:rFonts w:ascii="Times New Roman" w:hAnsi="Times New Roman" w:cs="Times New Roman"/>
          <w:sz w:val="24"/>
          <w:szCs w:val="24"/>
        </w:rPr>
      </w:pPr>
      <w:r w:rsidRPr="00F41E7A">
        <w:rPr>
          <w:rFonts w:ascii="Times New Roman" w:hAnsi="Times New Roman" w:cs="Times New Roman"/>
          <w:sz w:val="24"/>
          <w:szCs w:val="24"/>
        </w:rPr>
        <w:t xml:space="preserve">Computer with OCH Ledger(s) </w:t>
      </w:r>
    </w:p>
    <w:p w:rsidR="004329AE" w:rsidRDefault="00F41E7A">
      <w:pPr>
        <w:pStyle w:val="ListParagraph"/>
        <w:numPr>
          <w:ilvl w:val="0"/>
          <w:numId w:val="52"/>
        </w:numPr>
        <w:spacing w:after="0"/>
        <w:jc w:val="both"/>
        <w:rPr>
          <w:rFonts w:ascii="Times New Roman" w:hAnsi="Times New Roman" w:cs="Times New Roman"/>
          <w:b/>
          <w:sz w:val="24"/>
          <w:szCs w:val="24"/>
        </w:rPr>
      </w:pPr>
      <w:r w:rsidRPr="00F41E7A">
        <w:rPr>
          <w:rFonts w:ascii="Times New Roman" w:hAnsi="Times New Roman" w:cs="Times New Roman"/>
          <w:b/>
          <w:bCs/>
          <w:sz w:val="24"/>
          <w:szCs w:val="24"/>
        </w:rPr>
        <w:t>Currency Conversion Slips</w:t>
      </w:r>
      <w:r w:rsidRPr="00F41E7A">
        <w:rPr>
          <w:rFonts w:ascii="Times New Roman" w:hAnsi="Times New Roman" w:cs="Times New Roman"/>
          <w:bCs/>
          <w:sz w:val="24"/>
          <w:szCs w:val="24"/>
        </w:rPr>
        <w:t xml:space="preserve">. </w:t>
      </w:r>
    </w:p>
    <w:p w:rsidR="00EE5D79" w:rsidRPr="00524C9D" w:rsidRDefault="00EE5D79" w:rsidP="00526A7D">
      <w:pPr>
        <w:spacing w:after="0"/>
        <w:jc w:val="both"/>
        <w:rPr>
          <w:rFonts w:ascii="Times New Roman" w:hAnsi="Times New Roman" w:cs="Times New Roman"/>
          <w:b/>
          <w:sz w:val="24"/>
          <w:szCs w:val="24"/>
        </w:rPr>
      </w:pPr>
    </w:p>
    <w:p w:rsidR="006E542D" w:rsidRPr="00524C9D" w:rsidRDefault="004B655F" w:rsidP="00526A7D">
      <w:pPr>
        <w:spacing w:after="0" w:line="240" w:lineRule="auto"/>
        <w:jc w:val="both"/>
        <w:rPr>
          <w:rFonts w:ascii="Times New Roman" w:hAnsi="Times New Roman" w:cs="Times New Roman"/>
          <w:b/>
          <w:sz w:val="24"/>
          <w:szCs w:val="24"/>
        </w:rPr>
      </w:pPr>
      <w:r w:rsidRPr="00524C9D">
        <w:rPr>
          <w:rFonts w:ascii="Times New Roman" w:hAnsi="Times New Roman" w:cs="Times New Roman"/>
          <w:b/>
          <w:sz w:val="24"/>
          <w:szCs w:val="24"/>
        </w:rPr>
        <w:t>STEPS TO CONVERT CASH INTO OTHER CURRENCIES</w:t>
      </w:r>
      <w:r w:rsidRPr="00524C9D">
        <w:rPr>
          <w:rFonts w:ascii="Times New Roman" w:hAnsi="Times New Roman" w:cs="Times New Roman"/>
          <w:sz w:val="24"/>
          <w:szCs w:val="24"/>
        </w:rPr>
        <w:t xml:space="preserve"> </w:t>
      </w:r>
    </w:p>
    <w:p w:rsidR="00D26FE5" w:rsidRPr="00524C9D" w:rsidRDefault="004B655F" w:rsidP="00A90FA9">
      <w:pPr>
        <w:pStyle w:val="ListParagraph"/>
        <w:numPr>
          <w:ilvl w:val="0"/>
          <w:numId w:val="2"/>
        </w:numPr>
        <w:spacing w:after="0"/>
        <w:jc w:val="both"/>
        <w:rPr>
          <w:rFonts w:ascii="Times New Roman" w:hAnsi="Times New Roman" w:cs="Times New Roman"/>
          <w:sz w:val="24"/>
          <w:szCs w:val="24"/>
        </w:rPr>
      </w:pPr>
      <w:r w:rsidRPr="00524C9D">
        <w:rPr>
          <w:rFonts w:ascii="Times New Roman" w:hAnsi="Times New Roman" w:cs="Times New Roman"/>
          <w:sz w:val="24"/>
          <w:szCs w:val="24"/>
        </w:rPr>
        <w:t xml:space="preserve">Conduct foreign currency </w:t>
      </w:r>
      <w:r w:rsidR="00CF1290">
        <w:rPr>
          <w:rFonts w:ascii="Times New Roman" w:hAnsi="Times New Roman" w:cs="Times New Roman"/>
          <w:sz w:val="24"/>
          <w:szCs w:val="24"/>
        </w:rPr>
        <w:t>exchange</w:t>
      </w:r>
      <w:r w:rsidRPr="00524C9D">
        <w:rPr>
          <w:rFonts w:ascii="Times New Roman" w:hAnsi="Times New Roman" w:cs="Times New Roman"/>
          <w:sz w:val="24"/>
          <w:szCs w:val="24"/>
        </w:rPr>
        <w:t xml:space="preserve"> through legal channels.</w:t>
      </w:r>
    </w:p>
    <w:p w:rsidR="0002390D" w:rsidRPr="00524C9D" w:rsidRDefault="0002390D" w:rsidP="00526A7D">
      <w:pPr>
        <w:pStyle w:val="ListParagraph"/>
        <w:spacing w:after="0"/>
        <w:jc w:val="both"/>
        <w:rPr>
          <w:rFonts w:ascii="Times New Roman" w:hAnsi="Times New Roman" w:cs="Times New Roman"/>
          <w:sz w:val="24"/>
          <w:szCs w:val="24"/>
        </w:rPr>
      </w:pPr>
    </w:p>
    <w:p w:rsidR="00D26FE5" w:rsidRPr="00524C9D" w:rsidRDefault="00D15FFF" w:rsidP="00A90FA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w:t>
      </w:r>
      <w:r w:rsidR="004B655F" w:rsidRPr="00524C9D">
        <w:rPr>
          <w:rFonts w:ascii="Times New Roman" w:hAnsi="Times New Roman" w:cs="Times New Roman"/>
          <w:sz w:val="24"/>
          <w:szCs w:val="24"/>
        </w:rPr>
        <w:t>ocument</w:t>
      </w:r>
      <w:r>
        <w:rPr>
          <w:rFonts w:ascii="Times New Roman" w:hAnsi="Times New Roman" w:cs="Times New Roman"/>
          <w:sz w:val="24"/>
          <w:szCs w:val="24"/>
        </w:rPr>
        <w:t xml:space="preserve"> the exchange using </w:t>
      </w:r>
      <w:r w:rsidR="004B655F" w:rsidRPr="00524C9D">
        <w:rPr>
          <w:rFonts w:ascii="Times New Roman" w:hAnsi="Times New Roman" w:cs="Times New Roman"/>
          <w:sz w:val="24"/>
          <w:szCs w:val="24"/>
        </w:rPr>
        <w:t xml:space="preserve">the </w:t>
      </w:r>
      <w:r>
        <w:rPr>
          <w:rFonts w:ascii="Times New Roman" w:hAnsi="Times New Roman" w:cs="Times New Roman"/>
          <w:sz w:val="24"/>
          <w:szCs w:val="24"/>
        </w:rPr>
        <w:t>exchange</w:t>
      </w:r>
      <w:r w:rsidR="0095376E">
        <w:rPr>
          <w:rFonts w:ascii="Times New Roman" w:hAnsi="Times New Roman" w:cs="Times New Roman"/>
          <w:sz w:val="24"/>
          <w:szCs w:val="24"/>
        </w:rPr>
        <w:t>r’s</w:t>
      </w:r>
      <w:r>
        <w:rPr>
          <w:rFonts w:ascii="Times New Roman" w:hAnsi="Times New Roman" w:cs="Times New Roman"/>
          <w:sz w:val="24"/>
          <w:szCs w:val="24"/>
        </w:rPr>
        <w:t xml:space="preserve"> receipts or CRS receipts</w:t>
      </w:r>
      <w:r w:rsidR="004B655F" w:rsidRPr="00524C9D">
        <w:rPr>
          <w:rFonts w:ascii="Times New Roman" w:hAnsi="Times New Roman" w:cs="Times New Roman"/>
          <w:sz w:val="24"/>
          <w:szCs w:val="24"/>
        </w:rPr>
        <w:t>:</w:t>
      </w:r>
    </w:p>
    <w:p w:rsidR="00D26FE5" w:rsidRPr="00524C9D" w:rsidRDefault="004B655F" w:rsidP="00A90FA9">
      <w:pPr>
        <w:pStyle w:val="ListParagraph"/>
        <w:numPr>
          <w:ilvl w:val="1"/>
          <w:numId w:val="2"/>
        </w:numPr>
        <w:spacing w:after="0"/>
        <w:jc w:val="both"/>
        <w:rPr>
          <w:rFonts w:ascii="Times New Roman" w:hAnsi="Times New Roman" w:cs="Times New Roman"/>
          <w:sz w:val="24"/>
          <w:szCs w:val="24"/>
        </w:rPr>
      </w:pPr>
      <w:r w:rsidRPr="00524C9D">
        <w:rPr>
          <w:rFonts w:ascii="Times New Roman" w:hAnsi="Times New Roman" w:cs="Times New Roman"/>
          <w:sz w:val="24"/>
          <w:szCs w:val="24"/>
        </w:rPr>
        <w:t xml:space="preserve">Conversions </w:t>
      </w:r>
      <w:r w:rsidR="00D15FFF">
        <w:rPr>
          <w:rFonts w:ascii="Times New Roman" w:hAnsi="Times New Roman" w:cs="Times New Roman"/>
          <w:sz w:val="24"/>
          <w:szCs w:val="24"/>
        </w:rPr>
        <w:t>by formal means, a</w:t>
      </w:r>
      <w:r w:rsidRPr="00524C9D">
        <w:rPr>
          <w:rFonts w:ascii="Times New Roman" w:hAnsi="Times New Roman" w:cs="Times New Roman"/>
          <w:sz w:val="24"/>
          <w:szCs w:val="24"/>
        </w:rPr>
        <w:t xml:space="preserve"> bank or foreign currency exchange offices – use receipt form</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issued by the exchanger</w:t>
      </w:r>
    </w:p>
    <w:p w:rsidR="00D26FE5" w:rsidRPr="00524C9D" w:rsidRDefault="004B655F" w:rsidP="00A90FA9">
      <w:pPr>
        <w:pStyle w:val="ListParagraph"/>
        <w:numPr>
          <w:ilvl w:val="1"/>
          <w:numId w:val="2"/>
        </w:numPr>
        <w:spacing w:after="0"/>
        <w:jc w:val="both"/>
        <w:rPr>
          <w:rFonts w:ascii="Times New Roman" w:hAnsi="Times New Roman" w:cs="Times New Roman"/>
          <w:sz w:val="24"/>
          <w:szCs w:val="24"/>
        </w:rPr>
      </w:pPr>
      <w:r w:rsidRPr="00524C9D">
        <w:rPr>
          <w:rFonts w:ascii="Times New Roman" w:hAnsi="Times New Roman" w:cs="Times New Roman"/>
          <w:sz w:val="24"/>
          <w:szCs w:val="24"/>
        </w:rPr>
        <w:t xml:space="preserve">Conversions </w:t>
      </w:r>
      <w:r w:rsidR="00D15FFF">
        <w:rPr>
          <w:rFonts w:ascii="Times New Roman" w:hAnsi="Times New Roman" w:cs="Times New Roman"/>
          <w:sz w:val="24"/>
          <w:szCs w:val="24"/>
        </w:rPr>
        <w:t>by</w:t>
      </w:r>
      <w:r w:rsidRPr="00524C9D">
        <w:rPr>
          <w:rFonts w:ascii="Times New Roman" w:hAnsi="Times New Roman" w:cs="Times New Roman"/>
          <w:sz w:val="24"/>
          <w:szCs w:val="24"/>
        </w:rPr>
        <w:t xml:space="preserve"> informal means if formal channels are not available – </w:t>
      </w:r>
      <w:r w:rsidRPr="00524C9D">
        <w:rPr>
          <w:rFonts w:ascii="Times New Roman" w:hAnsi="Times New Roman" w:cs="Times New Roman"/>
          <w:b/>
          <w:sz w:val="24"/>
          <w:szCs w:val="24"/>
        </w:rPr>
        <w:t>Cash Receipt Slip</w:t>
      </w:r>
      <w:r w:rsidRPr="00524C9D">
        <w:rPr>
          <w:rFonts w:ascii="Times New Roman" w:hAnsi="Times New Roman" w:cs="Times New Roman"/>
          <w:sz w:val="24"/>
          <w:szCs w:val="24"/>
        </w:rPr>
        <w:t>, signed by the exchanger and CRS messenger and, if possible, witnessed by an additional CRS employee</w:t>
      </w:r>
      <w:r w:rsidR="0095376E">
        <w:rPr>
          <w:rFonts w:ascii="Times New Roman" w:hAnsi="Times New Roman" w:cs="Times New Roman"/>
          <w:sz w:val="24"/>
          <w:szCs w:val="24"/>
        </w:rPr>
        <w:t>.</w:t>
      </w:r>
    </w:p>
    <w:p w:rsidR="0002390D" w:rsidRPr="00524C9D" w:rsidRDefault="0002390D" w:rsidP="00526A7D">
      <w:pPr>
        <w:pStyle w:val="ListParagraph"/>
        <w:spacing w:after="0"/>
        <w:ind w:left="1440"/>
        <w:jc w:val="both"/>
        <w:rPr>
          <w:rFonts w:ascii="Times New Roman" w:hAnsi="Times New Roman" w:cs="Times New Roman"/>
          <w:sz w:val="24"/>
          <w:szCs w:val="24"/>
        </w:rPr>
      </w:pPr>
    </w:p>
    <w:p w:rsidR="00D26FE5" w:rsidRPr="00D15FFF" w:rsidRDefault="004B655F" w:rsidP="00A90FA9">
      <w:pPr>
        <w:pStyle w:val="ListParagraph"/>
        <w:numPr>
          <w:ilvl w:val="0"/>
          <w:numId w:val="2"/>
        </w:numPr>
        <w:spacing w:after="0"/>
        <w:jc w:val="both"/>
        <w:rPr>
          <w:rFonts w:ascii="Times New Roman" w:hAnsi="Times New Roman" w:cs="Times New Roman"/>
          <w:sz w:val="24"/>
          <w:szCs w:val="24"/>
        </w:rPr>
      </w:pPr>
      <w:r w:rsidRPr="00D15FFF">
        <w:rPr>
          <w:rFonts w:ascii="Times New Roman" w:hAnsi="Times New Roman" w:cs="Times New Roman"/>
          <w:sz w:val="24"/>
          <w:szCs w:val="24"/>
        </w:rPr>
        <w:t>Document both sides of the transaction</w:t>
      </w:r>
      <w:r w:rsidR="00D15FFF">
        <w:rPr>
          <w:rFonts w:ascii="Times New Roman" w:hAnsi="Times New Roman" w:cs="Times New Roman"/>
          <w:sz w:val="24"/>
          <w:szCs w:val="24"/>
        </w:rPr>
        <w:t>.</w:t>
      </w:r>
      <w:r w:rsidR="00A0507B">
        <w:rPr>
          <w:rFonts w:ascii="Times New Roman" w:hAnsi="Times New Roman" w:cs="Times New Roman"/>
          <w:sz w:val="24"/>
          <w:szCs w:val="24"/>
        </w:rPr>
        <w:t xml:space="preserve"> </w:t>
      </w:r>
      <w:r w:rsidR="00D15FFF">
        <w:rPr>
          <w:rFonts w:ascii="Times New Roman" w:hAnsi="Times New Roman" w:cs="Times New Roman"/>
          <w:sz w:val="24"/>
          <w:szCs w:val="24"/>
        </w:rPr>
        <w:t>E</w:t>
      </w:r>
      <w:r w:rsidRPr="00D15FFF">
        <w:rPr>
          <w:rFonts w:ascii="Times New Roman" w:hAnsi="Times New Roman" w:cs="Times New Roman"/>
          <w:sz w:val="24"/>
          <w:szCs w:val="24"/>
        </w:rPr>
        <w:t xml:space="preserve">ach foreign currency exchange involves a </w:t>
      </w:r>
      <w:r w:rsidRPr="00D15FFF">
        <w:rPr>
          <w:rFonts w:ascii="Times New Roman" w:hAnsi="Times New Roman" w:cs="Times New Roman"/>
          <w:b/>
          <w:sz w:val="24"/>
          <w:szCs w:val="24"/>
        </w:rPr>
        <w:t>cash disbursement</w:t>
      </w:r>
      <w:r w:rsidRPr="00D15FFF">
        <w:rPr>
          <w:rFonts w:ascii="Times New Roman" w:hAnsi="Times New Roman" w:cs="Times New Roman"/>
          <w:sz w:val="24"/>
          <w:szCs w:val="24"/>
        </w:rPr>
        <w:t xml:space="preserve"> from the issuing currency and a </w:t>
      </w:r>
      <w:r w:rsidRPr="00D15FFF">
        <w:rPr>
          <w:rFonts w:ascii="Times New Roman" w:hAnsi="Times New Roman" w:cs="Times New Roman"/>
          <w:b/>
          <w:sz w:val="24"/>
          <w:szCs w:val="24"/>
        </w:rPr>
        <w:t>cash receipt</w:t>
      </w:r>
      <w:r w:rsidRPr="00D15FFF">
        <w:rPr>
          <w:rFonts w:ascii="Times New Roman" w:hAnsi="Times New Roman" w:cs="Times New Roman"/>
          <w:sz w:val="24"/>
          <w:szCs w:val="24"/>
        </w:rPr>
        <w:t xml:space="preserve"> in the recipient currency</w:t>
      </w:r>
      <w:r w:rsidR="00D15FFF">
        <w:rPr>
          <w:rFonts w:ascii="Times New Roman" w:hAnsi="Times New Roman" w:cs="Times New Roman"/>
          <w:sz w:val="24"/>
          <w:szCs w:val="24"/>
        </w:rPr>
        <w:t>.</w:t>
      </w:r>
    </w:p>
    <w:p w:rsidR="00AD330C" w:rsidRPr="00D15FFF" w:rsidRDefault="004B655F" w:rsidP="00A90FA9">
      <w:pPr>
        <w:pStyle w:val="ListParagraph"/>
        <w:numPr>
          <w:ilvl w:val="1"/>
          <w:numId w:val="2"/>
        </w:numPr>
        <w:spacing w:after="0"/>
        <w:jc w:val="both"/>
        <w:rPr>
          <w:rFonts w:ascii="Times New Roman" w:hAnsi="Times New Roman" w:cs="Times New Roman"/>
          <w:sz w:val="24"/>
          <w:szCs w:val="24"/>
        </w:rPr>
      </w:pPr>
      <w:r w:rsidRPr="00D15FFF">
        <w:rPr>
          <w:rFonts w:ascii="Times New Roman" w:hAnsi="Times New Roman" w:cs="Times New Roman"/>
          <w:sz w:val="24"/>
          <w:szCs w:val="24"/>
        </w:rPr>
        <w:t>Cash disbursement –</w:t>
      </w:r>
      <w:r w:rsidRPr="00D15FFF">
        <w:rPr>
          <w:rFonts w:ascii="Times New Roman" w:hAnsi="Times New Roman" w:cs="Times New Roman"/>
          <w:b/>
          <w:sz w:val="24"/>
          <w:szCs w:val="24"/>
        </w:rPr>
        <w:t xml:space="preserve"> use the Cash Disbursement Slip</w:t>
      </w:r>
      <w:r w:rsidR="00A0507B">
        <w:rPr>
          <w:rFonts w:ascii="Times New Roman" w:hAnsi="Times New Roman" w:cs="Times New Roman"/>
          <w:b/>
          <w:sz w:val="24"/>
          <w:szCs w:val="24"/>
        </w:rPr>
        <w:t xml:space="preserve"> </w:t>
      </w:r>
      <w:r w:rsidRPr="00D15FFF">
        <w:rPr>
          <w:rFonts w:ascii="Times New Roman" w:hAnsi="Times New Roman" w:cs="Times New Roman"/>
          <w:sz w:val="24"/>
          <w:szCs w:val="24"/>
        </w:rPr>
        <w:t>and a photocopy of the foreign exchange receipt form or CRS cash receipts slip</w:t>
      </w:r>
    </w:p>
    <w:p w:rsidR="00AD330C" w:rsidRDefault="004B655F" w:rsidP="00A90FA9">
      <w:pPr>
        <w:pStyle w:val="ListParagraph"/>
        <w:numPr>
          <w:ilvl w:val="1"/>
          <w:numId w:val="2"/>
        </w:numPr>
        <w:spacing w:after="0"/>
        <w:jc w:val="both"/>
        <w:rPr>
          <w:rFonts w:ascii="Times New Roman" w:hAnsi="Times New Roman" w:cs="Times New Roman"/>
          <w:sz w:val="24"/>
          <w:szCs w:val="24"/>
        </w:rPr>
      </w:pPr>
      <w:r w:rsidRPr="00D15FFF">
        <w:rPr>
          <w:rFonts w:ascii="Times New Roman" w:hAnsi="Times New Roman" w:cs="Times New Roman"/>
          <w:sz w:val="24"/>
          <w:szCs w:val="24"/>
        </w:rPr>
        <w:t xml:space="preserve">Cash receipt – use </w:t>
      </w:r>
      <w:r w:rsidRPr="00D15FFF">
        <w:rPr>
          <w:rFonts w:ascii="Times New Roman" w:hAnsi="Times New Roman" w:cs="Times New Roman"/>
          <w:b/>
          <w:sz w:val="24"/>
          <w:szCs w:val="24"/>
        </w:rPr>
        <w:t xml:space="preserve">the Cash Receipt Slip and the </w:t>
      </w:r>
      <w:r w:rsidRPr="0095376E">
        <w:rPr>
          <w:rFonts w:ascii="Times New Roman" w:hAnsi="Times New Roman" w:cs="Times New Roman"/>
          <w:b/>
          <w:sz w:val="24"/>
          <w:szCs w:val="24"/>
        </w:rPr>
        <w:t>rece</w:t>
      </w:r>
      <w:r w:rsidR="00F41E7A" w:rsidRPr="00F41E7A">
        <w:rPr>
          <w:rFonts w:ascii="Times New Roman" w:hAnsi="Times New Roman" w:cs="Times New Roman"/>
          <w:b/>
          <w:sz w:val="24"/>
          <w:szCs w:val="24"/>
        </w:rPr>
        <w:t>ipt form</w:t>
      </w:r>
      <w:r w:rsidRPr="00D15FFF">
        <w:rPr>
          <w:rFonts w:ascii="Times New Roman" w:hAnsi="Times New Roman" w:cs="Times New Roman"/>
          <w:sz w:val="24"/>
          <w:szCs w:val="24"/>
        </w:rPr>
        <w:t xml:space="preserve"> issued by the exchanger, if applicable</w:t>
      </w:r>
      <w:r w:rsidRPr="00524C9D">
        <w:rPr>
          <w:rFonts w:ascii="Times New Roman" w:hAnsi="Times New Roman" w:cs="Times New Roman"/>
          <w:sz w:val="24"/>
          <w:szCs w:val="24"/>
        </w:rPr>
        <w:t>.</w:t>
      </w:r>
      <w:r w:rsidR="00A0507B">
        <w:rPr>
          <w:rFonts w:ascii="Times New Roman" w:hAnsi="Times New Roman" w:cs="Times New Roman"/>
          <w:sz w:val="24"/>
          <w:szCs w:val="24"/>
        </w:rPr>
        <w:t xml:space="preserve"> </w:t>
      </w:r>
      <w:r w:rsidRPr="00524C9D">
        <w:rPr>
          <w:rFonts w:ascii="Times New Roman" w:hAnsi="Times New Roman" w:cs="Times New Roman"/>
          <w:sz w:val="24"/>
          <w:szCs w:val="24"/>
        </w:rPr>
        <w:t xml:space="preserve">If the conversion was done through informal </w:t>
      </w:r>
      <w:r w:rsidRPr="0024478A">
        <w:rPr>
          <w:rFonts w:ascii="Times New Roman" w:hAnsi="Times New Roman" w:cs="Times New Roman"/>
          <w:sz w:val="24"/>
          <w:szCs w:val="24"/>
        </w:rPr>
        <w:t>channels and no externally genera</w:t>
      </w:r>
      <w:r w:rsidRPr="00524C9D">
        <w:rPr>
          <w:rFonts w:ascii="Times New Roman" w:hAnsi="Times New Roman" w:cs="Times New Roman"/>
          <w:sz w:val="24"/>
          <w:szCs w:val="24"/>
        </w:rPr>
        <w:t xml:space="preserve">ted receipt form is available, </w:t>
      </w:r>
      <w:r w:rsidR="0095376E">
        <w:rPr>
          <w:rFonts w:ascii="Times New Roman" w:hAnsi="Times New Roman" w:cs="Times New Roman"/>
          <w:sz w:val="24"/>
          <w:szCs w:val="24"/>
        </w:rPr>
        <w:t xml:space="preserve">attach </w:t>
      </w:r>
      <w:r w:rsidRPr="00524C9D">
        <w:rPr>
          <w:rFonts w:ascii="Times New Roman" w:hAnsi="Times New Roman" w:cs="Times New Roman"/>
          <w:sz w:val="24"/>
          <w:szCs w:val="24"/>
        </w:rPr>
        <w:t xml:space="preserve">a photocopy of the </w:t>
      </w:r>
      <w:r w:rsidRPr="00524C9D">
        <w:rPr>
          <w:rFonts w:ascii="Times New Roman" w:hAnsi="Times New Roman" w:cs="Times New Roman"/>
          <w:b/>
          <w:sz w:val="24"/>
          <w:szCs w:val="24"/>
        </w:rPr>
        <w:t>Cash Disbursement Slip</w:t>
      </w:r>
      <w:r w:rsidRPr="00524C9D">
        <w:rPr>
          <w:rFonts w:ascii="Times New Roman" w:hAnsi="Times New Roman" w:cs="Times New Roman"/>
          <w:sz w:val="24"/>
          <w:szCs w:val="24"/>
        </w:rPr>
        <w:t>.</w:t>
      </w:r>
    </w:p>
    <w:p w:rsidR="00D15FFF" w:rsidRPr="00524C9D" w:rsidRDefault="00D15FFF" w:rsidP="00526A7D">
      <w:pPr>
        <w:pStyle w:val="ListParagraph"/>
        <w:spacing w:after="0"/>
        <w:ind w:left="1440"/>
        <w:jc w:val="both"/>
        <w:rPr>
          <w:rFonts w:ascii="Times New Roman" w:hAnsi="Times New Roman" w:cs="Times New Roman"/>
          <w:sz w:val="24"/>
          <w:szCs w:val="24"/>
        </w:rPr>
      </w:pPr>
    </w:p>
    <w:p w:rsidR="0002390D" w:rsidRPr="00524C9D" w:rsidRDefault="004B655F" w:rsidP="00526A7D">
      <w:pPr>
        <w:jc w:val="both"/>
        <w:rPr>
          <w:rFonts w:ascii="Times New Roman" w:hAnsi="Times New Roman" w:cs="Times New Roman"/>
          <w:b/>
          <w:sz w:val="24"/>
          <w:szCs w:val="24"/>
        </w:rPr>
      </w:pPr>
      <w:r w:rsidRPr="00524C9D">
        <w:rPr>
          <w:rFonts w:ascii="Times New Roman" w:hAnsi="Times New Roman" w:cs="Times New Roman"/>
          <w:b/>
          <w:sz w:val="24"/>
          <w:szCs w:val="24"/>
        </w:rPr>
        <w:t>STEPS TO RECORD THE CURRENCY CONVERSION IN THE OCH LEDGER</w:t>
      </w:r>
    </w:p>
    <w:p w:rsidR="0002390D" w:rsidRPr="00524C9D" w:rsidRDefault="00F41E7A" w:rsidP="00526A7D">
      <w:pPr>
        <w:jc w:val="both"/>
        <w:rPr>
          <w:rFonts w:ascii="Times New Roman" w:hAnsi="Times New Roman" w:cs="Times New Roman"/>
          <w:bCs/>
          <w:sz w:val="24"/>
          <w:szCs w:val="24"/>
        </w:rPr>
      </w:pPr>
      <w:r w:rsidRPr="00F41E7A">
        <w:rPr>
          <w:rFonts w:ascii="Times New Roman" w:hAnsi="Times New Roman" w:cs="Times New Roman"/>
          <w:bCs/>
          <w:sz w:val="24"/>
          <w:szCs w:val="24"/>
        </w:rPr>
        <w:t>Two entries are made to record the currency conversion</w:t>
      </w:r>
      <w:r w:rsidR="004B655F" w:rsidRPr="00524C9D">
        <w:rPr>
          <w:rFonts w:ascii="Times New Roman" w:hAnsi="Times New Roman" w:cs="Times New Roman"/>
          <w:bCs/>
          <w:sz w:val="24"/>
          <w:szCs w:val="24"/>
          <w:u w:val="single"/>
        </w:rPr>
        <w:t>.</w:t>
      </w:r>
      <w:r w:rsidR="00A0507B">
        <w:rPr>
          <w:rFonts w:ascii="Times New Roman" w:hAnsi="Times New Roman" w:cs="Times New Roman"/>
          <w:bCs/>
          <w:sz w:val="24"/>
          <w:szCs w:val="24"/>
        </w:rPr>
        <w:t xml:space="preserve"> </w:t>
      </w:r>
      <w:r w:rsidR="00AE505E" w:rsidRPr="00524C9D">
        <w:rPr>
          <w:rFonts w:ascii="Times New Roman" w:hAnsi="Times New Roman" w:cs="Times New Roman"/>
          <w:bCs/>
          <w:sz w:val="24"/>
          <w:szCs w:val="24"/>
        </w:rPr>
        <w:t xml:space="preserve">The first entry </w:t>
      </w:r>
      <w:r w:rsidR="004B655F" w:rsidRPr="00524C9D">
        <w:rPr>
          <w:rFonts w:ascii="Times New Roman" w:hAnsi="Times New Roman" w:cs="Times New Roman"/>
          <w:bCs/>
          <w:sz w:val="24"/>
          <w:szCs w:val="24"/>
        </w:rPr>
        <w:t xml:space="preserve">records the transaction of the current being converted and </w:t>
      </w:r>
      <w:r w:rsidR="00AE505E" w:rsidRPr="00524C9D">
        <w:rPr>
          <w:rFonts w:ascii="Times New Roman" w:hAnsi="Times New Roman" w:cs="Times New Roman"/>
          <w:bCs/>
          <w:sz w:val="24"/>
          <w:szCs w:val="24"/>
        </w:rPr>
        <w:t xml:space="preserve">the second </w:t>
      </w:r>
      <w:r w:rsidR="004B655F" w:rsidRPr="00524C9D">
        <w:rPr>
          <w:rFonts w:ascii="Times New Roman" w:hAnsi="Times New Roman" w:cs="Times New Roman"/>
          <w:bCs/>
          <w:sz w:val="24"/>
          <w:szCs w:val="24"/>
        </w:rPr>
        <w:t>records the transaction of the currency to which the conversion is made.</w:t>
      </w:r>
      <w:r w:rsidR="00A0507B">
        <w:rPr>
          <w:rFonts w:ascii="Times New Roman" w:hAnsi="Times New Roman" w:cs="Times New Roman"/>
          <w:bCs/>
          <w:sz w:val="24"/>
          <w:szCs w:val="24"/>
        </w:rPr>
        <w:t xml:space="preserve"> </w:t>
      </w:r>
      <w:r w:rsidR="004B655F" w:rsidRPr="00524C9D">
        <w:rPr>
          <w:rFonts w:ascii="Times New Roman" w:hAnsi="Times New Roman" w:cs="Times New Roman"/>
          <w:bCs/>
          <w:sz w:val="24"/>
          <w:szCs w:val="24"/>
        </w:rPr>
        <w:t xml:space="preserve">Both are recorded in their respective currency </w:t>
      </w:r>
      <w:r w:rsidR="005D2D48">
        <w:rPr>
          <w:rFonts w:ascii="Times New Roman" w:hAnsi="Times New Roman" w:cs="Times New Roman"/>
          <w:bCs/>
          <w:sz w:val="24"/>
          <w:szCs w:val="24"/>
        </w:rPr>
        <w:t>OCH Ledger</w:t>
      </w:r>
      <w:r w:rsidR="004B655F" w:rsidRPr="00524C9D">
        <w:rPr>
          <w:rFonts w:ascii="Times New Roman" w:hAnsi="Times New Roman" w:cs="Times New Roman"/>
          <w:bCs/>
          <w:sz w:val="24"/>
          <w:szCs w:val="24"/>
        </w:rPr>
        <w:t>s</w:t>
      </w:r>
      <w:r w:rsidR="00A0507B">
        <w:rPr>
          <w:rFonts w:ascii="Times New Roman" w:hAnsi="Times New Roman" w:cs="Times New Roman"/>
          <w:bCs/>
          <w:sz w:val="24"/>
          <w:szCs w:val="24"/>
        </w:rPr>
        <w:t xml:space="preserve"> </w:t>
      </w:r>
    </w:p>
    <w:p w:rsidR="0002390D" w:rsidRPr="00524C9D" w:rsidRDefault="004B655F" w:rsidP="00526A7D">
      <w:pPr>
        <w:jc w:val="both"/>
        <w:rPr>
          <w:rFonts w:ascii="Times New Roman" w:hAnsi="Times New Roman" w:cs="Times New Roman"/>
          <w:b/>
          <w:i/>
          <w:iCs/>
          <w:sz w:val="24"/>
          <w:szCs w:val="24"/>
        </w:rPr>
      </w:pPr>
      <w:r w:rsidRPr="00524C9D">
        <w:rPr>
          <w:rFonts w:ascii="Times New Roman" w:hAnsi="Times New Roman" w:cs="Times New Roman"/>
          <w:b/>
          <w:i/>
          <w:iCs/>
          <w:sz w:val="24"/>
          <w:szCs w:val="24"/>
        </w:rPr>
        <w:t>ENTR</w:t>
      </w:r>
      <w:r w:rsidR="00AE505E" w:rsidRPr="00524C9D">
        <w:rPr>
          <w:rFonts w:ascii="Times New Roman" w:hAnsi="Times New Roman" w:cs="Times New Roman"/>
          <w:b/>
          <w:i/>
          <w:iCs/>
          <w:sz w:val="24"/>
          <w:szCs w:val="24"/>
        </w:rPr>
        <w:t>IES TO RECORD CURR</w:t>
      </w:r>
      <w:r w:rsidR="0095376E">
        <w:rPr>
          <w:rFonts w:ascii="Times New Roman" w:hAnsi="Times New Roman" w:cs="Times New Roman"/>
          <w:b/>
          <w:i/>
          <w:iCs/>
          <w:sz w:val="24"/>
          <w:szCs w:val="24"/>
        </w:rPr>
        <w:t>EN</w:t>
      </w:r>
      <w:r w:rsidR="00AE505E" w:rsidRPr="00524C9D">
        <w:rPr>
          <w:rFonts w:ascii="Times New Roman" w:hAnsi="Times New Roman" w:cs="Times New Roman"/>
          <w:b/>
          <w:i/>
          <w:iCs/>
          <w:sz w:val="24"/>
          <w:szCs w:val="24"/>
        </w:rPr>
        <w:t>CY CONVERSION</w:t>
      </w:r>
      <w:r w:rsidRPr="00524C9D">
        <w:rPr>
          <w:rFonts w:ascii="Times New Roman" w:hAnsi="Times New Roman" w:cs="Times New Roman"/>
          <w:b/>
          <w:i/>
          <w:iCs/>
          <w:sz w:val="24"/>
          <w:szCs w:val="24"/>
        </w:rPr>
        <w:t xml:space="preserve"> IN OCH LEDGER FOR </w:t>
      </w:r>
      <w:r w:rsidR="00AE505E" w:rsidRPr="00524C9D">
        <w:rPr>
          <w:rFonts w:ascii="Times New Roman" w:hAnsi="Times New Roman" w:cs="Times New Roman"/>
          <w:b/>
          <w:i/>
          <w:iCs/>
          <w:sz w:val="24"/>
          <w:szCs w:val="24"/>
        </w:rPr>
        <w:t xml:space="preserve">BOTH </w:t>
      </w:r>
      <w:r w:rsidRPr="00524C9D">
        <w:rPr>
          <w:rFonts w:ascii="Times New Roman" w:hAnsi="Times New Roman" w:cs="Times New Roman"/>
          <w:b/>
          <w:i/>
          <w:iCs/>
          <w:sz w:val="24"/>
          <w:szCs w:val="24"/>
        </w:rPr>
        <w:t>THE CURRENCY CONVERTED</w:t>
      </w:r>
      <w:r w:rsidR="00AE505E" w:rsidRPr="00524C9D">
        <w:rPr>
          <w:rFonts w:ascii="Times New Roman" w:hAnsi="Times New Roman" w:cs="Times New Roman"/>
          <w:b/>
          <w:i/>
          <w:iCs/>
          <w:sz w:val="24"/>
          <w:szCs w:val="24"/>
        </w:rPr>
        <w:t xml:space="preserve"> AND THE CURRENCY RECEIVED</w:t>
      </w:r>
      <w:r w:rsidRPr="00524C9D">
        <w:rPr>
          <w:rFonts w:ascii="Times New Roman" w:hAnsi="Times New Roman" w:cs="Times New Roman"/>
          <w:b/>
          <w:i/>
          <w:iCs/>
          <w:sz w:val="24"/>
          <w:szCs w:val="24"/>
        </w:rPr>
        <w:t>.</w:t>
      </w:r>
    </w:p>
    <w:p w:rsidR="0002390D" w:rsidRPr="00524C9D" w:rsidRDefault="004B655F" w:rsidP="009C5162">
      <w:pPr>
        <w:spacing w:after="0" w:line="240" w:lineRule="auto"/>
        <w:ind w:left="360"/>
        <w:jc w:val="both"/>
        <w:rPr>
          <w:rFonts w:ascii="Times New Roman" w:hAnsi="Times New Roman" w:cs="Times New Roman"/>
          <w:bCs/>
          <w:sz w:val="24"/>
          <w:szCs w:val="24"/>
        </w:rPr>
      </w:pPr>
      <w:r w:rsidRPr="00524C9D">
        <w:rPr>
          <w:rFonts w:ascii="Times New Roman" w:hAnsi="Times New Roman" w:cs="Times New Roman"/>
          <w:bCs/>
          <w:sz w:val="24"/>
          <w:szCs w:val="24"/>
        </w:rPr>
        <w:t xml:space="preserve">Use a preprinted </w:t>
      </w:r>
      <w:r w:rsidRPr="00524C9D">
        <w:rPr>
          <w:rFonts w:ascii="Times New Roman" w:hAnsi="Times New Roman" w:cs="Times New Roman"/>
          <w:b/>
          <w:bCs/>
          <w:sz w:val="24"/>
          <w:szCs w:val="24"/>
        </w:rPr>
        <w:t>Currency Conversion Slip</w:t>
      </w:r>
      <w:r w:rsidRPr="00524C9D">
        <w:rPr>
          <w:rFonts w:ascii="Times New Roman" w:hAnsi="Times New Roman" w:cs="Times New Roman"/>
          <w:bCs/>
          <w:sz w:val="24"/>
          <w:szCs w:val="24"/>
        </w:rPr>
        <w:t xml:space="preserve"> in duplicate for the currency conversion</w:t>
      </w:r>
      <w:r w:rsidR="00972F69" w:rsidRPr="00524C9D">
        <w:rPr>
          <w:rFonts w:ascii="Times New Roman" w:hAnsi="Times New Roman" w:cs="Times New Roman"/>
          <w:bCs/>
          <w:sz w:val="24"/>
          <w:szCs w:val="24"/>
        </w:rPr>
        <w:t xml:space="preserve"> or use a numbering system you have created if you downloaded the form</w:t>
      </w:r>
      <w:r w:rsidRPr="00524C9D">
        <w:rPr>
          <w:rFonts w:ascii="Times New Roman" w:hAnsi="Times New Roman" w:cs="Times New Roman"/>
          <w:bCs/>
          <w:sz w:val="24"/>
          <w:szCs w:val="24"/>
        </w:rPr>
        <w:t>.</w:t>
      </w:r>
      <w:r w:rsidR="00A0507B">
        <w:rPr>
          <w:rFonts w:ascii="Times New Roman" w:hAnsi="Times New Roman" w:cs="Times New Roman"/>
          <w:bCs/>
          <w:sz w:val="24"/>
          <w:szCs w:val="24"/>
        </w:rPr>
        <w:t xml:space="preserve"> </w:t>
      </w:r>
    </w:p>
    <w:p w:rsidR="00952DB9" w:rsidRPr="00524C9D" w:rsidRDefault="00952DB9" w:rsidP="00526A7D">
      <w:pPr>
        <w:spacing w:after="0" w:line="240" w:lineRule="auto"/>
        <w:ind w:left="720"/>
        <w:jc w:val="both"/>
        <w:rPr>
          <w:rFonts w:ascii="Times New Roman" w:hAnsi="Times New Roman" w:cs="Times New Roman"/>
          <w:bCs/>
          <w:sz w:val="24"/>
          <w:szCs w:val="24"/>
        </w:rPr>
      </w:pPr>
    </w:p>
    <w:p w:rsidR="0002390D" w:rsidRPr="00524C9D" w:rsidRDefault="004B655F" w:rsidP="00A90FA9">
      <w:pPr>
        <w:numPr>
          <w:ilvl w:val="0"/>
          <w:numId w:val="10"/>
        </w:numPr>
        <w:spacing w:after="0" w:line="240" w:lineRule="auto"/>
        <w:jc w:val="both"/>
        <w:rPr>
          <w:rFonts w:ascii="Times New Roman" w:hAnsi="Times New Roman" w:cs="Times New Roman"/>
          <w:bCs/>
          <w:sz w:val="24"/>
          <w:szCs w:val="24"/>
        </w:rPr>
      </w:pPr>
      <w:proofErr w:type="gramStart"/>
      <w:r w:rsidRPr="00524C9D">
        <w:rPr>
          <w:rFonts w:ascii="Times New Roman" w:hAnsi="Times New Roman" w:cs="Times New Roman"/>
          <w:bCs/>
          <w:sz w:val="24"/>
          <w:szCs w:val="24"/>
        </w:rPr>
        <w:t>Get a receipt</w:t>
      </w:r>
      <w:proofErr w:type="gramEnd"/>
      <w:r w:rsidRPr="00524C9D">
        <w:rPr>
          <w:rFonts w:ascii="Times New Roman" w:hAnsi="Times New Roman" w:cs="Times New Roman"/>
          <w:bCs/>
          <w:sz w:val="24"/>
          <w:szCs w:val="24"/>
        </w:rPr>
        <w:t xml:space="preserve"> for the cash conversion from the person making the exchange. If there is no receipt, ask the person to sign the </w:t>
      </w:r>
      <w:r w:rsidRPr="00524C9D">
        <w:rPr>
          <w:rFonts w:ascii="Times New Roman" w:hAnsi="Times New Roman" w:cs="Times New Roman"/>
          <w:b/>
          <w:bCs/>
          <w:sz w:val="24"/>
          <w:szCs w:val="24"/>
        </w:rPr>
        <w:t>Currency Conversion Slip</w:t>
      </w:r>
      <w:r w:rsidRPr="00524C9D">
        <w:rPr>
          <w:rFonts w:ascii="Times New Roman" w:hAnsi="Times New Roman" w:cs="Times New Roman"/>
          <w:bCs/>
          <w:sz w:val="24"/>
          <w:szCs w:val="24"/>
        </w:rPr>
        <w:t xml:space="preserve"> with the amount being converted.</w:t>
      </w:r>
      <w:r w:rsidR="00A0507B">
        <w:rPr>
          <w:rFonts w:ascii="Times New Roman" w:hAnsi="Times New Roman" w:cs="Times New Roman"/>
          <w:bCs/>
          <w:sz w:val="24"/>
          <w:szCs w:val="24"/>
        </w:rPr>
        <w:t xml:space="preserve"> </w:t>
      </w:r>
      <w:r w:rsidRPr="00524C9D">
        <w:rPr>
          <w:rFonts w:ascii="Times New Roman" w:hAnsi="Times New Roman" w:cs="Times New Roman"/>
          <w:bCs/>
          <w:sz w:val="24"/>
          <w:szCs w:val="24"/>
        </w:rPr>
        <w:t xml:space="preserve">Attach one of the </w:t>
      </w:r>
      <w:r w:rsidRPr="00524C9D">
        <w:rPr>
          <w:rFonts w:ascii="Times New Roman" w:hAnsi="Times New Roman" w:cs="Times New Roman"/>
          <w:b/>
          <w:bCs/>
          <w:sz w:val="24"/>
          <w:szCs w:val="24"/>
        </w:rPr>
        <w:t>Currency Conversion Slip</w:t>
      </w:r>
      <w:r w:rsidRPr="00524C9D">
        <w:rPr>
          <w:rFonts w:ascii="Times New Roman" w:hAnsi="Times New Roman" w:cs="Times New Roman"/>
          <w:bCs/>
          <w:sz w:val="24"/>
          <w:szCs w:val="24"/>
        </w:rPr>
        <w:t xml:space="preserve"> for this transaction.</w:t>
      </w:r>
    </w:p>
    <w:p w:rsidR="00952DB9" w:rsidRPr="00524C9D" w:rsidRDefault="00952DB9" w:rsidP="00526A7D">
      <w:pPr>
        <w:spacing w:after="0" w:line="240" w:lineRule="auto"/>
        <w:jc w:val="both"/>
        <w:rPr>
          <w:rFonts w:ascii="Times New Roman" w:hAnsi="Times New Roman" w:cs="Times New Roman"/>
          <w:bCs/>
          <w:sz w:val="24"/>
          <w:szCs w:val="24"/>
        </w:rPr>
      </w:pPr>
    </w:p>
    <w:p w:rsidR="0002390D" w:rsidRPr="00524C9D" w:rsidRDefault="004B655F" w:rsidP="00A90FA9">
      <w:pPr>
        <w:numPr>
          <w:ilvl w:val="0"/>
          <w:numId w:val="10"/>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 xml:space="preserve">Enter the amount </w:t>
      </w:r>
      <w:r w:rsidR="0095376E">
        <w:rPr>
          <w:rFonts w:ascii="Times New Roman" w:hAnsi="Times New Roman" w:cs="Times New Roman"/>
          <w:bCs/>
          <w:sz w:val="24"/>
          <w:szCs w:val="24"/>
        </w:rPr>
        <w:t xml:space="preserve">of currency </w:t>
      </w:r>
      <w:r w:rsidRPr="00524C9D">
        <w:rPr>
          <w:rFonts w:ascii="Times New Roman" w:hAnsi="Times New Roman" w:cs="Times New Roman"/>
          <w:bCs/>
          <w:sz w:val="24"/>
          <w:szCs w:val="24"/>
        </w:rPr>
        <w:t xml:space="preserve">converted in the </w:t>
      </w:r>
      <w:r w:rsidR="0095376E">
        <w:rPr>
          <w:rFonts w:ascii="Times New Roman" w:hAnsi="Times New Roman" w:cs="Times New Roman"/>
          <w:bCs/>
          <w:sz w:val="24"/>
          <w:szCs w:val="24"/>
        </w:rPr>
        <w:t xml:space="preserve">appropriate </w:t>
      </w:r>
      <w:r w:rsidR="005D2D48">
        <w:rPr>
          <w:rFonts w:ascii="Times New Roman" w:hAnsi="Times New Roman" w:cs="Times New Roman"/>
          <w:bCs/>
          <w:sz w:val="24"/>
          <w:szCs w:val="24"/>
        </w:rPr>
        <w:t>OCH Ledger</w:t>
      </w:r>
      <w:r w:rsidRPr="00524C9D">
        <w:rPr>
          <w:rFonts w:ascii="Times New Roman" w:hAnsi="Times New Roman" w:cs="Times New Roman"/>
          <w:bCs/>
          <w:sz w:val="24"/>
          <w:szCs w:val="24"/>
        </w:rPr>
        <w:t xml:space="preserve"> with the following entries.</w:t>
      </w:r>
    </w:p>
    <w:p w:rsidR="0002390D" w:rsidRPr="00524C9D" w:rsidRDefault="004B655F"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Column A under Date – enter the date of receipt of cash. Enter in the mm/</w:t>
      </w:r>
      <w:proofErr w:type="spellStart"/>
      <w:r w:rsidRPr="00524C9D">
        <w:rPr>
          <w:rFonts w:ascii="Times New Roman" w:hAnsi="Times New Roman" w:cs="Times New Roman"/>
          <w:bCs/>
          <w:sz w:val="24"/>
          <w:szCs w:val="24"/>
        </w:rPr>
        <w:t>dd</w:t>
      </w:r>
      <w:proofErr w:type="spellEnd"/>
      <w:r w:rsidRPr="00524C9D">
        <w:rPr>
          <w:rFonts w:ascii="Times New Roman" w:hAnsi="Times New Roman" w:cs="Times New Roman"/>
          <w:bCs/>
          <w:sz w:val="24"/>
          <w:szCs w:val="24"/>
        </w:rPr>
        <w:t>/</w:t>
      </w:r>
      <w:proofErr w:type="spellStart"/>
      <w:r w:rsidRPr="00524C9D">
        <w:rPr>
          <w:rFonts w:ascii="Times New Roman" w:hAnsi="Times New Roman" w:cs="Times New Roman"/>
          <w:bCs/>
          <w:sz w:val="24"/>
          <w:szCs w:val="24"/>
        </w:rPr>
        <w:t>yyyy</w:t>
      </w:r>
      <w:proofErr w:type="spellEnd"/>
      <w:r w:rsidRPr="00524C9D">
        <w:rPr>
          <w:rFonts w:ascii="Times New Roman" w:hAnsi="Times New Roman" w:cs="Times New Roman"/>
          <w:bCs/>
          <w:sz w:val="24"/>
          <w:szCs w:val="24"/>
        </w:rPr>
        <w:t xml:space="preserve"> format in the column.</w:t>
      </w:r>
    </w:p>
    <w:p w:rsidR="0002390D" w:rsidRPr="00524C9D" w:rsidRDefault="004B655F"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 xml:space="preserve">Column B – enter the </w:t>
      </w:r>
      <w:r w:rsidRPr="00524C9D">
        <w:rPr>
          <w:rFonts w:ascii="Times New Roman" w:hAnsi="Times New Roman" w:cs="Times New Roman"/>
          <w:b/>
          <w:bCs/>
          <w:sz w:val="24"/>
          <w:szCs w:val="24"/>
        </w:rPr>
        <w:t>Currency Conversion Slip</w:t>
      </w:r>
      <w:r w:rsidRPr="00524C9D">
        <w:rPr>
          <w:rFonts w:ascii="Times New Roman" w:hAnsi="Times New Roman" w:cs="Times New Roman"/>
          <w:bCs/>
          <w:sz w:val="24"/>
          <w:szCs w:val="24"/>
        </w:rPr>
        <w:t xml:space="preserve"> number as the “Voucher / Ref No</w:t>
      </w:r>
      <w:r w:rsidR="0095376E">
        <w:rPr>
          <w:rFonts w:ascii="Times New Roman" w:hAnsi="Times New Roman" w:cs="Times New Roman"/>
          <w:bCs/>
          <w:sz w:val="24"/>
          <w:szCs w:val="24"/>
        </w:rPr>
        <w:t>.</w:t>
      </w:r>
      <w:r w:rsidRPr="00524C9D">
        <w:rPr>
          <w:rFonts w:ascii="Times New Roman" w:hAnsi="Times New Roman" w:cs="Times New Roman"/>
          <w:bCs/>
          <w:sz w:val="24"/>
          <w:szCs w:val="24"/>
        </w:rPr>
        <w:t xml:space="preserve">” Please use the preprinted slip number. </w:t>
      </w:r>
      <w:r w:rsidR="0095376E">
        <w:rPr>
          <w:rFonts w:ascii="Times New Roman" w:hAnsi="Times New Roman" w:cs="Times New Roman"/>
          <w:bCs/>
          <w:sz w:val="24"/>
          <w:szCs w:val="24"/>
        </w:rPr>
        <w:t>If</w:t>
      </w:r>
      <w:r w:rsidRPr="00524C9D">
        <w:rPr>
          <w:rFonts w:ascii="Times New Roman" w:hAnsi="Times New Roman" w:cs="Times New Roman"/>
          <w:bCs/>
          <w:sz w:val="24"/>
          <w:szCs w:val="24"/>
        </w:rPr>
        <w:t xml:space="preserve"> you do not have preprinted </w:t>
      </w:r>
      <w:r w:rsidRPr="00524C9D">
        <w:rPr>
          <w:rFonts w:ascii="Times New Roman" w:hAnsi="Times New Roman" w:cs="Times New Roman"/>
          <w:b/>
          <w:bCs/>
          <w:sz w:val="24"/>
          <w:szCs w:val="24"/>
        </w:rPr>
        <w:t>Cash Disbursement Slips</w:t>
      </w:r>
      <w:r w:rsidRPr="00524C9D">
        <w:rPr>
          <w:rFonts w:ascii="Times New Roman" w:hAnsi="Times New Roman" w:cs="Times New Roman"/>
          <w:bCs/>
          <w:sz w:val="24"/>
          <w:szCs w:val="24"/>
        </w:rPr>
        <w:t xml:space="preserve"> develop a sequential numbering system. Write down that number on the </w:t>
      </w:r>
      <w:r w:rsidR="00972F69" w:rsidRPr="00524C9D">
        <w:rPr>
          <w:rFonts w:ascii="Times New Roman" w:hAnsi="Times New Roman" w:cs="Times New Roman"/>
          <w:bCs/>
          <w:sz w:val="24"/>
          <w:szCs w:val="24"/>
        </w:rPr>
        <w:t>p</w:t>
      </w:r>
      <w:r w:rsidRPr="00524C9D">
        <w:rPr>
          <w:rFonts w:ascii="Times New Roman" w:hAnsi="Times New Roman" w:cs="Times New Roman"/>
          <w:bCs/>
          <w:sz w:val="24"/>
          <w:szCs w:val="24"/>
        </w:rPr>
        <w:t xml:space="preserve">rinted computer </w:t>
      </w:r>
      <w:r w:rsidR="0095376E">
        <w:rPr>
          <w:rFonts w:ascii="Times New Roman" w:hAnsi="Times New Roman" w:cs="Times New Roman"/>
          <w:bCs/>
          <w:sz w:val="24"/>
          <w:szCs w:val="24"/>
        </w:rPr>
        <w:t>s</w:t>
      </w:r>
      <w:r w:rsidRPr="00524C9D">
        <w:rPr>
          <w:rFonts w:ascii="Times New Roman" w:hAnsi="Times New Roman" w:cs="Times New Roman"/>
          <w:bCs/>
          <w:sz w:val="24"/>
          <w:szCs w:val="24"/>
        </w:rPr>
        <w:t xml:space="preserve">lip. Ensure that in all circumstances your </w:t>
      </w:r>
      <w:r w:rsidRPr="00524C9D">
        <w:rPr>
          <w:rFonts w:ascii="Times New Roman" w:hAnsi="Times New Roman" w:cs="Times New Roman"/>
          <w:b/>
          <w:bCs/>
          <w:sz w:val="24"/>
          <w:szCs w:val="24"/>
        </w:rPr>
        <w:t>Currency Conversion Slip</w:t>
      </w:r>
      <w:r w:rsidRPr="00524C9D">
        <w:rPr>
          <w:rFonts w:ascii="Times New Roman" w:hAnsi="Times New Roman" w:cs="Times New Roman"/>
          <w:bCs/>
          <w:sz w:val="24"/>
          <w:szCs w:val="24"/>
        </w:rPr>
        <w:t xml:space="preserve"> number (whether pr</w:t>
      </w:r>
      <w:r w:rsidR="0095376E">
        <w:rPr>
          <w:rFonts w:ascii="Times New Roman" w:hAnsi="Times New Roman" w:cs="Times New Roman"/>
          <w:bCs/>
          <w:sz w:val="24"/>
          <w:szCs w:val="24"/>
        </w:rPr>
        <w:t>e</w:t>
      </w:r>
      <w:r w:rsidRPr="00524C9D">
        <w:rPr>
          <w:rFonts w:ascii="Times New Roman" w:hAnsi="Times New Roman" w:cs="Times New Roman"/>
          <w:bCs/>
          <w:sz w:val="24"/>
          <w:szCs w:val="24"/>
        </w:rPr>
        <w:t xml:space="preserve">printed or assigned) matches what you enter in Column B of the </w:t>
      </w:r>
      <w:r w:rsidR="005D2D48">
        <w:rPr>
          <w:rFonts w:ascii="Times New Roman" w:hAnsi="Times New Roman" w:cs="Times New Roman"/>
          <w:bCs/>
          <w:sz w:val="24"/>
          <w:szCs w:val="24"/>
        </w:rPr>
        <w:t>OCH Ledger</w:t>
      </w:r>
      <w:r w:rsidRPr="00524C9D">
        <w:rPr>
          <w:rFonts w:ascii="Times New Roman" w:hAnsi="Times New Roman" w:cs="Times New Roman"/>
          <w:bCs/>
          <w:sz w:val="24"/>
          <w:szCs w:val="24"/>
        </w:rPr>
        <w:t>.</w:t>
      </w:r>
    </w:p>
    <w:p w:rsidR="0002390D" w:rsidRPr="00524C9D" w:rsidRDefault="004B655F"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Enter the A/C 1075 in Column C – “Account/ Sub – Account Codes</w:t>
      </w:r>
      <w:r w:rsidR="0095376E">
        <w:rPr>
          <w:rFonts w:ascii="Times New Roman" w:hAnsi="Times New Roman" w:cs="Times New Roman"/>
          <w:bCs/>
          <w:sz w:val="24"/>
          <w:szCs w:val="24"/>
        </w:rPr>
        <w:t>.</w:t>
      </w:r>
      <w:r w:rsidRPr="00524C9D">
        <w:rPr>
          <w:rFonts w:ascii="Times New Roman" w:hAnsi="Times New Roman" w:cs="Times New Roman"/>
          <w:bCs/>
          <w:sz w:val="24"/>
          <w:szCs w:val="24"/>
        </w:rPr>
        <w:t xml:space="preserve">” </w:t>
      </w:r>
    </w:p>
    <w:p w:rsidR="0002390D" w:rsidRPr="00524C9D" w:rsidRDefault="004B655F"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 xml:space="preserve">Type in the name of the person from whom you received the cash. In Phase I of the emergency it is not essential to code </w:t>
      </w:r>
      <w:r w:rsidR="00997E46">
        <w:rPr>
          <w:rFonts w:ascii="Times New Roman" w:hAnsi="Times New Roman" w:cs="Times New Roman"/>
          <w:bCs/>
          <w:sz w:val="24"/>
          <w:szCs w:val="24"/>
        </w:rPr>
        <w:t>v</w:t>
      </w:r>
      <w:r w:rsidRPr="00524C9D">
        <w:rPr>
          <w:rFonts w:ascii="Times New Roman" w:hAnsi="Times New Roman" w:cs="Times New Roman"/>
          <w:bCs/>
          <w:sz w:val="24"/>
          <w:szCs w:val="24"/>
        </w:rPr>
        <w:t>endor numbers in Column D.</w:t>
      </w:r>
      <w:r w:rsidR="00A0507B">
        <w:rPr>
          <w:rFonts w:ascii="Times New Roman" w:hAnsi="Times New Roman" w:cs="Times New Roman"/>
          <w:bCs/>
          <w:sz w:val="24"/>
          <w:szCs w:val="24"/>
        </w:rPr>
        <w:t xml:space="preserve"> </w:t>
      </w:r>
    </w:p>
    <w:p w:rsidR="0002390D" w:rsidRDefault="004B655F"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 xml:space="preserve">Enter the </w:t>
      </w:r>
      <w:r w:rsidR="00997E46">
        <w:rPr>
          <w:rFonts w:ascii="Times New Roman" w:hAnsi="Times New Roman" w:cs="Times New Roman"/>
          <w:bCs/>
          <w:sz w:val="24"/>
          <w:szCs w:val="24"/>
        </w:rPr>
        <w:t>d</w:t>
      </w:r>
      <w:r w:rsidRPr="00524C9D">
        <w:rPr>
          <w:rFonts w:ascii="Times New Roman" w:hAnsi="Times New Roman" w:cs="Times New Roman"/>
          <w:bCs/>
          <w:sz w:val="24"/>
          <w:szCs w:val="24"/>
        </w:rPr>
        <w:t xml:space="preserve">escription of the receipt in Column E. </w:t>
      </w:r>
      <w:r w:rsidR="00997E46">
        <w:rPr>
          <w:rFonts w:ascii="Times New Roman" w:hAnsi="Times New Roman" w:cs="Times New Roman"/>
          <w:bCs/>
          <w:sz w:val="24"/>
          <w:szCs w:val="24"/>
        </w:rPr>
        <w:t>S</w:t>
      </w:r>
      <w:r w:rsidRPr="00524C9D">
        <w:rPr>
          <w:rFonts w:ascii="Times New Roman" w:hAnsi="Times New Roman" w:cs="Times New Roman"/>
          <w:bCs/>
          <w:sz w:val="24"/>
          <w:szCs w:val="24"/>
        </w:rPr>
        <w:t>tate that the transaction is a currency conversion</w:t>
      </w:r>
      <w:r w:rsidR="00997E46">
        <w:rPr>
          <w:rFonts w:ascii="Times New Roman" w:hAnsi="Times New Roman" w:cs="Times New Roman"/>
          <w:bCs/>
          <w:sz w:val="24"/>
          <w:szCs w:val="24"/>
        </w:rPr>
        <w:t xml:space="preserve">, </w:t>
      </w:r>
      <w:r w:rsidRPr="00524C9D">
        <w:rPr>
          <w:rFonts w:ascii="Times New Roman" w:hAnsi="Times New Roman" w:cs="Times New Roman"/>
          <w:bCs/>
          <w:sz w:val="24"/>
          <w:szCs w:val="24"/>
        </w:rPr>
        <w:t>the name of the person who converts the currency and from which currency it is getting converted.</w:t>
      </w:r>
    </w:p>
    <w:p w:rsidR="0002390D" w:rsidRPr="0024478A" w:rsidRDefault="00AE505E" w:rsidP="00A90FA9">
      <w:pPr>
        <w:numPr>
          <w:ilvl w:val="0"/>
          <w:numId w:val="11"/>
        </w:numPr>
        <w:spacing w:after="0" w:line="240" w:lineRule="auto"/>
        <w:jc w:val="both"/>
        <w:rPr>
          <w:rFonts w:ascii="Times New Roman" w:hAnsi="Times New Roman" w:cs="Times New Roman"/>
          <w:bCs/>
          <w:sz w:val="24"/>
          <w:szCs w:val="24"/>
        </w:rPr>
      </w:pPr>
      <w:r w:rsidRPr="00524C9D">
        <w:rPr>
          <w:rFonts w:ascii="Times New Roman" w:hAnsi="Times New Roman" w:cs="Times New Roman"/>
          <w:bCs/>
          <w:sz w:val="24"/>
          <w:szCs w:val="24"/>
        </w:rPr>
        <w:t>E</w:t>
      </w:r>
      <w:r w:rsidR="00956E66">
        <w:rPr>
          <w:rFonts w:ascii="Times New Roman" w:hAnsi="Times New Roman" w:cs="Times New Roman"/>
          <w:bCs/>
          <w:sz w:val="24"/>
          <w:szCs w:val="24"/>
        </w:rPr>
        <w:t xml:space="preserve">ntry made into the </w:t>
      </w:r>
      <w:r w:rsidR="005D2D48">
        <w:rPr>
          <w:rFonts w:ascii="Times New Roman" w:hAnsi="Times New Roman" w:cs="Times New Roman"/>
          <w:bCs/>
          <w:sz w:val="24"/>
          <w:szCs w:val="24"/>
        </w:rPr>
        <w:t>OCH Ledger</w:t>
      </w:r>
      <w:r w:rsidR="00956E66">
        <w:rPr>
          <w:rFonts w:ascii="Times New Roman" w:hAnsi="Times New Roman" w:cs="Times New Roman"/>
          <w:bCs/>
          <w:sz w:val="24"/>
          <w:szCs w:val="24"/>
        </w:rPr>
        <w:t xml:space="preserve"> for the </w:t>
      </w:r>
      <w:r w:rsidR="007A3043" w:rsidRPr="0024478A">
        <w:rPr>
          <w:rFonts w:ascii="Times New Roman" w:hAnsi="Times New Roman" w:cs="Times New Roman"/>
          <w:bCs/>
          <w:sz w:val="24"/>
          <w:szCs w:val="24"/>
        </w:rPr>
        <w:t>currency converted</w:t>
      </w:r>
      <w:r w:rsidRPr="0024478A">
        <w:rPr>
          <w:rFonts w:ascii="Times New Roman" w:hAnsi="Times New Roman" w:cs="Times New Roman"/>
          <w:bCs/>
          <w:sz w:val="24"/>
          <w:szCs w:val="24"/>
        </w:rPr>
        <w:t>: enter</w:t>
      </w:r>
      <w:r w:rsidR="004B655F" w:rsidRPr="0024478A">
        <w:rPr>
          <w:rFonts w:ascii="Times New Roman" w:hAnsi="Times New Roman" w:cs="Times New Roman"/>
          <w:bCs/>
          <w:sz w:val="24"/>
          <w:szCs w:val="24"/>
        </w:rPr>
        <w:t xml:space="preserve"> the amount in Column L – which shows the DSPN the same as the advance and cash column.</w:t>
      </w:r>
    </w:p>
    <w:p w:rsidR="00EE5D79" w:rsidRPr="00524C9D" w:rsidRDefault="00AE505E" w:rsidP="00A90FA9">
      <w:pPr>
        <w:numPr>
          <w:ilvl w:val="0"/>
          <w:numId w:val="11"/>
        </w:numPr>
        <w:spacing w:after="0" w:line="240" w:lineRule="auto"/>
        <w:jc w:val="both"/>
        <w:rPr>
          <w:rFonts w:ascii="Times New Roman" w:hAnsi="Times New Roman" w:cs="Times New Roman"/>
          <w:bCs/>
          <w:sz w:val="24"/>
          <w:szCs w:val="24"/>
        </w:rPr>
      </w:pPr>
      <w:r w:rsidRPr="0024478A">
        <w:rPr>
          <w:rFonts w:ascii="Times New Roman" w:hAnsi="Times New Roman" w:cs="Times New Roman"/>
          <w:bCs/>
          <w:sz w:val="24"/>
          <w:szCs w:val="24"/>
        </w:rPr>
        <w:t>E</w:t>
      </w:r>
      <w:r w:rsidR="00956E66" w:rsidRPr="0024478A">
        <w:rPr>
          <w:rFonts w:ascii="Times New Roman" w:hAnsi="Times New Roman" w:cs="Times New Roman"/>
          <w:bCs/>
          <w:sz w:val="24"/>
          <w:szCs w:val="24"/>
        </w:rPr>
        <w:t xml:space="preserve">ntry made into the </w:t>
      </w:r>
      <w:r w:rsidR="005D2D48">
        <w:rPr>
          <w:rFonts w:ascii="Times New Roman" w:hAnsi="Times New Roman" w:cs="Times New Roman"/>
          <w:bCs/>
          <w:sz w:val="24"/>
          <w:szCs w:val="24"/>
        </w:rPr>
        <w:t>OCH Ledger</w:t>
      </w:r>
      <w:r w:rsidR="00956E66" w:rsidRPr="0024478A">
        <w:rPr>
          <w:rFonts w:ascii="Times New Roman" w:hAnsi="Times New Roman" w:cs="Times New Roman"/>
          <w:bCs/>
          <w:sz w:val="24"/>
          <w:szCs w:val="24"/>
        </w:rPr>
        <w:t xml:space="preserve"> for the </w:t>
      </w:r>
      <w:r w:rsidR="007A3043" w:rsidRPr="0024478A">
        <w:rPr>
          <w:rFonts w:ascii="Times New Roman" w:hAnsi="Times New Roman" w:cs="Times New Roman"/>
          <w:bCs/>
          <w:sz w:val="24"/>
          <w:szCs w:val="24"/>
        </w:rPr>
        <w:t xml:space="preserve">currency </w:t>
      </w:r>
      <w:r w:rsidR="00997E46" w:rsidRPr="0024478A">
        <w:rPr>
          <w:rFonts w:ascii="Times New Roman" w:hAnsi="Times New Roman" w:cs="Times New Roman"/>
          <w:bCs/>
          <w:sz w:val="24"/>
          <w:szCs w:val="24"/>
        </w:rPr>
        <w:t>received</w:t>
      </w:r>
      <w:r w:rsidRPr="00524C9D">
        <w:rPr>
          <w:rFonts w:ascii="Times New Roman" w:hAnsi="Times New Roman" w:cs="Times New Roman"/>
          <w:bCs/>
          <w:sz w:val="24"/>
          <w:szCs w:val="24"/>
        </w:rPr>
        <w:t>: Enter the amount received in Column F.</w:t>
      </w:r>
    </w:p>
    <w:p w:rsidR="00EE5D79" w:rsidRPr="00524C9D" w:rsidRDefault="00EE5D79" w:rsidP="00526A7D">
      <w:pPr>
        <w:spacing w:after="0" w:line="240" w:lineRule="auto"/>
        <w:ind w:left="1080"/>
        <w:jc w:val="both"/>
        <w:rPr>
          <w:rFonts w:ascii="Times New Roman" w:hAnsi="Times New Roman" w:cs="Times New Roman"/>
          <w:sz w:val="24"/>
          <w:szCs w:val="24"/>
        </w:rPr>
      </w:pPr>
    </w:p>
    <w:p w:rsidR="00B85CCD" w:rsidRPr="007221D9" w:rsidRDefault="004B655F" w:rsidP="00526A7D">
      <w:pPr>
        <w:jc w:val="both"/>
        <w:rPr>
          <w:rFonts w:cs="Times New Roman"/>
          <w:sz w:val="24"/>
          <w:szCs w:val="24"/>
        </w:rPr>
      </w:pPr>
      <w:r w:rsidRPr="004B655F">
        <w:rPr>
          <w:rFonts w:cs="Times New Roman"/>
          <w:sz w:val="24"/>
          <w:szCs w:val="24"/>
        </w:rPr>
        <w:br w:type="page"/>
      </w:r>
    </w:p>
    <w:p w:rsidR="00EE5D79" w:rsidRDefault="00FC3586" w:rsidP="00526A7D">
      <w:pPr>
        <w:pStyle w:val="Heading2"/>
        <w:jc w:val="both"/>
        <w:rPr>
          <w:sz w:val="28"/>
          <w:szCs w:val="28"/>
        </w:rPr>
      </w:pPr>
      <w:bookmarkStart w:id="51" w:name="_Toc250731792"/>
      <w:r>
        <w:rPr>
          <w:noProof/>
          <w:color w:val="auto"/>
          <w:sz w:val="28"/>
          <w:szCs w:val="28"/>
        </w:rPr>
        <w:drawing>
          <wp:inline distT="0" distB="0" distL="0" distR="0">
            <wp:extent cx="695325" cy="695325"/>
            <wp:effectExtent l="0" t="0" r="0" b="0"/>
            <wp:docPr id="26" name="Picture 2" descr="C:\Documents and Settings\restridg\My Documents\My Pictures\Microsoft Clip Organizer\j043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tridg\My Documents\My Pictures\Microsoft Clip Organizer\j0431585.png"/>
                    <pic:cNvPicPr>
                      <a:picLocks noChangeAspect="1" noChangeArrowheads="1"/>
                    </pic:cNvPicPr>
                  </pic:nvPicPr>
                  <pic:blipFill>
                    <a:blip r:embed="rId36" cstate="print"/>
                    <a:srcRect/>
                    <a:stretch>
                      <a:fillRect/>
                    </a:stretch>
                  </pic:blipFill>
                  <pic:spPr bwMode="auto">
                    <a:xfrm>
                      <a:off x="0" y="0"/>
                      <a:ext cx="693015" cy="693015"/>
                    </a:xfrm>
                    <a:prstGeom prst="rect">
                      <a:avLst/>
                    </a:prstGeom>
                    <a:noFill/>
                    <a:ln w="9525">
                      <a:noFill/>
                      <a:miter lim="800000"/>
                      <a:headEnd/>
                      <a:tailEnd/>
                    </a:ln>
                  </pic:spPr>
                </pic:pic>
              </a:graphicData>
            </a:graphic>
          </wp:inline>
        </w:drawing>
      </w:r>
      <w:bookmarkStart w:id="52" w:name="_Toc330906767"/>
      <w:r w:rsidR="004B655F" w:rsidRPr="004B655F">
        <w:rPr>
          <w:color w:val="auto"/>
          <w:sz w:val="28"/>
          <w:szCs w:val="28"/>
        </w:rPr>
        <w:t>F</w:t>
      </w:r>
      <w:r w:rsidR="008E0391">
        <w:rPr>
          <w:color w:val="auto"/>
          <w:sz w:val="28"/>
          <w:szCs w:val="28"/>
        </w:rPr>
        <w:t>ile Support Documentation</w:t>
      </w:r>
      <w:bookmarkEnd w:id="51"/>
      <w:bookmarkEnd w:id="52"/>
    </w:p>
    <w:p w:rsidR="002E298C" w:rsidRDefault="002E298C" w:rsidP="00526A7D">
      <w:pPr>
        <w:jc w:val="both"/>
        <w:rPr>
          <w:bCs/>
        </w:rPr>
      </w:pPr>
    </w:p>
    <w:p w:rsidR="00EE5D79" w:rsidRDefault="004B655F" w:rsidP="00526A7D">
      <w:pPr>
        <w:spacing w:after="0" w:line="240" w:lineRule="auto"/>
        <w:jc w:val="both"/>
        <w:rPr>
          <w:rFonts w:ascii="Times New Roman" w:hAnsi="Times New Roman" w:cs="Times New Roman"/>
          <w:b/>
          <w:sz w:val="24"/>
          <w:szCs w:val="24"/>
        </w:rPr>
      </w:pPr>
      <w:r w:rsidRPr="0000354C">
        <w:rPr>
          <w:rFonts w:ascii="Times New Roman" w:hAnsi="Times New Roman" w:cs="Times New Roman"/>
          <w:b/>
          <w:sz w:val="24"/>
          <w:szCs w:val="24"/>
        </w:rPr>
        <w:t>STANDARD</w:t>
      </w:r>
    </w:p>
    <w:p w:rsidR="0000354C" w:rsidRPr="0000354C" w:rsidRDefault="0000354C" w:rsidP="00526A7D">
      <w:pPr>
        <w:spacing w:after="0" w:line="240" w:lineRule="auto"/>
        <w:jc w:val="both"/>
        <w:rPr>
          <w:rFonts w:ascii="Times New Roman" w:hAnsi="Times New Roman" w:cs="Times New Roman"/>
          <w:b/>
          <w:sz w:val="24"/>
          <w:szCs w:val="24"/>
        </w:rPr>
      </w:pPr>
    </w:p>
    <w:p w:rsidR="007A279F" w:rsidRDefault="007A279F" w:rsidP="00526A7D">
      <w:pPr>
        <w:spacing w:after="0"/>
        <w:jc w:val="both"/>
        <w:rPr>
          <w:rFonts w:ascii="Times New Roman" w:hAnsi="Times New Roman" w:cs="Times New Roman"/>
          <w:sz w:val="24"/>
          <w:szCs w:val="24"/>
        </w:rPr>
      </w:pPr>
      <w:r w:rsidRPr="0000354C">
        <w:rPr>
          <w:rFonts w:ascii="Times New Roman" w:hAnsi="Times New Roman" w:cs="Times New Roman"/>
          <w:sz w:val="24"/>
          <w:szCs w:val="24"/>
        </w:rPr>
        <w:t>All transactions must be documented and properly approved</w:t>
      </w:r>
      <w:r w:rsidR="0000354C">
        <w:rPr>
          <w:rFonts w:ascii="Times New Roman" w:hAnsi="Times New Roman" w:cs="Times New Roman"/>
          <w:sz w:val="24"/>
          <w:szCs w:val="24"/>
        </w:rPr>
        <w:t xml:space="preserve">; </w:t>
      </w:r>
      <w:r w:rsidRPr="0000354C">
        <w:rPr>
          <w:rFonts w:ascii="Times New Roman" w:hAnsi="Times New Roman" w:cs="Times New Roman"/>
          <w:sz w:val="24"/>
          <w:szCs w:val="24"/>
        </w:rPr>
        <w:t>evidence of both</w:t>
      </w:r>
      <w:r w:rsidR="0000354C">
        <w:rPr>
          <w:rFonts w:ascii="Times New Roman" w:hAnsi="Times New Roman" w:cs="Times New Roman"/>
          <w:sz w:val="24"/>
          <w:szCs w:val="24"/>
        </w:rPr>
        <w:t xml:space="preserve"> </w:t>
      </w:r>
      <w:proofErr w:type="gramStart"/>
      <w:r w:rsidR="0000354C">
        <w:rPr>
          <w:rFonts w:ascii="Times New Roman" w:hAnsi="Times New Roman" w:cs="Times New Roman"/>
          <w:sz w:val="24"/>
          <w:szCs w:val="24"/>
        </w:rPr>
        <w:t>are</w:t>
      </w:r>
      <w:proofErr w:type="gramEnd"/>
      <w:r w:rsidRPr="0000354C">
        <w:rPr>
          <w:rFonts w:ascii="Times New Roman" w:hAnsi="Times New Roman" w:cs="Times New Roman"/>
          <w:sz w:val="24"/>
          <w:szCs w:val="24"/>
        </w:rPr>
        <w:t xml:space="preserve"> retained on file.</w:t>
      </w:r>
      <w:r w:rsidR="00A0507B">
        <w:rPr>
          <w:rFonts w:ascii="Times New Roman" w:hAnsi="Times New Roman" w:cs="Times New Roman"/>
          <w:sz w:val="24"/>
          <w:szCs w:val="24"/>
        </w:rPr>
        <w:t xml:space="preserve"> </w:t>
      </w:r>
      <w:r w:rsidRPr="0000354C">
        <w:rPr>
          <w:rFonts w:ascii="Times New Roman" w:hAnsi="Times New Roman" w:cs="Times New Roman"/>
          <w:sz w:val="24"/>
          <w:szCs w:val="24"/>
        </w:rPr>
        <w:t xml:space="preserve">Access to the financial files </w:t>
      </w:r>
      <w:r w:rsidR="0000354C">
        <w:rPr>
          <w:rFonts w:ascii="Times New Roman" w:hAnsi="Times New Roman" w:cs="Times New Roman"/>
          <w:sz w:val="24"/>
          <w:szCs w:val="24"/>
        </w:rPr>
        <w:t xml:space="preserve">is </w:t>
      </w:r>
      <w:r w:rsidRPr="0000354C">
        <w:rPr>
          <w:rFonts w:ascii="Times New Roman" w:hAnsi="Times New Roman" w:cs="Times New Roman"/>
          <w:sz w:val="24"/>
          <w:szCs w:val="24"/>
        </w:rPr>
        <w:t>restricted to designated staff during the hours of operation.</w:t>
      </w:r>
      <w:r w:rsidR="00A0507B">
        <w:rPr>
          <w:rFonts w:ascii="Times New Roman" w:hAnsi="Times New Roman" w:cs="Times New Roman"/>
          <w:sz w:val="24"/>
          <w:szCs w:val="24"/>
        </w:rPr>
        <w:t xml:space="preserve"> </w:t>
      </w:r>
      <w:r w:rsidRPr="0000354C">
        <w:rPr>
          <w:rFonts w:ascii="Times New Roman" w:hAnsi="Times New Roman" w:cs="Times New Roman"/>
          <w:sz w:val="24"/>
          <w:szCs w:val="24"/>
        </w:rPr>
        <w:t xml:space="preserve">All filing cabinets </w:t>
      </w:r>
      <w:r w:rsidR="0000354C">
        <w:rPr>
          <w:rFonts w:ascii="Times New Roman" w:hAnsi="Times New Roman" w:cs="Times New Roman"/>
          <w:sz w:val="24"/>
          <w:szCs w:val="24"/>
        </w:rPr>
        <w:t xml:space="preserve">are </w:t>
      </w:r>
      <w:r w:rsidRPr="0000354C">
        <w:rPr>
          <w:rFonts w:ascii="Times New Roman" w:hAnsi="Times New Roman" w:cs="Times New Roman"/>
          <w:sz w:val="24"/>
          <w:szCs w:val="24"/>
        </w:rPr>
        <w:t>kept in secured storage areas and locked during non-operating hours.</w:t>
      </w:r>
    </w:p>
    <w:p w:rsidR="0000354C" w:rsidRPr="0000354C" w:rsidRDefault="0000354C" w:rsidP="00526A7D">
      <w:pPr>
        <w:spacing w:after="0"/>
        <w:jc w:val="both"/>
        <w:rPr>
          <w:rFonts w:ascii="Times New Roman" w:hAnsi="Times New Roman" w:cs="Times New Roman"/>
          <w:sz w:val="24"/>
          <w:szCs w:val="24"/>
        </w:rPr>
      </w:pPr>
    </w:p>
    <w:p w:rsidR="0000354C" w:rsidRPr="0000354C" w:rsidRDefault="007A279F" w:rsidP="00526A7D">
      <w:pPr>
        <w:spacing w:after="0"/>
        <w:jc w:val="both"/>
        <w:rPr>
          <w:rFonts w:ascii="Times New Roman" w:hAnsi="Times New Roman" w:cs="Times New Roman"/>
          <w:sz w:val="24"/>
          <w:szCs w:val="24"/>
        </w:rPr>
      </w:pPr>
      <w:r w:rsidRPr="0000354C">
        <w:rPr>
          <w:rFonts w:ascii="Times New Roman" w:hAnsi="Times New Roman" w:cs="Times New Roman"/>
          <w:sz w:val="24"/>
          <w:szCs w:val="24"/>
        </w:rPr>
        <w:t xml:space="preserve">Financial documents </w:t>
      </w:r>
      <w:r w:rsidR="0000354C">
        <w:rPr>
          <w:rFonts w:ascii="Times New Roman" w:hAnsi="Times New Roman" w:cs="Times New Roman"/>
          <w:sz w:val="24"/>
          <w:szCs w:val="24"/>
        </w:rPr>
        <w:t xml:space="preserve">are </w:t>
      </w:r>
      <w:r w:rsidRPr="0000354C">
        <w:rPr>
          <w:rFonts w:ascii="Times New Roman" w:hAnsi="Times New Roman" w:cs="Times New Roman"/>
          <w:sz w:val="24"/>
          <w:szCs w:val="24"/>
        </w:rPr>
        <w:t>filed systematically.</w:t>
      </w:r>
      <w:r w:rsidR="00A0507B">
        <w:rPr>
          <w:rFonts w:ascii="Times New Roman" w:hAnsi="Times New Roman" w:cs="Times New Roman"/>
          <w:sz w:val="24"/>
          <w:szCs w:val="24"/>
        </w:rPr>
        <w:t xml:space="preserve"> </w:t>
      </w:r>
      <w:r w:rsidRPr="0000354C">
        <w:rPr>
          <w:rFonts w:ascii="Times New Roman" w:hAnsi="Times New Roman" w:cs="Times New Roman"/>
          <w:sz w:val="24"/>
          <w:szCs w:val="24"/>
        </w:rPr>
        <w:t xml:space="preserve">For example, cash receipts and cash disbursements </w:t>
      </w:r>
      <w:r w:rsidR="0000354C">
        <w:rPr>
          <w:rFonts w:ascii="Times New Roman" w:hAnsi="Times New Roman" w:cs="Times New Roman"/>
          <w:sz w:val="24"/>
          <w:szCs w:val="24"/>
        </w:rPr>
        <w:t>are</w:t>
      </w:r>
      <w:r w:rsidRPr="0000354C">
        <w:rPr>
          <w:rFonts w:ascii="Times New Roman" w:hAnsi="Times New Roman" w:cs="Times New Roman"/>
          <w:sz w:val="24"/>
          <w:szCs w:val="24"/>
        </w:rPr>
        <w:t xml:space="preserve"> filed in numerical sequence by fiscal year using the reference numbers assigned to those documents.</w:t>
      </w:r>
      <w:r w:rsidR="00A0507B">
        <w:rPr>
          <w:rFonts w:ascii="Times New Roman" w:hAnsi="Times New Roman" w:cs="Times New Roman"/>
          <w:sz w:val="24"/>
          <w:szCs w:val="24"/>
        </w:rPr>
        <w:t xml:space="preserve"> </w:t>
      </w:r>
      <w:r w:rsidRPr="0000354C">
        <w:rPr>
          <w:rFonts w:ascii="Times New Roman" w:hAnsi="Times New Roman" w:cs="Times New Roman"/>
          <w:sz w:val="24"/>
          <w:szCs w:val="24"/>
        </w:rPr>
        <w:t xml:space="preserve">Financial files </w:t>
      </w:r>
      <w:r w:rsidR="0000354C">
        <w:rPr>
          <w:rFonts w:ascii="Times New Roman" w:hAnsi="Times New Roman" w:cs="Times New Roman"/>
          <w:sz w:val="24"/>
          <w:szCs w:val="24"/>
        </w:rPr>
        <w:t>are</w:t>
      </w:r>
      <w:r w:rsidRPr="0000354C">
        <w:rPr>
          <w:rFonts w:ascii="Times New Roman" w:hAnsi="Times New Roman" w:cs="Times New Roman"/>
          <w:sz w:val="24"/>
          <w:szCs w:val="24"/>
        </w:rPr>
        <w:t xml:space="preserve"> retained for a minimum of three years after the emergency program has closed or longer if required by local law or donor regulations.</w:t>
      </w:r>
      <w:r w:rsidR="00A0507B">
        <w:rPr>
          <w:rFonts w:ascii="Times New Roman" w:hAnsi="Times New Roman" w:cs="Times New Roman"/>
          <w:sz w:val="24"/>
          <w:szCs w:val="24"/>
        </w:rPr>
        <w:t xml:space="preserve"> </w:t>
      </w:r>
    </w:p>
    <w:p w:rsidR="005976F4" w:rsidRDefault="004B655F" w:rsidP="00526A7D">
      <w:pPr>
        <w:spacing w:after="0"/>
        <w:jc w:val="both"/>
        <w:rPr>
          <w:rFonts w:ascii="Times New Roman" w:hAnsi="Times New Roman" w:cs="Times New Roman"/>
          <w:bCs/>
          <w:sz w:val="24"/>
          <w:szCs w:val="24"/>
        </w:rPr>
      </w:pPr>
      <w:r w:rsidRPr="0000354C">
        <w:rPr>
          <w:rFonts w:ascii="Times New Roman" w:hAnsi="Times New Roman" w:cs="Times New Roman"/>
          <w:bCs/>
          <w:sz w:val="24"/>
          <w:szCs w:val="24"/>
        </w:rPr>
        <w:t>The OCH</w:t>
      </w:r>
      <w:r w:rsidR="0000354C">
        <w:rPr>
          <w:rFonts w:ascii="Times New Roman" w:hAnsi="Times New Roman" w:cs="Times New Roman"/>
          <w:bCs/>
          <w:sz w:val="24"/>
          <w:szCs w:val="24"/>
        </w:rPr>
        <w:t xml:space="preserve"> c</w:t>
      </w:r>
      <w:r w:rsidRPr="0000354C">
        <w:rPr>
          <w:rFonts w:ascii="Times New Roman" w:hAnsi="Times New Roman" w:cs="Times New Roman"/>
          <w:bCs/>
          <w:sz w:val="24"/>
          <w:szCs w:val="24"/>
        </w:rPr>
        <w:t>ash custodian ensure</w:t>
      </w:r>
      <w:r w:rsidR="0000354C">
        <w:rPr>
          <w:rFonts w:ascii="Times New Roman" w:hAnsi="Times New Roman" w:cs="Times New Roman"/>
          <w:bCs/>
          <w:sz w:val="24"/>
          <w:szCs w:val="24"/>
        </w:rPr>
        <w:t>s</w:t>
      </w:r>
      <w:r w:rsidRPr="0000354C">
        <w:rPr>
          <w:rFonts w:ascii="Times New Roman" w:hAnsi="Times New Roman" w:cs="Times New Roman"/>
          <w:bCs/>
          <w:sz w:val="24"/>
          <w:szCs w:val="24"/>
        </w:rPr>
        <w:t xml:space="preserve"> documentation for all </w:t>
      </w:r>
      <w:r w:rsidR="00D3708E" w:rsidRPr="0000354C">
        <w:rPr>
          <w:rFonts w:ascii="Times New Roman" w:hAnsi="Times New Roman" w:cs="Times New Roman"/>
          <w:bCs/>
          <w:sz w:val="24"/>
          <w:szCs w:val="24"/>
        </w:rPr>
        <w:t>t</w:t>
      </w:r>
      <w:r w:rsidRPr="0000354C">
        <w:rPr>
          <w:rFonts w:ascii="Times New Roman" w:hAnsi="Times New Roman" w:cs="Times New Roman"/>
          <w:bCs/>
          <w:sz w:val="24"/>
          <w:szCs w:val="24"/>
        </w:rPr>
        <w:t>ransaction</w:t>
      </w:r>
      <w:r w:rsidR="00D3708E" w:rsidRPr="0000354C">
        <w:rPr>
          <w:rFonts w:ascii="Times New Roman" w:hAnsi="Times New Roman" w:cs="Times New Roman"/>
          <w:bCs/>
          <w:sz w:val="24"/>
          <w:szCs w:val="24"/>
        </w:rPr>
        <w:t>s</w:t>
      </w:r>
      <w:r w:rsidR="0000354C">
        <w:rPr>
          <w:rFonts w:ascii="Times New Roman" w:hAnsi="Times New Roman" w:cs="Times New Roman"/>
          <w:bCs/>
          <w:sz w:val="24"/>
          <w:szCs w:val="24"/>
        </w:rPr>
        <w:t>.</w:t>
      </w:r>
    </w:p>
    <w:p w:rsidR="005976F4" w:rsidRDefault="004B655F" w:rsidP="00A90FA9">
      <w:pPr>
        <w:numPr>
          <w:ilvl w:val="0"/>
          <w:numId w:val="8"/>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All transaction</w:t>
      </w:r>
      <w:r w:rsidR="007A208C">
        <w:rPr>
          <w:rFonts w:ascii="Times New Roman" w:hAnsi="Times New Roman" w:cs="Times New Roman"/>
          <w:bCs/>
          <w:sz w:val="24"/>
          <w:szCs w:val="24"/>
        </w:rPr>
        <w:t>s</w:t>
      </w:r>
      <w:r w:rsidRPr="0000354C">
        <w:rPr>
          <w:rFonts w:ascii="Times New Roman" w:hAnsi="Times New Roman" w:cs="Times New Roman"/>
          <w:bCs/>
          <w:sz w:val="24"/>
          <w:szCs w:val="24"/>
        </w:rPr>
        <w:t xml:space="preserve"> show the </w:t>
      </w:r>
      <w:r w:rsidR="0000354C">
        <w:rPr>
          <w:rFonts w:ascii="Times New Roman" w:hAnsi="Times New Roman" w:cs="Times New Roman"/>
          <w:bCs/>
          <w:sz w:val="24"/>
          <w:szCs w:val="24"/>
        </w:rPr>
        <w:t xml:space="preserve">name of the </w:t>
      </w:r>
      <w:r w:rsidRPr="0000354C">
        <w:rPr>
          <w:rFonts w:ascii="Times New Roman" w:hAnsi="Times New Roman" w:cs="Times New Roman"/>
          <w:bCs/>
          <w:sz w:val="24"/>
          <w:szCs w:val="24"/>
        </w:rPr>
        <w:t xml:space="preserve">person </w:t>
      </w:r>
      <w:r w:rsidR="0000354C">
        <w:rPr>
          <w:rFonts w:ascii="Times New Roman" w:hAnsi="Times New Roman" w:cs="Times New Roman"/>
          <w:bCs/>
          <w:sz w:val="24"/>
          <w:szCs w:val="24"/>
        </w:rPr>
        <w:t xml:space="preserve">receiving </w:t>
      </w:r>
      <w:r w:rsidR="007A208C">
        <w:rPr>
          <w:rFonts w:ascii="Times New Roman" w:hAnsi="Times New Roman" w:cs="Times New Roman"/>
          <w:bCs/>
          <w:sz w:val="24"/>
          <w:szCs w:val="24"/>
        </w:rPr>
        <w:t xml:space="preserve">or making </w:t>
      </w:r>
      <w:r w:rsidRPr="0000354C">
        <w:rPr>
          <w:rFonts w:ascii="Times New Roman" w:hAnsi="Times New Roman" w:cs="Times New Roman"/>
          <w:bCs/>
          <w:sz w:val="24"/>
          <w:szCs w:val="24"/>
        </w:rPr>
        <w:t>payment</w:t>
      </w:r>
      <w:r w:rsidR="007A208C">
        <w:rPr>
          <w:rFonts w:ascii="Times New Roman" w:hAnsi="Times New Roman" w:cs="Times New Roman"/>
          <w:bCs/>
          <w:sz w:val="24"/>
          <w:szCs w:val="24"/>
        </w:rPr>
        <w:t>.</w:t>
      </w:r>
    </w:p>
    <w:p w:rsidR="005976F4" w:rsidRDefault="004B655F" w:rsidP="00A90FA9">
      <w:pPr>
        <w:numPr>
          <w:ilvl w:val="0"/>
          <w:numId w:val="8"/>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All documents</w:t>
      </w:r>
      <w:r w:rsidR="0000354C">
        <w:rPr>
          <w:rFonts w:ascii="Times New Roman" w:hAnsi="Times New Roman" w:cs="Times New Roman"/>
          <w:bCs/>
          <w:sz w:val="24"/>
          <w:szCs w:val="24"/>
        </w:rPr>
        <w:t xml:space="preserve"> are </w:t>
      </w:r>
      <w:r w:rsidRPr="0000354C">
        <w:rPr>
          <w:rFonts w:ascii="Times New Roman" w:hAnsi="Times New Roman" w:cs="Times New Roman"/>
          <w:bCs/>
          <w:sz w:val="24"/>
          <w:szCs w:val="24"/>
        </w:rPr>
        <w:t xml:space="preserve">signed by the receiver and payer of cash. </w:t>
      </w:r>
    </w:p>
    <w:p w:rsidR="005976F4" w:rsidRDefault="004B655F" w:rsidP="00A90FA9">
      <w:pPr>
        <w:numPr>
          <w:ilvl w:val="0"/>
          <w:numId w:val="8"/>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All documents</w:t>
      </w:r>
      <w:r w:rsidR="0000354C">
        <w:rPr>
          <w:rFonts w:ascii="Times New Roman" w:hAnsi="Times New Roman" w:cs="Times New Roman"/>
          <w:bCs/>
          <w:sz w:val="24"/>
          <w:szCs w:val="24"/>
        </w:rPr>
        <w:t xml:space="preserve"> are</w:t>
      </w:r>
      <w:r w:rsidRPr="0000354C">
        <w:rPr>
          <w:rFonts w:ascii="Times New Roman" w:hAnsi="Times New Roman" w:cs="Times New Roman"/>
          <w:bCs/>
          <w:sz w:val="24"/>
          <w:szCs w:val="24"/>
        </w:rPr>
        <w:t xml:space="preserve"> dated. </w:t>
      </w:r>
    </w:p>
    <w:p w:rsidR="005976F4" w:rsidRDefault="004B655F" w:rsidP="00A90FA9">
      <w:pPr>
        <w:numPr>
          <w:ilvl w:val="0"/>
          <w:numId w:val="8"/>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 xml:space="preserve">Each </w:t>
      </w:r>
      <w:r w:rsidR="005D2D48">
        <w:rPr>
          <w:rFonts w:ascii="Times New Roman" w:hAnsi="Times New Roman" w:cs="Times New Roman"/>
          <w:bCs/>
          <w:sz w:val="24"/>
          <w:szCs w:val="24"/>
        </w:rPr>
        <w:t>OCH Ledger</w:t>
      </w:r>
      <w:r w:rsidRPr="0000354C">
        <w:rPr>
          <w:rFonts w:ascii="Times New Roman" w:hAnsi="Times New Roman" w:cs="Times New Roman"/>
          <w:bCs/>
          <w:sz w:val="24"/>
          <w:szCs w:val="24"/>
        </w:rPr>
        <w:t xml:space="preserve"> </w:t>
      </w:r>
      <w:r w:rsidR="007F4024">
        <w:rPr>
          <w:rFonts w:ascii="Times New Roman" w:hAnsi="Times New Roman" w:cs="Times New Roman"/>
          <w:bCs/>
          <w:sz w:val="24"/>
          <w:szCs w:val="24"/>
        </w:rPr>
        <w:t xml:space="preserve">is filed separately. </w:t>
      </w:r>
      <w:r w:rsidRPr="0000354C">
        <w:rPr>
          <w:rFonts w:ascii="Times New Roman" w:hAnsi="Times New Roman" w:cs="Times New Roman"/>
          <w:bCs/>
          <w:sz w:val="24"/>
          <w:szCs w:val="24"/>
        </w:rPr>
        <w:t>All transaction</w:t>
      </w:r>
      <w:r w:rsidR="007A208C">
        <w:rPr>
          <w:rFonts w:ascii="Times New Roman" w:hAnsi="Times New Roman" w:cs="Times New Roman"/>
          <w:bCs/>
          <w:sz w:val="24"/>
          <w:szCs w:val="24"/>
        </w:rPr>
        <w:t>s</w:t>
      </w:r>
      <w:r w:rsidRPr="0000354C">
        <w:rPr>
          <w:rFonts w:ascii="Times New Roman" w:hAnsi="Times New Roman" w:cs="Times New Roman"/>
          <w:bCs/>
          <w:sz w:val="24"/>
          <w:szCs w:val="24"/>
        </w:rPr>
        <w:t xml:space="preserve"> in the </w:t>
      </w:r>
      <w:r w:rsidR="005D2D48">
        <w:rPr>
          <w:rFonts w:ascii="Times New Roman" w:hAnsi="Times New Roman" w:cs="Times New Roman"/>
          <w:bCs/>
          <w:sz w:val="24"/>
          <w:szCs w:val="24"/>
        </w:rPr>
        <w:t>OCH Ledger</w:t>
      </w:r>
      <w:r w:rsidRPr="0000354C">
        <w:rPr>
          <w:rFonts w:ascii="Times New Roman" w:hAnsi="Times New Roman" w:cs="Times New Roman"/>
          <w:bCs/>
          <w:sz w:val="24"/>
          <w:szCs w:val="24"/>
        </w:rPr>
        <w:t xml:space="preserve"> have a corresponding cash receipt or cash disbursement with </w:t>
      </w:r>
      <w:r w:rsidR="007F4024">
        <w:rPr>
          <w:rFonts w:ascii="Times New Roman" w:hAnsi="Times New Roman" w:cs="Times New Roman"/>
          <w:bCs/>
          <w:sz w:val="24"/>
          <w:szCs w:val="24"/>
        </w:rPr>
        <w:t xml:space="preserve">documentation </w:t>
      </w:r>
      <w:r w:rsidRPr="0000354C">
        <w:rPr>
          <w:rFonts w:ascii="Times New Roman" w:hAnsi="Times New Roman" w:cs="Times New Roman"/>
          <w:bCs/>
          <w:sz w:val="24"/>
          <w:szCs w:val="24"/>
        </w:rPr>
        <w:t>support.</w:t>
      </w:r>
    </w:p>
    <w:p w:rsidR="005976F4" w:rsidRDefault="004B655F" w:rsidP="00A90FA9">
      <w:pPr>
        <w:numPr>
          <w:ilvl w:val="0"/>
          <w:numId w:val="8"/>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The support document give</w:t>
      </w:r>
      <w:r w:rsidR="007F4024">
        <w:rPr>
          <w:rFonts w:ascii="Times New Roman" w:hAnsi="Times New Roman" w:cs="Times New Roman"/>
          <w:bCs/>
          <w:sz w:val="24"/>
          <w:szCs w:val="24"/>
        </w:rPr>
        <w:t>s the</w:t>
      </w:r>
      <w:r w:rsidRPr="0000354C">
        <w:rPr>
          <w:rFonts w:ascii="Times New Roman" w:hAnsi="Times New Roman" w:cs="Times New Roman"/>
          <w:bCs/>
          <w:sz w:val="24"/>
          <w:szCs w:val="24"/>
        </w:rPr>
        <w:t xml:space="preserve"> details of purchase</w:t>
      </w:r>
      <w:r w:rsidR="007F4024">
        <w:rPr>
          <w:rStyle w:val="FootnoteReference"/>
          <w:rFonts w:ascii="Times New Roman" w:hAnsi="Times New Roman" w:cs="Times New Roman"/>
          <w:bCs/>
          <w:sz w:val="24"/>
          <w:szCs w:val="24"/>
        </w:rPr>
        <w:footnoteReference w:id="4"/>
      </w:r>
      <w:r w:rsidRPr="0000354C">
        <w:rPr>
          <w:rFonts w:ascii="Times New Roman" w:hAnsi="Times New Roman" w:cs="Times New Roman"/>
          <w:bCs/>
          <w:sz w:val="24"/>
          <w:szCs w:val="24"/>
        </w:rPr>
        <w:t xml:space="preserve"> quantity, quality and the date of receipt</w:t>
      </w:r>
      <w:r w:rsidR="00E34BB0">
        <w:rPr>
          <w:rFonts w:ascii="Times New Roman" w:hAnsi="Times New Roman" w:cs="Times New Roman"/>
          <w:bCs/>
          <w:sz w:val="24"/>
          <w:szCs w:val="24"/>
        </w:rPr>
        <w:t>.</w:t>
      </w:r>
    </w:p>
    <w:p w:rsidR="00E34BB0" w:rsidRDefault="00E34BB0" w:rsidP="00A90FA9">
      <w:pPr>
        <w:numPr>
          <w:ilvl w:val="0"/>
          <w:numId w:val="8"/>
        </w:numPr>
        <w:spacing w:after="0" w:line="240" w:lineRule="auto"/>
        <w:jc w:val="both"/>
        <w:rPr>
          <w:rFonts w:ascii="Times New Roman" w:hAnsi="Times New Roman" w:cs="Times New Roman"/>
          <w:bCs/>
          <w:sz w:val="24"/>
          <w:szCs w:val="24"/>
        </w:rPr>
      </w:pPr>
      <w:r w:rsidRPr="00E34BB0">
        <w:rPr>
          <w:rFonts w:ascii="Times New Roman" w:hAnsi="Times New Roman" w:cs="Times New Roman"/>
          <w:bCs/>
          <w:sz w:val="24"/>
          <w:szCs w:val="24"/>
        </w:rPr>
        <w:t>All supporting document are cancelled and marked with stamp “PAID” to avoid reuse</w:t>
      </w:r>
      <w:r>
        <w:rPr>
          <w:rFonts w:ascii="Times New Roman" w:hAnsi="Times New Roman" w:cs="Times New Roman"/>
          <w:bCs/>
          <w:sz w:val="24"/>
          <w:szCs w:val="24"/>
        </w:rPr>
        <w:t>.</w:t>
      </w:r>
    </w:p>
    <w:p w:rsidR="00EE5D79" w:rsidRPr="0000354C" w:rsidRDefault="00EE5D79" w:rsidP="00526A7D">
      <w:pPr>
        <w:spacing w:after="0" w:line="240" w:lineRule="auto"/>
        <w:ind w:left="720"/>
        <w:jc w:val="both"/>
        <w:rPr>
          <w:rFonts w:ascii="Times New Roman" w:hAnsi="Times New Roman" w:cs="Times New Roman"/>
          <w:bCs/>
          <w:sz w:val="24"/>
          <w:szCs w:val="24"/>
        </w:rPr>
      </w:pPr>
    </w:p>
    <w:p w:rsidR="00DA6DEA" w:rsidRPr="0000354C" w:rsidRDefault="00CF1290" w:rsidP="00526A7D">
      <w:pPr>
        <w:spacing w:after="0"/>
        <w:jc w:val="both"/>
        <w:rPr>
          <w:rFonts w:ascii="Times New Roman" w:hAnsi="Times New Roman" w:cs="Times New Roman"/>
          <w:b/>
          <w:sz w:val="24"/>
          <w:szCs w:val="24"/>
        </w:rPr>
      </w:pPr>
      <w:r>
        <w:rPr>
          <w:rFonts w:ascii="Times New Roman" w:hAnsi="Times New Roman" w:cs="Times New Roman"/>
          <w:b/>
          <w:sz w:val="24"/>
          <w:szCs w:val="24"/>
        </w:rPr>
        <w:t>OCH CUSTODIAN WILL NEED</w:t>
      </w:r>
    </w:p>
    <w:p w:rsidR="007A279F" w:rsidRPr="0000354C" w:rsidRDefault="007A279F" w:rsidP="00A90FA9">
      <w:pPr>
        <w:numPr>
          <w:ilvl w:val="0"/>
          <w:numId w:val="32"/>
        </w:numPr>
        <w:spacing w:after="0" w:line="240" w:lineRule="auto"/>
        <w:jc w:val="both"/>
        <w:rPr>
          <w:rFonts w:ascii="Times New Roman" w:hAnsi="Times New Roman" w:cs="Times New Roman"/>
          <w:b/>
          <w:sz w:val="24"/>
          <w:szCs w:val="24"/>
        </w:rPr>
      </w:pPr>
      <w:r w:rsidRPr="0000354C">
        <w:rPr>
          <w:rFonts w:ascii="Times New Roman" w:hAnsi="Times New Roman" w:cs="Times New Roman"/>
          <w:sz w:val="24"/>
          <w:szCs w:val="24"/>
        </w:rPr>
        <w:t>Photocopier or access to photocopying services</w:t>
      </w:r>
    </w:p>
    <w:p w:rsidR="007A279F" w:rsidRPr="0000354C" w:rsidRDefault="007A279F" w:rsidP="00A90FA9">
      <w:pPr>
        <w:numPr>
          <w:ilvl w:val="0"/>
          <w:numId w:val="32"/>
        </w:numPr>
        <w:spacing w:after="0" w:line="240" w:lineRule="auto"/>
        <w:jc w:val="both"/>
        <w:rPr>
          <w:rFonts w:ascii="Times New Roman" w:hAnsi="Times New Roman" w:cs="Times New Roman"/>
          <w:b/>
          <w:sz w:val="24"/>
          <w:szCs w:val="24"/>
        </w:rPr>
      </w:pPr>
      <w:r w:rsidRPr="0000354C">
        <w:rPr>
          <w:rFonts w:ascii="Times New Roman" w:hAnsi="Times New Roman" w:cs="Times New Roman"/>
          <w:sz w:val="24"/>
          <w:szCs w:val="24"/>
        </w:rPr>
        <w:t>Printer</w:t>
      </w:r>
    </w:p>
    <w:p w:rsidR="007A279F" w:rsidRPr="0000354C" w:rsidRDefault="007A279F" w:rsidP="00A90FA9">
      <w:pPr>
        <w:numPr>
          <w:ilvl w:val="0"/>
          <w:numId w:val="32"/>
        </w:numPr>
        <w:spacing w:after="0" w:line="240" w:lineRule="auto"/>
        <w:jc w:val="both"/>
        <w:rPr>
          <w:rFonts w:ascii="Times New Roman" w:hAnsi="Times New Roman" w:cs="Times New Roman"/>
          <w:b/>
          <w:sz w:val="24"/>
          <w:szCs w:val="24"/>
        </w:rPr>
      </w:pPr>
      <w:r w:rsidRPr="0000354C">
        <w:rPr>
          <w:rFonts w:ascii="Times New Roman" w:hAnsi="Times New Roman" w:cs="Times New Roman"/>
          <w:sz w:val="24"/>
          <w:szCs w:val="24"/>
        </w:rPr>
        <w:t>Adequate supply of paper for printing templates</w:t>
      </w:r>
    </w:p>
    <w:p w:rsidR="00EE5D79" w:rsidRPr="00E34BB0" w:rsidRDefault="007A279F" w:rsidP="00A90FA9">
      <w:pPr>
        <w:numPr>
          <w:ilvl w:val="0"/>
          <w:numId w:val="32"/>
        </w:numPr>
        <w:spacing w:after="0" w:line="240" w:lineRule="auto"/>
        <w:jc w:val="both"/>
        <w:rPr>
          <w:rFonts w:ascii="Times New Roman" w:hAnsi="Times New Roman" w:cs="Times New Roman"/>
          <w:b/>
          <w:sz w:val="24"/>
          <w:szCs w:val="24"/>
        </w:rPr>
      </w:pPr>
      <w:r w:rsidRPr="0000354C">
        <w:rPr>
          <w:rFonts w:ascii="Times New Roman" w:hAnsi="Times New Roman" w:cs="Times New Roman"/>
          <w:sz w:val="24"/>
          <w:szCs w:val="24"/>
        </w:rPr>
        <w:t>Filing cabinets for onsite storage</w:t>
      </w:r>
    </w:p>
    <w:p w:rsidR="00E34BB0" w:rsidRPr="00E34BB0" w:rsidRDefault="00E34BB0" w:rsidP="00A90FA9">
      <w:pPr>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Binders </w:t>
      </w:r>
    </w:p>
    <w:p w:rsidR="00E34BB0" w:rsidRPr="00C93405" w:rsidRDefault="00E34BB0" w:rsidP="00A90FA9">
      <w:pPr>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Copy of the reporting office’s filing and record management manual</w:t>
      </w:r>
    </w:p>
    <w:p w:rsidR="00C93405" w:rsidRPr="0000354C" w:rsidRDefault="00C93405" w:rsidP="00A90FA9">
      <w:pPr>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 safe and small cash boxes for each currency</w:t>
      </w:r>
      <w:r w:rsidR="007A208C">
        <w:rPr>
          <w:rFonts w:ascii="Times New Roman" w:hAnsi="Times New Roman" w:cs="Times New Roman"/>
          <w:sz w:val="24"/>
          <w:szCs w:val="24"/>
        </w:rPr>
        <w:t>.</w:t>
      </w:r>
    </w:p>
    <w:p w:rsidR="00EE5D79" w:rsidRPr="0000354C" w:rsidRDefault="00EE5D79" w:rsidP="00526A7D">
      <w:pPr>
        <w:spacing w:after="0" w:line="240" w:lineRule="auto"/>
        <w:ind w:left="1440"/>
        <w:jc w:val="both"/>
        <w:rPr>
          <w:rFonts w:ascii="Times New Roman" w:hAnsi="Times New Roman" w:cs="Times New Roman"/>
          <w:b/>
          <w:sz w:val="24"/>
          <w:szCs w:val="24"/>
        </w:rPr>
      </w:pPr>
    </w:p>
    <w:p w:rsidR="00DA6DEA" w:rsidRPr="0000354C" w:rsidRDefault="00A873A9" w:rsidP="00526A7D">
      <w:pPr>
        <w:spacing w:after="0"/>
        <w:jc w:val="both"/>
        <w:rPr>
          <w:rFonts w:ascii="Times New Roman" w:hAnsi="Times New Roman" w:cs="Times New Roman"/>
          <w:b/>
          <w:sz w:val="24"/>
          <w:szCs w:val="24"/>
        </w:rPr>
      </w:pPr>
      <w:r w:rsidRPr="0000354C">
        <w:rPr>
          <w:rFonts w:ascii="Times New Roman" w:hAnsi="Times New Roman" w:cs="Times New Roman"/>
          <w:b/>
          <w:sz w:val="24"/>
          <w:szCs w:val="24"/>
        </w:rPr>
        <w:t xml:space="preserve">STEPS TO FILE </w:t>
      </w:r>
      <w:r w:rsidR="0078756C">
        <w:rPr>
          <w:rFonts w:ascii="Times New Roman" w:hAnsi="Times New Roman" w:cs="Times New Roman"/>
          <w:b/>
          <w:sz w:val="24"/>
          <w:szCs w:val="24"/>
        </w:rPr>
        <w:t xml:space="preserve">HARD COPY </w:t>
      </w:r>
      <w:r w:rsidRPr="0000354C">
        <w:rPr>
          <w:rFonts w:ascii="Times New Roman" w:hAnsi="Times New Roman" w:cs="Times New Roman"/>
          <w:b/>
          <w:sz w:val="24"/>
          <w:szCs w:val="24"/>
        </w:rPr>
        <w:t>SUPPORT DOCUMENTATION</w:t>
      </w:r>
      <w:r w:rsidR="0078756C">
        <w:rPr>
          <w:rFonts w:ascii="Times New Roman" w:hAnsi="Times New Roman" w:cs="Times New Roman"/>
          <w:b/>
          <w:sz w:val="24"/>
          <w:szCs w:val="24"/>
        </w:rPr>
        <w:t xml:space="preserve"> </w:t>
      </w:r>
    </w:p>
    <w:p w:rsidR="005976F4" w:rsidRDefault="00A873A9" w:rsidP="00A90FA9">
      <w:pPr>
        <w:numPr>
          <w:ilvl w:val="0"/>
          <w:numId w:val="9"/>
        </w:numPr>
        <w:spacing w:after="0" w:line="240" w:lineRule="auto"/>
        <w:jc w:val="both"/>
        <w:rPr>
          <w:rFonts w:ascii="Times New Roman" w:hAnsi="Times New Roman" w:cs="Times New Roman"/>
          <w:bCs/>
          <w:sz w:val="24"/>
          <w:szCs w:val="24"/>
        </w:rPr>
      </w:pPr>
      <w:r w:rsidRPr="0000354C">
        <w:rPr>
          <w:rFonts w:ascii="Times New Roman" w:hAnsi="Times New Roman" w:cs="Times New Roman"/>
          <w:bCs/>
          <w:sz w:val="24"/>
          <w:szCs w:val="24"/>
        </w:rPr>
        <w:t xml:space="preserve">Create </w:t>
      </w:r>
      <w:r w:rsidR="007F4024">
        <w:rPr>
          <w:rFonts w:ascii="Times New Roman" w:hAnsi="Times New Roman" w:cs="Times New Roman"/>
          <w:bCs/>
          <w:sz w:val="24"/>
          <w:szCs w:val="24"/>
        </w:rPr>
        <w:t>o</w:t>
      </w:r>
      <w:r w:rsidR="004B655F" w:rsidRPr="0000354C">
        <w:rPr>
          <w:rFonts w:ascii="Times New Roman" w:hAnsi="Times New Roman" w:cs="Times New Roman"/>
          <w:bCs/>
          <w:sz w:val="24"/>
          <w:szCs w:val="24"/>
        </w:rPr>
        <w:t>ne file</w:t>
      </w:r>
      <w:r w:rsidR="007F4024">
        <w:rPr>
          <w:rFonts w:ascii="Times New Roman" w:hAnsi="Times New Roman" w:cs="Times New Roman"/>
          <w:bCs/>
          <w:sz w:val="24"/>
          <w:szCs w:val="24"/>
        </w:rPr>
        <w:t xml:space="preserve"> for receipts and another for disbursements</w:t>
      </w:r>
      <w:r w:rsidR="004B655F" w:rsidRPr="0000354C">
        <w:rPr>
          <w:rFonts w:ascii="Times New Roman" w:hAnsi="Times New Roman" w:cs="Times New Roman"/>
          <w:bCs/>
          <w:sz w:val="24"/>
          <w:szCs w:val="24"/>
        </w:rPr>
        <w:t xml:space="preserve"> for each </w:t>
      </w:r>
      <w:r w:rsidR="005D2D48">
        <w:rPr>
          <w:rFonts w:ascii="Times New Roman" w:hAnsi="Times New Roman" w:cs="Times New Roman"/>
          <w:bCs/>
          <w:sz w:val="24"/>
          <w:szCs w:val="24"/>
        </w:rPr>
        <w:t>OCH Ledger</w:t>
      </w:r>
      <w:r w:rsidR="004B655F" w:rsidRPr="0000354C">
        <w:rPr>
          <w:rFonts w:ascii="Times New Roman" w:hAnsi="Times New Roman" w:cs="Times New Roman"/>
          <w:bCs/>
          <w:sz w:val="24"/>
          <w:szCs w:val="24"/>
        </w:rPr>
        <w:t xml:space="preserve">. </w:t>
      </w:r>
      <w:r w:rsidR="007A208C">
        <w:rPr>
          <w:rFonts w:ascii="Times New Roman" w:hAnsi="Times New Roman" w:cs="Times New Roman"/>
          <w:bCs/>
          <w:sz w:val="24"/>
          <w:szCs w:val="24"/>
        </w:rPr>
        <w:t xml:space="preserve">File </w:t>
      </w:r>
      <w:r w:rsidR="007F4024">
        <w:rPr>
          <w:rFonts w:ascii="Times New Roman" w:hAnsi="Times New Roman" w:cs="Times New Roman"/>
          <w:bCs/>
          <w:sz w:val="24"/>
          <w:szCs w:val="24"/>
        </w:rPr>
        <w:t xml:space="preserve">documents by their sequential number in each </w:t>
      </w:r>
      <w:r w:rsidR="005D2D48">
        <w:rPr>
          <w:rFonts w:ascii="Times New Roman" w:hAnsi="Times New Roman" w:cs="Times New Roman"/>
          <w:bCs/>
          <w:sz w:val="24"/>
          <w:szCs w:val="24"/>
        </w:rPr>
        <w:t>OCH Ledger</w:t>
      </w:r>
      <w:r w:rsidR="007F4024">
        <w:rPr>
          <w:rFonts w:ascii="Times New Roman" w:hAnsi="Times New Roman" w:cs="Times New Roman"/>
          <w:bCs/>
          <w:sz w:val="24"/>
          <w:szCs w:val="24"/>
        </w:rPr>
        <w:t>.</w:t>
      </w:r>
    </w:p>
    <w:p w:rsidR="005976F4" w:rsidRDefault="005976F4" w:rsidP="00526A7D">
      <w:pPr>
        <w:spacing w:after="0" w:line="240" w:lineRule="auto"/>
        <w:ind w:left="720"/>
        <w:jc w:val="both"/>
        <w:rPr>
          <w:rFonts w:ascii="Times New Roman" w:hAnsi="Times New Roman" w:cs="Times New Roman"/>
          <w:bCs/>
          <w:sz w:val="24"/>
          <w:szCs w:val="24"/>
        </w:rPr>
      </w:pPr>
    </w:p>
    <w:p w:rsidR="005976F4" w:rsidRDefault="0078756C" w:rsidP="00A90FA9">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Create a </w:t>
      </w:r>
      <w:r w:rsidR="007A208C">
        <w:rPr>
          <w:rFonts w:ascii="Times New Roman" w:hAnsi="Times New Roman" w:cs="Times New Roman"/>
          <w:bCs/>
          <w:sz w:val="24"/>
          <w:szCs w:val="24"/>
        </w:rPr>
        <w:t>f</w:t>
      </w:r>
      <w:r w:rsidR="004B655F" w:rsidRPr="0000354C">
        <w:rPr>
          <w:rFonts w:ascii="Times New Roman" w:hAnsi="Times New Roman" w:cs="Times New Roman"/>
          <w:bCs/>
          <w:sz w:val="24"/>
          <w:szCs w:val="24"/>
        </w:rPr>
        <w:t xml:space="preserve">inance </w:t>
      </w:r>
      <w:r w:rsidR="007A208C">
        <w:rPr>
          <w:rFonts w:ascii="Times New Roman" w:hAnsi="Times New Roman" w:cs="Times New Roman"/>
          <w:bCs/>
          <w:sz w:val="24"/>
          <w:szCs w:val="24"/>
        </w:rPr>
        <w:t>a</w:t>
      </w:r>
      <w:r w:rsidR="004B655F" w:rsidRPr="0000354C">
        <w:rPr>
          <w:rFonts w:ascii="Times New Roman" w:hAnsi="Times New Roman" w:cs="Times New Roman"/>
          <w:bCs/>
          <w:sz w:val="24"/>
          <w:szCs w:val="24"/>
        </w:rPr>
        <w:t xml:space="preserve">dministrative </w:t>
      </w:r>
      <w:r w:rsidR="007A208C">
        <w:rPr>
          <w:rFonts w:ascii="Times New Roman" w:hAnsi="Times New Roman" w:cs="Times New Roman"/>
          <w:bCs/>
          <w:sz w:val="24"/>
          <w:szCs w:val="24"/>
        </w:rPr>
        <w:t>f</w:t>
      </w:r>
      <w:r w:rsidR="004B655F" w:rsidRPr="0000354C">
        <w:rPr>
          <w:rFonts w:ascii="Times New Roman" w:hAnsi="Times New Roman" w:cs="Times New Roman"/>
          <w:bCs/>
          <w:sz w:val="24"/>
          <w:szCs w:val="24"/>
        </w:rPr>
        <w:t>ile</w:t>
      </w:r>
      <w:r>
        <w:rPr>
          <w:rFonts w:ascii="Times New Roman" w:hAnsi="Times New Roman" w:cs="Times New Roman"/>
          <w:bCs/>
          <w:sz w:val="24"/>
          <w:szCs w:val="24"/>
        </w:rPr>
        <w:t xml:space="preserve"> for </w:t>
      </w:r>
      <w:r w:rsidR="004B655F" w:rsidRPr="0000354C">
        <w:rPr>
          <w:rFonts w:ascii="Times New Roman" w:hAnsi="Times New Roman" w:cs="Times New Roman"/>
          <w:bCs/>
          <w:sz w:val="24"/>
          <w:szCs w:val="24"/>
        </w:rPr>
        <w:t xml:space="preserve">other documents </w:t>
      </w:r>
      <w:r>
        <w:rPr>
          <w:rFonts w:ascii="Times New Roman" w:hAnsi="Times New Roman" w:cs="Times New Roman"/>
          <w:bCs/>
          <w:sz w:val="24"/>
          <w:szCs w:val="24"/>
        </w:rPr>
        <w:t>related to payments inclu</w:t>
      </w:r>
      <w:r w:rsidR="00C93405">
        <w:rPr>
          <w:rFonts w:ascii="Times New Roman" w:hAnsi="Times New Roman" w:cs="Times New Roman"/>
          <w:bCs/>
          <w:sz w:val="24"/>
          <w:szCs w:val="24"/>
        </w:rPr>
        <w:t>d</w:t>
      </w:r>
      <w:r>
        <w:rPr>
          <w:rFonts w:ascii="Times New Roman" w:hAnsi="Times New Roman" w:cs="Times New Roman"/>
          <w:bCs/>
          <w:sz w:val="24"/>
          <w:szCs w:val="24"/>
        </w:rPr>
        <w:t xml:space="preserve">ing emails on cash forecasts, </w:t>
      </w:r>
      <w:r w:rsidR="008C2B9F">
        <w:rPr>
          <w:rFonts w:ascii="Times New Roman" w:hAnsi="Times New Roman" w:cs="Times New Roman"/>
          <w:bCs/>
          <w:sz w:val="24"/>
          <w:szCs w:val="24"/>
        </w:rPr>
        <w:t xml:space="preserve">approvals, etc. </w:t>
      </w:r>
    </w:p>
    <w:p w:rsidR="005976F4" w:rsidRDefault="005976F4" w:rsidP="00526A7D">
      <w:pPr>
        <w:jc w:val="both"/>
        <w:rPr>
          <w:rFonts w:asciiTheme="majorHAnsi" w:eastAsia="Times New Roman" w:hAnsiTheme="majorHAnsi" w:cs="Times New Roman"/>
          <w:b/>
          <w:bCs/>
          <w:noProof/>
          <w:kern w:val="36"/>
          <w:sz w:val="48"/>
          <w:szCs w:val="48"/>
          <w:lang w:bidi="bn-IN"/>
        </w:rPr>
      </w:pPr>
      <w:bookmarkStart w:id="53" w:name="_Toc250731793"/>
      <w:r>
        <w:rPr>
          <w:rFonts w:asciiTheme="majorHAnsi" w:hAnsiTheme="majorHAnsi"/>
          <w:noProof/>
        </w:rPr>
        <w:br w:type="page"/>
      </w:r>
    </w:p>
    <w:p w:rsidR="00EE5D79" w:rsidRDefault="004B655F" w:rsidP="00526A7D">
      <w:pPr>
        <w:pStyle w:val="Heading1"/>
        <w:jc w:val="both"/>
        <w:rPr>
          <w:noProof/>
          <w:color w:val="FFFFFF" w:themeColor="background1"/>
        </w:rPr>
      </w:pPr>
      <w:bookmarkStart w:id="54" w:name="_Toc330906768"/>
      <w:r w:rsidRPr="004B655F">
        <w:rPr>
          <w:rFonts w:asciiTheme="majorHAnsi" w:hAnsiTheme="majorHAnsi"/>
          <w:noProof/>
        </w:rPr>
        <w:t>CHAPTER 4</w:t>
      </w:r>
      <w:r w:rsidR="00A0507B">
        <w:rPr>
          <w:rFonts w:asciiTheme="majorHAnsi" w:hAnsiTheme="majorHAnsi"/>
          <w:noProof/>
        </w:rPr>
        <w:t xml:space="preserve"> </w:t>
      </w:r>
      <w:bookmarkEnd w:id="53"/>
      <w:r w:rsidRPr="004B655F">
        <w:rPr>
          <w:rFonts w:asciiTheme="majorHAnsi" w:hAnsiTheme="majorHAnsi"/>
          <w:noProof/>
          <w:color w:val="FFFFFF" w:themeColor="background1"/>
        </w:rPr>
        <w:t>Internal Control,</w:t>
      </w:r>
      <w:r w:rsidRPr="004B655F">
        <w:rPr>
          <w:noProof/>
          <w:color w:val="FFFFFF" w:themeColor="background1"/>
        </w:rPr>
        <w:t xml:space="preserve"> Reporting, Handover and Transition</w:t>
      </w:r>
      <w:bookmarkEnd w:id="54"/>
    </w:p>
    <w:p w:rsidR="00DA6DEA" w:rsidRDefault="00FC3586" w:rsidP="00526A7D">
      <w:pPr>
        <w:pStyle w:val="Heading1"/>
        <w:jc w:val="both"/>
        <w:rPr>
          <w:b w:val="0"/>
          <w:bCs w:val="0"/>
          <w:sz w:val="24"/>
          <w:szCs w:val="24"/>
        </w:rPr>
      </w:pPr>
      <w:r>
        <w:rPr>
          <w:noProof/>
          <w:sz w:val="24"/>
          <w:szCs w:val="24"/>
          <w:lang w:bidi="ar-SA"/>
        </w:rPr>
        <w:drawing>
          <wp:inline distT="0" distB="0" distL="0" distR="0">
            <wp:extent cx="5482413" cy="5465135"/>
            <wp:effectExtent l="38100" t="0" r="23037" b="221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DA6DEA">
        <w:rPr>
          <w:sz w:val="24"/>
          <w:szCs w:val="24"/>
        </w:rPr>
        <w:br w:type="page"/>
      </w:r>
    </w:p>
    <w:p w:rsidR="00EE5D79" w:rsidRDefault="00FC3586" w:rsidP="00526A7D">
      <w:pPr>
        <w:pStyle w:val="Heading2"/>
        <w:jc w:val="both"/>
        <w:rPr>
          <w:sz w:val="28"/>
          <w:szCs w:val="28"/>
        </w:rPr>
      </w:pPr>
      <w:bookmarkStart w:id="55" w:name="_Toc250731794"/>
      <w:r>
        <w:rPr>
          <w:noProof/>
          <w:color w:val="auto"/>
          <w:sz w:val="28"/>
          <w:szCs w:val="28"/>
        </w:rPr>
        <w:drawing>
          <wp:inline distT="0" distB="0" distL="0" distR="0">
            <wp:extent cx="523875" cy="428625"/>
            <wp:effectExtent l="0" t="0" r="9525" b="0"/>
            <wp:docPr id="27"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bookmarkStart w:id="56" w:name="_Toc330906769"/>
      <w:r w:rsidR="004B655F" w:rsidRPr="004B655F">
        <w:rPr>
          <w:color w:val="auto"/>
          <w:sz w:val="28"/>
          <w:szCs w:val="28"/>
        </w:rPr>
        <w:t>M</w:t>
      </w:r>
      <w:r w:rsidR="008E0391">
        <w:rPr>
          <w:color w:val="auto"/>
          <w:sz w:val="28"/>
          <w:szCs w:val="28"/>
        </w:rPr>
        <w:t>aintain Minimum Segregation of Duties</w:t>
      </w:r>
      <w:bookmarkEnd w:id="55"/>
      <w:bookmarkEnd w:id="56"/>
      <w:r w:rsidR="004B655F" w:rsidRPr="004B655F">
        <w:rPr>
          <w:color w:val="auto"/>
          <w:sz w:val="28"/>
          <w:szCs w:val="28"/>
        </w:rPr>
        <w:t xml:space="preserve"> </w:t>
      </w:r>
    </w:p>
    <w:p w:rsidR="002E298C" w:rsidRDefault="002E298C" w:rsidP="00526A7D">
      <w:pPr>
        <w:spacing w:line="240" w:lineRule="auto"/>
        <w:jc w:val="both"/>
        <w:rPr>
          <w:rFonts w:ascii="Times New Roman" w:hAnsi="Times New Roman" w:cs="Times New Roman"/>
          <w:b/>
          <w:sz w:val="24"/>
          <w:szCs w:val="24"/>
        </w:rPr>
      </w:pPr>
    </w:p>
    <w:p w:rsidR="00DA6DEA" w:rsidRPr="0078756C" w:rsidRDefault="004B655F" w:rsidP="00526A7D">
      <w:pPr>
        <w:spacing w:line="240" w:lineRule="auto"/>
        <w:jc w:val="both"/>
        <w:rPr>
          <w:rFonts w:ascii="Times New Roman" w:hAnsi="Times New Roman" w:cs="Times New Roman"/>
          <w:b/>
          <w:sz w:val="24"/>
          <w:szCs w:val="24"/>
        </w:rPr>
      </w:pPr>
      <w:r w:rsidRPr="0078756C">
        <w:rPr>
          <w:rFonts w:ascii="Times New Roman" w:hAnsi="Times New Roman" w:cs="Times New Roman"/>
          <w:b/>
          <w:sz w:val="24"/>
          <w:szCs w:val="24"/>
        </w:rPr>
        <w:t xml:space="preserve">STANDARD </w:t>
      </w:r>
    </w:p>
    <w:p w:rsidR="005976F4" w:rsidRDefault="005F1287" w:rsidP="00526A7D">
      <w:pPr>
        <w:pStyle w:val="NormalWeb"/>
        <w:shd w:val="clear" w:color="auto" w:fill="FFFFFF"/>
        <w:spacing w:line="240" w:lineRule="auto"/>
        <w:jc w:val="both"/>
      </w:pPr>
      <w:r w:rsidRPr="0078756C">
        <w:rPr>
          <w:color w:val="000000"/>
        </w:rPr>
        <w:t xml:space="preserve">The </w:t>
      </w:r>
      <w:r w:rsidR="007A208C">
        <w:rPr>
          <w:color w:val="000000"/>
        </w:rPr>
        <w:t>l</w:t>
      </w:r>
      <w:r w:rsidR="00C93405">
        <w:rPr>
          <w:color w:val="000000"/>
        </w:rPr>
        <w:t xml:space="preserve">ead </w:t>
      </w:r>
      <w:r w:rsidRPr="0078756C">
        <w:rPr>
          <w:color w:val="000000"/>
        </w:rPr>
        <w:t>EFR ensure</w:t>
      </w:r>
      <w:r>
        <w:rPr>
          <w:color w:val="000000"/>
        </w:rPr>
        <w:t xml:space="preserve">s a </w:t>
      </w:r>
      <w:r w:rsidRPr="0078756C">
        <w:rPr>
          <w:color w:val="000000"/>
        </w:rPr>
        <w:t xml:space="preserve">minimum </w:t>
      </w:r>
      <w:r w:rsidR="00D81501">
        <w:rPr>
          <w:color w:val="000000"/>
        </w:rPr>
        <w:t>s</w:t>
      </w:r>
      <w:r w:rsidRPr="0078756C">
        <w:rPr>
          <w:color w:val="000000"/>
        </w:rPr>
        <w:t xml:space="preserve">egregation of </w:t>
      </w:r>
      <w:r w:rsidR="00D81501">
        <w:rPr>
          <w:color w:val="000000"/>
        </w:rPr>
        <w:t>d</w:t>
      </w:r>
      <w:r w:rsidRPr="0078756C">
        <w:rPr>
          <w:color w:val="000000"/>
        </w:rPr>
        <w:t>uties</w:t>
      </w:r>
      <w:r>
        <w:rPr>
          <w:color w:val="000000"/>
        </w:rPr>
        <w:t xml:space="preserve"> i</w:t>
      </w:r>
      <w:r w:rsidRPr="0078756C">
        <w:rPr>
          <w:color w:val="000000"/>
        </w:rPr>
        <w:t>n the financial systems in the first stages of an emergenc</w:t>
      </w:r>
      <w:r>
        <w:rPr>
          <w:color w:val="000000"/>
        </w:rPr>
        <w:t xml:space="preserve">y when an </w:t>
      </w:r>
      <w:r w:rsidR="0073204C">
        <w:t>OCH Custodian</w:t>
      </w:r>
      <w:r w:rsidR="004B655F" w:rsidRPr="0078756C">
        <w:t xml:space="preserve"> </w:t>
      </w:r>
      <w:r>
        <w:t xml:space="preserve">is </w:t>
      </w:r>
      <w:r w:rsidR="004B655F" w:rsidRPr="0078756C">
        <w:t xml:space="preserve">managing cash and making entries into the </w:t>
      </w:r>
      <w:r w:rsidR="005D2D48">
        <w:t>OCH Ledger</w:t>
      </w:r>
      <w:r>
        <w:t>.</w:t>
      </w:r>
      <w:r w:rsidR="00A0507B">
        <w:t xml:space="preserve"> </w:t>
      </w:r>
      <w:r w:rsidR="00675F7E">
        <w:t xml:space="preserve"> The minimum </w:t>
      </w:r>
      <w:r w:rsidR="00442E3A">
        <w:t>segregation</w:t>
      </w:r>
      <w:r w:rsidR="00675F7E">
        <w:t xml:space="preserve"> of duties </w:t>
      </w:r>
      <w:r w:rsidR="00D81501">
        <w:t>means:</w:t>
      </w:r>
      <w:r w:rsidR="00A0507B">
        <w:t xml:space="preserve"> </w:t>
      </w:r>
    </w:p>
    <w:p w:rsidR="005976F4" w:rsidRDefault="005976F4" w:rsidP="00526A7D">
      <w:pPr>
        <w:pStyle w:val="NormalWeb"/>
        <w:shd w:val="clear" w:color="auto" w:fill="FFFFFF"/>
        <w:spacing w:line="240" w:lineRule="auto"/>
        <w:jc w:val="both"/>
      </w:pPr>
    </w:p>
    <w:p w:rsidR="00E34BB0" w:rsidRDefault="00E34BB0" w:rsidP="00A90FA9">
      <w:pPr>
        <w:pStyle w:val="ListParagraph"/>
        <w:numPr>
          <w:ilvl w:val="0"/>
          <w:numId w:val="44"/>
        </w:numPr>
        <w:spacing w:after="0" w:line="240" w:lineRule="auto"/>
        <w:jc w:val="both"/>
        <w:rPr>
          <w:rFonts w:ascii="Times New Roman" w:hAnsi="Times New Roman" w:cs="Times New Roman"/>
          <w:sz w:val="24"/>
          <w:szCs w:val="24"/>
        </w:rPr>
      </w:pPr>
      <w:r w:rsidRPr="00E34BB0">
        <w:rPr>
          <w:rFonts w:ascii="Times New Roman" w:hAnsi="Times New Roman" w:cs="Times New Roman"/>
          <w:sz w:val="24"/>
          <w:szCs w:val="24"/>
        </w:rPr>
        <w:t>Person who manages and disburses cash may not engage in procurement activities or receive goods; and</w:t>
      </w:r>
    </w:p>
    <w:p w:rsidR="005976F4" w:rsidRPr="00E34BB0" w:rsidRDefault="00442E3A" w:rsidP="00A90FA9">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 who manages the OCH may not approve commitments and disbursements (this may mean the approval occurs at the reporting office and communicated via email</w:t>
      </w:r>
      <w:r w:rsidR="00C93405">
        <w:rPr>
          <w:rFonts w:ascii="Times New Roman" w:hAnsi="Times New Roman" w:cs="Times New Roman"/>
          <w:sz w:val="24"/>
          <w:szCs w:val="24"/>
        </w:rPr>
        <w:t xml:space="preserve"> or designated onsite approver</w:t>
      </w:r>
      <w:r>
        <w:rPr>
          <w:rFonts w:ascii="Times New Roman" w:hAnsi="Times New Roman" w:cs="Times New Roman"/>
          <w:sz w:val="24"/>
          <w:szCs w:val="24"/>
        </w:rPr>
        <w:t>)</w:t>
      </w:r>
      <w:r w:rsidR="004B655F" w:rsidRPr="00E34BB0">
        <w:rPr>
          <w:rFonts w:ascii="Times New Roman" w:hAnsi="Times New Roman" w:cs="Times New Roman"/>
          <w:sz w:val="24"/>
          <w:szCs w:val="24"/>
        </w:rPr>
        <w:t>.</w:t>
      </w:r>
      <w:r w:rsidR="00A0507B">
        <w:rPr>
          <w:rFonts w:ascii="Times New Roman" w:hAnsi="Times New Roman" w:cs="Times New Roman"/>
          <w:sz w:val="24"/>
          <w:szCs w:val="24"/>
        </w:rPr>
        <w:t xml:space="preserve"> </w:t>
      </w:r>
    </w:p>
    <w:p w:rsidR="005976F4" w:rsidRDefault="005976F4" w:rsidP="00526A7D">
      <w:pPr>
        <w:spacing w:after="0" w:line="240" w:lineRule="auto"/>
        <w:ind w:left="720"/>
        <w:jc w:val="both"/>
        <w:rPr>
          <w:rFonts w:ascii="Times New Roman" w:hAnsi="Times New Roman" w:cs="Times New Roman"/>
          <w:sz w:val="24"/>
          <w:szCs w:val="24"/>
        </w:rPr>
      </w:pPr>
    </w:p>
    <w:p w:rsidR="005976F4" w:rsidRDefault="004B655F" w:rsidP="00526A7D">
      <w:p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 xml:space="preserve">If there </w:t>
      </w:r>
      <w:r w:rsidR="00947F4C">
        <w:rPr>
          <w:rFonts w:ascii="Times New Roman" w:hAnsi="Times New Roman" w:cs="Times New Roman"/>
          <w:sz w:val="24"/>
          <w:szCs w:val="24"/>
        </w:rPr>
        <w:t>is</w:t>
      </w:r>
      <w:r w:rsidRPr="0078756C">
        <w:rPr>
          <w:rFonts w:ascii="Times New Roman" w:hAnsi="Times New Roman" w:cs="Times New Roman"/>
          <w:sz w:val="24"/>
          <w:szCs w:val="24"/>
        </w:rPr>
        <w:t xml:space="preserve"> insufficient staff to </w:t>
      </w:r>
      <w:r w:rsidR="00675F7E">
        <w:rPr>
          <w:rFonts w:ascii="Times New Roman" w:hAnsi="Times New Roman" w:cs="Times New Roman"/>
          <w:sz w:val="24"/>
          <w:szCs w:val="24"/>
        </w:rPr>
        <w:t xml:space="preserve">maintain the </w:t>
      </w:r>
      <w:r w:rsidRPr="0078756C">
        <w:rPr>
          <w:rFonts w:ascii="Times New Roman" w:hAnsi="Times New Roman" w:cs="Times New Roman"/>
          <w:sz w:val="24"/>
          <w:szCs w:val="24"/>
        </w:rPr>
        <w:t xml:space="preserve">minimum standard, a written waiver </w:t>
      </w:r>
      <w:r w:rsidR="00675F7E">
        <w:rPr>
          <w:rFonts w:ascii="Times New Roman" w:hAnsi="Times New Roman" w:cs="Times New Roman"/>
          <w:sz w:val="24"/>
          <w:szCs w:val="24"/>
        </w:rPr>
        <w:t xml:space="preserve">is </w:t>
      </w:r>
      <w:r w:rsidRPr="0078756C">
        <w:rPr>
          <w:rFonts w:ascii="Times New Roman" w:hAnsi="Times New Roman" w:cs="Times New Roman"/>
          <w:sz w:val="24"/>
          <w:szCs w:val="24"/>
        </w:rPr>
        <w:t xml:space="preserve">obtained from </w:t>
      </w:r>
      <w:r w:rsidR="007A208C">
        <w:rPr>
          <w:rFonts w:ascii="Times New Roman" w:hAnsi="Times New Roman" w:cs="Times New Roman"/>
          <w:sz w:val="24"/>
          <w:szCs w:val="24"/>
        </w:rPr>
        <w:t xml:space="preserve">the </w:t>
      </w:r>
      <w:r w:rsidR="00947F4C">
        <w:rPr>
          <w:rFonts w:ascii="Times New Roman" w:hAnsi="Times New Roman" w:cs="Times New Roman"/>
          <w:sz w:val="24"/>
          <w:szCs w:val="24"/>
        </w:rPr>
        <w:t xml:space="preserve">CR </w:t>
      </w:r>
      <w:r w:rsidRPr="0078756C">
        <w:rPr>
          <w:rFonts w:ascii="Times New Roman" w:hAnsi="Times New Roman" w:cs="Times New Roman"/>
          <w:sz w:val="24"/>
          <w:szCs w:val="24"/>
        </w:rPr>
        <w:t xml:space="preserve">giving the </w:t>
      </w:r>
      <w:r w:rsidR="00675F7E">
        <w:rPr>
          <w:rFonts w:ascii="Times New Roman" w:hAnsi="Times New Roman" w:cs="Times New Roman"/>
          <w:sz w:val="24"/>
          <w:szCs w:val="24"/>
        </w:rPr>
        <w:t xml:space="preserve">OCH Custodian sole </w:t>
      </w:r>
      <w:r w:rsidRPr="0078756C">
        <w:rPr>
          <w:rFonts w:ascii="Times New Roman" w:hAnsi="Times New Roman" w:cs="Times New Roman"/>
          <w:sz w:val="24"/>
          <w:szCs w:val="24"/>
        </w:rPr>
        <w:t>disbursement approval up to $5,000 per transaction</w:t>
      </w:r>
      <w:r w:rsidR="00442E3A">
        <w:rPr>
          <w:rFonts w:ascii="Times New Roman" w:hAnsi="Times New Roman" w:cs="Times New Roman"/>
          <w:sz w:val="24"/>
          <w:szCs w:val="24"/>
        </w:rPr>
        <w:t xml:space="preserve"> or equivalent in local currency using the daily exchange rate</w:t>
      </w:r>
      <w:r w:rsidRPr="0078756C">
        <w:rPr>
          <w:rFonts w:ascii="Times New Roman" w:hAnsi="Times New Roman" w:cs="Times New Roman"/>
          <w:sz w:val="24"/>
          <w:szCs w:val="24"/>
        </w:rPr>
        <w:t>.</w:t>
      </w:r>
      <w:r w:rsidR="00A0507B">
        <w:rPr>
          <w:rFonts w:ascii="Times New Roman" w:hAnsi="Times New Roman" w:cs="Times New Roman"/>
          <w:sz w:val="24"/>
          <w:szCs w:val="24"/>
        </w:rPr>
        <w:t xml:space="preserve"> </w:t>
      </w:r>
      <w:r w:rsidRPr="0078756C">
        <w:rPr>
          <w:rFonts w:ascii="Times New Roman" w:hAnsi="Times New Roman" w:cs="Times New Roman"/>
          <w:sz w:val="24"/>
          <w:szCs w:val="24"/>
        </w:rPr>
        <w:t>Transactions that exceed $5,000 will require email approval from CR or other authorized official</w:t>
      </w:r>
      <w:r w:rsidR="00675F7E">
        <w:rPr>
          <w:rFonts w:ascii="Times New Roman" w:hAnsi="Times New Roman" w:cs="Times New Roman"/>
          <w:sz w:val="24"/>
          <w:szCs w:val="24"/>
        </w:rPr>
        <w:t>.</w:t>
      </w:r>
    </w:p>
    <w:p w:rsidR="005976F4" w:rsidRDefault="00A0507B" w:rsidP="00526A7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976F4" w:rsidRDefault="004B655F" w:rsidP="00526A7D">
      <w:pPr>
        <w:spacing w:line="240" w:lineRule="auto"/>
        <w:jc w:val="both"/>
        <w:rPr>
          <w:b/>
          <w:bCs/>
          <w:i/>
          <w:iCs/>
        </w:rPr>
      </w:pPr>
      <w:r w:rsidRPr="00F17242">
        <w:rPr>
          <w:rFonts w:ascii="Times New Roman" w:hAnsi="Times New Roman" w:cs="Times New Roman"/>
          <w:bCs/>
          <w:iCs/>
          <w:sz w:val="24"/>
          <w:szCs w:val="24"/>
        </w:rPr>
        <w:t xml:space="preserve">The OCH </w:t>
      </w:r>
      <w:r w:rsidR="00C93405">
        <w:rPr>
          <w:rFonts w:ascii="Times New Roman" w:hAnsi="Times New Roman" w:cs="Times New Roman"/>
          <w:bCs/>
          <w:iCs/>
          <w:sz w:val="24"/>
          <w:szCs w:val="24"/>
        </w:rPr>
        <w:t>C</w:t>
      </w:r>
      <w:r w:rsidRPr="00F17242">
        <w:rPr>
          <w:rFonts w:ascii="Times New Roman" w:hAnsi="Times New Roman" w:cs="Times New Roman"/>
          <w:bCs/>
          <w:iCs/>
          <w:sz w:val="24"/>
          <w:szCs w:val="24"/>
        </w:rPr>
        <w:t xml:space="preserve">ustodian or </w:t>
      </w:r>
      <w:r w:rsidR="00675F7E">
        <w:rPr>
          <w:rFonts w:ascii="Times New Roman" w:hAnsi="Times New Roman" w:cs="Times New Roman"/>
          <w:bCs/>
          <w:iCs/>
          <w:sz w:val="24"/>
          <w:szCs w:val="24"/>
        </w:rPr>
        <w:t>l</w:t>
      </w:r>
      <w:r w:rsidRPr="00F17242">
        <w:rPr>
          <w:rFonts w:ascii="Times New Roman" w:hAnsi="Times New Roman" w:cs="Times New Roman"/>
          <w:bCs/>
          <w:iCs/>
          <w:sz w:val="24"/>
          <w:szCs w:val="24"/>
        </w:rPr>
        <w:t xml:space="preserve">ead EFR is required to inform the CR, </w:t>
      </w:r>
      <w:r w:rsidR="00947F4C">
        <w:rPr>
          <w:rFonts w:ascii="Times New Roman" w:hAnsi="Times New Roman" w:cs="Times New Roman"/>
          <w:bCs/>
          <w:iCs/>
          <w:sz w:val="24"/>
          <w:szCs w:val="24"/>
        </w:rPr>
        <w:t xml:space="preserve">with a copy to the </w:t>
      </w:r>
      <w:r w:rsidR="007A208C">
        <w:rPr>
          <w:rFonts w:ascii="Times New Roman" w:hAnsi="Times New Roman" w:cs="Times New Roman"/>
          <w:bCs/>
          <w:iCs/>
          <w:sz w:val="24"/>
          <w:szCs w:val="24"/>
        </w:rPr>
        <w:t xml:space="preserve">RD </w:t>
      </w:r>
      <w:r w:rsidR="00947F4C">
        <w:rPr>
          <w:rFonts w:ascii="Times New Roman" w:hAnsi="Times New Roman" w:cs="Times New Roman"/>
          <w:bCs/>
          <w:iCs/>
          <w:sz w:val="24"/>
          <w:szCs w:val="24"/>
        </w:rPr>
        <w:t xml:space="preserve">and the </w:t>
      </w:r>
      <w:r w:rsidRPr="00F17242">
        <w:rPr>
          <w:rFonts w:ascii="Times New Roman" w:hAnsi="Times New Roman" w:cs="Times New Roman"/>
          <w:bCs/>
          <w:iCs/>
          <w:sz w:val="24"/>
          <w:szCs w:val="24"/>
        </w:rPr>
        <w:t xml:space="preserve">RFO if the operating environment will not allow the above minimum </w:t>
      </w:r>
      <w:r w:rsidR="00D81501">
        <w:rPr>
          <w:rFonts w:ascii="Times New Roman" w:hAnsi="Times New Roman" w:cs="Times New Roman"/>
          <w:bCs/>
          <w:iCs/>
          <w:sz w:val="24"/>
          <w:szCs w:val="24"/>
        </w:rPr>
        <w:t>s</w:t>
      </w:r>
      <w:r w:rsidRPr="00F17242">
        <w:rPr>
          <w:rFonts w:ascii="Times New Roman" w:hAnsi="Times New Roman" w:cs="Times New Roman"/>
          <w:bCs/>
          <w:iCs/>
          <w:sz w:val="24"/>
          <w:szCs w:val="24"/>
        </w:rPr>
        <w:t xml:space="preserve">egregation of </w:t>
      </w:r>
      <w:r w:rsidR="00D81501">
        <w:rPr>
          <w:rFonts w:ascii="Times New Roman" w:hAnsi="Times New Roman" w:cs="Times New Roman"/>
          <w:bCs/>
          <w:iCs/>
          <w:sz w:val="24"/>
          <w:szCs w:val="24"/>
        </w:rPr>
        <w:t>d</w:t>
      </w:r>
      <w:r w:rsidRPr="00F17242">
        <w:rPr>
          <w:rFonts w:ascii="Times New Roman" w:hAnsi="Times New Roman" w:cs="Times New Roman"/>
          <w:bCs/>
          <w:iCs/>
          <w:sz w:val="24"/>
          <w:szCs w:val="24"/>
        </w:rPr>
        <w:t>uties and to outline the steps to mitigate potential risks to CRS, its staff and partners.</w:t>
      </w:r>
    </w:p>
    <w:p w:rsidR="00DA6DEA" w:rsidRPr="0078756C" w:rsidRDefault="00DA6DEA" w:rsidP="00526A7D">
      <w:pPr>
        <w:pStyle w:val="NormalWeb"/>
        <w:shd w:val="clear" w:color="auto" w:fill="FFFFFF"/>
        <w:spacing w:line="240" w:lineRule="auto"/>
        <w:jc w:val="both"/>
        <w:rPr>
          <w:color w:val="000000"/>
        </w:rPr>
      </w:pPr>
    </w:p>
    <w:p w:rsidR="00A873A9" w:rsidRPr="0078756C" w:rsidRDefault="00A873A9" w:rsidP="00526A7D">
      <w:pPr>
        <w:jc w:val="both"/>
        <w:rPr>
          <w:rFonts w:ascii="Times New Roman" w:hAnsi="Times New Roman" w:cs="Times New Roman"/>
          <w:b/>
          <w:sz w:val="24"/>
          <w:szCs w:val="24"/>
        </w:rPr>
      </w:pPr>
      <w:r w:rsidRPr="0078756C">
        <w:rPr>
          <w:rFonts w:ascii="Times New Roman" w:hAnsi="Times New Roman" w:cs="Times New Roman"/>
          <w:b/>
          <w:sz w:val="24"/>
          <w:szCs w:val="24"/>
        </w:rPr>
        <w:t>STEPS TO MAINTAIN SEGREGATION OF DUTIES</w:t>
      </w:r>
    </w:p>
    <w:p w:rsidR="005976F4" w:rsidRPr="002F70F6" w:rsidRDefault="002F70F6" w:rsidP="00A90FA9">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00A873A9" w:rsidRPr="0078756C">
        <w:rPr>
          <w:rFonts w:ascii="Times New Roman" w:hAnsi="Times New Roman" w:cs="Times New Roman"/>
          <w:bCs/>
          <w:sz w:val="24"/>
          <w:szCs w:val="24"/>
        </w:rPr>
        <w:t xml:space="preserve">efine roles and responsibilities </w:t>
      </w:r>
      <w:r w:rsidR="00675F7E">
        <w:rPr>
          <w:rFonts w:ascii="Times New Roman" w:hAnsi="Times New Roman" w:cs="Times New Roman"/>
          <w:bCs/>
          <w:sz w:val="24"/>
          <w:szCs w:val="24"/>
        </w:rPr>
        <w:t xml:space="preserve">to </w:t>
      </w:r>
      <w:r w:rsidR="00A873A9" w:rsidRPr="0078756C">
        <w:rPr>
          <w:rFonts w:ascii="Times New Roman" w:hAnsi="Times New Roman" w:cs="Times New Roman"/>
          <w:bCs/>
          <w:sz w:val="24"/>
          <w:szCs w:val="24"/>
        </w:rPr>
        <w:t>ensur</w:t>
      </w:r>
      <w:r w:rsidR="00675F7E">
        <w:rPr>
          <w:rFonts w:ascii="Times New Roman" w:hAnsi="Times New Roman" w:cs="Times New Roman"/>
          <w:bCs/>
          <w:sz w:val="24"/>
          <w:szCs w:val="24"/>
        </w:rPr>
        <w:t>e</w:t>
      </w:r>
      <w:r w:rsidR="00A873A9" w:rsidRPr="0078756C">
        <w:rPr>
          <w:rFonts w:ascii="Times New Roman" w:hAnsi="Times New Roman" w:cs="Times New Roman"/>
          <w:bCs/>
          <w:sz w:val="24"/>
          <w:szCs w:val="24"/>
        </w:rPr>
        <w:t xml:space="preserve"> that the OCH </w:t>
      </w:r>
      <w:r w:rsidR="007A208C">
        <w:rPr>
          <w:rFonts w:ascii="Times New Roman" w:hAnsi="Times New Roman" w:cs="Times New Roman"/>
          <w:bCs/>
          <w:sz w:val="24"/>
          <w:szCs w:val="24"/>
        </w:rPr>
        <w:t>C</w:t>
      </w:r>
      <w:r w:rsidR="00A873A9" w:rsidRPr="0078756C">
        <w:rPr>
          <w:rFonts w:ascii="Times New Roman" w:hAnsi="Times New Roman" w:cs="Times New Roman"/>
          <w:bCs/>
          <w:sz w:val="24"/>
          <w:szCs w:val="24"/>
        </w:rPr>
        <w:t>ustodian does not</w:t>
      </w:r>
      <w:r w:rsidR="00A0507B">
        <w:rPr>
          <w:rFonts w:ascii="Times New Roman" w:hAnsi="Times New Roman" w:cs="Times New Roman"/>
          <w:bCs/>
          <w:sz w:val="24"/>
          <w:szCs w:val="24"/>
        </w:rPr>
        <w:t xml:space="preserve"> </w:t>
      </w:r>
      <w:r w:rsidR="00A873A9" w:rsidRPr="0078756C">
        <w:rPr>
          <w:rFonts w:ascii="Times New Roman" w:hAnsi="Times New Roman" w:cs="Times New Roman"/>
          <w:bCs/>
          <w:sz w:val="24"/>
          <w:szCs w:val="24"/>
        </w:rPr>
        <w:t>engage in procurement activities or receive goods</w:t>
      </w:r>
      <w:r w:rsidR="00675F7E">
        <w:rPr>
          <w:rFonts w:ascii="Times New Roman" w:hAnsi="Times New Roman" w:cs="Times New Roman"/>
          <w:bCs/>
          <w:sz w:val="24"/>
          <w:szCs w:val="24"/>
        </w:rPr>
        <w:t xml:space="preserve">, or </w:t>
      </w:r>
      <w:r w:rsidR="00A873A9" w:rsidRPr="002F70F6">
        <w:rPr>
          <w:rFonts w:ascii="Times New Roman" w:hAnsi="Times New Roman" w:cs="Times New Roman"/>
          <w:bCs/>
          <w:sz w:val="24"/>
          <w:szCs w:val="24"/>
        </w:rPr>
        <w:t xml:space="preserve">approve commitments and disbursements. </w:t>
      </w:r>
    </w:p>
    <w:p w:rsidR="005976F4" w:rsidRDefault="005976F4" w:rsidP="00526A7D">
      <w:pPr>
        <w:spacing w:after="0" w:line="240" w:lineRule="auto"/>
        <w:ind w:left="720"/>
        <w:jc w:val="both"/>
        <w:rPr>
          <w:rFonts w:ascii="Times New Roman" w:hAnsi="Times New Roman" w:cs="Times New Roman"/>
          <w:bCs/>
          <w:sz w:val="24"/>
          <w:szCs w:val="24"/>
        </w:rPr>
      </w:pPr>
    </w:p>
    <w:p w:rsidR="005976F4" w:rsidRDefault="002F70F6" w:rsidP="00A90FA9">
      <w:pPr>
        <w:numPr>
          <w:ilvl w:val="0"/>
          <w:numId w:val="33"/>
        </w:num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I</w:t>
      </w:r>
      <w:r w:rsidR="004B655F" w:rsidRPr="0078756C">
        <w:rPr>
          <w:rFonts w:ascii="Times New Roman" w:hAnsi="Times New Roman" w:cs="Times New Roman"/>
          <w:bCs/>
          <w:iCs/>
          <w:sz w:val="24"/>
          <w:szCs w:val="24"/>
        </w:rPr>
        <w:t>nform</w:t>
      </w:r>
      <w:r w:rsidR="00442E3A">
        <w:rPr>
          <w:rFonts w:ascii="Times New Roman" w:hAnsi="Times New Roman" w:cs="Times New Roman"/>
          <w:bCs/>
          <w:iCs/>
          <w:sz w:val="24"/>
          <w:szCs w:val="24"/>
        </w:rPr>
        <w:t xml:space="preserve"> the CR and</w:t>
      </w:r>
      <w:r w:rsidR="00442E3A" w:rsidRPr="0078756C">
        <w:rPr>
          <w:rFonts w:ascii="Times New Roman" w:hAnsi="Times New Roman" w:cs="Times New Roman"/>
          <w:bCs/>
          <w:iCs/>
          <w:sz w:val="24"/>
          <w:szCs w:val="24"/>
        </w:rPr>
        <w:t xml:space="preserve"> RFO</w:t>
      </w:r>
      <w:r w:rsidR="007A208C">
        <w:rPr>
          <w:rFonts w:ascii="Times New Roman" w:hAnsi="Times New Roman" w:cs="Times New Roman"/>
          <w:bCs/>
          <w:iCs/>
          <w:sz w:val="24"/>
          <w:szCs w:val="24"/>
        </w:rPr>
        <w:t xml:space="preserve"> </w:t>
      </w:r>
      <w:r w:rsidR="00442E3A" w:rsidRPr="0078756C">
        <w:rPr>
          <w:rFonts w:ascii="Times New Roman" w:hAnsi="Times New Roman" w:cs="Times New Roman"/>
          <w:bCs/>
          <w:iCs/>
          <w:sz w:val="24"/>
          <w:szCs w:val="24"/>
        </w:rPr>
        <w:t>in writing</w:t>
      </w:r>
      <w:r>
        <w:rPr>
          <w:rFonts w:ascii="Times New Roman" w:hAnsi="Times New Roman" w:cs="Times New Roman"/>
          <w:bCs/>
          <w:iCs/>
          <w:sz w:val="24"/>
          <w:szCs w:val="24"/>
        </w:rPr>
        <w:t xml:space="preserve"> if this minimum segregation is not possible</w:t>
      </w:r>
      <w:r w:rsidR="00442E3A" w:rsidRPr="0078756C">
        <w:rPr>
          <w:rFonts w:ascii="Times New Roman" w:hAnsi="Times New Roman" w:cs="Times New Roman"/>
          <w:bCs/>
          <w:iCs/>
          <w:sz w:val="24"/>
          <w:szCs w:val="24"/>
        </w:rPr>
        <w:t xml:space="preserve"> and outline the steps to mitigate potential risks to CRS, its staff and partners</w:t>
      </w:r>
      <w:r>
        <w:rPr>
          <w:rFonts w:ascii="Times New Roman" w:hAnsi="Times New Roman" w:cs="Times New Roman"/>
          <w:bCs/>
          <w:iCs/>
          <w:sz w:val="24"/>
          <w:szCs w:val="24"/>
        </w:rPr>
        <w:t>.</w:t>
      </w:r>
      <w:r w:rsidR="004B655F" w:rsidRPr="0078756C">
        <w:rPr>
          <w:rFonts w:ascii="Times New Roman" w:hAnsi="Times New Roman" w:cs="Times New Roman"/>
          <w:bCs/>
          <w:iCs/>
          <w:sz w:val="24"/>
          <w:szCs w:val="24"/>
        </w:rPr>
        <w:t xml:space="preserve"> </w:t>
      </w:r>
      <w:r w:rsidR="00507095">
        <w:rPr>
          <w:rFonts w:ascii="Times New Roman" w:hAnsi="Times New Roman" w:cs="Times New Roman"/>
          <w:bCs/>
          <w:iCs/>
          <w:sz w:val="24"/>
          <w:szCs w:val="24"/>
        </w:rPr>
        <w:t>Obtain a</w:t>
      </w:r>
      <w:r w:rsidR="00442E3A">
        <w:rPr>
          <w:rFonts w:ascii="Times New Roman" w:hAnsi="Times New Roman" w:cs="Times New Roman"/>
          <w:bCs/>
          <w:iCs/>
          <w:sz w:val="24"/>
          <w:szCs w:val="24"/>
        </w:rPr>
        <w:t xml:space="preserve"> waiver from the </w:t>
      </w:r>
      <w:r w:rsidR="00F0624C" w:rsidRPr="0078756C">
        <w:rPr>
          <w:rFonts w:ascii="Times New Roman" w:hAnsi="Times New Roman" w:cs="Times New Roman"/>
          <w:bCs/>
          <w:iCs/>
          <w:sz w:val="24"/>
          <w:szCs w:val="24"/>
        </w:rPr>
        <w:t>O</w:t>
      </w:r>
      <w:r w:rsidR="00947F4C">
        <w:rPr>
          <w:rFonts w:ascii="Times New Roman" w:hAnsi="Times New Roman" w:cs="Times New Roman"/>
          <w:bCs/>
          <w:iCs/>
          <w:sz w:val="24"/>
          <w:szCs w:val="24"/>
        </w:rPr>
        <w:t>verseas Finance Director</w:t>
      </w:r>
      <w:r w:rsidR="004B655F" w:rsidRPr="0078756C">
        <w:rPr>
          <w:rFonts w:ascii="Times New Roman" w:hAnsi="Times New Roman" w:cs="Times New Roman"/>
          <w:bCs/>
          <w:iCs/>
          <w:sz w:val="24"/>
          <w:szCs w:val="24"/>
        </w:rPr>
        <w:t xml:space="preserve"> in writin</w:t>
      </w:r>
      <w:r w:rsidR="00507095">
        <w:rPr>
          <w:rFonts w:ascii="Times New Roman" w:hAnsi="Times New Roman" w:cs="Times New Roman"/>
          <w:bCs/>
          <w:iCs/>
          <w:sz w:val="24"/>
          <w:szCs w:val="24"/>
        </w:rPr>
        <w:t>g.</w:t>
      </w:r>
      <w:r w:rsidR="004B655F" w:rsidRPr="0078756C">
        <w:rPr>
          <w:rFonts w:ascii="Times New Roman" w:hAnsi="Times New Roman" w:cs="Times New Roman"/>
          <w:bCs/>
          <w:iCs/>
          <w:sz w:val="24"/>
          <w:szCs w:val="24"/>
        </w:rPr>
        <w:t xml:space="preserve"> </w:t>
      </w:r>
    </w:p>
    <w:p w:rsidR="005976F4" w:rsidRDefault="004B655F" w:rsidP="00526A7D">
      <w:pPr>
        <w:spacing w:after="0" w:line="240" w:lineRule="auto"/>
        <w:jc w:val="both"/>
        <w:rPr>
          <w:rFonts w:ascii="Times New Roman" w:hAnsi="Times New Roman" w:cs="Times New Roman"/>
          <w:bCs/>
          <w:sz w:val="24"/>
          <w:szCs w:val="24"/>
        </w:rPr>
      </w:pPr>
      <w:r w:rsidRPr="0078756C">
        <w:rPr>
          <w:rFonts w:ascii="Times New Roman" w:hAnsi="Times New Roman" w:cs="Times New Roman"/>
          <w:bCs/>
          <w:iCs/>
          <w:sz w:val="24"/>
          <w:szCs w:val="24"/>
        </w:rPr>
        <w:t>.</w:t>
      </w:r>
    </w:p>
    <w:p w:rsidR="005976F4" w:rsidRDefault="002F70F6" w:rsidP="00A90FA9">
      <w:pPr>
        <w:pStyle w:val="NormalWeb"/>
        <w:numPr>
          <w:ilvl w:val="0"/>
          <w:numId w:val="33"/>
        </w:numPr>
        <w:spacing w:line="240" w:lineRule="auto"/>
        <w:jc w:val="both"/>
      </w:pPr>
      <w:r>
        <w:t>A</w:t>
      </w:r>
      <w:r w:rsidR="007960F9">
        <w:t xml:space="preserve">ssign </w:t>
      </w:r>
      <w:r w:rsidR="004B655F" w:rsidRPr="00675F7E">
        <w:t>roles and responsibilities to achieve the minimum standards as additional staff arrive</w:t>
      </w:r>
      <w:r w:rsidR="007960F9">
        <w:t xml:space="preserve"> at the emergency site</w:t>
      </w:r>
      <w:r w:rsidR="004B655F" w:rsidRPr="00675F7E">
        <w:t xml:space="preserve">. </w:t>
      </w:r>
    </w:p>
    <w:p w:rsidR="00EE5D79" w:rsidRPr="0078756C" w:rsidRDefault="007A3043" w:rsidP="00526A7D">
      <w:pPr>
        <w:jc w:val="both"/>
        <w:rPr>
          <w:rFonts w:ascii="Times New Roman" w:eastAsia="Times New Roman" w:hAnsi="Times New Roman" w:cs="Times New Roman"/>
          <w:sz w:val="24"/>
          <w:szCs w:val="24"/>
        </w:rPr>
      </w:pPr>
      <w:r w:rsidRPr="007A3043">
        <w:rPr>
          <w:rFonts w:ascii="Times New Roman" w:hAnsi="Times New Roman" w:cs="Times New Roman"/>
          <w:sz w:val="24"/>
          <w:szCs w:val="24"/>
        </w:rPr>
        <w:br w:type="page"/>
      </w:r>
    </w:p>
    <w:p w:rsidR="00EE5D79" w:rsidRPr="0078756C" w:rsidRDefault="005976F4" w:rsidP="00526A7D">
      <w:pPr>
        <w:pStyle w:val="Heading2"/>
        <w:jc w:val="both"/>
        <w:rPr>
          <w:rFonts w:ascii="Times New Roman" w:hAnsi="Times New Roman" w:cs="Times New Roman"/>
          <w:sz w:val="24"/>
          <w:szCs w:val="24"/>
        </w:rPr>
      </w:pPr>
      <w:r>
        <w:rPr>
          <w:rFonts w:ascii="Times New Roman" w:hAnsi="Times New Roman" w:cs="Times New Roman"/>
          <w:b w:val="0"/>
          <w:bCs w:val="0"/>
          <w:noProof/>
          <w:sz w:val="24"/>
          <w:szCs w:val="24"/>
        </w:rPr>
        <w:drawing>
          <wp:inline distT="0" distB="0" distL="0" distR="0">
            <wp:extent cx="523875" cy="428625"/>
            <wp:effectExtent l="0" t="0" r="9525" b="0"/>
            <wp:docPr id="28"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bookmarkStart w:id="57" w:name="_Toc250731795"/>
      <w:bookmarkStart w:id="58" w:name="_Toc330906770"/>
      <w:r w:rsidR="007A3043" w:rsidRPr="008709E6">
        <w:rPr>
          <w:rFonts w:cstheme="majorHAnsi"/>
          <w:color w:val="auto"/>
        </w:rPr>
        <w:t>Secure Cash and Perform Cash Counts</w:t>
      </w:r>
      <w:bookmarkEnd w:id="57"/>
      <w:bookmarkEnd w:id="58"/>
    </w:p>
    <w:p w:rsidR="002E298C" w:rsidRPr="0078756C" w:rsidRDefault="002E298C" w:rsidP="00526A7D">
      <w:pPr>
        <w:spacing w:line="240" w:lineRule="auto"/>
        <w:jc w:val="both"/>
        <w:rPr>
          <w:rFonts w:ascii="Times New Roman" w:hAnsi="Times New Roman" w:cs="Times New Roman"/>
          <w:b/>
          <w:caps/>
          <w:sz w:val="24"/>
          <w:szCs w:val="24"/>
        </w:rPr>
      </w:pPr>
    </w:p>
    <w:p w:rsidR="005976F4" w:rsidRDefault="004B655F" w:rsidP="00526A7D">
      <w:pPr>
        <w:spacing w:after="0" w:line="240" w:lineRule="auto"/>
        <w:jc w:val="both"/>
        <w:rPr>
          <w:rFonts w:ascii="Times New Roman" w:hAnsi="Times New Roman" w:cs="Times New Roman"/>
          <w:sz w:val="24"/>
          <w:szCs w:val="24"/>
        </w:rPr>
      </w:pPr>
      <w:r w:rsidRPr="0078756C">
        <w:rPr>
          <w:rFonts w:ascii="Times New Roman" w:hAnsi="Times New Roman" w:cs="Times New Roman"/>
          <w:b/>
          <w:caps/>
          <w:sz w:val="24"/>
          <w:szCs w:val="24"/>
        </w:rPr>
        <w:t xml:space="preserve">Standard </w:t>
      </w:r>
    </w:p>
    <w:p w:rsidR="005976F4" w:rsidRDefault="004B655F" w:rsidP="00526A7D">
      <w:p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sidR="007960F9">
        <w:rPr>
          <w:rFonts w:ascii="Times New Roman" w:hAnsi="Times New Roman" w:cs="Times New Roman"/>
          <w:sz w:val="24"/>
          <w:szCs w:val="24"/>
        </w:rPr>
        <w:t xml:space="preserve"> </w:t>
      </w:r>
      <w:r w:rsidR="00E3732D">
        <w:rPr>
          <w:rFonts w:ascii="Times New Roman" w:hAnsi="Times New Roman" w:cs="Times New Roman"/>
          <w:sz w:val="24"/>
          <w:szCs w:val="24"/>
        </w:rPr>
        <w:t>is the only person who has access to c</w:t>
      </w:r>
      <w:r w:rsidR="008E0391" w:rsidRPr="0078756C">
        <w:rPr>
          <w:rFonts w:ascii="Times New Roman" w:hAnsi="Times New Roman" w:cs="Times New Roman"/>
          <w:sz w:val="24"/>
          <w:szCs w:val="24"/>
        </w:rPr>
        <w:t>ash stored in a lockbox or safe</w:t>
      </w:r>
      <w:r w:rsidR="00B726CD">
        <w:rPr>
          <w:rFonts w:ascii="Times New Roman" w:hAnsi="Times New Roman" w:cs="Times New Roman"/>
          <w:sz w:val="24"/>
          <w:szCs w:val="24"/>
        </w:rPr>
        <w:t>.</w:t>
      </w:r>
      <w:r w:rsidR="00A0507B">
        <w:rPr>
          <w:rFonts w:ascii="Times New Roman" w:hAnsi="Times New Roman" w:cs="Times New Roman"/>
          <w:sz w:val="24"/>
          <w:szCs w:val="24"/>
        </w:rPr>
        <w:t xml:space="preserve"> </w:t>
      </w:r>
      <w:r w:rsidR="008E0391" w:rsidRPr="0078756C">
        <w:rPr>
          <w:rFonts w:ascii="Times New Roman" w:hAnsi="Times New Roman" w:cs="Times New Roman"/>
          <w:sz w:val="24"/>
          <w:szCs w:val="24"/>
        </w:rPr>
        <w:t xml:space="preserve">S/he </w:t>
      </w:r>
      <w:r w:rsidRPr="0078756C">
        <w:rPr>
          <w:rFonts w:ascii="Times New Roman" w:hAnsi="Times New Roman" w:cs="Times New Roman"/>
          <w:sz w:val="24"/>
          <w:szCs w:val="24"/>
        </w:rPr>
        <w:t>perform</w:t>
      </w:r>
      <w:r w:rsidR="00B726CD">
        <w:rPr>
          <w:rFonts w:ascii="Times New Roman" w:hAnsi="Times New Roman" w:cs="Times New Roman"/>
          <w:sz w:val="24"/>
          <w:szCs w:val="24"/>
        </w:rPr>
        <w:t>s</w:t>
      </w:r>
      <w:r w:rsidRPr="0078756C">
        <w:rPr>
          <w:rFonts w:ascii="Times New Roman" w:hAnsi="Times New Roman" w:cs="Times New Roman"/>
          <w:sz w:val="24"/>
          <w:szCs w:val="24"/>
        </w:rPr>
        <w:t xml:space="preserve"> and document</w:t>
      </w:r>
      <w:r w:rsidR="00B726CD">
        <w:rPr>
          <w:rFonts w:ascii="Times New Roman" w:hAnsi="Times New Roman" w:cs="Times New Roman"/>
          <w:sz w:val="24"/>
          <w:szCs w:val="24"/>
        </w:rPr>
        <w:t>s</w:t>
      </w:r>
      <w:r w:rsidRPr="0078756C">
        <w:rPr>
          <w:rFonts w:ascii="Times New Roman" w:hAnsi="Times New Roman" w:cs="Times New Roman"/>
          <w:sz w:val="24"/>
          <w:szCs w:val="24"/>
        </w:rPr>
        <w:t xml:space="preserve"> daily cash count</w:t>
      </w:r>
      <w:r w:rsidR="008E0391" w:rsidRPr="0078756C">
        <w:rPr>
          <w:rFonts w:ascii="Times New Roman" w:hAnsi="Times New Roman" w:cs="Times New Roman"/>
          <w:sz w:val="24"/>
          <w:szCs w:val="24"/>
        </w:rPr>
        <w:t xml:space="preserve"> with </w:t>
      </w:r>
      <w:r w:rsidR="00B726CD">
        <w:rPr>
          <w:rFonts w:ascii="Times New Roman" w:hAnsi="Times New Roman" w:cs="Times New Roman"/>
          <w:sz w:val="24"/>
          <w:szCs w:val="24"/>
        </w:rPr>
        <w:t>a separate</w:t>
      </w:r>
      <w:r w:rsidR="008E0391" w:rsidRPr="0078756C">
        <w:rPr>
          <w:rFonts w:ascii="Times New Roman" w:hAnsi="Times New Roman" w:cs="Times New Roman"/>
          <w:sz w:val="24"/>
          <w:szCs w:val="24"/>
        </w:rPr>
        <w:t xml:space="preserve"> EFR performing </w:t>
      </w:r>
      <w:r w:rsidRPr="0078756C">
        <w:rPr>
          <w:rFonts w:ascii="Times New Roman" w:hAnsi="Times New Roman" w:cs="Times New Roman"/>
          <w:sz w:val="24"/>
          <w:szCs w:val="24"/>
        </w:rPr>
        <w:t>weekly cash counts</w:t>
      </w:r>
      <w:r w:rsidR="00E3732D">
        <w:rPr>
          <w:rFonts w:ascii="Times New Roman" w:hAnsi="Times New Roman" w:cs="Times New Roman"/>
          <w:sz w:val="24"/>
          <w:szCs w:val="24"/>
        </w:rPr>
        <w:t xml:space="preserve"> and </w:t>
      </w:r>
      <w:r w:rsidRPr="0078756C">
        <w:rPr>
          <w:rFonts w:ascii="Times New Roman" w:hAnsi="Times New Roman" w:cs="Times New Roman"/>
          <w:sz w:val="24"/>
          <w:szCs w:val="24"/>
        </w:rPr>
        <w:t>reconcile</w:t>
      </w:r>
      <w:r w:rsidR="00E3732D">
        <w:rPr>
          <w:rFonts w:ascii="Times New Roman" w:hAnsi="Times New Roman" w:cs="Times New Roman"/>
          <w:sz w:val="24"/>
          <w:szCs w:val="24"/>
        </w:rPr>
        <w:t>s it</w:t>
      </w:r>
      <w:r w:rsidRPr="0078756C">
        <w:rPr>
          <w:rFonts w:ascii="Times New Roman" w:hAnsi="Times New Roman" w:cs="Times New Roman"/>
          <w:sz w:val="24"/>
          <w:szCs w:val="24"/>
        </w:rPr>
        <w:t xml:space="preserve"> with the </w:t>
      </w:r>
      <w:r w:rsidR="005D2D48">
        <w:rPr>
          <w:rFonts w:ascii="Times New Roman" w:hAnsi="Times New Roman" w:cs="Times New Roman"/>
          <w:sz w:val="24"/>
          <w:szCs w:val="24"/>
        </w:rPr>
        <w:t>OCH Ledger</w:t>
      </w:r>
      <w:r w:rsidR="00E3732D">
        <w:rPr>
          <w:rFonts w:ascii="Times New Roman" w:hAnsi="Times New Roman" w:cs="Times New Roman"/>
          <w:sz w:val="24"/>
          <w:szCs w:val="24"/>
        </w:rPr>
        <w:t xml:space="preserve">. </w:t>
      </w:r>
      <w:proofErr w:type="gramStart"/>
      <w:r w:rsidR="00E3732D">
        <w:rPr>
          <w:rFonts w:ascii="Times New Roman" w:hAnsi="Times New Roman" w:cs="Times New Roman"/>
          <w:sz w:val="24"/>
          <w:szCs w:val="24"/>
        </w:rPr>
        <w:t>S/he documents and reports discrepancies i</w:t>
      </w:r>
      <w:r w:rsidR="00E03986">
        <w:rPr>
          <w:rFonts w:ascii="Times New Roman" w:hAnsi="Times New Roman" w:cs="Times New Roman"/>
          <w:sz w:val="24"/>
          <w:szCs w:val="24"/>
        </w:rPr>
        <w:t>mmediately</w:t>
      </w:r>
      <w:r w:rsidRPr="0078756C">
        <w:rPr>
          <w:rFonts w:ascii="Times New Roman" w:hAnsi="Times New Roman" w:cs="Times New Roman"/>
          <w:sz w:val="24"/>
          <w:szCs w:val="24"/>
        </w:rPr>
        <w:t>.</w:t>
      </w:r>
      <w:proofErr w:type="gramEnd"/>
      <w:r w:rsidR="00A0507B">
        <w:rPr>
          <w:rFonts w:ascii="Times New Roman" w:hAnsi="Times New Roman" w:cs="Times New Roman"/>
          <w:sz w:val="24"/>
          <w:szCs w:val="24"/>
        </w:rPr>
        <w:t xml:space="preserve"> </w:t>
      </w:r>
    </w:p>
    <w:p w:rsidR="005976F4" w:rsidRDefault="005976F4" w:rsidP="00526A7D">
      <w:pPr>
        <w:spacing w:after="0" w:line="240" w:lineRule="auto"/>
        <w:jc w:val="both"/>
        <w:rPr>
          <w:rFonts w:ascii="Times New Roman" w:hAnsi="Times New Roman" w:cs="Times New Roman"/>
          <w:sz w:val="24"/>
          <w:szCs w:val="24"/>
        </w:rPr>
      </w:pPr>
    </w:p>
    <w:p w:rsidR="002346B8" w:rsidRPr="0078756C" w:rsidRDefault="00CF1290" w:rsidP="00526A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OCH CUSTODIAN WILL NEED</w:t>
      </w:r>
    </w:p>
    <w:p w:rsidR="00070AF1" w:rsidRPr="0078756C" w:rsidRDefault="00070AF1" w:rsidP="00A90FA9">
      <w:pPr>
        <w:pStyle w:val="ListParagraph"/>
        <w:numPr>
          <w:ilvl w:val="0"/>
          <w:numId w:val="23"/>
        </w:num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Lockbox or safe</w:t>
      </w:r>
    </w:p>
    <w:p w:rsidR="002346B8" w:rsidRPr="0078756C" w:rsidRDefault="004B655F" w:rsidP="00A90FA9">
      <w:pPr>
        <w:pStyle w:val="ListParagraph"/>
        <w:numPr>
          <w:ilvl w:val="0"/>
          <w:numId w:val="23"/>
        </w:num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OCH Count Sheet</w:t>
      </w:r>
    </w:p>
    <w:p w:rsidR="00D24144" w:rsidRPr="0078756C" w:rsidRDefault="004B655F" w:rsidP="00A90FA9">
      <w:pPr>
        <w:pStyle w:val="ListParagraph"/>
        <w:numPr>
          <w:ilvl w:val="0"/>
          <w:numId w:val="23"/>
        </w:num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Cash Receipt Slip</w:t>
      </w:r>
    </w:p>
    <w:p w:rsidR="00EE5D79" w:rsidRPr="0078756C" w:rsidRDefault="004B655F" w:rsidP="00A90FA9">
      <w:pPr>
        <w:pStyle w:val="ListParagraph"/>
        <w:numPr>
          <w:ilvl w:val="0"/>
          <w:numId w:val="23"/>
        </w:num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Cash Disbursement Slip</w:t>
      </w:r>
    </w:p>
    <w:p w:rsidR="00D24144" w:rsidRPr="0078756C" w:rsidRDefault="00D24144" w:rsidP="00526A7D">
      <w:pPr>
        <w:spacing w:after="0" w:line="240" w:lineRule="auto"/>
        <w:jc w:val="both"/>
        <w:rPr>
          <w:rFonts w:ascii="Times New Roman" w:hAnsi="Times New Roman" w:cs="Times New Roman"/>
          <w:sz w:val="24"/>
          <w:szCs w:val="24"/>
        </w:rPr>
      </w:pPr>
    </w:p>
    <w:p w:rsidR="00EE5D79" w:rsidRPr="0078756C" w:rsidRDefault="004B655F" w:rsidP="00526A7D">
      <w:pPr>
        <w:spacing w:line="240" w:lineRule="auto"/>
        <w:jc w:val="both"/>
        <w:rPr>
          <w:rFonts w:ascii="Times New Roman" w:hAnsi="Times New Roman" w:cs="Times New Roman"/>
          <w:sz w:val="24"/>
          <w:szCs w:val="24"/>
        </w:rPr>
      </w:pPr>
      <w:r w:rsidRPr="0078756C">
        <w:rPr>
          <w:rFonts w:ascii="Times New Roman" w:hAnsi="Times New Roman" w:cs="Times New Roman"/>
          <w:b/>
          <w:sz w:val="24"/>
          <w:szCs w:val="24"/>
        </w:rPr>
        <w:t>STEPS FOR DAILY CASH COUNTS</w:t>
      </w:r>
    </w:p>
    <w:p w:rsidR="00B85CCD" w:rsidRPr="0078756C" w:rsidRDefault="004B655F" w:rsidP="00A90FA9">
      <w:pPr>
        <w:pStyle w:val="ListParagraph"/>
        <w:numPr>
          <w:ilvl w:val="0"/>
          <w:numId w:val="22"/>
        </w:numPr>
        <w:spacing w:after="0"/>
        <w:jc w:val="both"/>
        <w:rPr>
          <w:rFonts w:ascii="Times New Roman" w:hAnsi="Times New Roman" w:cs="Times New Roman"/>
          <w:sz w:val="24"/>
          <w:szCs w:val="24"/>
        </w:rPr>
      </w:pPr>
      <w:r w:rsidRPr="0078756C">
        <w:rPr>
          <w:rFonts w:ascii="Times New Roman" w:hAnsi="Times New Roman" w:cs="Times New Roman"/>
          <w:sz w:val="24"/>
          <w:szCs w:val="24"/>
        </w:rPr>
        <w:t>Count the cash balance in each currency at the end of every workday.</w:t>
      </w:r>
    </w:p>
    <w:p w:rsidR="00EE5D79" w:rsidRPr="0078756C" w:rsidRDefault="00EE5D79" w:rsidP="00526A7D">
      <w:pPr>
        <w:pStyle w:val="ListParagraph"/>
        <w:spacing w:after="0"/>
        <w:ind w:left="360"/>
        <w:jc w:val="both"/>
        <w:rPr>
          <w:rFonts w:ascii="Times New Roman" w:hAnsi="Times New Roman" w:cs="Times New Roman"/>
          <w:sz w:val="24"/>
          <w:szCs w:val="24"/>
        </w:rPr>
      </w:pPr>
    </w:p>
    <w:p w:rsidR="00957A11" w:rsidRPr="0078756C" w:rsidRDefault="004B655F" w:rsidP="00A90FA9">
      <w:pPr>
        <w:pStyle w:val="ListParagraph"/>
        <w:numPr>
          <w:ilvl w:val="0"/>
          <w:numId w:val="22"/>
        </w:numPr>
        <w:spacing w:after="0"/>
        <w:jc w:val="both"/>
        <w:rPr>
          <w:rFonts w:ascii="Times New Roman" w:hAnsi="Times New Roman" w:cs="Times New Roman"/>
          <w:sz w:val="24"/>
          <w:szCs w:val="24"/>
        </w:rPr>
      </w:pPr>
      <w:r w:rsidRPr="0078756C">
        <w:rPr>
          <w:rFonts w:ascii="Times New Roman" w:hAnsi="Times New Roman" w:cs="Times New Roman"/>
          <w:sz w:val="24"/>
          <w:szCs w:val="24"/>
        </w:rPr>
        <w:t xml:space="preserve">Document each count using the </w:t>
      </w:r>
      <w:r w:rsidRPr="0078756C">
        <w:rPr>
          <w:rFonts w:ascii="Times New Roman" w:hAnsi="Times New Roman" w:cs="Times New Roman"/>
          <w:b/>
          <w:sz w:val="24"/>
          <w:szCs w:val="24"/>
        </w:rPr>
        <w:t>OCH Count Sheet</w:t>
      </w:r>
      <w:r w:rsidRPr="0078756C">
        <w:rPr>
          <w:rFonts w:ascii="Times New Roman" w:hAnsi="Times New Roman" w:cs="Times New Roman"/>
          <w:sz w:val="24"/>
          <w:szCs w:val="24"/>
        </w:rPr>
        <w:t xml:space="preserve"> format, indicating the quantity and extended amount for each currency denomination (bill and coin).</w:t>
      </w:r>
      <w:r w:rsidR="00A0507B">
        <w:rPr>
          <w:rFonts w:ascii="Times New Roman" w:hAnsi="Times New Roman" w:cs="Times New Roman"/>
          <w:sz w:val="24"/>
          <w:szCs w:val="24"/>
        </w:rPr>
        <w:t xml:space="preserve">  </w:t>
      </w:r>
      <w:r w:rsidR="00E3732D">
        <w:rPr>
          <w:rFonts w:ascii="Times New Roman" w:hAnsi="Times New Roman" w:cs="Times New Roman"/>
          <w:sz w:val="24"/>
          <w:szCs w:val="24"/>
        </w:rPr>
        <w:t>Record a</w:t>
      </w:r>
      <w:r w:rsidRPr="0078756C">
        <w:rPr>
          <w:rFonts w:ascii="Times New Roman" w:hAnsi="Times New Roman" w:cs="Times New Roman"/>
          <w:sz w:val="24"/>
          <w:szCs w:val="24"/>
        </w:rPr>
        <w:t>ll counts in ink</w:t>
      </w:r>
      <w:r w:rsidR="00E3732D">
        <w:rPr>
          <w:rFonts w:ascii="Times New Roman" w:hAnsi="Times New Roman" w:cs="Times New Roman"/>
          <w:sz w:val="24"/>
          <w:szCs w:val="24"/>
        </w:rPr>
        <w:t xml:space="preserve"> and</w:t>
      </w:r>
      <w:r w:rsidRPr="0078756C">
        <w:rPr>
          <w:rFonts w:ascii="Times New Roman" w:hAnsi="Times New Roman" w:cs="Times New Roman"/>
          <w:sz w:val="24"/>
          <w:szCs w:val="24"/>
        </w:rPr>
        <w:t xml:space="preserve"> compare to the current cash balance in the </w:t>
      </w:r>
      <w:r w:rsidR="005D2D48">
        <w:rPr>
          <w:rFonts w:ascii="Times New Roman" w:hAnsi="Times New Roman" w:cs="Times New Roman"/>
          <w:sz w:val="24"/>
          <w:szCs w:val="24"/>
        </w:rPr>
        <w:t>OCH Ledger</w:t>
      </w:r>
      <w:r w:rsidR="00E3732D">
        <w:rPr>
          <w:rFonts w:ascii="Times New Roman" w:hAnsi="Times New Roman" w:cs="Times New Roman"/>
          <w:sz w:val="24"/>
          <w:szCs w:val="24"/>
        </w:rPr>
        <w:t>. Record</w:t>
      </w:r>
      <w:r w:rsidRPr="0078756C">
        <w:rPr>
          <w:rFonts w:ascii="Times New Roman" w:hAnsi="Times New Roman" w:cs="Times New Roman"/>
          <w:sz w:val="24"/>
          <w:szCs w:val="24"/>
        </w:rPr>
        <w:t xml:space="preserve"> that comparison </w:t>
      </w:r>
      <w:r w:rsidR="00E3732D">
        <w:rPr>
          <w:rFonts w:ascii="Times New Roman" w:hAnsi="Times New Roman" w:cs="Times New Roman"/>
          <w:sz w:val="24"/>
          <w:szCs w:val="24"/>
        </w:rPr>
        <w:t>o</w:t>
      </w:r>
      <w:r w:rsidRPr="0078756C">
        <w:rPr>
          <w:rFonts w:ascii="Times New Roman" w:hAnsi="Times New Roman" w:cs="Times New Roman"/>
          <w:sz w:val="24"/>
          <w:szCs w:val="24"/>
        </w:rPr>
        <w:t>n the count sheet.</w:t>
      </w:r>
      <w:r w:rsidR="00A0507B">
        <w:rPr>
          <w:rFonts w:ascii="Times New Roman" w:hAnsi="Times New Roman" w:cs="Times New Roman"/>
          <w:sz w:val="24"/>
          <w:szCs w:val="24"/>
        </w:rPr>
        <w:t xml:space="preserve"> </w:t>
      </w:r>
      <w:r w:rsidRPr="0078756C">
        <w:rPr>
          <w:rFonts w:ascii="Times New Roman" w:hAnsi="Times New Roman" w:cs="Times New Roman"/>
          <w:sz w:val="24"/>
          <w:szCs w:val="24"/>
        </w:rPr>
        <w:t>If there is a discrepancy, the count should be witnessed by an observer, if possible.</w:t>
      </w:r>
    </w:p>
    <w:p w:rsidR="00EE5D79" w:rsidRPr="0078756C" w:rsidRDefault="00EE5D79" w:rsidP="00526A7D">
      <w:pPr>
        <w:pStyle w:val="ListParagraph"/>
        <w:spacing w:after="0"/>
        <w:ind w:left="360"/>
        <w:jc w:val="both"/>
        <w:rPr>
          <w:rFonts w:ascii="Times New Roman" w:hAnsi="Times New Roman" w:cs="Times New Roman"/>
          <w:sz w:val="24"/>
          <w:szCs w:val="24"/>
        </w:rPr>
      </w:pPr>
    </w:p>
    <w:p w:rsidR="00957A11" w:rsidRPr="0078756C" w:rsidRDefault="004B655F" w:rsidP="00A90FA9">
      <w:pPr>
        <w:pStyle w:val="ListParagraph"/>
        <w:numPr>
          <w:ilvl w:val="0"/>
          <w:numId w:val="22"/>
        </w:numPr>
        <w:jc w:val="both"/>
        <w:rPr>
          <w:rFonts w:ascii="Times New Roman" w:hAnsi="Times New Roman" w:cs="Times New Roman"/>
          <w:sz w:val="24"/>
          <w:szCs w:val="24"/>
        </w:rPr>
      </w:pPr>
      <w:r w:rsidRPr="0078756C">
        <w:rPr>
          <w:rFonts w:ascii="Times New Roman" w:hAnsi="Times New Roman" w:cs="Times New Roman"/>
          <w:sz w:val="24"/>
          <w:szCs w:val="24"/>
        </w:rPr>
        <w:t xml:space="preserve">Report all </w:t>
      </w:r>
      <w:proofErr w:type="spellStart"/>
      <w:r w:rsidRPr="0078756C">
        <w:rPr>
          <w:rFonts w:ascii="Times New Roman" w:hAnsi="Times New Roman" w:cs="Times New Roman"/>
          <w:sz w:val="24"/>
          <w:szCs w:val="24"/>
        </w:rPr>
        <w:t>unreconciled</w:t>
      </w:r>
      <w:proofErr w:type="spellEnd"/>
      <w:r w:rsidRPr="0078756C">
        <w:rPr>
          <w:rFonts w:ascii="Times New Roman" w:hAnsi="Times New Roman" w:cs="Times New Roman"/>
          <w:sz w:val="24"/>
          <w:szCs w:val="24"/>
        </w:rPr>
        <w:t xml:space="preserve"> differences to the CR in writing, with a request for approval to book an adjustment to the OCH cash balance.</w:t>
      </w:r>
      <w:r w:rsidR="00A0507B">
        <w:rPr>
          <w:rFonts w:ascii="Times New Roman" w:hAnsi="Times New Roman" w:cs="Times New Roman"/>
          <w:sz w:val="24"/>
          <w:szCs w:val="24"/>
        </w:rPr>
        <w:t xml:space="preserve"> </w:t>
      </w:r>
      <w:r w:rsidR="008C2B9F">
        <w:rPr>
          <w:rFonts w:ascii="Times New Roman" w:hAnsi="Times New Roman" w:cs="Times New Roman"/>
          <w:sz w:val="24"/>
          <w:szCs w:val="24"/>
        </w:rPr>
        <w:t>Write-off adjustments should be booked to G/L 6941 (bad debt).</w:t>
      </w:r>
      <w:r w:rsidR="00A0507B">
        <w:rPr>
          <w:rFonts w:ascii="Times New Roman" w:hAnsi="Times New Roman" w:cs="Times New Roman"/>
          <w:sz w:val="24"/>
          <w:szCs w:val="24"/>
        </w:rPr>
        <w:t xml:space="preserve"> </w:t>
      </w:r>
      <w:r w:rsidRPr="0078756C">
        <w:rPr>
          <w:rFonts w:ascii="Times New Roman" w:hAnsi="Times New Roman" w:cs="Times New Roman"/>
          <w:sz w:val="24"/>
          <w:szCs w:val="24"/>
        </w:rPr>
        <w:t>Upon receipt of approval from the CR</w:t>
      </w:r>
      <w:r w:rsidR="00947F4C">
        <w:rPr>
          <w:rFonts w:ascii="Times New Roman" w:hAnsi="Times New Roman" w:cs="Times New Roman"/>
          <w:sz w:val="24"/>
          <w:szCs w:val="24"/>
        </w:rPr>
        <w:t xml:space="preserve"> an adjustment </w:t>
      </w:r>
      <w:r w:rsidRPr="0078756C">
        <w:rPr>
          <w:rFonts w:ascii="Times New Roman" w:hAnsi="Times New Roman" w:cs="Times New Roman"/>
          <w:sz w:val="24"/>
          <w:szCs w:val="24"/>
        </w:rPr>
        <w:t>should be prepared and a copy of the CR’s email should be attached as approval for the adjustment.</w:t>
      </w:r>
      <w:r w:rsidR="00A0507B">
        <w:rPr>
          <w:rFonts w:ascii="Times New Roman" w:hAnsi="Times New Roman" w:cs="Times New Roman"/>
          <w:sz w:val="24"/>
          <w:szCs w:val="24"/>
        </w:rPr>
        <w:t xml:space="preserve"> </w:t>
      </w:r>
      <w:r w:rsidRPr="0078756C">
        <w:rPr>
          <w:rFonts w:ascii="Times New Roman" w:hAnsi="Times New Roman" w:cs="Times New Roman"/>
          <w:sz w:val="24"/>
          <w:szCs w:val="24"/>
        </w:rPr>
        <w:t xml:space="preserve">No adjustment </w:t>
      </w:r>
      <w:r w:rsidR="00947F4C">
        <w:rPr>
          <w:rFonts w:ascii="Times New Roman" w:hAnsi="Times New Roman" w:cs="Times New Roman"/>
          <w:sz w:val="24"/>
          <w:szCs w:val="24"/>
        </w:rPr>
        <w:t xml:space="preserve">may </w:t>
      </w:r>
      <w:proofErr w:type="gramStart"/>
      <w:r w:rsidRPr="0078756C">
        <w:rPr>
          <w:rFonts w:ascii="Times New Roman" w:hAnsi="Times New Roman" w:cs="Times New Roman"/>
          <w:sz w:val="24"/>
          <w:szCs w:val="24"/>
        </w:rPr>
        <w:t>booked</w:t>
      </w:r>
      <w:proofErr w:type="gramEnd"/>
      <w:r w:rsidRPr="0078756C">
        <w:rPr>
          <w:rFonts w:ascii="Times New Roman" w:hAnsi="Times New Roman" w:cs="Times New Roman"/>
          <w:sz w:val="24"/>
          <w:szCs w:val="24"/>
        </w:rPr>
        <w:t xml:space="preserve"> in the </w:t>
      </w:r>
      <w:r w:rsidR="005D2D48">
        <w:rPr>
          <w:rFonts w:ascii="Times New Roman" w:hAnsi="Times New Roman" w:cs="Times New Roman"/>
          <w:sz w:val="24"/>
          <w:szCs w:val="24"/>
        </w:rPr>
        <w:t>OCH Ledger</w:t>
      </w:r>
      <w:r w:rsidRPr="0078756C">
        <w:rPr>
          <w:rFonts w:ascii="Times New Roman" w:hAnsi="Times New Roman" w:cs="Times New Roman"/>
          <w:sz w:val="24"/>
          <w:szCs w:val="24"/>
        </w:rPr>
        <w:t xml:space="preserve"> until the CR’s approval has been obtained.</w:t>
      </w:r>
    </w:p>
    <w:p w:rsidR="00EE5D79" w:rsidRPr="0078756C" w:rsidRDefault="00EE5D79" w:rsidP="00526A7D">
      <w:pPr>
        <w:pStyle w:val="ListParagraph"/>
        <w:ind w:left="360"/>
        <w:jc w:val="both"/>
        <w:rPr>
          <w:rFonts w:ascii="Times New Roman" w:hAnsi="Times New Roman" w:cs="Times New Roman"/>
          <w:sz w:val="24"/>
          <w:szCs w:val="24"/>
        </w:rPr>
      </w:pPr>
    </w:p>
    <w:p w:rsidR="00B85CCD" w:rsidRPr="0078756C" w:rsidRDefault="004B655F" w:rsidP="00A90FA9">
      <w:pPr>
        <w:pStyle w:val="ListParagraph"/>
        <w:numPr>
          <w:ilvl w:val="0"/>
          <w:numId w:val="22"/>
        </w:numPr>
        <w:jc w:val="both"/>
        <w:rPr>
          <w:rFonts w:ascii="Times New Roman" w:hAnsi="Times New Roman" w:cs="Times New Roman"/>
          <w:sz w:val="24"/>
          <w:szCs w:val="24"/>
        </w:rPr>
      </w:pPr>
      <w:r w:rsidRPr="0078756C">
        <w:rPr>
          <w:rFonts w:ascii="Times New Roman" w:hAnsi="Times New Roman" w:cs="Times New Roman"/>
          <w:sz w:val="24"/>
          <w:szCs w:val="24"/>
        </w:rPr>
        <w:t xml:space="preserve">Return the OCH funds in a </w:t>
      </w:r>
      <w:r w:rsidR="008E0391" w:rsidRPr="0078756C">
        <w:rPr>
          <w:rFonts w:ascii="Times New Roman" w:hAnsi="Times New Roman" w:cs="Times New Roman"/>
          <w:sz w:val="24"/>
          <w:szCs w:val="24"/>
        </w:rPr>
        <w:t xml:space="preserve">lockbox or </w:t>
      </w:r>
      <w:r w:rsidRPr="0078756C">
        <w:rPr>
          <w:rFonts w:ascii="Times New Roman" w:hAnsi="Times New Roman" w:cs="Times New Roman"/>
          <w:sz w:val="24"/>
          <w:szCs w:val="24"/>
        </w:rPr>
        <w:t>safe</w:t>
      </w:r>
      <w:r w:rsidR="000136A9">
        <w:rPr>
          <w:rFonts w:ascii="Times New Roman" w:hAnsi="Times New Roman" w:cs="Times New Roman"/>
          <w:sz w:val="24"/>
          <w:szCs w:val="24"/>
        </w:rPr>
        <w:t>.</w:t>
      </w:r>
    </w:p>
    <w:p w:rsidR="00EE5D79" w:rsidRPr="0078756C" w:rsidRDefault="00EE5D79" w:rsidP="00526A7D">
      <w:pPr>
        <w:pStyle w:val="ListParagraph"/>
        <w:ind w:left="360"/>
        <w:jc w:val="both"/>
        <w:rPr>
          <w:rFonts w:ascii="Times New Roman" w:hAnsi="Times New Roman" w:cs="Times New Roman"/>
          <w:sz w:val="24"/>
          <w:szCs w:val="24"/>
        </w:rPr>
      </w:pPr>
    </w:p>
    <w:p w:rsidR="00EE5D79" w:rsidRDefault="004B655F" w:rsidP="00A90FA9">
      <w:pPr>
        <w:pStyle w:val="ListParagraph"/>
        <w:numPr>
          <w:ilvl w:val="0"/>
          <w:numId w:val="22"/>
        </w:numPr>
        <w:jc w:val="both"/>
        <w:rPr>
          <w:rFonts w:ascii="Times New Roman" w:hAnsi="Times New Roman" w:cs="Times New Roman"/>
          <w:sz w:val="24"/>
          <w:szCs w:val="24"/>
        </w:rPr>
      </w:pPr>
      <w:r w:rsidRPr="0078756C">
        <w:rPr>
          <w:rFonts w:ascii="Times New Roman" w:hAnsi="Times New Roman" w:cs="Times New Roman"/>
          <w:sz w:val="24"/>
          <w:szCs w:val="24"/>
        </w:rPr>
        <w:t xml:space="preserve">File the completed </w:t>
      </w:r>
      <w:r w:rsidRPr="0078756C">
        <w:rPr>
          <w:rFonts w:ascii="Times New Roman" w:hAnsi="Times New Roman" w:cs="Times New Roman"/>
          <w:b/>
          <w:sz w:val="24"/>
          <w:szCs w:val="24"/>
        </w:rPr>
        <w:t>OCH Count Sheet</w:t>
      </w:r>
      <w:r w:rsidRPr="0078756C">
        <w:rPr>
          <w:rFonts w:ascii="Times New Roman" w:hAnsi="Times New Roman" w:cs="Times New Roman"/>
          <w:sz w:val="24"/>
          <w:szCs w:val="24"/>
        </w:rPr>
        <w:t xml:space="preserve"> in a lockable file </w:t>
      </w:r>
      <w:r w:rsidR="000136A9">
        <w:rPr>
          <w:rFonts w:ascii="Times New Roman" w:hAnsi="Times New Roman" w:cs="Times New Roman"/>
          <w:sz w:val="24"/>
          <w:szCs w:val="24"/>
        </w:rPr>
        <w:t>separate from</w:t>
      </w:r>
      <w:r w:rsidRPr="0078756C">
        <w:rPr>
          <w:rFonts w:ascii="Times New Roman" w:hAnsi="Times New Roman" w:cs="Times New Roman"/>
          <w:sz w:val="24"/>
          <w:szCs w:val="24"/>
        </w:rPr>
        <w:t xml:space="preserve"> the funds.</w:t>
      </w:r>
    </w:p>
    <w:p w:rsidR="00E12E0F" w:rsidRPr="00E12E0F" w:rsidRDefault="00E12E0F" w:rsidP="00E12E0F">
      <w:pPr>
        <w:pStyle w:val="ListParagraph"/>
        <w:ind w:left="360"/>
        <w:jc w:val="both"/>
        <w:rPr>
          <w:rFonts w:ascii="Times New Roman" w:hAnsi="Times New Roman" w:cs="Times New Roman"/>
          <w:sz w:val="24"/>
          <w:szCs w:val="24"/>
        </w:rPr>
      </w:pPr>
    </w:p>
    <w:p w:rsidR="007221D9" w:rsidRPr="0078756C" w:rsidRDefault="004B655F" w:rsidP="00A90FA9">
      <w:pPr>
        <w:pStyle w:val="ListParagraph"/>
        <w:numPr>
          <w:ilvl w:val="0"/>
          <w:numId w:val="22"/>
        </w:numPr>
        <w:jc w:val="both"/>
        <w:rPr>
          <w:rFonts w:ascii="Times New Roman" w:hAnsi="Times New Roman" w:cs="Times New Roman"/>
          <w:sz w:val="24"/>
          <w:szCs w:val="24"/>
        </w:rPr>
      </w:pPr>
      <w:r w:rsidRPr="0078756C">
        <w:rPr>
          <w:rFonts w:ascii="Times New Roman" w:hAnsi="Times New Roman" w:cs="Times New Roman"/>
          <w:sz w:val="24"/>
          <w:szCs w:val="24"/>
        </w:rPr>
        <w:t xml:space="preserve">At the end of the month, </w:t>
      </w:r>
      <w:r w:rsidR="000136A9">
        <w:rPr>
          <w:rFonts w:ascii="Times New Roman" w:hAnsi="Times New Roman" w:cs="Times New Roman"/>
          <w:sz w:val="24"/>
          <w:szCs w:val="24"/>
        </w:rPr>
        <w:t xml:space="preserve">send </w:t>
      </w:r>
      <w:r w:rsidRPr="0078756C">
        <w:rPr>
          <w:rFonts w:ascii="Times New Roman" w:hAnsi="Times New Roman" w:cs="Times New Roman"/>
          <w:sz w:val="24"/>
          <w:szCs w:val="24"/>
        </w:rPr>
        <w:t>all original cash count sheets with the financial submission to the reporting office.</w:t>
      </w:r>
      <w:r w:rsidR="00A0507B">
        <w:rPr>
          <w:rFonts w:ascii="Times New Roman" w:hAnsi="Times New Roman" w:cs="Times New Roman"/>
          <w:sz w:val="24"/>
          <w:szCs w:val="24"/>
        </w:rPr>
        <w:t xml:space="preserve"> </w:t>
      </w:r>
      <w:r w:rsidRPr="0078756C">
        <w:rPr>
          <w:rFonts w:ascii="Times New Roman" w:hAnsi="Times New Roman" w:cs="Times New Roman"/>
          <w:sz w:val="24"/>
          <w:szCs w:val="24"/>
        </w:rPr>
        <w:t xml:space="preserve">The </w:t>
      </w:r>
      <w:r w:rsidR="009C5162">
        <w:rPr>
          <w:rFonts w:ascii="Times New Roman" w:hAnsi="Times New Roman" w:cs="Times New Roman"/>
          <w:sz w:val="24"/>
          <w:szCs w:val="24"/>
        </w:rPr>
        <w:t>Emergency Team Leader</w:t>
      </w:r>
      <w:r w:rsidRPr="0078756C">
        <w:rPr>
          <w:rFonts w:ascii="Times New Roman" w:hAnsi="Times New Roman" w:cs="Times New Roman"/>
          <w:sz w:val="24"/>
          <w:szCs w:val="24"/>
        </w:rPr>
        <w:t xml:space="preserve"> should keep a copy of the final cash count for the month.</w:t>
      </w:r>
    </w:p>
    <w:p w:rsidR="00EE5D79" w:rsidRPr="0078756C" w:rsidRDefault="00EE5D79" w:rsidP="00526A7D">
      <w:pPr>
        <w:pStyle w:val="ListParagraph"/>
        <w:ind w:left="360"/>
        <w:jc w:val="both"/>
        <w:rPr>
          <w:rFonts w:ascii="Times New Roman" w:hAnsi="Times New Roman" w:cs="Times New Roman"/>
          <w:sz w:val="24"/>
          <w:szCs w:val="24"/>
        </w:rPr>
      </w:pPr>
    </w:p>
    <w:p w:rsidR="00B85CCD" w:rsidRPr="0078756C" w:rsidRDefault="004B655F" w:rsidP="00526A7D">
      <w:pPr>
        <w:pStyle w:val="ListParagraph"/>
        <w:ind w:left="0"/>
        <w:jc w:val="both"/>
        <w:rPr>
          <w:rFonts w:ascii="Times New Roman" w:hAnsi="Times New Roman" w:cs="Times New Roman"/>
          <w:b/>
          <w:sz w:val="24"/>
          <w:szCs w:val="24"/>
        </w:rPr>
      </w:pPr>
      <w:r w:rsidRPr="0078756C">
        <w:rPr>
          <w:rFonts w:ascii="Times New Roman" w:hAnsi="Times New Roman" w:cs="Times New Roman"/>
          <w:b/>
          <w:sz w:val="24"/>
          <w:szCs w:val="24"/>
        </w:rPr>
        <w:t>STEPS FOR REGULAR INDEPENDENT CASH COUNT</w:t>
      </w:r>
    </w:p>
    <w:p w:rsidR="00B85CCD" w:rsidRPr="0078756C" w:rsidRDefault="000136A9" w:rsidP="00A90FA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 CR or his/her delegate assigns an individual responsible for the independent cash count. This person conducts</w:t>
      </w:r>
      <w:r w:rsidRPr="0078756C">
        <w:rPr>
          <w:rFonts w:ascii="Times New Roman" w:hAnsi="Times New Roman" w:cs="Times New Roman"/>
          <w:sz w:val="24"/>
          <w:szCs w:val="24"/>
        </w:rPr>
        <w:t xml:space="preserve"> </w:t>
      </w:r>
      <w:r w:rsidR="004B655F" w:rsidRPr="0078756C">
        <w:rPr>
          <w:rFonts w:ascii="Times New Roman" w:hAnsi="Times New Roman" w:cs="Times New Roman"/>
          <w:sz w:val="24"/>
          <w:szCs w:val="24"/>
        </w:rPr>
        <w:t>an independent cash count for each currency weekly and record</w:t>
      </w:r>
      <w:r>
        <w:rPr>
          <w:rFonts w:ascii="Times New Roman" w:hAnsi="Times New Roman" w:cs="Times New Roman"/>
          <w:sz w:val="24"/>
          <w:szCs w:val="24"/>
        </w:rPr>
        <w:t>s it</w:t>
      </w:r>
      <w:r w:rsidR="004B655F" w:rsidRPr="0078756C">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4B655F" w:rsidRPr="0078756C">
        <w:rPr>
          <w:rFonts w:ascii="Times New Roman" w:hAnsi="Times New Roman" w:cs="Times New Roman"/>
          <w:b/>
          <w:sz w:val="24"/>
          <w:szCs w:val="24"/>
        </w:rPr>
        <w:t xml:space="preserve">OCH Count Sheet </w:t>
      </w:r>
      <w:r w:rsidR="004B655F" w:rsidRPr="0078756C">
        <w:rPr>
          <w:rFonts w:ascii="Times New Roman" w:hAnsi="Times New Roman" w:cs="Times New Roman"/>
          <w:sz w:val="24"/>
          <w:szCs w:val="24"/>
        </w:rPr>
        <w:t>in the presence of the custodian. The independent counter and the custodian date and sign the OCH Count Sheet.</w:t>
      </w:r>
    </w:p>
    <w:p w:rsidR="00EE5D79" w:rsidRPr="0078756C" w:rsidRDefault="00EE5D79" w:rsidP="00526A7D">
      <w:pPr>
        <w:pStyle w:val="ListParagraph"/>
        <w:ind w:left="360"/>
        <w:jc w:val="both"/>
        <w:rPr>
          <w:rFonts w:ascii="Times New Roman" w:hAnsi="Times New Roman" w:cs="Times New Roman"/>
          <w:sz w:val="24"/>
          <w:szCs w:val="24"/>
        </w:rPr>
      </w:pPr>
    </w:p>
    <w:p w:rsidR="00B85CCD" w:rsidRPr="0078756C" w:rsidRDefault="000136A9" w:rsidP="00A90FA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 custodian r</w:t>
      </w:r>
      <w:r w:rsidR="004B655F" w:rsidRPr="0078756C">
        <w:rPr>
          <w:rFonts w:ascii="Times New Roman" w:hAnsi="Times New Roman" w:cs="Times New Roman"/>
          <w:sz w:val="24"/>
          <w:szCs w:val="24"/>
        </w:rPr>
        <w:t>ecord</w:t>
      </w:r>
      <w:r>
        <w:rPr>
          <w:rFonts w:ascii="Times New Roman" w:hAnsi="Times New Roman" w:cs="Times New Roman"/>
          <w:sz w:val="24"/>
          <w:szCs w:val="24"/>
        </w:rPr>
        <w:t>s</w:t>
      </w:r>
      <w:r w:rsidR="004B655F" w:rsidRPr="0078756C">
        <w:rPr>
          <w:rFonts w:ascii="Times New Roman" w:hAnsi="Times New Roman" w:cs="Times New Roman"/>
          <w:sz w:val="24"/>
          <w:szCs w:val="24"/>
        </w:rPr>
        <w:t xml:space="preserve"> the results of the cash count </w:t>
      </w:r>
      <w:r>
        <w:rPr>
          <w:rFonts w:ascii="Times New Roman" w:hAnsi="Times New Roman" w:cs="Times New Roman"/>
          <w:sz w:val="24"/>
          <w:szCs w:val="24"/>
        </w:rPr>
        <w:t>and compares it to</w:t>
      </w:r>
      <w:r w:rsidRPr="0078756C">
        <w:rPr>
          <w:rFonts w:ascii="Times New Roman" w:hAnsi="Times New Roman" w:cs="Times New Roman"/>
          <w:sz w:val="24"/>
          <w:szCs w:val="24"/>
        </w:rPr>
        <w:t xml:space="preserve"> </w:t>
      </w:r>
      <w:r w:rsidR="004B655F" w:rsidRPr="0078756C">
        <w:rPr>
          <w:rFonts w:ascii="Times New Roman" w:hAnsi="Times New Roman" w:cs="Times New Roman"/>
          <w:sz w:val="24"/>
          <w:szCs w:val="24"/>
        </w:rPr>
        <w:t xml:space="preserve">the current balance in the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 xml:space="preserve"> and the comparison on the count sheet. </w:t>
      </w:r>
    </w:p>
    <w:p w:rsidR="00EE5D79" w:rsidRPr="0078756C" w:rsidRDefault="00EE5D79" w:rsidP="00526A7D">
      <w:pPr>
        <w:pStyle w:val="ListParagraph"/>
        <w:ind w:left="360"/>
        <w:jc w:val="both"/>
        <w:rPr>
          <w:rFonts w:ascii="Times New Roman" w:hAnsi="Times New Roman" w:cs="Times New Roman"/>
          <w:sz w:val="24"/>
          <w:szCs w:val="24"/>
        </w:rPr>
      </w:pPr>
    </w:p>
    <w:p w:rsidR="0075606D" w:rsidRPr="0078756C" w:rsidRDefault="000136A9" w:rsidP="00A90FA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 independent counter d</w:t>
      </w:r>
      <w:r w:rsidR="004B655F" w:rsidRPr="0078756C">
        <w:rPr>
          <w:rFonts w:ascii="Times New Roman" w:hAnsi="Times New Roman" w:cs="Times New Roman"/>
          <w:sz w:val="24"/>
          <w:szCs w:val="24"/>
        </w:rPr>
        <w:t>ocument</w:t>
      </w:r>
      <w:r>
        <w:rPr>
          <w:rFonts w:ascii="Times New Roman" w:hAnsi="Times New Roman" w:cs="Times New Roman"/>
          <w:sz w:val="24"/>
          <w:szCs w:val="24"/>
        </w:rPr>
        <w:t>s</w:t>
      </w:r>
      <w:r w:rsidR="004B655F" w:rsidRPr="0078756C">
        <w:rPr>
          <w:rFonts w:ascii="Times New Roman" w:hAnsi="Times New Roman" w:cs="Times New Roman"/>
          <w:sz w:val="24"/>
          <w:szCs w:val="24"/>
        </w:rPr>
        <w:t xml:space="preserve"> any </w:t>
      </w:r>
      <w:r>
        <w:rPr>
          <w:rFonts w:ascii="Times New Roman" w:hAnsi="Times New Roman" w:cs="Times New Roman"/>
          <w:sz w:val="24"/>
          <w:szCs w:val="24"/>
        </w:rPr>
        <w:t>discrepancy found</w:t>
      </w:r>
      <w:r w:rsidRPr="0078756C">
        <w:rPr>
          <w:rFonts w:ascii="Times New Roman" w:hAnsi="Times New Roman" w:cs="Times New Roman"/>
          <w:sz w:val="24"/>
          <w:szCs w:val="24"/>
        </w:rPr>
        <w:t xml:space="preserve"> </w:t>
      </w:r>
      <w:r w:rsidR="004B655F" w:rsidRPr="0078756C">
        <w:rPr>
          <w:rFonts w:ascii="Times New Roman" w:hAnsi="Times New Roman" w:cs="Times New Roman"/>
          <w:sz w:val="24"/>
          <w:szCs w:val="24"/>
        </w:rPr>
        <w:t>during the independent cash count and report</w:t>
      </w:r>
      <w:r>
        <w:rPr>
          <w:rFonts w:ascii="Times New Roman" w:hAnsi="Times New Roman" w:cs="Times New Roman"/>
          <w:sz w:val="24"/>
          <w:szCs w:val="24"/>
        </w:rPr>
        <w:t>s it</w:t>
      </w:r>
      <w:r w:rsidR="004B655F" w:rsidRPr="0078756C">
        <w:rPr>
          <w:rFonts w:ascii="Times New Roman" w:hAnsi="Times New Roman" w:cs="Times New Roman"/>
          <w:sz w:val="24"/>
          <w:szCs w:val="24"/>
        </w:rPr>
        <w:t xml:space="preserve"> immediately to the CR in writing, along with a request to book an adjustment to the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 xml:space="preserve"> for the discrepancy.</w:t>
      </w:r>
      <w:r w:rsidR="00A0507B">
        <w:rPr>
          <w:rFonts w:ascii="Times New Roman" w:hAnsi="Times New Roman" w:cs="Times New Roman"/>
          <w:sz w:val="24"/>
          <w:szCs w:val="24"/>
        </w:rPr>
        <w:t xml:space="preserve"> </w:t>
      </w:r>
      <w:r w:rsidR="004B655F" w:rsidRPr="0078756C">
        <w:rPr>
          <w:rFonts w:ascii="Times New Roman" w:hAnsi="Times New Roman" w:cs="Times New Roman"/>
          <w:sz w:val="24"/>
          <w:szCs w:val="24"/>
        </w:rPr>
        <w:t xml:space="preserve"> </w:t>
      </w:r>
      <w:r w:rsidR="008C2B9F">
        <w:rPr>
          <w:rFonts w:ascii="Times New Roman" w:hAnsi="Times New Roman" w:cs="Times New Roman"/>
          <w:sz w:val="24"/>
          <w:szCs w:val="24"/>
        </w:rPr>
        <w:t>Write-off adjustments should be booked to G/L account 6941 (bad debt).</w:t>
      </w:r>
      <w:r w:rsidR="00A0507B">
        <w:rPr>
          <w:rFonts w:ascii="Times New Roman" w:hAnsi="Times New Roman" w:cs="Times New Roman"/>
          <w:sz w:val="24"/>
          <w:szCs w:val="24"/>
        </w:rPr>
        <w:t xml:space="preserve"> </w:t>
      </w:r>
      <w:r w:rsidR="004B655F" w:rsidRPr="0078756C">
        <w:rPr>
          <w:rFonts w:ascii="Times New Roman" w:hAnsi="Times New Roman" w:cs="Times New Roman"/>
          <w:sz w:val="24"/>
          <w:szCs w:val="24"/>
        </w:rPr>
        <w:t>See Daily Cash Count - Step 1c for actions to take if the CR approves the request.</w:t>
      </w:r>
      <w:r w:rsidR="00A0507B">
        <w:rPr>
          <w:rFonts w:ascii="Times New Roman" w:hAnsi="Times New Roman" w:cs="Times New Roman"/>
          <w:sz w:val="24"/>
          <w:szCs w:val="24"/>
        </w:rPr>
        <w:t xml:space="preserve"> </w:t>
      </w:r>
    </w:p>
    <w:p w:rsidR="00EE5D79" w:rsidRPr="0078756C" w:rsidRDefault="00EE5D79" w:rsidP="00526A7D">
      <w:pPr>
        <w:pStyle w:val="ListParagraph"/>
        <w:ind w:left="360"/>
        <w:jc w:val="both"/>
        <w:rPr>
          <w:rFonts w:ascii="Times New Roman" w:hAnsi="Times New Roman" w:cs="Times New Roman"/>
          <w:sz w:val="24"/>
          <w:szCs w:val="24"/>
        </w:rPr>
      </w:pPr>
    </w:p>
    <w:p w:rsidR="00B85CCD" w:rsidRPr="0078756C" w:rsidRDefault="000136A9" w:rsidP="00A90FA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 custodian sends the</w:t>
      </w:r>
      <w:r w:rsidRPr="0078756C">
        <w:rPr>
          <w:rFonts w:ascii="Times New Roman" w:hAnsi="Times New Roman" w:cs="Times New Roman"/>
          <w:sz w:val="24"/>
          <w:szCs w:val="24"/>
        </w:rPr>
        <w:t xml:space="preserve"> </w:t>
      </w:r>
      <w:r w:rsidR="004B655F" w:rsidRPr="0078756C">
        <w:rPr>
          <w:rFonts w:ascii="Times New Roman" w:hAnsi="Times New Roman" w:cs="Times New Roman"/>
          <w:sz w:val="24"/>
          <w:szCs w:val="24"/>
        </w:rPr>
        <w:t xml:space="preserve">independent </w:t>
      </w:r>
      <w:r>
        <w:rPr>
          <w:rFonts w:ascii="Times New Roman" w:hAnsi="Times New Roman" w:cs="Times New Roman"/>
          <w:sz w:val="24"/>
          <w:szCs w:val="24"/>
        </w:rPr>
        <w:t>C</w:t>
      </w:r>
      <w:r w:rsidR="004B655F" w:rsidRPr="0078756C">
        <w:rPr>
          <w:rFonts w:ascii="Times New Roman" w:hAnsi="Times New Roman" w:cs="Times New Roman"/>
          <w:sz w:val="24"/>
          <w:szCs w:val="24"/>
        </w:rPr>
        <w:t xml:space="preserve">ount </w:t>
      </w:r>
      <w:r>
        <w:rPr>
          <w:rFonts w:ascii="Times New Roman" w:hAnsi="Times New Roman" w:cs="Times New Roman"/>
          <w:sz w:val="24"/>
          <w:szCs w:val="24"/>
        </w:rPr>
        <w:t>S</w:t>
      </w:r>
      <w:r w:rsidR="004B655F" w:rsidRPr="0078756C">
        <w:rPr>
          <w:rFonts w:ascii="Times New Roman" w:hAnsi="Times New Roman" w:cs="Times New Roman"/>
          <w:sz w:val="24"/>
          <w:szCs w:val="24"/>
        </w:rPr>
        <w:t xml:space="preserve">heets to the reporting office monthly </w:t>
      </w:r>
      <w:r w:rsidR="004B655F" w:rsidRPr="0024478A">
        <w:rPr>
          <w:rFonts w:ascii="Times New Roman" w:hAnsi="Times New Roman" w:cs="Times New Roman"/>
          <w:sz w:val="24"/>
          <w:szCs w:val="24"/>
        </w:rPr>
        <w:t xml:space="preserve">separate </w:t>
      </w:r>
      <w:r w:rsidR="005C1E7A">
        <w:rPr>
          <w:rFonts w:ascii="Times New Roman" w:hAnsi="Times New Roman" w:cs="Times New Roman"/>
          <w:sz w:val="24"/>
          <w:szCs w:val="24"/>
        </w:rPr>
        <w:t>from</w:t>
      </w:r>
      <w:r w:rsidR="004B655F" w:rsidRPr="0024478A">
        <w:rPr>
          <w:rFonts w:ascii="Times New Roman" w:hAnsi="Times New Roman" w:cs="Times New Roman"/>
          <w:sz w:val="24"/>
          <w:szCs w:val="24"/>
        </w:rPr>
        <w:t xml:space="preserve"> the financial submission.</w:t>
      </w:r>
      <w:r w:rsidR="00A0507B">
        <w:rPr>
          <w:rFonts w:ascii="Times New Roman" w:hAnsi="Times New Roman" w:cs="Times New Roman"/>
          <w:sz w:val="24"/>
          <w:szCs w:val="24"/>
        </w:rPr>
        <w:t xml:space="preserve"> </w:t>
      </w:r>
      <w:r w:rsidR="004B655F" w:rsidRPr="0024478A">
        <w:rPr>
          <w:rFonts w:ascii="Times New Roman" w:hAnsi="Times New Roman" w:cs="Times New Roman"/>
          <w:sz w:val="24"/>
          <w:szCs w:val="24"/>
        </w:rPr>
        <w:t xml:space="preserve"> Each independent counter should</w:t>
      </w:r>
      <w:r w:rsidR="004B655F" w:rsidRPr="0078756C">
        <w:rPr>
          <w:rFonts w:ascii="Times New Roman" w:hAnsi="Times New Roman" w:cs="Times New Roman"/>
          <w:sz w:val="24"/>
          <w:szCs w:val="24"/>
        </w:rPr>
        <w:t xml:space="preserve"> retain photocopies of count sheets for those counts s/he performed.</w:t>
      </w:r>
    </w:p>
    <w:p w:rsidR="00B75A7F" w:rsidRPr="0078756C" w:rsidRDefault="00B75A7F" w:rsidP="00526A7D">
      <w:pPr>
        <w:pStyle w:val="ListParagraph"/>
        <w:ind w:left="1080"/>
        <w:jc w:val="both"/>
        <w:rPr>
          <w:rFonts w:ascii="Times New Roman" w:hAnsi="Times New Roman" w:cs="Times New Roman"/>
          <w:sz w:val="24"/>
          <w:szCs w:val="24"/>
        </w:rPr>
      </w:pPr>
    </w:p>
    <w:p w:rsidR="00B85CCD" w:rsidRPr="0078756C" w:rsidRDefault="004B655F" w:rsidP="00526A7D">
      <w:pPr>
        <w:pStyle w:val="ListParagraph"/>
        <w:ind w:left="0"/>
        <w:jc w:val="both"/>
        <w:rPr>
          <w:rFonts w:ascii="Times New Roman" w:hAnsi="Times New Roman" w:cs="Times New Roman"/>
          <w:b/>
          <w:sz w:val="24"/>
          <w:szCs w:val="24"/>
        </w:rPr>
      </w:pPr>
      <w:r w:rsidRPr="0078756C">
        <w:rPr>
          <w:rFonts w:ascii="Times New Roman" w:hAnsi="Times New Roman" w:cs="Times New Roman"/>
          <w:b/>
          <w:sz w:val="24"/>
          <w:szCs w:val="24"/>
        </w:rPr>
        <w:t>STEPS FOR A SURPRISE INDEPENDENT CASH COUNT</w:t>
      </w:r>
    </w:p>
    <w:p w:rsidR="00B85CCD" w:rsidRPr="0078756C" w:rsidRDefault="00947F4C" w:rsidP="00A90FA9">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Either the lead EFR or someone from the reporting office must i</w:t>
      </w:r>
      <w:r w:rsidRPr="0078756C">
        <w:rPr>
          <w:rFonts w:ascii="Times New Roman" w:hAnsi="Times New Roman" w:cs="Times New Roman"/>
          <w:sz w:val="24"/>
          <w:szCs w:val="24"/>
        </w:rPr>
        <w:t xml:space="preserve">mplement </w:t>
      </w:r>
      <w:r w:rsidR="004B655F" w:rsidRPr="0078756C">
        <w:rPr>
          <w:rFonts w:ascii="Times New Roman" w:hAnsi="Times New Roman" w:cs="Times New Roman"/>
          <w:sz w:val="24"/>
          <w:szCs w:val="24"/>
        </w:rPr>
        <w:t>a surprise independent count at least once a month.</w:t>
      </w:r>
    </w:p>
    <w:p w:rsidR="00EE5D79" w:rsidRPr="0078756C" w:rsidRDefault="00EE5D79" w:rsidP="00526A7D">
      <w:pPr>
        <w:pStyle w:val="ListParagraph"/>
        <w:ind w:left="360"/>
        <w:jc w:val="both"/>
        <w:rPr>
          <w:rFonts w:ascii="Times New Roman" w:hAnsi="Times New Roman" w:cs="Times New Roman"/>
          <w:sz w:val="24"/>
          <w:szCs w:val="24"/>
        </w:rPr>
      </w:pPr>
    </w:p>
    <w:p w:rsidR="00B85CCD" w:rsidRPr="0078756C" w:rsidRDefault="004B655F" w:rsidP="00A90FA9">
      <w:pPr>
        <w:pStyle w:val="ListParagraph"/>
        <w:numPr>
          <w:ilvl w:val="0"/>
          <w:numId w:val="25"/>
        </w:numPr>
        <w:jc w:val="both"/>
        <w:rPr>
          <w:rFonts w:ascii="Times New Roman" w:hAnsi="Times New Roman" w:cs="Times New Roman"/>
          <w:sz w:val="24"/>
          <w:szCs w:val="24"/>
        </w:rPr>
      </w:pPr>
      <w:r w:rsidRPr="0078756C">
        <w:rPr>
          <w:rFonts w:ascii="Times New Roman" w:hAnsi="Times New Roman" w:cs="Times New Roman"/>
          <w:sz w:val="24"/>
          <w:szCs w:val="24"/>
        </w:rPr>
        <w:t>Surprise counts should be conducted, documented, and reported in the same manner as those for the regular independent cash counts.</w:t>
      </w:r>
      <w:r w:rsidR="00DC4E07">
        <w:rPr>
          <w:rFonts w:ascii="Times New Roman" w:hAnsi="Times New Roman" w:cs="Times New Roman"/>
          <w:sz w:val="24"/>
          <w:szCs w:val="24"/>
        </w:rPr>
        <w:t xml:space="preserve"> </w:t>
      </w:r>
    </w:p>
    <w:p w:rsidR="00964110" w:rsidRPr="0078756C" w:rsidRDefault="004B655F" w:rsidP="00526A7D">
      <w:pPr>
        <w:jc w:val="both"/>
        <w:rPr>
          <w:rFonts w:ascii="Times New Roman" w:eastAsia="Times New Roman" w:hAnsi="Times New Roman" w:cs="Times New Roman"/>
          <w:b/>
          <w:bCs/>
          <w:kern w:val="36"/>
          <w:sz w:val="24"/>
          <w:szCs w:val="24"/>
          <w:lang w:bidi="bn-IN"/>
        </w:rPr>
      </w:pPr>
      <w:r w:rsidRPr="0078756C">
        <w:rPr>
          <w:rFonts w:ascii="Times New Roman" w:hAnsi="Times New Roman" w:cs="Times New Roman"/>
          <w:sz w:val="24"/>
          <w:szCs w:val="24"/>
        </w:rPr>
        <w:br w:type="page"/>
      </w:r>
    </w:p>
    <w:p w:rsidR="00EE5D79" w:rsidRPr="0078756C" w:rsidRDefault="00FC3586" w:rsidP="00526A7D">
      <w:pPr>
        <w:pStyle w:val="Heading2"/>
        <w:jc w:val="both"/>
        <w:rPr>
          <w:rFonts w:ascii="Times New Roman" w:hAnsi="Times New Roman" w:cs="Times New Roman"/>
          <w:sz w:val="24"/>
          <w:szCs w:val="24"/>
        </w:rPr>
      </w:pPr>
      <w:bookmarkStart w:id="59" w:name="_Toc250731796"/>
      <w:r w:rsidRPr="0078756C">
        <w:rPr>
          <w:rFonts w:ascii="Times New Roman" w:hAnsi="Times New Roman" w:cs="Times New Roman"/>
          <w:noProof/>
          <w:color w:val="auto"/>
          <w:sz w:val="24"/>
          <w:szCs w:val="24"/>
        </w:rPr>
        <w:drawing>
          <wp:inline distT="0" distB="0" distL="0" distR="0">
            <wp:extent cx="523875" cy="428625"/>
            <wp:effectExtent l="0" t="0" r="9525" b="0"/>
            <wp:docPr id="29"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bookmarkStart w:id="60" w:name="_Toc330906771"/>
      <w:r w:rsidR="008709E6" w:rsidRPr="008709E6">
        <w:rPr>
          <w:rFonts w:cstheme="majorHAnsi"/>
          <w:color w:val="auto"/>
        </w:rPr>
        <w:t>For</w:t>
      </w:r>
      <w:r w:rsidR="008709E6">
        <w:rPr>
          <w:rFonts w:cstheme="majorHAnsi"/>
          <w:color w:val="auto"/>
        </w:rPr>
        <w:t>e</w:t>
      </w:r>
      <w:r w:rsidR="008709E6" w:rsidRPr="008709E6">
        <w:rPr>
          <w:rFonts w:cstheme="majorHAnsi"/>
          <w:color w:val="auto"/>
        </w:rPr>
        <w:t>cast Cash Needs and Request Cash</w:t>
      </w:r>
      <w:bookmarkEnd w:id="60"/>
      <w:r w:rsidR="004B655F" w:rsidRPr="0078756C">
        <w:rPr>
          <w:rFonts w:ascii="Times New Roman" w:hAnsi="Times New Roman" w:cs="Times New Roman"/>
          <w:color w:val="auto"/>
          <w:sz w:val="24"/>
          <w:szCs w:val="24"/>
        </w:rPr>
        <w:t xml:space="preserve"> </w:t>
      </w:r>
      <w:bookmarkEnd w:id="59"/>
    </w:p>
    <w:p w:rsidR="002E298C" w:rsidRPr="0078756C" w:rsidRDefault="002E298C" w:rsidP="00526A7D">
      <w:pPr>
        <w:spacing w:line="240" w:lineRule="auto"/>
        <w:jc w:val="both"/>
        <w:rPr>
          <w:rFonts w:ascii="Times New Roman" w:hAnsi="Times New Roman" w:cs="Times New Roman"/>
          <w:b/>
          <w:sz w:val="24"/>
          <w:szCs w:val="24"/>
        </w:rPr>
      </w:pPr>
    </w:p>
    <w:p w:rsidR="00DA6DEA" w:rsidRPr="0078756C" w:rsidRDefault="004B655F" w:rsidP="00526A7D">
      <w:pPr>
        <w:spacing w:line="240" w:lineRule="auto"/>
        <w:jc w:val="both"/>
        <w:rPr>
          <w:rFonts w:ascii="Times New Roman" w:hAnsi="Times New Roman" w:cs="Times New Roman"/>
          <w:b/>
          <w:sz w:val="24"/>
          <w:szCs w:val="24"/>
        </w:rPr>
      </w:pPr>
      <w:r w:rsidRPr="0078756C">
        <w:rPr>
          <w:rFonts w:ascii="Times New Roman" w:hAnsi="Times New Roman" w:cs="Times New Roman"/>
          <w:b/>
          <w:sz w:val="24"/>
          <w:szCs w:val="24"/>
        </w:rPr>
        <w:t>STANDARD TO ACHIEVE</w:t>
      </w:r>
    </w:p>
    <w:p w:rsidR="00E527EA" w:rsidRDefault="004B655F" w:rsidP="00526A7D">
      <w:pPr>
        <w:spacing w:before="120"/>
        <w:jc w:val="both"/>
        <w:rPr>
          <w:rFonts w:ascii="Times New Roman" w:hAnsi="Times New Roman" w:cs="Times New Roman"/>
          <w:color w:val="000000"/>
          <w:sz w:val="24"/>
          <w:szCs w:val="24"/>
        </w:rPr>
      </w:pPr>
      <w:r w:rsidRPr="0078756C">
        <w:rPr>
          <w:rFonts w:ascii="Times New Roman" w:hAnsi="Times New Roman" w:cs="Times New Roman"/>
          <w:color w:val="000000"/>
          <w:sz w:val="24"/>
          <w:szCs w:val="24"/>
        </w:rPr>
        <w:t xml:space="preserve">OCH balances should not exceed </w:t>
      </w:r>
      <w:r w:rsidRPr="002674AD">
        <w:rPr>
          <w:rFonts w:ascii="Times New Roman" w:hAnsi="Times New Roman" w:cs="Times New Roman"/>
          <w:color w:val="000000"/>
          <w:sz w:val="24"/>
          <w:szCs w:val="24"/>
        </w:rPr>
        <w:t>four</w:t>
      </w:r>
      <w:r w:rsidRPr="0078756C">
        <w:rPr>
          <w:rFonts w:ascii="Times New Roman" w:hAnsi="Times New Roman" w:cs="Times New Roman"/>
          <w:color w:val="000000"/>
          <w:sz w:val="24"/>
          <w:szCs w:val="24"/>
        </w:rPr>
        <w:t xml:space="preserve"> weeks of expenses. </w:t>
      </w:r>
      <w:r w:rsidR="002674AD">
        <w:rPr>
          <w:rFonts w:ascii="Times New Roman" w:hAnsi="Times New Roman" w:cs="Times New Roman"/>
          <w:color w:val="000000"/>
          <w:sz w:val="24"/>
          <w:szCs w:val="24"/>
        </w:rPr>
        <w:t>T</w:t>
      </w:r>
      <w:r w:rsidRPr="0078756C">
        <w:rPr>
          <w:rFonts w:ascii="Times New Roman" w:hAnsi="Times New Roman" w:cs="Times New Roman"/>
          <w:color w:val="000000"/>
          <w:sz w:val="24"/>
          <w:szCs w:val="24"/>
        </w:rPr>
        <w:t>o ensure adequate cash flow,</w:t>
      </w:r>
      <w:r w:rsidR="00C85901">
        <w:rPr>
          <w:rFonts w:ascii="Times New Roman" w:hAnsi="Times New Roman" w:cs="Times New Roman"/>
          <w:color w:val="000000"/>
          <w:sz w:val="24"/>
          <w:szCs w:val="24"/>
        </w:rPr>
        <w:t xml:space="preserve"> the</w:t>
      </w:r>
      <w:r w:rsidRPr="0078756C">
        <w:rPr>
          <w:rFonts w:ascii="Times New Roman" w:hAnsi="Times New Roman" w:cs="Times New Roman"/>
          <w:color w:val="000000"/>
          <w:sz w:val="24"/>
          <w:szCs w:val="24"/>
        </w:rPr>
        <w:t xml:space="preserve"> </w:t>
      </w:r>
      <w:r w:rsidR="0073204C">
        <w:rPr>
          <w:rFonts w:ascii="Times New Roman" w:hAnsi="Times New Roman" w:cs="Times New Roman"/>
          <w:color w:val="000000"/>
          <w:sz w:val="24"/>
          <w:szCs w:val="24"/>
        </w:rPr>
        <w:t>OCH Custodian</w:t>
      </w:r>
      <w:r w:rsidRPr="0078756C">
        <w:rPr>
          <w:rFonts w:ascii="Times New Roman" w:hAnsi="Times New Roman" w:cs="Times New Roman"/>
          <w:color w:val="000000"/>
          <w:sz w:val="24"/>
          <w:szCs w:val="24"/>
        </w:rPr>
        <w:t xml:space="preserve"> </w:t>
      </w:r>
      <w:r w:rsidR="00E527EA">
        <w:rPr>
          <w:rFonts w:ascii="Times New Roman" w:hAnsi="Times New Roman" w:cs="Times New Roman"/>
          <w:color w:val="000000"/>
          <w:sz w:val="24"/>
          <w:szCs w:val="24"/>
        </w:rPr>
        <w:t xml:space="preserve">ensures </w:t>
      </w:r>
      <w:r w:rsidRPr="0078756C">
        <w:rPr>
          <w:rFonts w:ascii="Times New Roman" w:hAnsi="Times New Roman" w:cs="Times New Roman"/>
          <w:color w:val="000000"/>
          <w:sz w:val="24"/>
          <w:szCs w:val="24"/>
        </w:rPr>
        <w:t>that</w:t>
      </w:r>
      <w:r w:rsidR="00E527EA">
        <w:rPr>
          <w:rFonts w:ascii="Times New Roman" w:hAnsi="Times New Roman" w:cs="Times New Roman"/>
          <w:color w:val="000000"/>
          <w:sz w:val="24"/>
          <w:szCs w:val="24"/>
        </w:rPr>
        <w:t xml:space="preserve"> the</w:t>
      </w:r>
      <w:r w:rsidRPr="0078756C">
        <w:rPr>
          <w:rFonts w:ascii="Times New Roman" w:hAnsi="Times New Roman" w:cs="Times New Roman"/>
          <w:color w:val="000000"/>
          <w:sz w:val="24"/>
          <w:szCs w:val="24"/>
        </w:rPr>
        <w:t xml:space="preserve"> OCH balance</w:t>
      </w:r>
      <w:r w:rsidR="00E527EA">
        <w:rPr>
          <w:rFonts w:ascii="Times New Roman" w:hAnsi="Times New Roman" w:cs="Times New Roman"/>
          <w:color w:val="000000"/>
          <w:sz w:val="24"/>
          <w:szCs w:val="24"/>
        </w:rPr>
        <w:t xml:space="preserve"> does not </w:t>
      </w:r>
      <w:r w:rsidRPr="0078756C">
        <w:rPr>
          <w:rFonts w:ascii="Times New Roman" w:hAnsi="Times New Roman" w:cs="Times New Roman"/>
          <w:color w:val="000000"/>
          <w:sz w:val="24"/>
          <w:szCs w:val="24"/>
        </w:rPr>
        <w:t xml:space="preserve">drop </w:t>
      </w:r>
      <w:r w:rsidR="00E527EA">
        <w:rPr>
          <w:rFonts w:ascii="Times New Roman" w:hAnsi="Times New Roman" w:cs="Times New Roman"/>
          <w:color w:val="000000"/>
          <w:sz w:val="24"/>
          <w:szCs w:val="24"/>
        </w:rPr>
        <w:t xml:space="preserve">to less than </w:t>
      </w:r>
      <w:r w:rsidRPr="0078756C">
        <w:rPr>
          <w:rFonts w:ascii="Times New Roman" w:hAnsi="Times New Roman" w:cs="Times New Roman"/>
          <w:color w:val="000000"/>
          <w:sz w:val="24"/>
          <w:szCs w:val="24"/>
        </w:rPr>
        <w:t>ten</w:t>
      </w:r>
      <w:r w:rsidR="00A0507B">
        <w:rPr>
          <w:rFonts w:ascii="Times New Roman" w:hAnsi="Times New Roman" w:cs="Times New Roman"/>
          <w:color w:val="000000"/>
          <w:sz w:val="24"/>
          <w:szCs w:val="24"/>
        </w:rPr>
        <w:t xml:space="preserve"> </w:t>
      </w:r>
      <w:r w:rsidRPr="0078756C">
        <w:rPr>
          <w:rFonts w:ascii="Times New Roman" w:hAnsi="Times New Roman" w:cs="Times New Roman"/>
          <w:color w:val="000000"/>
          <w:sz w:val="24"/>
          <w:szCs w:val="24"/>
        </w:rPr>
        <w:t>days</w:t>
      </w:r>
      <w:r w:rsidR="00E527EA">
        <w:rPr>
          <w:rFonts w:ascii="Times New Roman" w:hAnsi="Times New Roman" w:cs="Times New Roman"/>
          <w:color w:val="000000"/>
          <w:sz w:val="24"/>
          <w:szCs w:val="24"/>
        </w:rPr>
        <w:t xml:space="preserve"> of operating costs</w:t>
      </w:r>
      <w:r w:rsidRPr="0078756C">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r w:rsidR="00E527EA">
        <w:rPr>
          <w:rFonts w:ascii="Times New Roman" w:hAnsi="Times New Roman" w:cs="Times New Roman"/>
          <w:color w:val="000000"/>
          <w:sz w:val="24"/>
          <w:szCs w:val="24"/>
        </w:rPr>
        <w:t xml:space="preserve">Good practice is to request </w:t>
      </w:r>
      <w:r w:rsidRPr="0078756C">
        <w:rPr>
          <w:rFonts w:ascii="Times New Roman" w:hAnsi="Times New Roman" w:cs="Times New Roman"/>
          <w:color w:val="000000"/>
          <w:sz w:val="24"/>
          <w:szCs w:val="24"/>
        </w:rPr>
        <w:t>replenishment when cash balances hover around 35</w:t>
      </w:r>
      <w:r w:rsidR="00C85901">
        <w:rPr>
          <w:rFonts w:ascii="Times New Roman" w:hAnsi="Times New Roman" w:cs="Times New Roman"/>
          <w:color w:val="000000"/>
          <w:sz w:val="24"/>
          <w:szCs w:val="24"/>
        </w:rPr>
        <w:t xml:space="preserve"> percent</w:t>
      </w:r>
      <w:r w:rsidRPr="0078756C">
        <w:rPr>
          <w:rFonts w:ascii="Times New Roman" w:hAnsi="Times New Roman" w:cs="Times New Roman"/>
          <w:color w:val="000000"/>
          <w:sz w:val="24"/>
          <w:szCs w:val="24"/>
        </w:rPr>
        <w:t xml:space="preserve"> of the </w:t>
      </w:r>
      <w:r w:rsidR="00E527EA">
        <w:rPr>
          <w:rFonts w:ascii="Times New Roman" w:hAnsi="Times New Roman" w:cs="Times New Roman"/>
          <w:color w:val="000000"/>
          <w:sz w:val="24"/>
          <w:szCs w:val="24"/>
        </w:rPr>
        <w:t xml:space="preserve">approved </w:t>
      </w:r>
      <w:r w:rsidRPr="0078756C">
        <w:rPr>
          <w:rFonts w:ascii="Times New Roman" w:hAnsi="Times New Roman" w:cs="Times New Roman"/>
          <w:color w:val="000000"/>
          <w:sz w:val="24"/>
          <w:szCs w:val="24"/>
        </w:rPr>
        <w:t>OCH level</w:t>
      </w:r>
      <w:r w:rsidR="00E527EA">
        <w:rPr>
          <w:rFonts w:ascii="Times New Roman" w:hAnsi="Times New Roman" w:cs="Times New Roman"/>
          <w:color w:val="000000"/>
          <w:sz w:val="24"/>
          <w:szCs w:val="24"/>
        </w:rPr>
        <w:t xml:space="preserve">. </w:t>
      </w:r>
    </w:p>
    <w:p w:rsidR="00EE5D79" w:rsidRDefault="004B655F" w:rsidP="00526A7D">
      <w:pPr>
        <w:spacing w:before="120" w:after="0"/>
        <w:jc w:val="both"/>
        <w:rPr>
          <w:rFonts w:ascii="Times New Roman" w:hAnsi="Times New Roman" w:cs="Times New Roman"/>
          <w:color w:val="000000"/>
          <w:sz w:val="24"/>
          <w:szCs w:val="24"/>
        </w:rPr>
      </w:pPr>
      <w:r w:rsidRPr="0078756C">
        <w:rPr>
          <w:rFonts w:ascii="Times New Roman" w:hAnsi="Times New Roman" w:cs="Times New Roman"/>
          <w:color w:val="000000"/>
          <w:sz w:val="24"/>
          <w:szCs w:val="24"/>
        </w:rPr>
        <w:t xml:space="preserve">It is normal procedure </w:t>
      </w:r>
      <w:r w:rsidR="003E110F">
        <w:rPr>
          <w:rFonts w:ascii="Times New Roman" w:hAnsi="Times New Roman" w:cs="Times New Roman"/>
          <w:color w:val="000000"/>
          <w:sz w:val="24"/>
          <w:szCs w:val="24"/>
        </w:rPr>
        <w:t xml:space="preserve">to submit a replenishment report to the CP Finance Department office before submitting a request to replenish the cash. </w:t>
      </w:r>
      <w:r w:rsidRPr="0078756C">
        <w:rPr>
          <w:rFonts w:ascii="Times New Roman" w:hAnsi="Times New Roman" w:cs="Times New Roman"/>
          <w:color w:val="000000"/>
          <w:sz w:val="24"/>
          <w:szCs w:val="24"/>
        </w:rPr>
        <w:t xml:space="preserve">In </w:t>
      </w:r>
      <w:r w:rsidR="003E110F">
        <w:rPr>
          <w:rFonts w:ascii="Times New Roman" w:hAnsi="Times New Roman" w:cs="Times New Roman"/>
          <w:color w:val="000000"/>
          <w:sz w:val="24"/>
          <w:szCs w:val="24"/>
        </w:rPr>
        <w:t xml:space="preserve">situations where the </w:t>
      </w:r>
      <w:r w:rsidRPr="0078756C">
        <w:rPr>
          <w:rFonts w:ascii="Times New Roman" w:hAnsi="Times New Roman" w:cs="Times New Roman"/>
          <w:color w:val="000000"/>
          <w:sz w:val="24"/>
          <w:szCs w:val="24"/>
        </w:rPr>
        <w:t>cash burn rate</w:t>
      </w:r>
      <w:r w:rsidR="00C85901">
        <w:rPr>
          <w:rFonts w:ascii="Times New Roman" w:hAnsi="Times New Roman" w:cs="Times New Roman"/>
          <w:color w:val="000000"/>
          <w:sz w:val="24"/>
          <w:szCs w:val="24"/>
        </w:rPr>
        <w:t xml:space="preserve"> is high</w:t>
      </w:r>
      <w:r w:rsidRPr="0078756C">
        <w:rPr>
          <w:rFonts w:ascii="Times New Roman" w:hAnsi="Times New Roman" w:cs="Times New Roman"/>
          <w:color w:val="000000"/>
          <w:sz w:val="24"/>
          <w:szCs w:val="24"/>
        </w:rPr>
        <w:t>, the need for cash may occur well before outstanding replenishment reports can be provided.</w:t>
      </w:r>
      <w:r w:rsidR="00A0507B">
        <w:rPr>
          <w:rFonts w:ascii="Times New Roman" w:hAnsi="Times New Roman" w:cs="Times New Roman"/>
          <w:color w:val="000000"/>
          <w:sz w:val="24"/>
          <w:szCs w:val="24"/>
        </w:rPr>
        <w:t xml:space="preserve"> </w:t>
      </w:r>
      <w:r w:rsidRPr="0078756C">
        <w:rPr>
          <w:rFonts w:ascii="Times New Roman" w:hAnsi="Times New Roman" w:cs="Times New Roman"/>
          <w:color w:val="000000"/>
          <w:sz w:val="24"/>
          <w:szCs w:val="24"/>
        </w:rPr>
        <w:t xml:space="preserve">The CP’s Finance Department will work with the </w:t>
      </w:r>
      <w:r w:rsidR="00947F4C">
        <w:rPr>
          <w:rFonts w:ascii="Times New Roman" w:hAnsi="Times New Roman" w:cs="Times New Roman"/>
          <w:color w:val="000000"/>
          <w:sz w:val="24"/>
          <w:szCs w:val="24"/>
        </w:rPr>
        <w:t xml:space="preserve">OCH Custodian </w:t>
      </w:r>
      <w:r w:rsidRPr="0078756C">
        <w:rPr>
          <w:rFonts w:ascii="Times New Roman" w:hAnsi="Times New Roman" w:cs="Times New Roman"/>
          <w:color w:val="000000"/>
          <w:sz w:val="24"/>
          <w:szCs w:val="24"/>
        </w:rPr>
        <w:t>in such cases to ensure that funding is available as needed</w:t>
      </w:r>
      <w:r w:rsidR="00C85901">
        <w:rPr>
          <w:rFonts w:ascii="Times New Roman" w:hAnsi="Times New Roman" w:cs="Times New Roman"/>
          <w:color w:val="000000"/>
          <w:sz w:val="24"/>
          <w:szCs w:val="24"/>
        </w:rPr>
        <w:t xml:space="preserve"> and</w:t>
      </w:r>
      <w:r w:rsidRPr="0078756C">
        <w:rPr>
          <w:rFonts w:ascii="Times New Roman" w:hAnsi="Times New Roman" w:cs="Times New Roman"/>
          <w:color w:val="000000"/>
          <w:sz w:val="24"/>
          <w:szCs w:val="24"/>
        </w:rPr>
        <w:t xml:space="preserve"> replenishment reports are completed as soon as possible.</w:t>
      </w:r>
    </w:p>
    <w:p w:rsidR="00E527EA" w:rsidRPr="0078756C" w:rsidRDefault="00E527EA" w:rsidP="00526A7D">
      <w:pPr>
        <w:spacing w:before="120" w:after="0"/>
        <w:jc w:val="both"/>
        <w:rPr>
          <w:rFonts w:ascii="Times New Roman" w:hAnsi="Times New Roman" w:cs="Times New Roman"/>
          <w:color w:val="000000"/>
          <w:sz w:val="24"/>
          <w:szCs w:val="24"/>
        </w:rPr>
      </w:pPr>
    </w:p>
    <w:p w:rsidR="00DA6DEA" w:rsidRPr="0078756C" w:rsidRDefault="004B655F" w:rsidP="00526A7D">
      <w:pPr>
        <w:spacing w:after="0"/>
        <w:jc w:val="both"/>
        <w:rPr>
          <w:rFonts w:ascii="Times New Roman" w:hAnsi="Times New Roman" w:cs="Times New Roman"/>
          <w:b/>
          <w:sz w:val="24"/>
          <w:szCs w:val="24"/>
        </w:rPr>
      </w:pPr>
      <w:r w:rsidRPr="0078756C">
        <w:rPr>
          <w:rFonts w:ascii="Times New Roman" w:hAnsi="Times New Roman" w:cs="Times New Roman"/>
          <w:b/>
          <w:sz w:val="24"/>
          <w:szCs w:val="24"/>
        </w:rPr>
        <w:t>OCH CUSTODIAN WILL NEED</w:t>
      </w:r>
    </w:p>
    <w:p w:rsidR="00E527EA" w:rsidRDefault="003E110F" w:rsidP="00526A7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Simplified </w:t>
      </w:r>
      <w:r w:rsidR="00B93E91" w:rsidRPr="00E527EA">
        <w:rPr>
          <w:rFonts w:ascii="Times New Roman" w:hAnsi="Times New Roman" w:cs="Times New Roman"/>
          <w:b/>
          <w:bCs/>
          <w:sz w:val="24"/>
          <w:szCs w:val="24"/>
        </w:rPr>
        <w:t>C</w:t>
      </w:r>
      <w:r w:rsidR="004B655F" w:rsidRPr="00E527EA">
        <w:rPr>
          <w:rFonts w:ascii="Times New Roman" w:hAnsi="Times New Roman" w:cs="Times New Roman"/>
          <w:b/>
          <w:bCs/>
          <w:sz w:val="24"/>
          <w:szCs w:val="24"/>
        </w:rPr>
        <w:t xml:space="preserve">ash </w:t>
      </w:r>
      <w:r w:rsidR="00B93E91" w:rsidRPr="00E527EA">
        <w:rPr>
          <w:rFonts w:ascii="Times New Roman" w:hAnsi="Times New Roman" w:cs="Times New Roman"/>
          <w:b/>
          <w:bCs/>
          <w:sz w:val="24"/>
          <w:szCs w:val="24"/>
        </w:rPr>
        <w:t>Request</w:t>
      </w:r>
      <w:r w:rsidR="004B655F" w:rsidRPr="00E527EA">
        <w:rPr>
          <w:rFonts w:ascii="Times New Roman" w:hAnsi="Times New Roman" w:cs="Times New Roman"/>
          <w:b/>
          <w:bCs/>
          <w:sz w:val="24"/>
          <w:szCs w:val="24"/>
        </w:rPr>
        <w:t xml:space="preserve"> Form</w:t>
      </w:r>
      <w:r w:rsidR="004B655F" w:rsidRPr="0078756C">
        <w:rPr>
          <w:rFonts w:ascii="Times New Roman" w:hAnsi="Times New Roman" w:cs="Times New Roman"/>
          <w:bCs/>
          <w:sz w:val="24"/>
          <w:szCs w:val="24"/>
        </w:rPr>
        <w:t xml:space="preserve"> </w:t>
      </w:r>
    </w:p>
    <w:p w:rsidR="00DA6DEA" w:rsidRPr="0078756C" w:rsidRDefault="004B655F" w:rsidP="00526A7D">
      <w:pPr>
        <w:spacing w:after="0"/>
        <w:jc w:val="both"/>
        <w:rPr>
          <w:rFonts w:ascii="Times New Roman" w:hAnsi="Times New Roman" w:cs="Times New Roman"/>
          <w:bCs/>
          <w:sz w:val="24"/>
          <w:szCs w:val="24"/>
        </w:rPr>
      </w:pPr>
      <w:r w:rsidRPr="0078756C">
        <w:rPr>
          <w:rFonts w:ascii="Times New Roman" w:hAnsi="Times New Roman" w:cs="Times New Roman"/>
          <w:bCs/>
          <w:sz w:val="24"/>
          <w:szCs w:val="24"/>
        </w:rPr>
        <w:t>.</w:t>
      </w:r>
    </w:p>
    <w:p w:rsidR="00DA6DEA" w:rsidRPr="0078756C" w:rsidRDefault="00E527EA" w:rsidP="00526A7D">
      <w:pPr>
        <w:spacing w:after="0"/>
        <w:jc w:val="both"/>
        <w:rPr>
          <w:rFonts w:ascii="Times New Roman" w:hAnsi="Times New Roman" w:cs="Times New Roman"/>
          <w:b/>
          <w:sz w:val="24"/>
          <w:szCs w:val="24"/>
        </w:rPr>
      </w:pPr>
      <w:r>
        <w:rPr>
          <w:rFonts w:ascii="Times New Roman" w:hAnsi="Times New Roman" w:cs="Times New Roman"/>
          <w:b/>
          <w:sz w:val="24"/>
          <w:szCs w:val="24"/>
        </w:rPr>
        <w:t>STEPS TO FORCAST NEED AND REQUEST CASH TRANSFER</w:t>
      </w:r>
    </w:p>
    <w:p w:rsidR="00DA6DEA" w:rsidRPr="0078756C" w:rsidRDefault="00DA6DEA" w:rsidP="00526A7D">
      <w:pPr>
        <w:spacing w:after="0" w:line="240" w:lineRule="auto"/>
        <w:ind w:left="720"/>
        <w:jc w:val="both"/>
        <w:rPr>
          <w:rFonts w:ascii="Times New Roman" w:hAnsi="Times New Roman" w:cs="Times New Roman"/>
          <w:bCs/>
          <w:sz w:val="24"/>
          <w:szCs w:val="24"/>
        </w:rPr>
      </w:pPr>
    </w:p>
    <w:p w:rsidR="00992768" w:rsidRDefault="00B93E91" w:rsidP="00A90FA9">
      <w:pPr>
        <w:numPr>
          <w:ilvl w:val="0"/>
          <w:numId w:val="12"/>
        </w:numPr>
        <w:spacing w:after="0" w:line="240" w:lineRule="auto"/>
        <w:jc w:val="both"/>
        <w:rPr>
          <w:rFonts w:ascii="Times New Roman" w:hAnsi="Times New Roman" w:cs="Times New Roman"/>
          <w:bCs/>
          <w:sz w:val="24"/>
          <w:szCs w:val="24"/>
        </w:rPr>
      </w:pPr>
      <w:r w:rsidRPr="0078756C">
        <w:rPr>
          <w:rFonts w:ascii="Times New Roman" w:hAnsi="Times New Roman" w:cs="Times New Roman"/>
          <w:bCs/>
          <w:sz w:val="24"/>
          <w:szCs w:val="24"/>
        </w:rPr>
        <w:t xml:space="preserve">Enter the OCH </w:t>
      </w:r>
      <w:r w:rsidR="005520D3">
        <w:rPr>
          <w:rFonts w:ascii="Times New Roman" w:hAnsi="Times New Roman" w:cs="Times New Roman"/>
          <w:bCs/>
          <w:sz w:val="24"/>
          <w:szCs w:val="24"/>
        </w:rPr>
        <w:t>l</w:t>
      </w:r>
      <w:r w:rsidRPr="0078756C">
        <w:rPr>
          <w:rFonts w:ascii="Times New Roman" w:hAnsi="Times New Roman" w:cs="Times New Roman"/>
          <w:bCs/>
          <w:sz w:val="24"/>
          <w:szCs w:val="24"/>
        </w:rPr>
        <w:t>evel that was approved by the CR/RD</w:t>
      </w:r>
      <w:r w:rsidR="00E527EA">
        <w:rPr>
          <w:rFonts w:ascii="Times New Roman" w:hAnsi="Times New Roman" w:cs="Times New Roman"/>
          <w:bCs/>
          <w:sz w:val="24"/>
          <w:szCs w:val="24"/>
        </w:rPr>
        <w:t xml:space="preserve"> into the </w:t>
      </w:r>
      <w:r w:rsidR="00F41E7A" w:rsidRPr="00F41E7A">
        <w:rPr>
          <w:rFonts w:ascii="Times New Roman" w:hAnsi="Times New Roman" w:cs="Times New Roman"/>
          <w:b/>
          <w:bCs/>
          <w:sz w:val="24"/>
          <w:szCs w:val="24"/>
        </w:rPr>
        <w:t>Simplified Cash Request</w:t>
      </w:r>
      <w:r w:rsidR="00E527EA">
        <w:rPr>
          <w:rFonts w:ascii="Times New Roman" w:hAnsi="Times New Roman" w:cs="Times New Roman"/>
          <w:bCs/>
          <w:sz w:val="24"/>
          <w:szCs w:val="24"/>
        </w:rPr>
        <w:t xml:space="preserve"> Form</w:t>
      </w:r>
      <w:r w:rsidRPr="0078756C">
        <w:rPr>
          <w:rFonts w:ascii="Times New Roman" w:hAnsi="Times New Roman" w:cs="Times New Roman"/>
          <w:bCs/>
          <w:sz w:val="24"/>
          <w:szCs w:val="24"/>
        </w:rPr>
        <w:t>.</w:t>
      </w:r>
    </w:p>
    <w:p w:rsidR="005976F4" w:rsidRDefault="005976F4" w:rsidP="00526A7D">
      <w:pPr>
        <w:pStyle w:val="ListParagraph"/>
        <w:spacing w:after="0"/>
        <w:jc w:val="both"/>
        <w:rPr>
          <w:rFonts w:ascii="Times New Roman" w:hAnsi="Times New Roman" w:cs="Times New Roman"/>
          <w:bCs/>
          <w:sz w:val="24"/>
          <w:szCs w:val="24"/>
        </w:rPr>
      </w:pPr>
    </w:p>
    <w:p w:rsidR="005976F4" w:rsidRDefault="00BF3ED0" w:rsidP="00A90FA9">
      <w:pPr>
        <w:numPr>
          <w:ilvl w:val="0"/>
          <w:numId w:val="12"/>
        </w:numPr>
        <w:spacing w:after="0" w:line="240" w:lineRule="auto"/>
        <w:jc w:val="both"/>
        <w:rPr>
          <w:rFonts w:ascii="Times New Roman" w:hAnsi="Times New Roman" w:cs="Times New Roman"/>
          <w:bCs/>
          <w:sz w:val="24"/>
          <w:szCs w:val="24"/>
        </w:rPr>
      </w:pPr>
      <w:r w:rsidRPr="0078756C">
        <w:rPr>
          <w:rFonts w:ascii="Times New Roman" w:hAnsi="Times New Roman" w:cs="Times New Roman"/>
          <w:bCs/>
          <w:sz w:val="24"/>
          <w:szCs w:val="24"/>
        </w:rPr>
        <w:t>Enter the amount of cash on hand</w:t>
      </w:r>
      <w:r w:rsidR="00E527EA">
        <w:rPr>
          <w:rFonts w:ascii="Times New Roman" w:hAnsi="Times New Roman" w:cs="Times New Roman"/>
          <w:bCs/>
          <w:sz w:val="24"/>
          <w:szCs w:val="24"/>
        </w:rPr>
        <w:t xml:space="preserve"> based on the balance of the </w:t>
      </w:r>
      <w:r w:rsidR="005D2D48">
        <w:rPr>
          <w:rFonts w:ascii="Times New Roman" w:hAnsi="Times New Roman" w:cs="Times New Roman"/>
          <w:bCs/>
          <w:sz w:val="24"/>
          <w:szCs w:val="24"/>
        </w:rPr>
        <w:t>OCH Ledger</w:t>
      </w:r>
      <w:r w:rsidR="00E527EA">
        <w:rPr>
          <w:rFonts w:ascii="Times New Roman" w:hAnsi="Times New Roman" w:cs="Times New Roman"/>
          <w:bCs/>
          <w:sz w:val="24"/>
          <w:szCs w:val="24"/>
        </w:rPr>
        <w:t xml:space="preserve"> on the day you are completing the form.</w:t>
      </w:r>
      <w:r w:rsidR="00A0507B">
        <w:rPr>
          <w:rFonts w:ascii="Times New Roman" w:hAnsi="Times New Roman" w:cs="Times New Roman"/>
          <w:bCs/>
          <w:sz w:val="24"/>
          <w:szCs w:val="24"/>
        </w:rPr>
        <w:t xml:space="preserve"> </w:t>
      </w:r>
      <w:r w:rsidR="00B93E91" w:rsidRPr="0078756C">
        <w:rPr>
          <w:rFonts w:ascii="Times New Roman" w:hAnsi="Times New Roman" w:cs="Times New Roman"/>
          <w:bCs/>
          <w:sz w:val="24"/>
          <w:szCs w:val="24"/>
        </w:rPr>
        <w:t xml:space="preserve">The form will show the </w:t>
      </w:r>
      <w:r w:rsidR="00E527EA">
        <w:rPr>
          <w:rFonts w:ascii="Times New Roman" w:hAnsi="Times New Roman" w:cs="Times New Roman"/>
          <w:bCs/>
          <w:sz w:val="24"/>
          <w:szCs w:val="24"/>
        </w:rPr>
        <w:t xml:space="preserve">cash </w:t>
      </w:r>
      <w:r w:rsidR="00B93E91" w:rsidRPr="0078756C">
        <w:rPr>
          <w:rFonts w:ascii="Times New Roman" w:hAnsi="Times New Roman" w:cs="Times New Roman"/>
          <w:bCs/>
          <w:sz w:val="24"/>
          <w:szCs w:val="24"/>
        </w:rPr>
        <w:t xml:space="preserve">amount to be </w:t>
      </w:r>
      <w:r w:rsidR="00E527EA">
        <w:rPr>
          <w:rFonts w:ascii="Times New Roman" w:hAnsi="Times New Roman" w:cs="Times New Roman"/>
          <w:bCs/>
          <w:sz w:val="24"/>
          <w:szCs w:val="24"/>
        </w:rPr>
        <w:t xml:space="preserve">requested for </w:t>
      </w:r>
      <w:r w:rsidR="00B93E91" w:rsidRPr="0078756C">
        <w:rPr>
          <w:rFonts w:ascii="Times New Roman" w:hAnsi="Times New Roman" w:cs="Times New Roman"/>
          <w:bCs/>
          <w:sz w:val="24"/>
          <w:szCs w:val="24"/>
        </w:rPr>
        <w:t>transfer.</w:t>
      </w:r>
    </w:p>
    <w:p w:rsidR="005976F4" w:rsidRDefault="005976F4" w:rsidP="00526A7D">
      <w:pPr>
        <w:spacing w:after="0" w:line="240" w:lineRule="auto"/>
        <w:jc w:val="both"/>
        <w:rPr>
          <w:rFonts w:ascii="Times New Roman" w:hAnsi="Times New Roman" w:cs="Times New Roman"/>
          <w:bCs/>
          <w:sz w:val="24"/>
          <w:szCs w:val="24"/>
        </w:rPr>
      </w:pPr>
    </w:p>
    <w:p w:rsidR="005976F4" w:rsidRDefault="00B93E91" w:rsidP="00A90FA9">
      <w:pPr>
        <w:numPr>
          <w:ilvl w:val="0"/>
          <w:numId w:val="12"/>
        </w:numPr>
        <w:spacing w:after="0" w:line="240" w:lineRule="auto"/>
        <w:jc w:val="both"/>
        <w:rPr>
          <w:rFonts w:ascii="Times New Roman" w:hAnsi="Times New Roman" w:cs="Times New Roman"/>
          <w:bCs/>
          <w:sz w:val="24"/>
          <w:szCs w:val="24"/>
        </w:rPr>
      </w:pPr>
      <w:r w:rsidRPr="0078756C">
        <w:rPr>
          <w:rFonts w:ascii="Times New Roman" w:hAnsi="Times New Roman" w:cs="Times New Roman"/>
          <w:bCs/>
          <w:sz w:val="24"/>
          <w:szCs w:val="24"/>
        </w:rPr>
        <w:t xml:space="preserve">Collect </w:t>
      </w:r>
      <w:r w:rsidR="005A1772">
        <w:rPr>
          <w:rFonts w:ascii="Times New Roman" w:hAnsi="Times New Roman" w:cs="Times New Roman"/>
          <w:bCs/>
          <w:sz w:val="24"/>
          <w:szCs w:val="24"/>
        </w:rPr>
        <w:t xml:space="preserve">additional cash needs </w:t>
      </w:r>
      <w:r w:rsidRPr="0078756C">
        <w:rPr>
          <w:rFonts w:ascii="Times New Roman" w:hAnsi="Times New Roman" w:cs="Times New Roman"/>
          <w:bCs/>
          <w:sz w:val="24"/>
          <w:szCs w:val="24"/>
        </w:rPr>
        <w:t xml:space="preserve">from EFRs </w:t>
      </w:r>
      <w:r w:rsidR="005A1772">
        <w:rPr>
          <w:rFonts w:ascii="Times New Roman" w:hAnsi="Times New Roman" w:cs="Times New Roman"/>
          <w:bCs/>
          <w:sz w:val="24"/>
          <w:szCs w:val="24"/>
        </w:rPr>
        <w:t xml:space="preserve">based on program or administrative requirements and </w:t>
      </w:r>
      <w:r w:rsidRPr="0078756C">
        <w:rPr>
          <w:rFonts w:ascii="Times New Roman" w:hAnsi="Times New Roman" w:cs="Times New Roman"/>
          <w:bCs/>
          <w:sz w:val="24"/>
          <w:szCs w:val="24"/>
        </w:rPr>
        <w:t>commitments</w:t>
      </w:r>
      <w:r w:rsidR="005A1772">
        <w:rPr>
          <w:rFonts w:ascii="Times New Roman" w:hAnsi="Times New Roman" w:cs="Times New Roman"/>
          <w:bCs/>
          <w:sz w:val="24"/>
          <w:szCs w:val="24"/>
        </w:rPr>
        <w:t>.</w:t>
      </w:r>
      <w:r w:rsidR="00A0507B">
        <w:rPr>
          <w:rFonts w:ascii="Times New Roman" w:hAnsi="Times New Roman" w:cs="Times New Roman"/>
          <w:bCs/>
          <w:sz w:val="24"/>
          <w:szCs w:val="24"/>
        </w:rPr>
        <w:t xml:space="preserve"> </w:t>
      </w:r>
    </w:p>
    <w:p w:rsidR="005976F4" w:rsidRDefault="005976F4" w:rsidP="00526A7D">
      <w:pPr>
        <w:spacing w:after="0" w:line="240" w:lineRule="auto"/>
        <w:ind w:left="720"/>
        <w:jc w:val="both"/>
        <w:rPr>
          <w:rFonts w:ascii="Times New Roman" w:hAnsi="Times New Roman" w:cs="Times New Roman"/>
          <w:bCs/>
          <w:sz w:val="24"/>
          <w:szCs w:val="24"/>
        </w:rPr>
      </w:pPr>
    </w:p>
    <w:p w:rsidR="005976F4" w:rsidRDefault="005A1772" w:rsidP="00A90FA9">
      <w:pPr>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Review the total </w:t>
      </w:r>
      <w:r w:rsidR="00B93E91" w:rsidRPr="0078756C">
        <w:rPr>
          <w:rFonts w:ascii="Times New Roman" w:hAnsi="Times New Roman" w:cs="Times New Roman"/>
          <w:bCs/>
          <w:sz w:val="24"/>
          <w:szCs w:val="24"/>
        </w:rPr>
        <w:t xml:space="preserve">amount </w:t>
      </w:r>
      <w:r>
        <w:rPr>
          <w:rFonts w:ascii="Times New Roman" w:hAnsi="Times New Roman" w:cs="Times New Roman"/>
          <w:bCs/>
          <w:sz w:val="24"/>
          <w:szCs w:val="24"/>
        </w:rPr>
        <w:t xml:space="preserve">requested </w:t>
      </w:r>
      <w:r w:rsidR="00B93E91" w:rsidRPr="0078756C">
        <w:rPr>
          <w:rFonts w:ascii="Times New Roman" w:hAnsi="Times New Roman" w:cs="Times New Roman"/>
          <w:bCs/>
          <w:sz w:val="24"/>
          <w:szCs w:val="24"/>
        </w:rPr>
        <w:t xml:space="preserve">to ensure that it is sufficient for </w:t>
      </w:r>
      <w:r>
        <w:rPr>
          <w:rFonts w:ascii="Times New Roman" w:hAnsi="Times New Roman" w:cs="Times New Roman"/>
          <w:bCs/>
          <w:sz w:val="24"/>
          <w:szCs w:val="24"/>
        </w:rPr>
        <w:t>four weeks. If necessary,</w:t>
      </w:r>
      <w:r w:rsidR="00A0507B">
        <w:rPr>
          <w:rFonts w:ascii="Times New Roman" w:hAnsi="Times New Roman" w:cs="Times New Roman"/>
          <w:bCs/>
          <w:sz w:val="24"/>
          <w:szCs w:val="24"/>
        </w:rPr>
        <w:t xml:space="preserve"> </w:t>
      </w:r>
      <w:r w:rsidR="00B93E91" w:rsidRPr="0078756C">
        <w:rPr>
          <w:rFonts w:ascii="Times New Roman" w:hAnsi="Times New Roman" w:cs="Times New Roman"/>
          <w:bCs/>
          <w:sz w:val="24"/>
          <w:szCs w:val="24"/>
        </w:rPr>
        <w:t xml:space="preserve">provide justification </w:t>
      </w:r>
      <w:r>
        <w:rPr>
          <w:rFonts w:ascii="Times New Roman" w:hAnsi="Times New Roman" w:cs="Times New Roman"/>
          <w:bCs/>
          <w:sz w:val="24"/>
          <w:szCs w:val="24"/>
        </w:rPr>
        <w:t xml:space="preserve">for an increase of the </w:t>
      </w:r>
      <w:r w:rsidR="00B93E91" w:rsidRPr="0078756C">
        <w:rPr>
          <w:rFonts w:ascii="Times New Roman" w:hAnsi="Times New Roman" w:cs="Times New Roman"/>
          <w:bCs/>
          <w:sz w:val="24"/>
          <w:szCs w:val="24"/>
        </w:rPr>
        <w:t>OCH level</w:t>
      </w:r>
      <w:r>
        <w:rPr>
          <w:rFonts w:ascii="Times New Roman" w:hAnsi="Times New Roman" w:cs="Times New Roman"/>
          <w:bCs/>
          <w:sz w:val="24"/>
          <w:szCs w:val="24"/>
        </w:rPr>
        <w:t>.</w:t>
      </w:r>
      <w:r w:rsidR="00B93E91" w:rsidRPr="0078756C">
        <w:rPr>
          <w:rFonts w:ascii="Times New Roman" w:hAnsi="Times New Roman" w:cs="Times New Roman"/>
          <w:bCs/>
          <w:sz w:val="24"/>
          <w:szCs w:val="24"/>
        </w:rPr>
        <w:t xml:space="preserve"> </w:t>
      </w:r>
    </w:p>
    <w:p w:rsidR="005976F4" w:rsidRDefault="005976F4" w:rsidP="00526A7D">
      <w:pPr>
        <w:spacing w:after="0" w:line="240" w:lineRule="auto"/>
        <w:jc w:val="both"/>
        <w:rPr>
          <w:rFonts w:ascii="Times New Roman" w:hAnsi="Times New Roman" w:cs="Times New Roman"/>
          <w:b/>
          <w:sz w:val="24"/>
          <w:szCs w:val="24"/>
        </w:rPr>
      </w:pPr>
    </w:p>
    <w:p w:rsidR="00DA6DEA" w:rsidRPr="0078756C" w:rsidRDefault="00DA6DEA" w:rsidP="00526A7D">
      <w:pPr>
        <w:jc w:val="both"/>
        <w:rPr>
          <w:rFonts w:ascii="Times New Roman" w:hAnsi="Times New Roman" w:cs="Times New Roman"/>
          <w:sz w:val="24"/>
          <w:szCs w:val="24"/>
        </w:rPr>
      </w:pPr>
      <w:r w:rsidRPr="0078756C">
        <w:rPr>
          <w:rFonts w:ascii="Times New Roman" w:hAnsi="Times New Roman" w:cs="Times New Roman"/>
          <w:sz w:val="24"/>
          <w:szCs w:val="24"/>
        </w:rPr>
        <w:br w:type="page"/>
      </w:r>
    </w:p>
    <w:p w:rsidR="00EE5D79" w:rsidRPr="008709E6" w:rsidRDefault="00FC3586" w:rsidP="00526A7D">
      <w:pPr>
        <w:pStyle w:val="Heading2"/>
        <w:jc w:val="both"/>
        <w:rPr>
          <w:rFonts w:cstheme="majorHAnsi"/>
        </w:rPr>
      </w:pPr>
      <w:r w:rsidRPr="0078756C">
        <w:rPr>
          <w:rFonts w:ascii="Times New Roman" w:hAnsi="Times New Roman" w:cs="Times New Roman"/>
          <w:noProof/>
          <w:sz w:val="24"/>
          <w:szCs w:val="24"/>
        </w:rPr>
        <w:drawing>
          <wp:inline distT="0" distB="0" distL="0" distR="0">
            <wp:extent cx="523875" cy="428625"/>
            <wp:effectExtent l="0" t="0" r="9525" b="0"/>
            <wp:docPr id="30"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bookmarkStart w:id="61" w:name="_Toc250731797"/>
      <w:bookmarkStart w:id="62" w:name="_Toc330906772"/>
      <w:r w:rsidR="008709E6" w:rsidRPr="008709E6">
        <w:rPr>
          <w:rFonts w:cstheme="majorHAnsi"/>
          <w:color w:val="auto"/>
        </w:rPr>
        <w:t>Submit Financial Information to the Reporting Office</w:t>
      </w:r>
      <w:bookmarkEnd w:id="61"/>
      <w:bookmarkEnd w:id="62"/>
    </w:p>
    <w:p w:rsidR="002E298C" w:rsidRPr="0078756C" w:rsidRDefault="002E298C" w:rsidP="00526A7D">
      <w:pPr>
        <w:jc w:val="both"/>
        <w:rPr>
          <w:rFonts w:ascii="Times New Roman" w:hAnsi="Times New Roman" w:cs="Times New Roman"/>
          <w:b/>
          <w:sz w:val="24"/>
          <w:szCs w:val="24"/>
        </w:rPr>
      </w:pPr>
    </w:p>
    <w:p w:rsidR="00D24144" w:rsidRPr="0078756C" w:rsidRDefault="004B655F" w:rsidP="00526A7D">
      <w:pPr>
        <w:jc w:val="both"/>
        <w:rPr>
          <w:rFonts w:ascii="Times New Roman" w:hAnsi="Times New Roman" w:cs="Times New Roman"/>
          <w:sz w:val="24"/>
          <w:szCs w:val="24"/>
        </w:rPr>
      </w:pPr>
      <w:r w:rsidRPr="0078756C">
        <w:rPr>
          <w:rFonts w:ascii="Times New Roman" w:hAnsi="Times New Roman" w:cs="Times New Roman"/>
          <w:b/>
          <w:sz w:val="24"/>
          <w:szCs w:val="24"/>
        </w:rPr>
        <w:t>STANDARD</w:t>
      </w:r>
    </w:p>
    <w:p w:rsidR="005C0E4C" w:rsidRPr="0078756C" w:rsidRDefault="004B655F" w:rsidP="00526A7D">
      <w:pPr>
        <w:jc w:val="both"/>
        <w:rPr>
          <w:rFonts w:ascii="Times New Roman" w:hAnsi="Times New Roman" w:cs="Times New Roman"/>
          <w:sz w:val="24"/>
          <w:szCs w:val="24"/>
        </w:rPr>
      </w:pPr>
      <w:r w:rsidRPr="0078756C">
        <w:rPr>
          <w:rFonts w:ascii="Times New Roman" w:hAnsi="Times New Roman" w:cs="Times New Roman"/>
          <w:sz w:val="24"/>
          <w:szCs w:val="24"/>
        </w:rPr>
        <w:t xml:space="preserve">The </w:t>
      </w:r>
      <w:r w:rsidR="0073204C">
        <w:rPr>
          <w:rFonts w:ascii="Times New Roman" w:hAnsi="Times New Roman" w:cs="Times New Roman"/>
          <w:sz w:val="24"/>
          <w:szCs w:val="24"/>
        </w:rPr>
        <w:t>OCH Custodian</w:t>
      </w:r>
      <w:r w:rsidRPr="0078756C">
        <w:rPr>
          <w:rFonts w:ascii="Times New Roman" w:hAnsi="Times New Roman" w:cs="Times New Roman"/>
          <w:sz w:val="24"/>
          <w:szCs w:val="24"/>
        </w:rPr>
        <w:t xml:space="preserve"> submit</w:t>
      </w:r>
      <w:r w:rsidR="003E110F">
        <w:rPr>
          <w:rFonts w:ascii="Times New Roman" w:hAnsi="Times New Roman" w:cs="Times New Roman"/>
          <w:sz w:val="24"/>
          <w:szCs w:val="24"/>
        </w:rPr>
        <w:t>s</w:t>
      </w:r>
      <w:r w:rsidRPr="0078756C">
        <w:rPr>
          <w:rFonts w:ascii="Times New Roman" w:hAnsi="Times New Roman" w:cs="Times New Roman"/>
          <w:sz w:val="24"/>
          <w:szCs w:val="24"/>
        </w:rPr>
        <w:t xml:space="preserve"> a copy of the </w:t>
      </w:r>
      <w:r w:rsidR="005D2D48">
        <w:rPr>
          <w:rFonts w:ascii="Times New Roman" w:hAnsi="Times New Roman" w:cs="Times New Roman"/>
          <w:sz w:val="24"/>
          <w:szCs w:val="24"/>
        </w:rPr>
        <w:t>OCH Ledger</w:t>
      </w:r>
      <w:r w:rsidRPr="0078756C">
        <w:rPr>
          <w:rFonts w:ascii="Times New Roman" w:hAnsi="Times New Roman" w:cs="Times New Roman"/>
          <w:sz w:val="24"/>
          <w:szCs w:val="24"/>
        </w:rPr>
        <w:t xml:space="preserve"> and all support documentation </w:t>
      </w:r>
      <w:r w:rsidR="006D31E3">
        <w:rPr>
          <w:rFonts w:ascii="Times New Roman" w:hAnsi="Times New Roman" w:cs="Times New Roman"/>
          <w:sz w:val="24"/>
          <w:szCs w:val="24"/>
        </w:rPr>
        <w:t xml:space="preserve">once a month or more frequently if requested by the </w:t>
      </w:r>
      <w:r w:rsidRPr="0078756C">
        <w:rPr>
          <w:rFonts w:ascii="Times New Roman" w:hAnsi="Times New Roman" w:cs="Times New Roman"/>
          <w:sz w:val="24"/>
          <w:szCs w:val="24"/>
        </w:rPr>
        <w:t>reporting office</w:t>
      </w:r>
      <w:r w:rsidR="006D31E3">
        <w:rPr>
          <w:rFonts w:ascii="Times New Roman" w:hAnsi="Times New Roman" w:cs="Times New Roman"/>
          <w:sz w:val="24"/>
          <w:szCs w:val="24"/>
        </w:rPr>
        <w:t xml:space="preserve">. </w:t>
      </w:r>
      <w:r w:rsidRPr="0078756C">
        <w:rPr>
          <w:rFonts w:ascii="Times New Roman" w:hAnsi="Times New Roman" w:cs="Times New Roman"/>
          <w:sz w:val="24"/>
          <w:szCs w:val="24"/>
        </w:rPr>
        <w:t xml:space="preserve">The financial report includes a copy of the </w:t>
      </w:r>
      <w:r w:rsidR="005D2D48">
        <w:rPr>
          <w:rFonts w:ascii="Times New Roman" w:hAnsi="Times New Roman" w:cs="Times New Roman"/>
          <w:sz w:val="24"/>
          <w:szCs w:val="24"/>
        </w:rPr>
        <w:t>OCH Ledger</w:t>
      </w:r>
      <w:r w:rsidRPr="0078756C">
        <w:rPr>
          <w:rFonts w:ascii="Times New Roman" w:hAnsi="Times New Roman" w:cs="Times New Roman"/>
          <w:sz w:val="24"/>
          <w:szCs w:val="24"/>
        </w:rPr>
        <w:t xml:space="preserve">, all original support documentation, and cash count forms all containing the </w:t>
      </w:r>
      <w:r w:rsidR="00B14448">
        <w:rPr>
          <w:rFonts w:ascii="Times New Roman" w:hAnsi="Times New Roman" w:cs="Times New Roman"/>
          <w:sz w:val="24"/>
          <w:szCs w:val="24"/>
        </w:rPr>
        <w:t>c</w:t>
      </w:r>
      <w:r w:rsidR="007A3043" w:rsidRPr="007A3043">
        <w:rPr>
          <w:rFonts w:ascii="Times New Roman" w:hAnsi="Times New Roman" w:cs="Times New Roman"/>
          <w:sz w:val="24"/>
          <w:szCs w:val="24"/>
        </w:rPr>
        <w:t>ustodian’s signature attesting to the accuracy and completeness of the report.</w:t>
      </w:r>
      <w:r w:rsidR="00A0507B">
        <w:rPr>
          <w:rFonts w:ascii="Times New Roman" w:hAnsi="Times New Roman" w:cs="Times New Roman"/>
          <w:sz w:val="24"/>
          <w:szCs w:val="24"/>
        </w:rPr>
        <w:t xml:space="preserve">  </w:t>
      </w:r>
      <w:r w:rsidR="007A3043" w:rsidRPr="007A3043">
        <w:rPr>
          <w:rFonts w:ascii="Times New Roman" w:hAnsi="Times New Roman" w:cs="Times New Roman"/>
          <w:sz w:val="24"/>
          <w:szCs w:val="24"/>
        </w:rPr>
        <w:t xml:space="preserve"> </w:t>
      </w:r>
    </w:p>
    <w:p w:rsidR="0077411A" w:rsidRPr="0078756C" w:rsidRDefault="007A3043" w:rsidP="00526A7D">
      <w:pPr>
        <w:jc w:val="both"/>
        <w:rPr>
          <w:rFonts w:ascii="Times New Roman" w:hAnsi="Times New Roman" w:cs="Times New Roman"/>
          <w:b/>
          <w:bCs/>
          <w:sz w:val="24"/>
          <w:szCs w:val="24"/>
        </w:rPr>
      </w:pPr>
      <w:r w:rsidRPr="007A3043">
        <w:rPr>
          <w:rFonts w:ascii="Times New Roman" w:hAnsi="Times New Roman" w:cs="Times New Roman"/>
          <w:b/>
          <w:bCs/>
          <w:sz w:val="24"/>
          <w:szCs w:val="24"/>
        </w:rPr>
        <w:t>STEPS TO SUBMIT FINANCIAL REPORTS</w:t>
      </w:r>
    </w:p>
    <w:p w:rsidR="0077411A" w:rsidRPr="0078756C" w:rsidRDefault="007A3043" w:rsidP="00A90FA9">
      <w:pPr>
        <w:numPr>
          <w:ilvl w:val="0"/>
          <w:numId w:val="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Make copies</w:t>
      </w:r>
      <w:r w:rsidR="00E03986">
        <w:rPr>
          <w:rFonts w:ascii="Times New Roman" w:hAnsi="Times New Roman" w:cs="Times New Roman"/>
          <w:sz w:val="24"/>
          <w:szCs w:val="24"/>
        </w:rPr>
        <w:t xml:space="preserve"> (photocopies or scanned copies)</w:t>
      </w:r>
      <w:r w:rsidRPr="007A3043">
        <w:rPr>
          <w:rFonts w:ascii="Times New Roman" w:hAnsi="Times New Roman" w:cs="Times New Roman"/>
          <w:sz w:val="24"/>
          <w:szCs w:val="24"/>
        </w:rPr>
        <w:t xml:space="preserve"> of all transaction slips.</w:t>
      </w:r>
      <w:r w:rsidR="00B14448">
        <w:rPr>
          <w:rFonts w:ascii="Times New Roman" w:hAnsi="Times New Roman" w:cs="Times New Roman"/>
          <w:sz w:val="24"/>
          <w:szCs w:val="24"/>
        </w:rPr>
        <w:t xml:space="preserve"> </w:t>
      </w:r>
    </w:p>
    <w:p w:rsidR="0077411A" w:rsidRPr="0078756C" w:rsidRDefault="007A3043" w:rsidP="00A90FA9">
      <w:pPr>
        <w:numPr>
          <w:ilvl w:val="0"/>
          <w:numId w:val="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Print out the </w:t>
      </w:r>
      <w:r w:rsidR="005D2D48">
        <w:rPr>
          <w:rFonts w:ascii="Times New Roman" w:hAnsi="Times New Roman" w:cs="Times New Roman"/>
          <w:sz w:val="24"/>
          <w:szCs w:val="24"/>
        </w:rPr>
        <w:t>OCH Ledger</w:t>
      </w:r>
      <w:r w:rsidRPr="007A3043">
        <w:rPr>
          <w:rFonts w:ascii="Times New Roman" w:hAnsi="Times New Roman" w:cs="Times New Roman"/>
          <w:sz w:val="24"/>
          <w:szCs w:val="24"/>
        </w:rPr>
        <w:t xml:space="preserve"> for the reporting period. </w:t>
      </w:r>
    </w:p>
    <w:p w:rsidR="0077411A" w:rsidRPr="0078756C" w:rsidRDefault="007A3043" w:rsidP="00A90FA9">
      <w:pPr>
        <w:numPr>
          <w:ilvl w:val="0"/>
          <w:numId w:val="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 xml:space="preserve">Attach all the original documents to </w:t>
      </w:r>
      <w:r w:rsidR="005D2D48">
        <w:rPr>
          <w:rFonts w:ascii="Times New Roman" w:hAnsi="Times New Roman" w:cs="Times New Roman"/>
          <w:sz w:val="24"/>
          <w:szCs w:val="24"/>
        </w:rPr>
        <w:t>OCH Ledger</w:t>
      </w:r>
      <w:r w:rsidRPr="007A3043">
        <w:rPr>
          <w:rFonts w:ascii="Times New Roman" w:hAnsi="Times New Roman" w:cs="Times New Roman"/>
          <w:sz w:val="24"/>
          <w:szCs w:val="24"/>
        </w:rPr>
        <w:t>. Retain copies in the emergency office.</w:t>
      </w:r>
    </w:p>
    <w:p w:rsidR="0077411A" w:rsidRPr="0078756C" w:rsidRDefault="007A3043" w:rsidP="00A90FA9">
      <w:pPr>
        <w:numPr>
          <w:ilvl w:val="0"/>
          <w:numId w:val="7"/>
        </w:numPr>
        <w:spacing w:after="0" w:line="240" w:lineRule="auto"/>
        <w:jc w:val="both"/>
        <w:rPr>
          <w:rFonts w:ascii="Times New Roman" w:hAnsi="Times New Roman" w:cs="Times New Roman"/>
          <w:sz w:val="24"/>
          <w:szCs w:val="24"/>
        </w:rPr>
      </w:pPr>
      <w:r w:rsidRPr="007A3043">
        <w:rPr>
          <w:rFonts w:ascii="Times New Roman" w:hAnsi="Times New Roman" w:cs="Times New Roman"/>
          <w:sz w:val="24"/>
          <w:szCs w:val="24"/>
        </w:rPr>
        <w:t>Create a separate pack</w:t>
      </w:r>
      <w:r w:rsidR="00947F4C">
        <w:rPr>
          <w:rFonts w:ascii="Times New Roman" w:hAnsi="Times New Roman" w:cs="Times New Roman"/>
          <w:sz w:val="24"/>
          <w:szCs w:val="24"/>
        </w:rPr>
        <w:t>age</w:t>
      </w:r>
      <w:r w:rsidRPr="007A3043">
        <w:rPr>
          <w:rFonts w:ascii="Times New Roman" w:hAnsi="Times New Roman" w:cs="Times New Roman"/>
          <w:sz w:val="24"/>
          <w:szCs w:val="24"/>
        </w:rPr>
        <w:t xml:space="preserve"> for each </w:t>
      </w:r>
      <w:r w:rsidR="005D2D48">
        <w:rPr>
          <w:rFonts w:ascii="Times New Roman" w:hAnsi="Times New Roman" w:cs="Times New Roman"/>
          <w:sz w:val="24"/>
          <w:szCs w:val="24"/>
        </w:rPr>
        <w:t>OCH Ledger</w:t>
      </w:r>
      <w:r w:rsidR="00947F4C">
        <w:rPr>
          <w:rFonts w:ascii="Times New Roman" w:hAnsi="Times New Roman" w:cs="Times New Roman"/>
          <w:sz w:val="24"/>
          <w:szCs w:val="24"/>
        </w:rPr>
        <w:t xml:space="preserve"> (by currency type)</w:t>
      </w:r>
      <w:r w:rsidRPr="007A3043">
        <w:rPr>
          <w:rFonts w:ascii="Times New Roman" w:hAnsi="Times New Roman" w:cs="Times New Roman"/>
          <w:sz w:val="24"/>
          <w:szCs w:val="24"/>
        </w:rPr>
        <w:t xml:space="preserve">. </w:t>
      </w:r>
    </w:p>
    <w:p w:rsidR="0077411A" w:rsidRPr="0078756C" w:rsidRDefault="00E03986" w:rsidP="00A90FA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A3043" w:rsidRPr="007A3043">
        <w:rPr>
          <w:rFonts w:ascii="Times New Roman" w:hAnsi="Times New Roman" w:cs="Times New Roman"/>
          <w:sz w:val="24"/>
          <w:szCs w:val="24"/>
        </w:rPr>
        <w:t>hotocopy</w:t>
      </w:r>
      <w:r>
        <w:rPr>
          <w:rFonts w:ascii="Times New Roman" w:hAnsi="Times New Roman" w:cs="Times New Roman"/>
          <w:sz w:val="24"/>
          <w:szCs w:val="24"/>
        </w:rPr>
        <w:t xml:space="preserve"> or scan</w:t>
      </w:r>
      <w:r w:rsidR="007A3043" w:rsidRPr="007A3043">
        <w:rPr>
          <w:rFonts w:ascii="Times New Roman" w:hAnsi="Times New Roman" w:cs="Times New Roman"/>
          <w:sz w:val="24"/>
          <w:szCs w:val="24"/>
        </w:rPr>
        <w:t xml:space="preserve"> </w:t>
      </w:r>
      <w:r>
        <w:rPr>
          <w:rFonts w:ascii="Times New Roman" w:hAnsi="Times New Roman" w:cs="Times New Roman"/>
          <w:sz w:val="24"/>
          <w:szCs w:val="24"/>
        </w:rPr>
        <w:t>all</w:t>
      </w:r>
      <w:r w:rsidR="00A0507B">
        <w:rPr>
          <w:rFonts w:ascii="Times New Roman" w:hAnsi="Times New Roman" w:cs="Times New Roman"/>
          <w:sz w:val="24"/>
          <w:szCs w:val="24"/>
        </w:rPr>
        <w:t xml:space="preserve"> </w:t>
      </w:r>
      <w:r>
        <w:rPr>
          <w:rFonts w:ascii="Times New Roman" w:hAnsi="Times New Roman" w:cs="Times New Roman"/>
          <w:sz w:val="24"/>
          <w:szCs w:val="24"/>
        </w:rPr>
        <w:t xml:space="preserve">original </w:t>
      </w:r>
      <w:r w:rsidR="007A3043" w:rsidRPr="007A3043">
        <w:rPr>
          <w:rFonts w:ascii="Times New Roman" w:hAnsi="Times New Roman" w:cs="Times New Roman"/>
          <w:sz w:val="24"/>
          <w:szCs w:val="24"/>
        </w:rPr>
        <w:t>finance file</w:t>
      </w:r>
      <w:r>
        <w:rPr>
          <w:rFonts w:ascii="Times New Roman" w:hAnsi="Times New Roman" w:cs="Times New Roman"/>
          <w:sz w:val="24"/>
          <w:szCs w:val="24"/>
        </w:rPr>
        <w:t>s</w:t>
      </w:r>
      <w:r w:rsidR="004B655F" w:rsidRPr="0078756C">
        <w:rPr>
          <w:rFonts w:ascii="Times New Roman" w:hAnsi="Times New Roman" w:cs="Times New Roman"/>
          <w:sz w:val="24"/>
          <w:szCs w:val="24"/>
        </w:rPr>
        <w:t>. Create a separate pack</w:t>
      </w:r>
      <w:r w:rsidR="00B82081">
        <w:rPr>
          <w:rFonts w:ascii="Times New Roman" w:hAnsi="Times New Roman" w:cs="Times New Roman"/>
          <w:sz w:val="24"/>
          <w:szCs w:val="24"/>
        </w:rPr>
        <w:t>age</w:t>
      </w:r>
      <w:r w:rsidR="00A0507B">
        <w:rPr>
          <w:rFonts w:ascii="Times New Roman" w:hAnsi="Times New Roman" w:cs="Times New Roman"/>
          <w:sz w:val="24"/>
          <w:szCs w:val="24"/>
        </w:rPr>
        <w:t xml:space="preserve"> </w:t>
      </w:r>
      <w:r>
        <w:rPr>
          <w:rFonts w:ascii="Times New Roman" w:hAnsi="Times New Roman" w:cs="Times New Roman"/>
          <w:sz w:val="24"/>
          <w:szCs w:val="24"/>
        </w:rPr>
        <w:t xml:space="preserve">for each </w:t>
      </w:r>
      <w:r w:rsidR="005D2D48">
        <w:rPr>
          <w:rFonts w:ascii="Times New Roman" w:hAnsi="Times New Roman" w:cs="Times New Roman"/>
          <w:sz w:val="24"/>
          <w:szCs w:val="24"/>
        </w:rPr>
        <w:t>OCH Ledger</w:t>
      </w:r>
      <w:r>
        <w:rPr>
          <w:rFonts w:ascii="Times New Roman" w:hAnsi="Times New Roman" w:cs="Times New Roman"/>
          <w:sz w:val="24"/>
          <w:szCs w:val="24"/>
        </w:rPr>
        <w:t>.</w:t>
      </w:r>
      <w:r w:rsidR="00A0507B">
        <w:rPr>
          <w:rFonts w:ascii="Times New Roman" w:hAnsi="Times New Roman" w:cs="Times New Roman"/>
          <w:sz w:val="24"/>
          <w:szCs w:val="24"/>
        </w:rPr>
        <w:t xml:space="preserve"> </w:t>
      </w:r>
    </w:p>
    <w:p w:rsidR="0077411A" w:rsidRPr="0078756C" w:rsidRDefault="004B655F" w:rsidP="00A90FA9">
      <w:pPr>
        <w:numPr>
          <w:ilvl w:val="0"/>
          <w:numId w:val="7"/>
        </w:numPr>
        <w:spacing w:after="0" w:line="240" w:lineRule="auto"/>
        <w:jc w:val="both"/>
        <w:rPr>
          <w:rFonts w:ascii="Times New Roman" w:hAnsi="Times New Roman" w:cs="Times New Roman"/>
          <w:sz w:val="24"/>
          <w:szCs w:val="24"/>
        </w:rPr>
      </w:pPr>
      <w:r w:rsidRPr="0078756C">
        <w:rPr>
          <w:rFonts w:ascii="Times New Roman" w:hAnsi="Times New Roman" w:cs="Times New Roman"/>
          <w:sz w:val="24"/>
          <w:szCs w:val="24"/>
        </w:rPr>
        <w:t xml:space="preserve">Prepare a letter to be attached </w:t>
      </w:r>
      <w:r w:rsidR="006E0DDA">
        <w:rPr>
          <w:rFonts w:ascii="Times New Roman" w:hAnsi="Times New Roman" w:cs="Times New Roman"/>
          <w:sz w:val="24"/>
          <w:szCs w:val="24"/>
        </w:rPr>
        <w:t>on</w:t>
      </w:r>
      <w:r w:rsidR="006E0DDA" w:rsidRPr="0078756C">
        <w:rPr>
          <w:rFonts w:ascii="Times New Roman" w:hAnsi="Times New Roman" w:cs="Times New Roman"/>
          <w:sz w:val="24"/>
          <w:szCs w:val="24"/>
        </w:rPr>
        <w:t xml:space="preserve"> </w:t>
      </w:r>
      <w:r w:rsidRPr="0078756C">
        <w:rPr>
          <w:rFonts w:ascii="Times New Roman" w:hAnsi="Times New Roman" w:cs="Times New Roman"/>
          <w:sz w:val="24"/>
          <w:szCs w:val="24"/>
        </w:rPr>
        <w:t>each pack</w:t>
      </w:r>
      <w:r w:rsidR="00947F4C">
        <w:rPr>
          <w:rFonts w:ascii="Times New Roman" w:hAnsi="Times New Roman" w:cs="Times New Roman"/>
          <w:sz w:val="24"/>
          <w:szCs w:val="24"/>
        </w:rPr>
        <w:t>age</w:t>
      </w:r>
      <w:r w:rsidRPr="0078756C">
        <w:rPr>
          <w:rFonts w:ascii="Times New Roman" w:hAnsi="Times New Roman" w:cs="Times New Roman"/>
          <w:sz w:val="24"/>
          <w:szCs w:val="24"/>
        </w:rPr>
        <w:t xml:space="preserve">. In the letter </w:t>
      </w:r>
      <w:r w:rsidR="006E0DDA">
        <w:rPr>
          <w:rFonts w:ascii="Times New Roman" w:hAnsi="Times New Roman" w:cs="Times New Roman"/>
          <w:sz w:val="24"/>
          <w:szCs w:val="24"/>
        </w:rPr>
        <w:t>indicate</w:t>
      </w:r>
      <w:r w:rsidR="006E0DDA" w:rsidRPr="0078756C">
        <w:rPr>
          <w:rFonts w:ascii="Times New Roman" w:hAnsi="Times New Roman" w:cs="Times New Roman"/>
          <w:sz w:val="24"/>
          <w:szCs w:val="24"/>
        </w:rPr>
        <w:t xml:space="preserve"> </w:t>
      </w:r>
      <w:r w:rsidRPr="0078756C">
        <w:rPr>
          <w:rFonts w:ascii="Times New Roman" w:hAnsi="Times New Roman" w:cs="Times New Roman"/>
          <w:sz w:val="24"/>
          <w:szCs w:val="24"/>
        </w:rPr>
        <w:t>the date for which the report is being sent</w:t>
      </w:r>
      <w:r w:rsidR="006E0DDA">
        <w:rPr>
          <w:rFonts w:ascii="Times New Roman" w:hAnsi="Times New Roman" w:cs="Times New Roman"/>
          <w:sz w:val="24"/>
          <w:szCs w:val="24"/>
        </w:rPr>
        <w:t xml:space="preserve"> and</w:t>
      </w:r>
      <w:r w:rsidRPr="0078756C">
        <w:rPr>
          <w:rFonts w:ascii="Times New Roman" w:hAnsi="Times New Roman" w:cs="Times New Roman"/>
          <w:sz w:val="24"/>
          <w:szCs w:val="24"/>
        </w:rPr>
        <w:t xml:space="preserve"> the transaction number series for the </w:t>
      </w:r>
      <w:r w:rsidR="005D2D48">
        <w:rPr>
          <w:rFonts w:ascii="Times New Roman" w:hAnsi="Times New Roman" w:cs="Times New Roman"/>
          <w:sz w:val="24"/>
          <w:szCs w:val="24"/>
        </w:rPr>
        <w:t>OCH Ledger</w:t>
      </w:r>
      <w:r w:rsidR="00B82081">
        <w:rPr>
          <w:rFonts w:ascii="Times New Roman" w:hAnsi="Times New Roman" w:cs="Times New Roman"/>
          <w:sz w:val="24"/>
          <w:szCs w:val="24"/>
        </w:rPr>
        <w:t xml:space="preserve"> and include a statement signed by the OCH Custodian attesting to the </w:t>
      </w:r>
      <w:r w:rsidR="00912A5D">
        <w:rPr>
          <w:rFonts w:ascii="Times New Roman" w:hAnsi="Times New Roman" w:cs="Times New Roman"/>
          <w:sz w:val="24"/>
          <w:szCs w:val="24"/>
        </w:rPr>
        <w:t xml:space="preserve">accuracy and completeness </w:t>
      </w:r>
      <w:r w:rsidR="00B82081">
        <w:rPr>
          <w:rFonts w:ascii="Times New Roman" w:hAnsi="Times New Roman" w:cs="Times New Roman"/>
          <w:sz w:val="24"/>
          <w:szCs w:val="24"/>
        </w:rPr>
        <w:t>of the package.</w:t>
      </w:r>
    </w:p>
    <w:p w:rsidR="0075606D" w:rsidRPr="0078756C" w:rsidRDefault="003E110F" w:rsidP="00A90FA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Send </w:t>
      </w:r>
      <w:r w:rsidR="006E0DDA">
        <w:rPr>
          <w:rFonts w:ascii="Times New Roman" w:hAnsi="Times New Roman" w:cs="Times New Roman"/>
          <w:sz w:val="24"/>
          <w:szCs w:val="24"/>
        </w:rPr>
        <w:t xml:space="preserve">the </w:t>
      </w:r>
      <w:r w:rsidR="004B655F" w:rsidRPr="0078756C">
        <w:rPr>
          <w:rFonts w:ascii="Times New Roman" w:hAnsi="Times New Roman" w:cs="Times New Roman"/>
          <w:sz w:val="24"/>
          <w:szCs w:val="24"/>
        </w:rPr>
        <w:t>entire pack</w:t>
      </w:r>
      <w:r w:rsidR="00B82081">
        <w:rPr>
          <w:rFonts w:ascii="Times New Roman" w:hAnsi="Times New Roman" w:cs="Times New Roman"/>
          <w:sz w:val="24"/>
          <w:szCs w:val="24"/>
        </w:rPr>
        <w:t>age</w:t>
      </w:r>
      <w:r w:rsidR="004B655F" w:rsidRPr="0078756C">
        <w:rPr>
          <w:rFonts w:ascii="Times New Roman" w:hAnsi="Times New Roman" w:cs="Times New Roman"/>
          <w:sz w:val="24"/>
          <w:szCs w:val="24"/>
        </w:rPr>
        <w:t xml:space="preserve"> to the reporting office for verification.</w:t>
      </w:r>
      <w:r w:rsidR="00A0507B">
        <w:rPr>
          <w:rFonts w:ascii="Times New Roman" w:hAnsi="Times New Roman" w:cs="Times New Roman"/>
          <w:sz w:val="24"/>
          <w:szCs w:val="24"/>
        </w:rPr>
        <w:t xml:space="preserve">  </w:t>
      </w:r>
    </w:p>
    <w:p w:rsidR="0075606D" w:rsidRPr="0078756C" w:rsidRDefault="0075606D" w:rsidP="00526A7D">
      <w:pPr>
        <w:spacing w:after="0" w:line="240" w:lineRule="auto"/>
        <w:ind w:left="720"/>
        <w:jc w:val="both"/>
        <w:rPr>
          <w:rFonts w:ascii="Times New Roman" w:hAnsi="Times New Roman" w:cs="Times New Roman"/>
          <w:sz w:val="24"/>
          <w:szCs w:val="24"/>
        </w:rPr>
      </w:pPr>
    </w:p>
    <w:p w:rsidR="004654BE" w:rsidRPr="0078756C" w:rsidRDefault="004B655F" w:rsidP="00526A7D">
      <w:pPr>
        <w:spacing w:after="0" w:line="240" w:lineRule="auto"/>
        <w:ind w:left="360"/>
        <w:jc w:val="both"/>
        <w:rPr>
          <w:rFonts w:ascii="Times New Roman" w:hAnsi="Times New Roman" w:cs="Times New Roman"/>
          <w:sz w:val="24"/>
          <w:szCs w:val="24"/>
        </w:rPr>
      </w:pPr>
      <w:r w:rsidRPr="0078756C">
        <w:rPr>
          <w:rFonts w:ascii="Times New Roman" w:hAnsi="Times New Roman" w:cs="Times New Roman"/>
          <w:sz w:val="24"/>
          <w:szCs w:val="24"/>
        </w:rPr>
        <w:t>If requested by the reporting office, a soft copy may be sent by email or on a flash</w:t>
      </w:r>
      <w:r w:rsidR="006E0DDA">
        <w:rPr>
          <w:rFonts w:ascii="Times New Roman" w:hAnsi="Times New Roman" w:cs="Times New Roman"/>
          <w:sz w:val="24"/>
          <w:szCs w:val="24"/>
        </w:rPr>
        <w:t xml:space="preserve"> </w:t>
      </w:r>
      <w:r w:rsidRPr="0078756C">
        <w:rPr>
          <w:rFonts w:ascii="Times New Roman" w:hAnsi="Times New Roman" w:cs="Times New Roman"/>
          <w:sz w:val="24"/>
          <w:szCs w:val="24"/>
        </w:rPr>
        <w:t xml:space="preserve">drive but the reporting office bases the </w:t>
      </w:r>
      <w:proofErr w:type="spellStart"/>
      <w:r w:rsidR="006E0DDA" w:rsidRPr="0078756C">
        <w:rPr>
          <w:rFonts w:ascii="Times New Roman" w:hAnsi="Times New Roman" w:cs="Times New Roman"/>
          <w:sz w:val="24"/>
          <w:szCs w:val="24"/>
        </w:rPr>
        <w:t>S</w:t>
      </w:r>
      <w:r w:rsidR="006E0DDA">
        <w:rPr>
          <w:rFonts w:ascii="Times New Roman" w:hAnsi="Times New Roman" w:cs="Times New Roman"/>
          <w:sz w:val="24"/>
          <w:szCs w:val="24"/>
        </w:rPr>
        <w:t>unSystems</w:t>
      </w:r>
      <w:proofErr w:type="spellEnd"/>
      <w:r w:rsidR="006E0DDA" w:rsidRPr="0078756C">
        <w:rPr>
          <w:rFonts w:ascii="Times New Roman" w:hAnsi="Times New Roman" w:cs="Times New Roman"/>
          <w:sz w:val="24"/>
          <w:szCs w:val="24"/>
        </w:rPr>
        <w:t xml:space="preserve"> </w:t>
      </w:r>
      <w:r w:rsidRPr="0078756C">
        <w:rPr>
          <w:rFonts w:ascii="Times New Roman" w:hAnsi="Times New Roman" w:cs="Times New Roman"/>
          <w:sz w:val="24"/>
          <w:szCs w:val="24"/>
        </w:rPr>
        <w:t>reports on the original documentation from the emergency office.</w:t>
      </w:r>
      <w:r w:rsidR="00A0507B">
        <w:rPr>
          <w:rFonts w:ascii="Times New Roman" w:hAnsi="Times New Roman" w:cs="Times New Roman"/>
          <w:sz w:val="24"/>
          <w:szCs w:val="24"/>
        </w:rPr>
        <w:t xml:space="preserve"> </w:t>
      </w:r>
      <w:r w:rsidR="009320DC">
        <w:rPr>
          <w:rFonts w:ascii="Times New Roman" w:hAnsi="Times New Roman" w:cs="Times New Roman"/>
          <w:sz w:val="24"/>
          <w:szCs w:val="24"/>
        </w:rPr>
        <w:t xml:space="preserve"> </w:t>
      </w:r>
      <w:r w:rsidRPr="0078756C">
        <w:rPr>
          <w:rFonts w:ascii="Times New Roman" w:hAnsi="Times New Roman" w:cs="Times New Roman"/>
          <w:sz w:val="24"/>
          <w:szCs w:val="24"/>
        </w:rPr>
        <w:br w:type="page"/>
      </w:r>
    </w:p>
    <w:p w:rsidR="00EE5D79" w:rsidRPr="0078756C" w:rsidRDefault="00992768" w:rsidP="00526A7D">
      <w:pPr>
        <w:pStyle w:val="Heading2"/>
        <w:jc w:val="both"/>
        <w:rPr>
          <w:rFonts w:ascii="Times New Roman" w:hAnsi="Times New Roman" w:cs="Times New Roman"/>
          <w:sz w:val="24"/>
          <w:szCs w:val="24"/>
        </w:rPr>
      </w:pPr>
      <w:r>
        <w:rPr>
          <w:rFonts w:ascii="Times New Roman" w:hAnsi="Times New Roman" w:cs="Times New Roman"/>
          <w:noProof/>
          <w:color w:val="auto"/>
          <w:sz w:val="24"/>
          <w:szCs w:val="24"/>
        </w:rPr>
        <w:drawing>
          <wp:inline distT="0" distB="0" distL="0" distR="0">
            <wp:extent cx="523875" cy="428625"/>
            <wp:effectExtent l="0" t="0" r="9525" b="0"/>
            <wp:docPr id="31"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bookmarkStart w:id="63" w:name="_Toc250731798"/>
      <w:bookmarkStart w:id="64" w:name="_Toc330906773"/>
      <w:r w:rsidR="008709E6" w:rsidRPr="008709E6">
        <w:rPr>
          <w:rFonts w:cstheme="majorHAnsi"/>
          <w:color w:val="auto"/>
        </w:rPr>
        <w:t>Transfer OCH Custodianship</w:t>
      </w:r>
      <w:bookmarkEnd w:id="63"/>
      <w:bookmarkEnd w:id="64"/>
    </w:p>
    <w:p w:rsidR="002E298C" w:rsidRPr="0078756C" w:rsidRDefault="002E298C" w:rsidP="00526A7D">
      <w:pPr>
        <w:jc w:val="both"/>
        <w:rPr>
          <w:rFonts w:ascii="Times New Roman" w:hAnsi="Times New Roman" w:cs="Times New Roman"/>
          <w:b/>
          <w:sz w:val="24"/>
          <w:szCs w:val="24"/>
        </w:rPr>
      </w:pPr>
    </w:p>
    <w:p w:rsidR="00B12A0E" w:rsidRPr="0078756C" w:rsidRDefault="003309CE" w:rsidP="00526A7D">
      <w:pPr>
        <w:jc w:val="both"/>
        <w:rPr>
          <w:rFonts w:ascii="Times New Roman" w:hAnsi="Times New Roman" w:cs="Times New Roman"/>
          <w:sz w:val="24"/>
          <w:szCs w:val="24"/>
        </w:rPr>
      </w:pPr>
      <w:r w:rsidRPr="003309CE">
        <w:rPr>
          <w:rFonts w:ascii="Times New Roman" w:hAnsi="Times New Roman" w:cs="Times New Roman"/>
          <w:b/>
          <w:sz w:val="24"/>
          <w:szCs w:val="24"/>
        </w:rPr>
        <w:t xml:space="preserve">STANDARD </w:t>
      </w:r>
    </w:p>
    <w:p w:rsidR="00FE3DB0" w:rsidRDefault="003309CE" w:rsidP="00526A7D">
      <w:pPr>
        <w:jc w:val="both"/>
        <w:rPr>
          <w:rFonts w:ascii="Times New Roman" w:hAnsi="Times New Roman" w:cs="Times New Roman"/>
          <w:sz w:val="24"/>
          <w:szCs w:val="24"/>
        </w:rPr>
      </w:pPr>
      <w:r w:rsidRPr="003309CE">
        <w:rPr>
          <w:rFonts w:ascii="Times New Roman" w:hAnsi="Times New Roman" w:cs="Times New Roman"/>
          <w:sz w:val="24"/>
          <w:szCs w:val="24"/>
        </w:rPr>
        <w:t xml:space="preserve">Cash counts must be performed </w:t>
      </w:r>
      <w:r w:rsidR="009320DC">
        <w:rPr>
          <w:rFonts w:ascii="Times New Roman" w:hAnsi="Times New Roman" w:cs="Times New Roman"/>
          <w:sz w:val="24"/>
          <w:szCs w:val="24"/>
        </w:rPr>
        <w:t>with the outgoing and in</w:t>
      </w:r>
      <w:r w:rsidR="00526A7D">
        <w:rPr>
          <w:rFonts w:ascii="Times New Roman" w:hAnsi="Times New Roman" w:cs="Times New Roman"/>
          <w:sz w:val="24"/>
          <w:szCs w:val="24"/>
        </w:rPr>
        <w:t xml:space="preserve">coming </w:t>
      </w:r>
      <w:r w:rsidR="0073204C">
        <w:rPr>
          <w:rFonts w:ascii="Times New Roman" w:hAnsi="Times New Roman" w:cs="Times New Roman"/>
          <w:sz w:val="24"/>
          <w:szCs w:val="24"/>
        </w:rPr>
        <w:t>OCH Custodian</w:t>
      </w:r>
      <w:r w:rsidR="00526A7D">
        <w:rPr>
          <w:rFonts w:ascii="Times New Roman" w:hAnsi="Times New Roman" w:cs="Times New Roman"/>
          <w:sz w:val="24"/>
          <w:szCs w:val="24"/>
        </w:rPr>
        <w:t>s every</w:t>
      </w:r>
      <w:r w:rsidR="006545CB">
        <w:rPr>
          <w:rFonts w:ascii="Times New Roman" w:hAnsi="Times New Roman" w:cs="Times New Roman"/>
          <w:sz w:val="24"/>
          <w:szCs w:val="24"/>
        </w:rPr>
        <w:t xml:space="preserve"> </w:t>
      </w:r>
      <w:r w:rsidR="00526A7D">
        <w:rPr>
          <w:rFonts w:ascii="Times New Roman" w:hAnsi="Times New Roman" w:cs="Times New Roman"/>
          <w:sz w:val="24"/>
          <w:szCs w:val="24"/>
        </w:rPr>
        <w:t xml:space="preserve">time </w:t>
      </w:r>
      <w:r w:rsidR="009320DC">
        <w:rPr>
          <w:rFonts w:ascii="Times New Roman" w:hAnsi="Times New Roman" w:cs="Times New Roman"/>
          <w:sz w:val="24"/>
          <w:szCs w:val="24"/>
        </w:rPr>
        <w:t xml:space="preserve">there is a </w:t>
      </w:r>
      <w:r w:rsidR="004B655F" w:rsidRPr="0078756C">
        <w:rPr>
          <w:rFonts w:ascii="Times New Roman" w:hAnsi="Times New Roman" w:cs="Times New Roman"/>
          <w:sz w:val="24"/>
          <w:szCs w:val="24"/>
        </w:rPr>
        <w:t>transfer</w:t>
      </w:r>
      <w:r w:rsidR="009320DC">
        <w:rPr>
          <w:rFonts w:ascii="Times New Roman" w:hAnsi="Times New Roman" w:cs="Times New Roman"/>
          <w:sz w:val="24"/>
          <w:szCs w:val="24"/>
        </w:rPr>
        <w:t>.</w:t>
      </w:r>
    </w:p>
    <w:p w:rsidR="00E160A3" w:rsidRPr="00E160A3" w:rsidRDefault="009320DC" w:rsidP="00526A7D">
      <w:pPr>
        <w:spacing w:after="0"/>
        <w:jc w:val="both"/>
        <w:rPr>
          <w:rFonts w:ascii="Times New Roman" w:hAnsi="Times New Roman" w:cs="Times New Roman"/>
          <w:b/>
          <w:sz w:val="24"/>
          <w:szCs w:val="24"/>
        </w:rPr>
      </w:pPr>
      <w:r w:rsidRPr="00E160A3">
        <w:rPr>
          <w:rFonts w:ascii="Times New Roman" w:hAnsi="Times New Roman" w:cs="Times New Roman"/>
          <w:b/>
          <w:sz w:val="24"/>
          <w:szCs w:val="24"/>
        </w:rPr>
        <w:t xml:space="preserve">OCH CUSTODIAN </w:t>
      </w:r>
      <w:r w:rsidR="00E160A3">
        <w:rPr>
          <w:rFonts w:ascii="Times New Roman" w:hAnsi="Times New Roman" w:cs="Times New Roman"/>
          <w:b/>
          <w:sz w:val="24"/>
          <w:szCs w:val="24"/>
        </w:rPr>
        <w:t>WILL NEED</w:t>
      </w:r>
    </w:p>
    <w:p w:rsidR="004329AE" w:rsidRDefault="00F41E7A">
      <w:pPr>
        <w:pStyle w:val="ListParagraph"/>
        <w:numPr>
          <w:ilvl w:val="0"/>
          <w:numId w:val="53"/>
        </w:numPr>
        <w:spacing w:after="0"/>
        <w:jc w:val="both"/>
        <w:rPr>
          <w:rFonts w:ascii="Times New Roman" w:hAnsi="Times New Roman" w:cs="Times New Roman"/>
          <w:sz w:val="24"/>
          <w:szCs w:val="24"/>
        </w:rPr>
      </w:pPr>
      <w:r w:rsidRPr="00F41E7A">
        <w:rPr>
          <w:rFonts w:ascii="Times New Roman" w:hAnsi="Times New Roman" w:cs="Times New Roman"/>
          <w:sz w:val="24"/>
          <w:szCs w:val="24"/>
        </w:rPr>
        <w:t>OCH Custodian Checklist</w:t>
      </w:r>
    </w:p>
    <w:p w:rsidR="004329AE" w:rsidRDefault="00F41E7A">
      <w:pPr>
        <w:pStyle w:val="ListParagraph"/>
        <w:numPr>
          <w:ilvl w:val="0"/>
          <w:numId w:val="53"/>
        </w:numPr>
        <w:spacing w:after="0"/>
        <w:jc w:val="both"/>
        <w:rPr>
          <w:rFonts w:ascii="Times New Roman" w:hAnsi="Times New Roman" w:cs="Times New Roman"/>
          <w:sz w:val="24"/>
          <w:szCs w:val="24"/>
        </w:rPr>
      </w:pPr>
      <w:r w:rsidRPr="00F41E7A">
        <w:rPr>
          <w:rFonts w:ascii="Times New Roman" w:hAnsi="Times New Roman" w:cs="Times New Roman"/>
          <w:sz w:val="24"/>
          <w:szCs w:val="24"/>
        </w:rPr>
        <w:t>OCH Count Sheet</w:t>
      </w:r>
      <w:r w:rsidR="006545CB">
        <w:rPr>
          <w:rFonts w:ascii="Times New Roman" w:hAnsi="Times New Roman" w:cs="Times New Roman"/>
          <w:sz w:val="24"/>
          <w:szCs w:val="24"/>
        </w:rPr>
        <w:t>.</w:t>
      </w:r>
    </w:p>
    <w:p w:rsidR="005976F4" w:rsidRDefault="005976F4" w:rsidP="00526A7D">
      <w:pPr>
        <w:spacing w:after="0"/>
        <w:jc w:val="both"/>
        <w:rPr>
          <w:rFonts w:ascii="Times New Roman" w:hAnsi="Times New Roman" w:cs="Times New Roman"/>
          <w:sz w:val="24"/>
          <w:szCs w:val="24"/>
        </w:rPr>
      </w:pPr>
    </w:p>
    <w:p w:rsidR="00FE3DB0" w:rsidRPr="0078756C" w:rsidRDefault="004B655F" w:rsidP="00526A7D">
      <w:pPr>
        <w:jc w:val="both"/>
        <w:rPr>
          <w:rFonts w:ascii="Times New Roman" w:hAnsi="Times New Roman" w:cs="Times New Roman"/>
          <w:b/>
          <w:sz w:val="24"/>
          <w:szCs w:val="24"/>
        </w:rPr>
      </w:pPr>
      <w:r w:rsidRPr="0078756C">
        <w:rPr>
          <w:rFonts w:ascii="Times New Roman" w:hAnsi="Times New Roman" w:cs="Times New Roman"/>
          <w:b/>
          <w:sz w:val="24"/>
          <w:szCs w:val="24"/>
        </w:rPr>
        <w:t>STEPS TO TRANSFER OCH CUSTODIANSHIP</w:t>
      </w:r>
    </w:p>
    <w:p w:rsidR="00B85CCD" w:rsidRPr="0078756C" w:rsidRDefault="004B655F" w:rsidP="00A90FA9">
      <w:pPr>
        <w:pStyle w:val="ListParagraph"/>
        <w:numPr>
          <w:ilvl w:val="0"/>
          <w:numId w:val="3"/>
        </w:numPr>
        <w:jc w:val="both"/>
        <w:rPr>
          <w:rFonts w:ascii="Times New Roman" w:hAnsi="Times New Roman" w:cs="Times New Roman"/>
          <w:sz w:val="24"/>
          <w:szCs w:val="24"/>
        </w:rPr>
      </w:pPr>
      <w:r w:rsidRPr="0078756C">
        <w:rPr>
          <w:rFonts w:ascii="Times New Roman" w:hAnsi="Times New Roman" w:cs="Times New Roman"/>
          <w:sz w:val="24"/>
          <w:szCs w:val="24"/>
        </w:rPr>
        <w:t xml:space="preserve">Use the </w:t>
      </w:r>
      <w:r w:rsidRPr="0078756C">
        <w:rPr>
          <w:rFonts w:ascii="Times New Roman" w:hAnsi="Times New Roman" w:cs="Times New Roman"/>
          <w:b/>
          <w:sz w:val="24"/>
          <w:szCs w:val="24"/>
        </w:rPr>
        <w:t>Transfer of OCH Custodianship Checklist</w:t>
      </w:r>
      <w:r w:rsidRPr="0078756C">
        <w:rPr>
          <w:rFonts w:ascii="Times New Roman" w:hAnsi="Times New Roman" w:cs="Times New Roman"/>
          <w:sz w:val="24"/>
          <w:szCs w:val="24"/>
        </w:rPr>
        <w:t xml:space="preserve"> for all steps of the handover process.</w:t>
      </w:r>
    </w:p>
    <w:p w:rsidR="0075606D" w:rsidRPr="0078756C" w:rsidRDefault="0075606D" w:rsidP="00526A7D">
      <w:pPr>
        <w:pStyle w:val="ListParagraph"/>
        <w:ind w:left="360"/>
        <w:jc w:val="both"/>
        <w:rPr>
          <w:rFonts w:ascii="Times New Roman" w:hAnsi="Times New Roman" w:cs="Times New Roman"/>
          <w:sz w:val="24"/>
          <w:szCs w:val="24"/>
        </w:rPr>
      </w:pPr>
    </w:p>
    <w:p w:rsidR="0075606D" w:rsidRPr="0078756C" w:rsidRDefault="006545CB" w:rsidP="00A90F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o</w:t>
      </w:r>
      <w:r w:rsidR="004B655F" w:rsidRPr="0078756C">
        <w:rPr>
          <w:rFonts w:ascii="Times New Roman" w:hAnsi="Times New Roman" w:cs="Times New Roman"/>
          <w:sz w:val="24"/>
          <w:szCs w:val="24"/>
        </w:rPr>
        <w:t xml:space="preserve">utgoing custodian should perform a cash count in the presence of the incoming custodian using </w:t>
      </w:r>
      <w:r w:rsidR="00912A5D">
        <w:rPr>
          <w:rFonts w:ascii="Times New Roman" w:hAnsi="Times New Roman" w:cs="Times New Roman"/>
          <w:sz w:val="24"/>
          <w:szCs w:val="24"/>
        </w:rPr>
        <w:t>the</w:t>
      </w:r>
      <w:r w:rsidR="004B655F" w:rsidRPr="0078756C">
        <w:rPr>
          <w:rFonts w:ascii="Times New Roman" w:hAnsi="Times New Roman" w:cs="Times New Roman"/>
          <w:sz w:val="24"/>
          <w:szCs w:val="24"/>
        </w:rPr>
        <w:t xml:space="preserve"> </w:t>
      </w:r>
      <w:r w:rsidR="004B655F" w:rsidRPr="0078756C">
        <w:rPr>
          <w:rFonts w:ascii="Times New Roman" w:hAnsi="Times New Roman" w:cs="Times New Roman"/>
          <w:b/>
          <w:sz w:val="24"/>
          <w:szCs w:val="24"/>
        </w:rPr>
        <w:t>OCH Count Sheet</w:t>
      </w:r>
      <w:r w:rsidR="004B655F" w:rsidRPr="0078756C">
        <w:rPr>
          <w:rFonts w:ascii="Times New Roman" w:hAnsi="Times New Roman" w:cs="Times New Roman"/>
          <w:sz w:val="24"/>
          <w:szCs w:val="24"/>
        </w:rPr>
        <w:t>.</w:t>
      </w:r>
      <w:r w:rsidR="00A0507B">
        <w:rPr>
          <w:rFonts w:ascii="Times New Roman" w:hAnsi="Times New Roman" w:cs="Times New Roman"/>
          <w:sz w:val="24"/>
          <w:szCs w:val="24"/>
        </w:rPr>
        <w:t xml:space="preserve"> </w:t>
      </w:r>
    </w:p>
    <w:p w:rsidR="0075606D" w:rsidRPr="0078756C" w:rsidRDefault="0075606D" w:rsidP="00526A7D">
      <w:pPr>
        <w:pStyle w:val="ListParagraph"/>
        <w:ind w:left="360"/>
        <w:jc w:val="both"/>
        <w:rPr>
          <w:rFonts w:ascii="Times New Roman" w:hAnsi="Times New Roman" w:cs="Times New Roman"/>
          <w:sz w:val="24"/>
          <w:szCs w:val="24"/>
        </w:rPr>
      </w:pPr>
    </w:p>
    <w:p w:rsidR="00B85CCD" w:rsidRPr="0078756C" w:rsidRDefault="006545CB" w:rsidP="00A90F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Compare the count</w:t>
      </w:r>
      <w:r w:rsidR="004B655F" w:rsidRPr="0078756C">
        <w:rPr>
          <w:rFonts w:ascii="Times New Roman" w:hAnsi="Times New Roman" w:cs="Times New Roman"/>
          <w:sz w:val="24"/>
          <w:szCs w:val="24"/>
        </w:rPr>
        <w:t xml:space="preserve"> to the current cash balance in the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w:t>
      </w:r>
      <w:r w:rsidR="00A0507B">
        <w:rPr>
          <w:rFonts w:ascii="Times New Roman" w:hAnsi="Times New Roman" w:cs="Times New Roman"/>
          <w:sz w:val="24"/>
          <w:szCs w:val="24"/>
        </w:rPr>
        <w:t xml:space="preserve"> </w:t>
      </w:r>
      <w:r>
        <w:rPr>
          <w:rFonts w:ascii="Times New Roman" w:hAnsi="Times New Roman" w:cs="Times New Roman"/>
          <w:sz w:val="24"/>
          <w:szCs w:val="24"/>
        </w:rPr>
        <w:t>Document a</w:t>
      </w:r>
      <w:r w:rsidR="004B655F" w:rsidRPr="0078756C">
        <w:rPr>
          <w:rFonts w:ascii="Times New Roman" w:hAnsi="Times New Roman" w:cs="Times New Roman"/>
          <w:sz w:val="24"/>
          <w:szCs w:val="24"/>
        </w:rPr>
        <w:t xml:space="preserve">ny discrepancy </w:t>
      </w:r>
      <w:r>
        <w:rPr>
          <w:rFonts w:ascii="Times New Roman" w:hAnsi="Times New Roman" w:cs="Times New Roman"/>
          <w:sz w:val="24"/>
          <w:szCs w:val="24"/>
        </w:rPr>
        <w:t xml:space="preserve">and record the adjustment </w:t>
      </w:r>
      <w:r w:rsidR="004B655F" w:rsidRPr="0078756C">
        <w:rPr>
          <w:rFonts w:ascii="Times New Roman" w:hAnsi="Times New Roman" w:cs="Times New Roman"/>
          <w:sz w:val="24"/>
          <w:szCs w:val="24"/>
        </w:rPr>
        <w:t xml:space="preserve">in the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 xml:space="preserve"> as a disbursement as prescribed in </w:t>
      </w:r>
      <w:r w:rsidR="00912A5D">
        <w:rPr>
          <w:rFonts w:ascii="Times New Roman" w:hAnsi="Times New Roman" w:cs="Times New Roman"/>
          <w:sz w:val="24"/>
          <w:szCs w:val="24"/>
        </w:rPr>
        <w:t>“</w:t>
      </w:r>
      <w:r w:rsidR="003309CE" w:rsidRPr="003309CE">
        <w:rPr>
          <w:rFonts w:ascii="Times New Roman" w:hAnsi="Times New Roman" w:cs="Times New Roman"/>
          <w:sz w:val="24"/>
          <w:szCs w:val="24"/>
        </w:rPr>
        <w:t>Recording Cash Disbursements</w:t>
      </w:r>
      <w:r w:rsidR="004B655F" w:rsidRPr="0078756C">
        <w:rPr>
          <w:rFonts w:ascii="Times New Roman" w:hAnsi="Times New Roman" w:cs="Times New Roman"/>
          <w:sz w:val="24"/>
          <w:szCs w:val="24"/>
        </w:rPr>
        <w:t>.</w:t>
      </w:r>
      <w:r w:rsidR="00912A5D">
        <w:rPr>
          <w:rFonts w:ascii="Times New Roman" w:hAnsi="Times New Roman" w:cs="Times New Roman"/>
          <w:sz w:val="24"/>
          <w:szCs w:val="24"/>
        </w:rPr>
        <w:t>”</w:t>
      </w:r>
      <w:r w:rsidR="00A0507B">
        <w:rPr>
          <w:rFonts w:ascii="Times New Roman" w:hAnsi="Times New Roman" w:cs="Times New Roman"/>
          <w:sz w:val="24"/>
          <w:szCs w:val="24"/>
        </w:rPr>
        <w:t xml:space="preserve"> </w:t>
      </w:r>
      <w:r w:rsidR="004B655F" w:rsidRPr="0078756C">
        <w:rPr>
          <w:rFonts w:ascii="Times New Roman" w:hAnsi="Times New Roman" w:cs="Times New Roman"/>
          <w:sz w:val="24"/>
          <w:szCs w:val="24"/>
        </w:rPr>
        <w:t>Both individuals should sign the count sheet attesting to the accuracy of the count.</w:t>
      </w:r>
      <w:r w:rsidR="00A0507B">
        <w:rPr>
          <w:rFonts w:ascii="Times New Roman" w:hAnsi="Times New Roman" w:cs="Times New Roman"/>
          <w:sz w:val="24"/>
          <w:szCs w:val="24"/>
        </w:rPr>
        <w:t xml:space="preserve"> </w:t>
      </w:r>
      <w:r w:rsidR="00912A5D">
        <w:rPr>
          <w:rFonts w:ascii="Times New Roman" w:hAnsi="Times New Roman" w:cs="Times New Roman"/>
          <w:sz w:val="24"/>
          <w:szCs w:val="24"/>
        </w:rPr>
        <w:t>T</w:t>
      </w:r>
      <w:r w:rsidR="004B655F" w:rsidRPr="0078756C">
        <w:rPr>
          <w:rFonts w:ascii="Times New Roman" w:hAnsi="Times New Roman" w:cs="Times New Roman"/>
          <w:sz w:val="24"/>
          <w:szCs w:val="24"/>
        </w:rPr>
        <w:t>he handover take</w:t>
      </w:r>
      <w:r w:rsidR="00912A5D">
        <w:rPr>
          <w:rFonts w:ascii="Times New Roman" w:hAnsi="Times New Roman" w:cs="Times New Roman"/>
          <w:sz w:val="24"/>
          <w:szCs w:val="24"/>
        </w:rPr>
        <w:t>s</w:t>
      </w:r>
      <w:r w:rsidR="004B655F" w:rsidRPr="0078756C">
        <w:rPr>
          <w:rFonts w:ascii="Times New Roman" w:hAnsi="Times New Roman" w:cs="Times New Roman"/>
          <w:sz w:val="24"/>
          <w:szCs w:val="24"/>
        </w:rPr>
        <w:t xml:space="preserve"> place at the end of the workday</w:t>
      </w:r>
      <w:r w:rsidR="00912A5D">
        <w:rPr>
          <w:rFonts w:ascii="Times New Roman" w:hAnsi="Times New Roman" w:cs="Times New Roman"/>
          <w:sz w:val="24"/>
          <w:szCs w:val="24"/>
        </w:rPr>
        <w:t>, if possible,</w:t>
      </w:r>
      <w:r w:rsidR="004B655F" w:rsidRPr="0078756C">
        <w:rPr>
          <w:rFonts w:ascii="Times New Roman" w:hAnsi="Times New Roman" w:cs="Times New Roman"/>
          <w:sz w:val="24"/>
          <w:szCs w:val="24"/>
        </w:rPr>
        <w:t xml:space="preserve"> to facilitate the cut-off for the transition.</w:t>
      </w:r>
    </w:p>
    <w:p w:rsidR="0075606D" w:rsidRPr="0078756C" w:rsidRDefault="0075606D" w:rsidP="00526A7D">
      <w:pPr>
        <w:pStyle w:val="ListParagraph"/>
        <w:ind w:left="360"/>
        <w:jc w:val="both"/>
        <w:rPr>
          <w:rFonts w:ascii="Times New Roman" w:hAnsi="Times New Roman" w:cs="Times New Roman"/>
          <w:sz w:val="24"/>
          <w:szCs w:val="24"/>
        </w:rPr>
      </w:pPr>
    </w:p>
    <w:p w:rsidR="00B85CCD" w:rsidRPr="0078756C" w:rsidRDefault="00912A5D" w:rsidP="00A90F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Indicate the local time on the count sheet and the last cash receipt and cash disbursement forms when the </w:t>
      </w:r>
      <w:r w:rsidR="004B655F" w:rsidRPr="0078756C">
        <w:rPr>
          <w:rFonts w:ascii="Times New Roman" w:hAnsi="Times New Roman" w:cs="Times New Roman"/>
          <w:sz w:val="24"/>
          <w:szCs w:val="24"/>
        </w:rPr>
        <w:t>final count is conducted</w:t>
      </w:r>
      <w:r>
        <w:rPr>
          <w:rFonts w:ascii="Times New Roman" w:hAnsi="Times New Roman" w:cs="Times New Roman"/>
          <w:sz w:val="24"/>
          <w:szCs w:val="24"/>
        </w:rPr>
        <w:t>.</w:t>
      </w:r>
    </w:p>
    <w:p w:rsidR="0075606D" w:rsidRPr="0078756C" w:rsidRDefault="0075606D" w:rsidP="00526A7D">
      <w:pPr>
        <w:pStyle w:val="ListParagraph"/>
        <w:ind w:left="360"/>
        <w:jc w:val="both"/>
        <w:rPr>
          <w:rFonts w:ascii="Times New Roman" w:hAnsi="Times New Roman" w:cs="Times New Roman"/>
          <w:sz w:val="24"/>
          <w:szCs w:val="24"/>
        </w:rPr>
      </w:pPr>
    </w:p>
    <w:p w:rsidR="00B85CCD" w:rsidRPr="0078756C" w:rsidRDefault="00912A5D" w:rsidP="00A90F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Send an </w:t>
      </w:r>
      <w:r w:rsidR="004B655F" w:rsidRPr="0078756C">
        <w:rPr>
          <w:rFonts w:ascii="Times New Roman" w:hAnsi="Times New Roman" w:cs="Times New Roman"/>
          <w:sz w:val="24"/>
          <w:szCs w:val="24"/>
        </w:rPr>
        <w:t>email or memorandum to the CR and cop</w:t>
      </w:r>
      <w:r>
        <w:rPr>
          <w:rFonts w:ascii="Times New Roman" w:hAnsi="Times New Roman" w:cs="Times New Roman"/>
          <w:sz w:val="24"/>
          <w:szCs w:val="24"/>
        </w:rPr>
        <w:t>y</w:t>
      </w:r>
      <w:r w:rsidR="004B655F" w:rsidRPr="0078756C">
        <w:rPr>
          <w:rFonts w:ascii="Times New Roman" w:hAnsi="Times New Roman" w:cs="Times New Roman"/>
          <w:sz w:val="24"/>
          <w:szCs w:val="24"/>
        </w:rPr>
        <w:t xml:space="preserve"> the Finance Manager of the reporting office noting the date and time of the transition, the names of the outgoing and incoming custodians, and the operating cash-on-hand balance at the time of the handover.</w:t>
      </w:r>
    </w:p>
    <w:p w:rsidR="0075606D" w:rsidRPr="0078756C" w:rsidRDefault="0075606D" w:rsidP="00526A7D">
      <w:pPr>
        <w:pStyle w:val="ListParagraph"/>
        <w:ind w:left="360"/>
        <w:jc w:val="both"/>
        <w:rPr>
          <w:rFonts w:ascii="Times New Roman" w:hAnsi="Times New Roman" w:cs="Times New Roman"/>
          <w:sz w:val="24"/>
          <w:szCs w:val="24"/>
        </w:rPr>
      </w:pPr>
    </w:p>
    <w:p w:rsidR="00B85CCD" w:rsidRPr="0078756C" w:rsidRDefault="00912A5D" w:rsidP="00A90F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Send a </w:t>
      </w:r>
      <w:r w:rsidR="004B655F" w:rsidRPr="0078756C">
        <w:rPr>
          <w:rFonts w:ascii="Times New Roman" w:hAnsi="Times New Roman" w:cs="Times New Roman"/>
          <w:sz w:val="24"/>
          <w:szCs w:val="24"/>
        </w:rPr>
        <w:t xml:space="preserve">copy of the final count sheet and of the month-to-date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 xml:space="preserve"> to the reporting office</w:t>
      </w:r>
      <w:r>
        <w:rPr>
          <w:rFonts w:ascii="Times New Roman" w:hAnsi="Times New Roman" w:cs="Times New Roman"/>
          <w:sz w:val="24"/>
          <w:szCs w:val="24"/>
        </w:rPr>
        <w:t>; a hard</w:t>
      </w:r>
      <w:r w:rsidR="004B655F" w:rsidRPr="0078756C">
        <w:rPr>
          <w:rFonts w:ascii="Times New Roman" w:hAnsi="Times New Roman" w:cs="Times New Roman"/>
          <w:sz w:val="24"/>
          <w:szCs w:val="24"/>
        </w:rPr>
        <w:t xml:space="preserve"> copy of each </w:t>
      </w:r>
      <w:r>
        <w:rPr>
          <w:rFonts w:ascii="Times New Roman" w:hAnsi="Times New Roman" w:cs="Times New Roman"/>
          <w:sz w:val="24"/>
          <w:szCs w:val="24"/>
        </w:rPr>
        <w:t xml:space="preserve">is also </w:t>
      </w:r>
      <w:r w:rsidR="004B655F" w:rsidRPr="0078756C">
        <w:rPr>
          <w:rFonts w:ascii="Times New Roman" w:hAnsi="Times New Roman" w:cs="Times New Roman"/>
          <w:sz w:val="24"/>
          <w:szCs w:val="24"/>
        </w:rPr>
        <w:t xml:space="preserve">retained by the outgoing custodian. The printed copy </w:t>
      </w:r>
      <w:r>
        <w:rPr>
          <w:rFonts w:ascii="Times New Roman" w:hAnsi="Times New Roman" w:cs="Times New Roman"/>
          <w:sz w:val="24"/>
          <w:szCs w:val="24"/>
        </w:rPr>
        <w:t xml:space="preserve">is </w:t>
      </w:r>
      <w:r w:rsidR="004B655F" w:rsidRPr="0078756C">
        <w:rPr>
          <w:rFonts w:ascii="Times New Roman" w:hAnsi="Times New Roman" w:cs="Times New Roman"/>
          <w:sz w:val="24"/>
          <w:szCs w:val="24"/>
        </w:rPr>
        <w:t xml:space="preserve">retained by the reporting office and compared to the comparable entries in the final </w:t>
      </w:r>
      <w:r w:rsidR="005D2D48">
        <w:rPr>
          <w:rFonts w:ascii="Times New Roman" w:hAnsi="Times New Roman" w:cs="Times New Roman"/>
          <w:sz w:val="24"/>
          <w:szCs w:val="24"/>
        </w:rPr>
        <w:t>OCH Ledger</w:t>
      </w:r>
      <w:r w:rsidR="004B655F" w:rsidRPr="0078756C">
        <w:rPr>
          <w:rFonts w:ascii="Times New Roman" w:hAnsi="Times New Roman" w:cs="Times New Roman"/>
          <w:sz w:val="24"/>
          <w:szCs w:val="24"/>
        </w:rPr>
        <w:t xml:space="preserve"> for that month when it is submitted by the new custodian with the month-end financial reporting.</w:t>
      </w:r>
    </w:p>
    <w:p w:rsidR="0075606D" w:rsidRPr="0078756C" w:rsidRDefault="0075606D" w:rsidP="00526A7D">
      <w:pPr>
        <w:pStyle w:val="ListParagraph"/>
        <w:ind w:left="360"/>
        <w:jc w:val="both"/>
        <w:rPr>
          <w:rFonts w:ascii="Times New Roman" w:hAnsi="Times New Roman" w:cs="Times New Roman"/>
          <w:sz w:val="24"/>
          <w:szCs w:val="24"/>
        </w:rPr>
      </w:pPr>
    </w:p>
    <w:p w:rsidR="00B85CCD" w:rsidRPr="0078756C" w:rsidRDefault="004B655F" w:rsidP="00A90FA9">
      <w:pPr>
        <w:pStyle w:val="ListParagraph"/>
        <w:numPr>
          <w:ilvl w:val="0"/>
          <w:numId w:val="3"/>
        </w:numPr>
        <w:jc w:val="both"/>
        <w:rPr>
          <w:rFonts w:ascii="Times New Roman" w:hAnsi="Times New Roman" w:cs="Times New Roman"/>
          <w:sz w:val="24"/>
          <w:szCs w:val="24"/>
        </w:rPr>
      </w:pPr>
      <w:r w:rsidRPr="0078756C">
        <w:rPr>
          <w:rFonts w:ascii="Times New Roman" w:hAnsi="Times New Roman" w:cs="Times New Roman"/>
          <w:sz w:val="24"/>
          <w:szCs w:val="24"/>
        </w:rPr>
        <w:t>The outgoing custodian should give the incoming custodian the following:</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 xml:space="preserve">An electronic file containing the cumulative </w:t>
      </w:r>
      <w:r w:rsidR="005D2D48">
        <w:rPr>
          <w:rFonts w:ascii="Times New Roman" w:hAnsi="Times New Roman" w:cs="Times New Roman"/>
          <w:sz w:val="24"/>
          <w:szCs w:val="24"/>
        </w:rPr>
        <w:t>OCH Ledger</w:t>
      </w:r>
      <w:r w:rsidRPr="0078756C">
        <w:rPr>
          <w:rFonts w:ascii="Times New Roman" w:hAnsi="Times New Roman" w:cs="Times New Roman"/>
          <w:sz w:val="24"/>
          <w:szCs w:val="24"/>
        </w:rPr>
        <w:t xml:space="preserve"> </w:t>
      </w:r>
    </w:p>
    <w:p w:rsidR="004329AE" w:rsidRDefault="004B655F">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All keys to the safe or storage box</w:t>
      </w:r>
      <w:r w:rsidR="006545CB">
        <w:rPr>
          <w:rFonts w:ascii="Times New Roman" w:hAnsi="Times New Roman" w:cs="Times New Roman"/>
          <w:sz w:val="24"/>
          <w:szCs w:val="24"/>
        </w:rPr>
        <w:t xml:space="preserve">. </w:t>
      </w:r>
      <w:r w:rsidR="00F41E7A" w:rsidRPr="00F41E7A">
        <w:rPr>
          <w:rFonts w:ascii="Times New Roman" w:hAnsi="Times New Roman" w:cs="Times New Roman"/>
          <w:sz w:val="24"/>
          <w:szCs w:val="24"/>
        </w:rPr>
        <w:t>If a combination lock is used, the combination to the lock should be given and the incoming custodian should change the combination</w:t>
      </w:r>
      <w:r w:rsidR="006545CB" w:rsidRPr="006545CB">
        <w:rPr>
          <w:rFonts w:ascii="Times New Roman" w:hAnsi="Times New Roman" w:cs="Times New Roman"/>
          <w:sz w:val="24"/>
          <w:szCs w:val="24"/>
        </w:rPr>
        <w:t>.</w:t>
      </w:r>
    </w:p>
    <w:p w:rsidR="004329AE" w:rsidRDefault="00F41E7A">
      <w:pPr>
        <w:pStyle w:val="ListParagraph"/>
        <w:numPr>
          <w:ilvl w:val="1"/>
          <w:numId w:val="3"/>
        </w:numPr>
        <w:jc w:val="both"/>
        <w:rPr>
          <w:rFonts w:ascii="Times New Roman" w:hAnsi="Times New Roman" w:cs="Times New Roman"/>
          <w:sz w:val="24"/>
          <w:szCs w:val="24"/>
        </w:rPr>
      </w:pPr>
      <w:r w:rsidRPr="00F41E7A">
        <w:rPr>
          <w:rFonts w:ascii="Times New Roman" w:hAnsi="Times New Roman" w:cs="Times New Roman"/>
          <w:sz w:val="24"/>
          <w:szCs w:val="24"/>
        </w:rPr>
        <w:t>Full names</w:t>
      </w:r>
      <w:r w:rsidR="006545CB">
        <w:rPr>
          <w:rFonts w:ascii="Times New Roman" w:hAnsi="Times New Roman" w:cs="Times New Roman"/>
          <w:sz w:val="24"/>
          <w:szCs w:val="24"/>
        </w:rPr>
        <w:t>,</w:t>
      </w:r>
      <w:r w:rsidRPr="00F41E7A">
        <w:rPr>
          <w:rFonts w:ascii="Times New Roman" w:hAnsi="Times New Roman" w:cs="Times New Roman"/>
          <w:sz w:val="24"/>
          <w:szCs w:val="24"/>
        </w:rPr>
        <w:t xml:space="preserve"> titles</w:t>
      </w:r>
      <w:r w:rsidR="006545CB">
        <w:rPr>
          <w:rFonts w:ascii="Times New Roman" w:hAnsi="Times New Roman" w:cs="Times New Roman"/>
          <w:sz w:val="24"/>
          <w:szCs w:val="24"/>
        </w:rPr>
        <w:t xml:space="preserve"> and cell phone numbers</w:t>
      </w:r>
      <w:r w:rsidRPr="00F41E7A">
        <w:rPr>
          <w:rFonts w:ascii="Times New Roman" w:hAnsi="Times New Roman" w:cs="Times New Roman"/>
          <w:sz w:val="24"/>
          <w:szCs w:val="24"/>
        </w:rPr>
        <w:t xml:space="preserve"> of CRS all employees working at the emergency site </w:t>
      </w:r>
    </w:p>
    <w:p w:rsidR="004329AE" w:rsidRDefault="004B655F">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 xml:space="preserve"> Names of local staff paid onsite in cash and their current pay rates (along with a copy of the last payroll register, if applicable)</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Original documentation supporting all transactions made to date during the transition month</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All unpaid bills, if any</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List of outstanding commitments</w:t>
      </w:r>
      <w:r w:rsidR="00DC4E07">
        <w:rPr>
          <w:rFonts w:ascii="Times New Roman" w:hAnsi="Times New Roman" w:cs="Times New Roman"/>
          <w:sz w:val="24"/>
          <w:szCs w:val="24"/>
        </w:rPr>
        <w:t>, liabilities and advances</w:t>
      </w:r>
      <w:r w:rsidRPr="0078756C">
        <w:rPr>
          <w:rFonts w:ascii="Times New Roman" w:hAnsi="Times New Roman" w:cs="Times New Roman"/>
          <w:sz w:val="24"/>
          <w:szCs w:val="24"/>
        </w:rPr>
        <w:t>, if any</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Copies of all active local agreements that have financial terms</w:t>
      </w:r>
    </w:p>
    <w:p w:rsidR="00B85CCD" w:rsidRPr="0078756C" w:rsidRDefault="004B655F" w:rsidP="00A90FA9">
      <w:pPr>
        <w:pStyle w:val="ListParagraph"/>
        <w:numPr>
          <w:ilvl w:val="1"/>
          <w:numId w:val="3"/>
        </w:numPr>
        <w:jc w:val="both"/>
        <w:rPr>
          <w:rFonts w:ascii="Times New Roman" w:hAnsi="Times New Roman" w:cs="Times New Roman"/>
          <w:sz w:val="24"/>
          <w:szCs w:val="24"/>
        </w:rPr>
      </w:pPr>
      <w:r w:rsidRPr="0078756C">
        <w:rPr>
          <w:rFonts w:ascii="Times New Roman" w:hAnsi="Times New Roman" w:cs="Times New Roman"/>
          <w:sz w:val="24"/>
          <w:szCs w:val="24"/>
        </w:rPr>
        <w:t>Original forms or templates, as applicable, for all financial forms used by the emergency office</w:t>
      </w:r>
      <w:r w:rsidR="006545CB">
        <w:rPr>
          <w:rFonts w:ascii="Times New Roman" w:hAnsi="Times New Roman" w:cs="Times New Roman"/>
          <w:sz w:val="24"/>
          <w:szCs w:val="24"/>
        </w:rPr>
        <w:t>, including:</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 xml:space="preserve">All unused Cash Receipt &amp; Cash Disbursement Slips </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OCH Count Sheets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 xml:space="preserve">Payment Requests </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Substitute Invoices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Receiving Reports or Goods Receiving Notes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Timesheets for national staff or volunteers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Purchase Requisition Forms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Purchase Orders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Cash Transfer Between Offices Forms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 xml:space="preserve">Food for Work Payment Summary Sheets </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Travel Advance Requests</w:t>
      </w:r>
    </w:p>
    <w:p w:rsidR="004329AE" w:rsidRDefault="004B655F">
      <w:pPr>
        <w:pStyle w:val="ListParagraph"/>
        <w:numPr>
          <w:ilvl w:val="2"/>
          <w:numId w:val="54"/>
        </w:numPr>
        <w:jc w:val="both"/>
        <w:rPr>
          <w:rFonts w:ascii="Times New Roman" w:hAnsi="Times New Roman" w:cs="Times New Roman"/>
          <w:sz w:val="24"/>
          <w:szCs w:val="24"/>
        </w:rPr>
      </w:pPr>
      <w:r w:rsidRPr="0078756C">
        <w:rPr>
          <w:rFonts w:ascii="Times New Roman" w:hAnsi="Times New Roman" w:cs="Times New Roman"/>
          <w:sz w:val="24"/>
          <w:szCs w:val="24"/>
        </w:rPr>
        <w:t>Travel Expense Voucher (TEV) forms</w:t>
      </w:r>
    </w:p>
    <w:p w:rsidR="004329AE" w:rsidRDefault="004B655F">
      <w:pPr>
        <w:pStyle w:val="ListParagraph"/>
        <w:numPr>
          <w:ilvl w:val="2"/>
          <w:numId w:val="54"/>
        </w:numPr>
        <w:rPr>
          <w:rFonts w:ascii="Times New Roman" w:hAnsi="Times New Roman" w:cs="Times New Roman"/>
          <w:sz w:val="24"/>
          <w:szCs w:val="24"/>
        </w:rPr>
      </w:pPr>
      <w:r w:rsidRPr="0078756C">
        <w:rPr>
          <w:rFonts w:ascii="Times New Roman" w:hAnsi="Times New Roman" w:cs="Times New Roman"/>
          <w:sz w:val="24"/>
          <w:szCs w:val="24"/>
        </w:rPr>
        <w:t>Cash Forecast Forms (simplified)</w:t>
      </w:r>
      <w:r w:rsidR="006545CB">
        <w:rPr>
          <w:rFonts w:ascii="Times New Roman" w:hAnsi="Times New Roman" w:cs="Times New Roman"/>
          <w:sz w:val="24"/>
          <w:szCs w:val="24"/>
        </w:rPr>
        <w:t>.</w:t>
      </w:r>
      <w:r w:rsidRPr="0078756C">
        <w:rPr>
          <w:rFonts w:ascii="Times New Roman" w:hAnsi="Times New Roman" w:cs="Times New Roman"/>
          <w:sz w:val="24"/>
          <w:szCs w:val="24"/>
        </w:rPr>
        <w:br/>
      </w:r>
    </w:p>
    <w:p w:rsidR="00AB3FBE" w:rsidRDefault="00AB3FBE" w:rsidP="00024531">
      <w:pPr>
        <w:rPr>
          <w:rFonts w:ascii="Times New Roman" w:hAnsi="Times New Roman" w:cs="Times New Roman"/>
          <w:sz w:val="24"/>
          <w:szCs w:val="24"/>
        </w:rPr>
      </w:pPr>
      <w:r>
        <w:rPr>
          <w:rFonts w:ascii="Times New Roman" w:hAnsi="Times New Roman" w:cs="Times New Roman"/>
          <w:sz w:val="24"/>
          <w:szCs w:val="24"/>
        </w:rPr>
        <w:br w:type="page"/>
      </w:r>
    </w:p>
    <w:p w:rsidR="00AB3FBE" w:rsidRDefault="00AB3FBE" w:rsidP="00AB3FBE">
      <w:pPr>
        <w:pStyle w:val="ListParagraph"/>
        <w:ind w:left="0"/>
        <w:rPr>
          <w:rFonts w:ascii="Times New Roman" w:hAnsi="Times New Roman" w:cs="Times New Roman"/>
          <w:sz w:val="24"/>
          <w:szCs w:val="24"/>
        </w:rPr>
      </w:pPr>
    </w:p>
    <w:p w:rsidR="00B85CCD" w:rsidRPr="00AB3FBE" w:rsidRDefault="00AB3FBE" w:rsidP="00AB3FBE">
      <w:pPr>
        <w:pStyle w:val="Heading2"/>
        <w:jc w:val="both"/>
        <w:rPr>
          <w:rFonts w:ascii="Times New Roman" w:hAnsi="Times New Roman" w:cs="Times New Roman"/>
          <w:noProof/>
          <w:color w:val="auto"/>
          <w:sz w:val="24"/>
          <w:szCs w:val="24"/>
        </w:rPr>
      </w:pPr>
      <w:r w:rsidRPr="00AB3FBE">
        <w:rPr>
          <w:rFonts w:ascii="Times New Roman" w:hAnsi="Times New Roman" w:cs="Times New Roman"/>
          <w:noProof/>
          <w:color w:val="auto"/>
          <w:sz w:val="24"/>
          <w:szCs w:val="24"/>
        </w:rPr>
        <w:drawing>
          <wp:inline distT="0" distB="0" distL="0" distR="0">
            <wp:extent cx="523875" cy="428625"/>
            <wp:effectExtent l="0" t="0" r="9525" b="0"/>
            <wp:docPr id="10" name="Picture 3" descr="C:\Documents and Settings\restridg\Local Settings\Temporary Internet Files\Content.IE5\9H1BWU91\MCWB01518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tridg\Local Settings\Temporary Internet Files\Content.IE5\9H1BWU91\MCWB01518_0000[1].gif"/>
                    <pic:cNvPicPr>
                      <a:picLocks noChangeAspect="1" noChangeArrowheads="1"/>
                    </pic:cNvPicPr>
                  </pic:nvPicPr>
                  <pic:blipFill>
                    <a:blip r:embed="rId43"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r w:rsidR="00B85CCD" w:rsidRPr="00AB3FBE">
        <w:rPr>
          <w:rFonts w:ascii="Times New Roman" w:hAnsi="Times New Roman" w:cs="Times New Roman"/>
          <w:noProof/>
          <w:color w:val="auto"/>
          <w:sz w:val="24"/>
          <w:szCs w:val="24"/>
        </w:rPr>
        <w:t xml:space="preserve"> </w:t>
      </w:r>
      <w:bookmarkStart w:id="65" w:name="_Toc330906774"/>
      <w:r w:rsidRPr="00CC2454">
        <w:rPr>
          <w:rFonts w:cstheme="majorHAnsi"/>
          <w:noProof/>
          <w:color w:val="auto"/>
        </w:rPr>
        <w:t>Opening Bank Accounts</w:t>
      </w:r>
      <w:bookmarkEnd w:id="65"/>
    </w:p>
    <w:p w:rsidR="00E160A3" w:rsidRDefault="00E160A3" w:rsidP="00E160A3">
      <w:pPr>
        <w:jc w:val="both"/>
        <w:rPr>
          <w:rFonts w:ascii="Times New Roman" w:hAnsi="Times New Roman" w:cs="Times New Roman"/>
          <w:b/>
          <w:sz w:val="24"/>
          <w:szCs w:val="24"/>
        </w:rPr>
      </w:pPr>
    </w:p>
    <w:p w:rsidR="00E160A3" w:rsidRPr="0078756C" w:rsidRDefault="00E160A3" w:rsidP="00E160A3">
      <w:pPr>
        <w:jc w:val="both"/>
        <w:rPr>
          <w:rFonts w:ascii="Times New Roman" w:hAnsi="Times New Roman" w:cs="Times New Roman"/>
          <w:sz w:val="24"/>
          <w:szCs w:val="24"/>
        </w:rPr>
      </w:pPr>
      <w:r w:rsidRPr="003309CE">
        <w:rPr>
          <w:rFonts w:ascii="Times New Roman" w:hAnsi="Times New Roman" w:cs="Times New Roman"/>
          <w:b/>
          <w:sz w:val="24"/>
          <w:szCs w:val="24"/>
        </w:rPr>
        <w:t xml:space="preserve">STANDARD </w:t>
      </w:r>
    </w:p>
    <w:p w:rsidR="00D608A9" w:rsidRPr="00D608A9" w:rsidRDefault="00AB3FBE" w:rsidP="00D608A9">
      <w:pPr>
        <w:spacing w:before="100" w:beforeAutospacing="1" w:after="100" w:afterAutospacing="1" w:line="240" w:lineRule="auto"/>
        <w:rPr>
          <w:rFonts w:ascii="Times New Roman" w:hAnsi="Times New Roman" w:cs="Times New Roman"/>
          <w:sz w:val="24"/>
          <w:szCs w:val="24"/>
        </w:rPr>
      </w:pPr>
      <w:r w:rsidRPr="00D608A9">
        <w:rPr>
          <w:rFonts w:ascii="Times New Roman" w:hAnsi="Times New Roman" w:cs="Times New Roman"/>
          <w:sz w:val="24"/>
          <w:szCs w:val="24"/>
        </w:rPr>
        <w:t>Access to viable bank services is preferable to holding significant OCH balances at the office.</w:t>
      </w:r>
      <w:r w:rsidR="00A0507B">
        <w:rPr>
          <w:rFonts w:ascii="Times New Roman" w:hAnsi="Times New Roman" w:cs="Times New Roman"/>
          <w:sz w:val="24"/>
          <w:szCs w:val="24"/>
        </w:rPr>
        <w:t xml:space="preserve"> </w:t>
      </w:r>
      <w:r w:rsidRPr="00D608A9">
        <w:rPr>
          <w:rFonts w:ascii="Times New Roman" w:hAnsi="Times New Roman" w:cs="Times New Roman"/>
          <w:sz w:val="24"/>
          <w:szCs w:val="24"/>
        </w:rPr>
        <w:t xml:space="preserve">When banking services are available near the field office location, the </w:t>
      </w:r>
      <w:r w:rsidR="009C5162">
        <w:rPr>
          <w:rFonts w:ascii="Times New Roman" w:hAnsi="Times New Roman" w:cs="Times New Roman"/>
          <w:sz w:val="24"/>
          <w:szCs w:val="24"/>
        </w:rPr>
        <w:t xml:space="preserve">Emergency Team </w:t>
      </w:r>
      <w:proofErr w:type="gramStart"/>
      <w:r w:rsidR="009C5162">
        <w:rPr>
          <w:rFonts w:ascii="Times New Roman" w:hAnsi="Times New Roman" w:cs="Times New Roman"/>
          <w:sz w:val="24"/>
          <w:szCs w:val="24"/>
        </w:rPr>
        <w:t xml:space="preserve">Leader </w:t>
      </w:r>
      <w:r w:rsidRPr="00D608A9">
        <w:rPr>
          <w:rFonts w:ascii="Times New Roman" w:hAnsi="Times New Roman" w:cs="Times New Roman"/>
          <w:sz w:val="24"/>
          <w:szCs w:val="24"/>
        </w:rPr>
        <w:t xml:space="preserve"> </w:t>
      </w:r>
      <w:r w:rsidR="00E160A3" w:rsidRPr="00D608A9">
        <w:rPr>
          <w:rFonts w:ascii="Times New Roman" w:hAnsi="Times New Roman" w:cs="Times New Roman"/>
          <w:sz w:val="24"/>
          <w:szCs w:val="24"/>
        </w:rPr>
        <w:t>must</w:t>
      </w:r>
      <w:proofErr w:type="gramEnd"/>
      <w:r w:rsidRPr="00D608A9">
        <w:rPr>
          <w:rFonts w:ascii="Times New Roman" w:hAnsi="Times New Roman" w:cs="Times New Roman"/>
          <w:sz w:val="24"/>
          <w:szCs w:val="24"/>
        </w:rPr>
        <w:t xml:space="preserve"> prioritize the opening of a local account.</w:t>
      </w:r>
      <w:r w:rsidR="00A0507B">
        <w:rPr>
          <w:rFonts w:ascii="Times New Roman" w:hAnsi="Times New Roman" w:cs="Times New Roman"/>
          <w:sz w:val="24"/>
          <w:szCs w:val="24"/>
        </w:rPr>
        <w:t xml:space="preserve"> </w:t>
      </w:r>
      <w:r w:rsidRPr="00D608A9">
        <w:rPr>
          <w:rFonts w:ascii="Times New Roman" w:hAnsi="Times New Roman" w:cs="Times New Roman"/>
          <w:sz w:val="24"/>
          <w:szCs w:val="24"/>
        </w:rPr>
        <w:t xml:space="preserve">In some cases, CRS can open a local account at a branch of a bank </w:t>
      </w:r>
      <w:r w:rsidR="00D608A9">
        <w:rPr>
          <w:rFonts w:ascii="Times New Roman" w:hAnsi="Times New Roman" w:cs="Times New Roman"/>
          <w:sz w:val="24"/>
          <w:szCs w:val="24"/>
        </w:rPr>
        <w:t>where the</w:t>
      </w:r>
      <w:r w:rsidRPr="00D608A9">
        <w:rPr>
          <w:rFonts w:ascii="Times New Roman" w:hAnsi="Times New Roman" w:cs="Times New Roman"/>
          <w:sz w:val="24"/>
          <w:szCs w:val="24"/>
        </w:rPr>
        <w:t xml:space="preserve"> CP already has an account.</w:t>
      </w:r>
      <w:r w:rsidR="00A0507B">
        <w:rPr>
          <w:rFonts w:ascii="Times New Roman" w:hAnsi="Times New Roman" w:cs="Times New Roman"/>
          <w:sz w:val="24"/>
          <w:szCs w:val="24"/>
        </w:rPr>
        <w:t xml:space="preserve"> </w:t>
      </w:r>
      <w:r w:rsidRPr="00D608A9">
        <w:rPr>
          <w:rFonts w:ascii="Times New Roman" w:hAnsi="Times New Roman" w:cs="Times New Roman"/>
          <w:sz w:val="24"/>
          <w:szCs w:val="24"/>
        </w:rPr>
        <w:t>Other times, CRS must open a</w:t>
      </w:r>
      <w:r w:rsidR="00D608A9">
        <w:rPr>
          <w:rFonts w:ascii="Times New Roman" w:hAnsi="Times New Roman" w:cs="Times New Roman"/>
          <w:sz w:val="24"/>
          <w:szCs w:val="24"/>
        </w:rPr>
        <w:t>n account at a new bank</w:t>
      </w:r>
      <w:r w:rsidRPr="00D608A9">
        <w:rPr>
          <w:rFonts w:ascii="Times New Roman" w:hAnsi="Times New Roman" w:cs="Times New Roman"/>
          <w:sz w:val="24"/>
          <w:szCs w:val="24"/>
        </w:rPr>
        <w:t>.</w:t>
      </w:r>
      <w:r w:rsidR="00A0507B">
        <w:rPr>
          <w:rFonts w:ascii="Times New Roman" w:hAnsi="Times New Roman" w:cs="Times New Roman"/>
          <w:sz w:val="24"/>
          <w:szCs w:val="24"/>
        </w:rPr>
        <w:t xml:space="preserve"> </w:t>
      </w:r>
      <w:r w:rsidR="00D608A9">
        <w:rPr>
          <w:rFonts w:ascii="Times New Roman" w:hAnsi="Times New Roman" w:cs="Times New Roman"/>
          <w:sz w:val="24"/>
          <w:szCs w:val="24"/>
        </w:rPr>
        <w:t>Regardless, all n</w:t>
      </w:r>
      <w:r w:rsidR="00D608A9" w:rsidRPr="00D608A9">
        <w:rPr>
          <w:rFonts w:ascii="Times New Roman" w:hAnsi="Times New Roman" w:cs="Times New Roman"/>
          <w:sz w:val="24"/>
          <w:szCs w:val="24"/>
        </w:rPr>
        <w:t>ew bank accounts for country programs are not to be opened without prior approval from CRS HQ Treasury.</w:t>
      </w:r>
    </w:p>
    <w:p w:rsidR="00E160A3" w:rsidRPr="00E160A3" w:rsidRDefault="00E160A3" w:rsidP="00E160A3">
      <w:pPr>
        <w:spacing w:after="0"/>
        <w:jc w:val="both"/>
        <w:rPr>
          <w:rFonts w:ascii="Times New Roman" w:hAnsi="Times New Roman" w:cs="Times New Roman"/>
          <w:b/>
          <w:sz w:val="24"/>
          <w:szCs w:val="24"/>
        </w:rPr>
      </w:pPr>
      <w:r w:rsidRPr="00E160A3">
        <w:rPr>
          <w:rFonts w:ascii="Times New Roman" w:hAnsi="Times New Roman" w:cs="Times New Roman"/>
          <w:b/>
          <w:sz w:val="24"/>
          <w:szCs w:val="24"/>
        </w:rPr>
        <w:t xml:space="preserve">OCH CUSTODIAN </w:t>
      </w:r>
      <w:r>
        <w:rPr>
          <w:rFonts w:ascii="Times New Roman" w:hAnsi="Times New Roman" w:cs="Times New Roman"/>
          <w:b/>
          <w:sz w:val="24"/>
          <w:szCs w:val="24"/>
        </w:rPr>
        <w:t>WILL NEED</w:t>
      </w:r>
    </w:p>
    <w:p w:rsidR="00E160A3" w:rsidRDefault="008C6061" w:rsidP="00E160A3">
      <w:pPr>
        <w:spacing w:after="0"/>
        <w:jc w:val="both"/>
        <w:rPr>
          <w:rFonts w:ascii="Times New Roman" w:hAnsi="Times New Roman" w:cs="Times New Roman"/>
          <w:sz w:val="24"/>
          <w:szCs w:val="24"/>
        </w:rPr>
      </w:pPr>
      <w:r>
        <w:rPr>
          <w:rFonts w:ascii="Times New Roman" w:hAnsi="Times New Roman" w:cs="Times New Roman"/>
          <w:sz w:val="24"/>
          <w:szCs w:val="24"/>
        </w:rPr>
        <w:t>New Bank Authorization Form</w:t>
      </w:r>
    </w:p>
    <w:p w:rsidR="008C6061" w:rsidRDefault="008C6061" w:rsidP="00E160A3">
      <w:pPr>
        <w:spacing w:after="0"/>
        <w:jc w:val="both"/>
        <w:rPr>
          <w:rFonts w:ascii="Times New Roman" w:hAnsi="Times New Roman" w:cs="Times New Roman"/>
          <w:sz w:val="24"/>
          <w:szCs w:val="24"/>
        </w:rPr>
      </w:pPr>
    </w:p>
    <w:p w:rsidR="00E160A3" w:rsidRPr="0078756C" w:rsidRDefault="00E160A3" w:rsidP="00E160A3">
      <w:pPr>
        <w:jc w:val="both"/>
        <w:rPr>
          <w:rFonts w:ascii="Times New Roman" w:hAnsi="Times New Roman" w:cs="Times New Roman"/>
          <w:b/>
          <w:sz w:val="24"/>
          <w:szCs w:val="24"/>
        </w:rPr>
      </w:pPr>
      <w:r w:rsidRPr="0078756C">
        <w:rPr>
          <w:rFonts w:ascii="Times New Roman" w:hAnsi="Times New Roman" w:cs="Times New Roman"/>
          <w:b/>
          <w:sz w:val="24"/>
          <w:szCs w:val="24"/>
        </w:rPr>
        <w:t xml:space="preserve">STEPS TO </w:t>
      </w:r>
      <w:r w:rsidR="004F31C1">
        <w:rPr>
          <w:rFonts w:ascii="Times New Roman" w:hAnsi="Times New Roman" w:cs="Times New Roman"/>
          <w:b/>
          <w:sz w:val="24"/>
          <w:szCs w:val="24"/>
        </w:rPr>
        <w:t>OPEN A NEW BANK ACCOUNT</w:t>
      </w:r>
    </w:p>
    <w:p w:rsidR="00D82B23" w:rsidRDefault="004F31C1" w:rsidP="00A90FA9">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Identify banks that exist in the area and services they provide.</w:t>
      </w:r>
      <w:r w:rsidR="00A0507B">
        <w:rPr>
          <w:rFonts w:ascii="Times New Roman" w:hAnsi="Times New Roman" w:cs="Times New Roman"/>
          <w:sz w:val="24"/>
          <w:szCs w:val="24"/>
        </w:rPr>
        <w:t xml:space="preserve"> </w:t>
      </w:r>
      <w:r w:rsidRPr="004F31C1">
        <w:rPr>
          <w:rFonts w:ascii="Times New Roman" w:hAnsi="Times New Roman" w:cs="Times New Roman"/>
          <w:sz w:val="24"/>
          <w:szCs w:val="24"/>
        </w:rPr>
        <w:t>CRS prefers to do business with money center banks and large international reputable banks who offer electronic bank services consistent with International Electronic Banking Policy POL-FIN-TRE-005.05.</w:t>
      </w:r>
      <w:r w:rsidR="00A0507B">
        <w:rPr>
          <w:rFonts w:ascii="Times New Roman" w:hAnsi="Times New Roman" w:cs="Times New Roman"/>
          <w:sz w:val="24"/>
          <w:szCs w:val="24"/>
        </w:rPr>
        <w:t xml:space="preserve"> </w:t>
      </w:r>
      <w:r w:rsidRPr="004F31C1">
        <w:rPr>
          <w:rFonts w:ascii="Times New Roman" w:hAnsi="Times New Roman" w:cs="Times New Roman"/>
          <w:sz w:val="24"/>
          <w:szCs w:val="24"/>
        </w:rPr>
        <w:t>The following banks have been pre-vetted by CRS HQ:</w:t>
      </w:r>
      <w:r w:rsidR="00A0507B">
        <w:rPr>
          <w:rFonts w:ascii="Times New Roman" w:hAnsi="Times New Roman" w:cs="Times New Roman"/>
          <w:sz w:val="24"/>
          <w:szCs w:val="24"/>
        </w:rPr>
        <w:t xml:space="preserve"> </w:t>
      </w:r>
      <w:r w:rsidRPr="004F31C1">
        <w:rPr>
          <w:rFonts w:ascii="Times New Roman" w:hAnsi="Times New Roman" w:cs="Times New Roman"/>
          <w:sz w:val="24"/>
          <w:szCs w:val="24"/>
        </w:rPr>
        <w:t xml:space="preserve">Barclays Bank, Bank of the Philippines, Citibank, </w:t>
      </w:r>
      <w:proofErr w:type="spellStart"/>
      <w:r w:rsidRPr="004F31C1">
        <w:rPr>
          <w:rFonts w:ascii="Times New Roman" w:hAnsi="Times New Roman" w:cs="Times New Roman"/>
          <w:sz w:val="24"/>
          <w:szCs w:val="24"/>
        </w:rPr>
        <w:t>Ecobank</w:t>
      </w:r>
      <w:proofErr w:type="spellEnd"/>
      <w:r w:rsidRPr="004F31C1">
        <w:rPr>
          <w:rFonts w:ascii="Times New Roman" w:hAnsi="Times New Roman" w:cs="Times New Roman"/>
          <w:sz w:val="24"/>
          <w:szCs w:val="24"/>
        </w:rPr>
        <w:t>, Standard Bank/</w:t>
      </w:r>
      <w:proofErr w:type="spellStart"/>
      <w:r w:rsidRPr="004F31C1">
        <w:rPr>
          <w:rFonts w:ascii="Times New Roman" w:hAnsi="Times New Roman" w:cs="Times New Roman"/>
          <w:sz w:val="24"/>
          <w:szCs w:val="24"/>
        </w:rPr>
        <w:t>Stanbic</w:t>
      </w:r>
      <w:proofErr w:type="spellEnd"/>
      <w:r w:rsidRPr="004F31C1">
        <w:rPr>
          <w:rFonts w:ascii="Times New Roman" w:hAnsi="Times New Roman" w:cs="Times New Roman"/>
          <w:sz w:val="24"/>
          <w:szCs w:val="24"/>
        </w:rPr>
        <w:t xml:space="preserve"> Bank, and Standard Chartered Bank.</w:t>
      </w:r>
    </w:p>
    <w:p w:rsidR="00D82B23" w:rsidRDefault="00D82B23" w:rsidP="00D82B23">
      <w:pPr>
        <w:pStyle w:val="ListParagraph"/>
        <w:spacing w:after="0"/>
        <w:ind w:left="360"/>
        <w:jc w:val="both"/>
        <w:rPr>
          <w:rFonts w:ascii="Times New Roman" w:hAnsi="Times New Roman" w:cs="Times New Roman"/>
          <w:sz w:val="24"/>
          <w:szCs w:val="24"/>
        </w:rPr>
      </w:pPr>
    </w:p>
    <w:p w:rsidR="00D82B23" w:rsidRPr="00D82B23" w:rsidRDefault="00D82B23" w:rsidP="00A90FA9">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Document assessment of banking environment including the types of services available and the associated fee structures.</w:t>
      </w:r>
      <w:r w:rsidR="00A0507B">
        <w:rPr>
          <w:rFonts w:ascii="Times New Roman" w:hAnsi="Times New Roman" w:cs="Times New Roman"/>
          <w:sz w:val="24"/>
          <w:szCs w:val="24"/>
        </w:rPr>
        <w:t xml:space="preserve"> </w:t>
      </w:r>
      <w:r w:rsidR="009D3CE5">
        <w:rPr>
          <w:rFonts w:ascii="Times New Roman" w:hAnsi="Times New Roman" w:cs="Times New Roman"/>
          <w:sz w:val="24"/>
          <w:szCs w:val="24"/>
        </w:rPr>
        <w:t xml:space="preserve">Choose </w:t>
      </w:r>
      <w:r w:rsidR="00075850">
        <w:rPr>
          <w:rFonts w:ascii="Times New Roman" w:hAnsi="Times New Roman" w:cs="Times New Roman"/>
          <w:sz w:val="24"/>
          <w:szCs w:val="24"/>
        </w:rPr>
        <w:t xml:space="preserve">a bank </w:t>
      </w:r>
      <w:r w:rsidR="009D3CE5">
        <w:rPr>
          <w:rFonts w:ascii="Times New Roman" w:hAnsi="Times New Roman" w:cs="Times New Roman"/>
          <w:sz w:val="24"/>
          <w:szCs w:val="24"/>
        </w:rPr>
        <w:t xml:space="preserve">that </w:t>
      </w:r>
      <w:r w:rsidR="00075850">
        <w:rPr>
          <w:rFonts w:ascii="Times New Roman" w:hAnsi="Times New Roman" w:cs="Times New Roman"/>
          <w:sz w:val="24"/>
          <w:szCs w:val="24"/>
        </w:rPr>
        <w:t>provide</w:t>
      </w:r>
      <w:r w:rsidR="009D3CE5">
        <w:rPr>
          <w:rFonts w:ascii="Times New Roman" w:hAnsi="Times New Roman" w:cs="Times New Roman"/>
          <w:sz w:val="24"/>
          <w:szCs w:val="24"/>
        </w:rPr>
        <w:t>s</w:t>
      </w:r>
      <w:r w:rsidR="00075850">
        <w:rPr>
          <w:rFonts w:ascii="Times New Roman" w:hAnsi="Times New Roman" w:cs="Times New Roman"/>
          <w:sz w:val="24"/>
          <w:szCs w:val="24"/>
        </w:rPr>
        <w:t xml:space="preserve"> secure banking services.</w:t>
      </w:r>
      <w:r w:rsidR="00A0507B">
        <w:rPr>
          <w:rFonts w:ascii="Times New Roman" w:hAnsi="Times New Roman" w:cs="Times New Roman"/>
          <w:sz w:val="24"/>
          <w:szCs w:val="24"/>
        </w:rPr>
        <w:t xml:space="preserve"> </w:t>
      </w:r>
    </w:p>
    <w:p w:rsidR="00D82B23" w:rsidRPr="00D82B23" w:rsidRDefault="00D82B23" w:rsidP="00D82B23">
      <w:pPr>
        <w:pStyle w:val="ListParagraph"/>
        <w:rPr>
          <w:rFonts w:ascii="Arial" w:hAnsi="Arial" w:cs="Arial"/>
          <w:color w:val="000000"/>
        </w:rPr>
      </w:pPr>
    </w:p>
    <w:p w:rsidR="00D82B23" w:rsidRPr="008C6061" w:rsidRDefault="00D82B23" w:rsidP="00A90FA9">
      <w:pPr>
        <w:pStyle w:val="ListParagraph"/>
        <w:numPr>
          <w:ilvl w:val="0"/>
          <w:numId w:val="48"/>
        </w:numPr>
        <w:spacing w:after="0"/>
        <w:jc w:val="both"/>
        <w:rPr>
          <w:rFonts w:ascii="Times New Roman" w:hAnsi="Times New Roman" w:cs="Times New Roman"/>
          <w:sz w:val="24"/>
          <w:szCs w:val="24"/>
        </w:rPr>
      </w:pPr>
      <w:r w:rsidRPr="008C6061">
        <w:rPr>
          <w:rFonts w:ascii="Times New Roman" w:hAnsi="Times New Roman" w:cs="Times New Roman"/>
          <w:color w:val="000000"/>
          <w:sz w:val="24"/>
          <w:szCs w:val="24"/>
        </w:rPr>
        <w:t>Obtain approval for the CR or his/her delegate to open the bank account.</w:t>
      </w:r>
      <w:r w:rsidR="00A0507B">
        <w:rPr>
          <w:rFonts w:ascii="Times New Roman" w:hAnsi="Times New Roman" w:cs="Times New Roman"/>
          <w:color w:val="000000"/>
          <w:sz w:val="24"/>
          <w:szCs w:val="24"/>
        </w:rPr>
        <w:t xml:space="preserve"> </w:t>
      </w:r>
      <w:r w:rsidR="008C6061">
        <w:rPr>
          <w:rFonts w:ascii="Times New Roman" w:hAnsi="Times New Roman" w:cs="Times New Roman"/>
          <w:color w:val="000000"/>
          <w:sz w:val="24"/>
          <w:szCs w:val="24"/>
        </w:rPr>
        <w:t>The CP must then</w:t>
      </w:r>
      <w:r w:rsidRPr="008C6061">
        <w:rPr>
          <w:rFonts w:ascii="Times New Roman" w:hAnsi="Times New Roman" w:cs="Times New Roman"/>
          <w:color w:val="000000"/>
          <w:sz w:val="24"/>
          <w:szCs w:val="24"/>
        </w:rPr>
        <w:t xml:space="preserve"> obtain concurring approval from the Global Treasury Manager in HQ/Finance by submitting a written request with an explanation and justification for the new bank account to CRS HQ Treasury </w:t>
      </w:r>
      <w:hyperlink r:id="rId44" w:history="1">
        <w:r w:rsidRPr="008C6061">
          <w:rPr>
            <w:rFonts w:ascii="Times New Roman" w:hAnsi="Times New Roman" w:cs="Times New Roman"/>
            <w:color w:val="0000FF"/>
            <w:sz w:val="24"/>
            <w:szCs w:val="24"/>
            <w:u w:val="single"/>
          </w:rPr>
          <w:t>bankrequests@crs.org</w:t>
        </w:r>
      </w:hyperlink>
      <w:r w:rsidRPr="008C6061">
        <w:rPr>
          <w:rFonts w:ascii="Times New Roman" w:hAnsi="Times New Roman" w:cs="Times New Roman"/>
          <w:color w:val="000000"/>
          <w:sz w:val="24"/>
          <w:szCs w:val="24"/>
        </w:rPr>
        <w:t>.</w:t>
      </w:r>
      <w:r w:rsidR="00A0507B">
        <w:rPr>
          <w:rFonts w:ascii="Times New Roman" w:hAnsi="Times New Roman" w:cs="Times New Roman"/>
          <w:color w:val="000000"/>
          <w:sz w:val="24"/>
          <w:szCs w:val="24"/>
        </w:rPr>
        <w:t xml:space="preserve"> </w:t>
      </w:r>
    </w:p>
    <w:p w:rsidR="00D82B23" w:rsidRPr="008C6061" w:rsidRDefault="00D82B23" w:rsidP="00D82B23">
      <w:pPr>
        <w:pStyle w:val="ListParagraph"/>
        <w:rPr>
          <w:rFonts w:ascii="Times New Roman" w:hAnsi="Times New Roman" w:cs="Times New Roman"/>
          <w:sz w:val="24"/>
          <w:szCs w:val="24"/>
        </w:rPr>
      </w:pPr>
    </w:p>
    <w:p w:rsidR="00D82B23" w:rsidRPr="008C6061" w:rsidRDefault="00D82B23" w:rsidP="00A90FA9">
      <w:pPr>
        <w:pStyle w:val="ListParagraph"/>
        <w:numPr>
          <w:ilvl w:val="0"/>
          <w:numId w:val="48"/>
        </w:numPr>
        <w:spacing w:after="0"/>
        <w:jc w:val="both"/>
        <w:rPr>
          <w:rFonts w:ascii="Times New Roman" w:hAnsi="Times New Roman" w:cs="Times New Roman"/>
          <w:sz w:val="24"/>
          <w:szCs w:val="24"/>
        </w:rPr>
      </w:pPr>
      <w:r w:rsidRPr="008C6061">
        <w:rPr>
          <w:rFonts w:ascii="Times New Roman" w:hAnsi="Times New Roman" w:cs="Times New Roman"/>
          <w:color w:val="000000"/>
          <w:sz w:val="24"/>
          <w:szCs w:val="24"/>
        </w:rPr>
        <w:t xml:space="preserve">Upon receipt from approval CRS HQ Treasury, complete the </w:t>
      </w:r>
      <w:r w:rsidRPr="008C6061">
        <w:rPr>
          <w:rFonts w:ascii="Times New Roman" w:hAnsi="Times New Roman" w:cs="Times New Roman"/>
          <w:b/>
          <w:color w:val="000000"/>
          <w:sz w:val="24"/>
          <w:szCs w:val="24"/>
        </w:rPr>
        <w:t xml:space="preserve">New Bank Authorization Form </w:t>
      </w:r>
      <w:r w:rsidRPr="008C6061">
        <w:rPr>
          <w:rFonts w:ascii="Times New Roman" w:hAnsi="Times New Roman" w:cs="Times New Roman"/>
          <w:color w:val="000000"/>
          <w:sz w:val="24"/>
          <w:szCs w:val="24"/>
        </w:rPr>
        <w:t>and return it</w:t>
      </w:r>
      <w:r w:rsidRPr="008C6061">
        <w:rPr>
          <w:rFonts w:ascii="Times New Roman" w:hAnsi="Times New Roman" w:cs="Times New Roman"/>
          <w:b/>
          <w:color w:val="000000"/>
          <w:sz w:val="24"/>
          <w:szCs w:val="24"/>
        </w:rPr>
        <w:t xml:space="preserve"> </w:t>
      </w:r>
      <w:r w:rsidRPr="008C6061">
        <w:rPr>
          <w:rFonts w:ascii="Times New Roman" w:hAnsi="Times New Roman" w:cs="Times New Roman"/>
          <w:color w:val="000000"/>
          <w:sz w:val="24"/>
          <w:szCs w:val="24"/>
        </w:rPr>
        <w:t xml:space="preserve">to </w:t>
      </w:r>
      <w:hyperlink r:id="rId45" w:history="1">
        <w:r w:rsidRPr="008C6061">
          <w:rPr>
            <w:rFonts w:ascii="Times New Roman" w:hAnsi="Times New Roman" w:cs="Times New Roman"/>
            <w:color w:val="0000FF"/>
            <w:sz w:val="24"/>
            <w:szCs w:val="24"/>
            <w:u w:val="single"/>
          </w:rPr>
          <w:t>bankqurests@crs.org</w:t>
        </w:r>
      </w:hyperlink>
      <w:r w:rsidRPr="008C6061">
        <w:rPr>
          <w:rFonts w:ascii="Times New Roman" w:hAnsi="Times New Roman" w:cs="Times New Roman"/>
          <w:color w:val="000000"/>
          <w:sz w:val="24"/>
          <w:szCs w:val="24"/>
        </w:rPr>
        <w:t xml:space="preserve"> within 30 days of opening the new bank account.</w:t>
      </w:r>
    </w:p>
    <w:p w:rsidR="00D82B23" w:rsidRPr="009D3CE5" w:rsidRDefault="00D82B23" w:rsidP="00D82B23">
      <w:pPr>
        <w:pStyle w:val="ListParagraph"/>
        <w:rPr>
          <w:rFonts w:ascii="Times New Roman" w:hAnsi="Times New Roman" w:cs="Times New Roman"/>
          <w:color w:val="000000"/>
          <w:sz w:val="24"/>
          <w:szCs w:val="24"/>
        </w:rPr>
      </w:pPr>
    </w:p>
    <w:p w:rsidR="008C6061" w:rsidRPr="009D3CE5" w:rsidRDefault="00D82B23" w:rsidP="009D3CE5">
      <w:pPr>
        <w:pStyle w:val="ListParagraph"/>
        <w:numPr>
          <w:ilvl w:val="0"/>
          <w:numId w:val="48"/>
        </w:numPr>
        <w:spacing w:after="0"/>
        <w:jc w:val="both"/>
        <w:rPr>
          <w:rFonts w:ascii="Times New Roman" w:hAnsi="Times New Roman" w:cs="Times New Roman"/>
          <w:color w:val="000000"/>
          <w:sz w:val="24"/>
          <w:szCs w:val="24"/>
        </w:rPr>
      </w:pPr>
      <w:r w:rsidRPr="009D3CE5">
        <w:rPr>
          <w:rFonts w:ascii="Times New Roman" w:hAnsi="Times New Roman" w:cs="Times New Roman"/>
          <w:color w:val="000000"/>
          <w:sz w:val="24"/>
          <w:szCs w:val="24"/>
        </w:rPr>
        <w:t>The name of the Agency’s Chief Financial Officer must</w:t>
      </w:r>
      <w:r w:rsidR="009C5162">
        <w:rPr>
          <w:rFonts w:ascii="Times New Roman" w:hAnsi="Times New Roman" w:cs="Times New Roman"/>
          <w:color w:val="000000"/>
          <w:sz w:val="24"/>
          <w:szCs w:val="24"/>
        </w:rPr>
        <w:t xml:space="preserve"> appear on all bank accounts as an </w:t>
      </w:r>
      <w:r w:rsidRPr="009D3CE5">
        <w:rPr>
          <w:rFonts w:ascii="Times New Roman" w:hAnsi="Times New Roman" w:cs="Times New Roman"/>
          <w:color w:val="000000"/>
          <w:sz w:val="24"/>
          <w:szCs w:val="24"/>
        </w:rPr>
        <w:t>authorized signator</w:t>
      </w:r>
      <w:r w:rsidR="009C5162">
        <w:rPr>
          <w:rFonts w:ascii="Times New Roman" w:hAnsi="Times New Roman" w:cs="Times New Roman"/>
          <w:color w:val="000000"/>
          <w:sz w:val="24"/>
          <w:szCs w:val="24"/>
        </w:rPr>
        <w:t>y.</w:t>
      </w:r>
      <w:r w:rsidRPr="009D3CE5">
        <w:rPr>
          <w:rFonts w:ascii="Times New Roman" w:hAnsi="Times New Roman" w:cs="Times New Roman"/>
          <w:color w:val="000000"/>
          <w:sz w:val="24"/>
          <w:szCs w:val="24"/>
        </w:rPr>
        <w:t xml:space="preserve"> Exceptions for unusual circumstances may be requested from CRS HQ Treasury and documentation supporting the reason must be kept on file.</w:t>
      </w:r>
      <w:r w:rsidR="009D3CE5" w:rsidRPr="009D3CE5">
        <w:rPr>
          <w:rFonts w:ascii="Times New Roman" w:hAnsi="Times New Roman" w:cs="Times New Roman"/>
          <w:color w:val="000000"/>
          <w:sz w:val="24"/>
          <w:szCs w:val="24"/>
        </w:rPr>
        <w:t xml:space="preserve"> </w:t>
      </w:r>
      <w:r w:rsidR="00F41E7A" w:rsidRPr="00F41E7A">
        <w:rPr>
          <w:rFonts w:ascii="Times New Roman" w:hAnsi="Times New Roman" w:cs="Times New Roman"/>
          <w:color w:val="000000"/>
          <w:sz w:val="24"/>
          <w:szCs w:val="24"/>
        </w:rPr>
        <w:t xml:space="preserve">Copies of signatory documentation are to be sent to </w:t>
      </w:r>
      <w:hyperlink r:id="rId46" w:history="1">
        <w:r w:rsidR="00F41E7A" w:rsidRPr="00F41E7A">
          <w:rPr>
            <w:color w:val="000000"/>
          </w:rPr>
          <w:t>bankrequests@crs.org</w:t>
        </w:r>
      </w:hyperlink>
      <w:r w:rsidR="00F41E7A" w:rsidRPr="00F41E7A">
        <w:rPr>
          <w:rFonts w:ascii="Times New Roman" w:hAnsi="Times New Roman" w:cs="Times New Roman"/>
          <w:color w:val="000000"/>
          <w:sz w:val="24"/>
          <w:szCs w:val="24"/>
        </w:rPr>
        <w:t xml:space="preserve">. </w:t>
      </w:r>
    </w:p>
    <w:p w:rsidR="008C6061" w:rsidRPr="008C6061" w:rsidRDefault="008C6061" w:rsidP="008C6061">
      <w:pPr>
        <w:pStyle w:val="ListParagraph"/>
        <w:rPr>
          <w:rFonts w:ascii="Times New Roman" w:hAnsi="Times New Roman" w:cs="Times New Roman"/>
          <w:sz w:val="24"/>
          <w:szCs w:val="24"/>
        </w:rPr>
      </w:pPr>
    </w:p>
    <w:p w:rsidR="00AB3FBE" w:rsidRPr="008C6061" w:rsidRDefault="00AB3FBE" w:rsidP="00A90FA9">
      <w:pPr>
        <w:pStyle w:val="ListParagraph"/>
        <w:numPr>
          <w:ilvl w:val="0"/>
          <w:numId w:val="48"/>
        </w:numPr>
        <w:spacing w:after="0"/>
        <w:jc w:val="both"/>
        <w:rPr>
          <w:rFonts w:ascii="Times New Roman" w:hAnsi="Times New Roman" w:cs="Times New Roman"/>
          <w:sz w:val="24"/>
          <w:szCs w:val="24"/>
        </w:rPr>
      </w:pPr>
      <w:r w:rsidRPr="008C6061">
        <w:rPr>
          <w:rFonts w:ascii="Times New Roman" w:hAnsi="Times New Roman" w:cs="Times New Roman"/>
          <w:sz w:val="24"/>
          <w:szCs w:val="24"/>
        </w:rPr>
        <w:t>Once a checking account balance is opened, OCH balances are liquid</w:t>
      </w:r>
      <w:r w:rsidR="008C6061">
        <w:rPr>
          <w:rFonts w:ascii="Times New Roman" w:hAnsi="Times New Roman" w:cs="Times New Roman"/>
          <w:sz w:val="24"/>
          <w:szCs w:val="24"/>
        </w:rPr>
        <w:t>ated immediately.</w:t>
      </w:r>
      <w:r w:rsidR="00A0507B">
        <w:rPr>
          <w:rFonts w:ascii="Times New Roman" w:hAnsi="Times New Roman" w:cs="Times New Roman"/>
          <w:sz w:val="24"/>
          <w:szCs w:val="24"/>
        </w:rPr>
        <w:t xml:space="preserve"> </w:t>
      </w:r>
      <w:r w:rsidR="008C6061">
        <w:rPr>
          <w:rFonts w:ascii="Times New Roman" w:hAnsi="Times New Roman" w:cs="Times New Roman"/>
          <w:sz w:val="24"/>
          <w:szCs w:val="24"/>
        </w:rPr>
        <w:t>Petty cash</w:t>
      </w:r>
      <w:r w:rsidRPr="008C6061">
        <w:rPr>
          <w:rFonts w:ascii="Times New Roman" w:hAnsi="Times New Roman" w:cs="Times New Roman"/>
          <w:sz w:val="24"/>
          <w:szCs w:val="24"/>
        </w:rPr>
        <w:t xml:space="preserve"> limits may be increased </w:t>
      </w:r>
      <w:r w:rsidR="009D3CE5">
        <w:rPr>
          <w:rFonts w:ascii="Times New Roman" w:hAnsi="Times New Roman" w:cs="Times New Roman"/>
          <w:sz w:val="24"/>
          <w:szCs w:val="24"/>
        </w:rPr>
        <w:t>if the</w:t>
      </w:r>
      <w:r w:rsidRPr="008C6061">
        <w:rPr>
          <w:rFonts w:ascii="Times New Roman" w:hAnsi="Times New Roman" w:cs="Times New Roman"/>
          <w:sz w:val="24"/>
          <w:szCs w:val="24"/>
        </w:rPr>
        <w:t xml:space="preserve"> Team Leader request</w:t>
      </w:r>
      <w:r w:rsidR="009D3CE5">
        <w:rPr>
          <w:rFonts w:ascii="Times New Roman" w:hAnsi="Times New Roman" w:cs="Times New Roman"/>
          <w:sz w:val="24"/>
          <w:szCs w:val="24"/>
        </w:rPr>
        <w:t>s</w:t>
      </w:r>
      <w:r w:rsidRPr="008C6061">
        <w:rPr>
          <w:rFonts w:ascii="Times New Roman" w:hAnsi="Times New Roman" w:cs="Times New Roman"/>
          <w:sz w:val="24"/>
          <w:szCs w:val="24"/>
        </w:rPr>
        <w:t xml:space="preserve"> and CR approv</w:t>
      </w:r>
      <w:r w:rsidR="009D3CE5">
        <w:rPr>
          <w:rFonts w:ascii="Times New Roman" w:hAnsi="Times New Roman" w:cs="Times New Roman"/>
          <w:sz w:val="24"/>
          <w:szCs w:val="24"/>
        </w:rPr>
        <w:t>es</w:t>
      </w:r>
      <w:r w:rsidRPr="008C6061">
        <w:rPr>
          <w:rFonts w:ascii="Times New Roman" w:hAnsi="Times New Roman" w:cs="Times New Roman"/>
          <w:sz w:val="24"/>
          <w:szCs w:val="24"/>
        </w:rPr>
        <w:t>, but must remain limited to U</w:t>
      </w:r>
      <w:r w:rsidR="009D3CE5">
        <w:rPr>
          <w:rFonts w:ascii="Times New Roman" w:hAnsi="Times New Roman" w:cs="Times New Roman"/>
          <w:sz w:val="24"/>
          <w:szCs w:val="24"/>
        </w:rPr>
        <w:t>.</w:t>
      </w:r>
      <w:r w:rsidRPr="008C6061">
        <w:rPr>
          <w:rFonts w:ascii="Times New Roman" w:hAnsi="Times New Roman" w:cs="Times New Roman"/>
          <w:sz w:val="24"/>
          <w:szCs w:val="24"/>
        </w:rPr>
        <w:t>S</w:t>
      </w:r>
      <w:r w:rsidR="009D3CE5">
        <w:rPr>
          <w:rFonts w:ascii="Times New Roman" w:hAnsi="Times New Roman" w:cs="Times New Roman"/>
          <w:sz w:val="24"/>
          <w:szCs w:val="24"/>
        </w:rPr>
        <w:t>.</w:t>
      </w:r>
      <w:r w:rsidRPr="008C6061">
        <w:rPr>
          <w:rFonts w:ascii="Times New Roman" w:hAnsi="Times New Roman" w:cs="Times New Roman"/>
          <w:sz w:val="24"/>
          <w:szCs w:val="24"/>
        </w:rPr>
        <w:t xml:space="preserve"> $1,000 per field office.</w:t>
      </w:r>
    </w:p>
    <w:p w:rsidR="00D27A15" w:rsidRPr="008C6061" w:rsidRDefault="00D27A15" w:rsidP="00526A7D">
      <w:pPr>
        <w:jc w:val="both"/>
        <w:rPr>
          <w:rFonts w:ascii="Times New Roman" w:hAnsi="Times New Roman" w:cs="Times New Roman"/>
          <w:sz w:val="24"/>
          <w:szCs w:val="24"/>
        </w:rPr>
      </w:pPr>
      <w:r w:rsidRPr="008C6061">
        <w:rPr>
          <w:rFonts w:ascii="Times New Roman" w:hAnsi="Times New Roman" w:cs="Times New Roman"/>
          <w:sz w:val="24"/>
          <w:szCs w:val="24"/>
        </w:rPr>
        <w:br w:type="page"/>
      </w:r>
    </w:p>
    <w:p w:rsidR="00EE5D79" w:rsidRPr="00D4668B" w:rsidRDefault="004B655F" w:rsidP="00526A7D">
      <w:pPr>
        <w:pStyle w:val="Heading1"/>
        <w:jc w:val="both"/>
        <w:rPr>
          <w:rFonts w:asciiTheme="majorHAnsi" w:hAnsiTheme="majorHAnsi"/>
          <w:noProof/>
        </w:rPr>
      </w:pPr>
      <w:bookmarkStart w:id="66" w:name="_Toc250731801"/>
      <w:bookmarkStart w:id="67" w:name="_Toc330906775"/>
      <w:r w:rsidRPr="00D4668B">
        <w:rPr>
          <w:rFonts w:asciiTheme="majorHAnsi" w:hAnsiTheme="majorHAnsi"/>
          <w:noProof/>
        </w:rPr>
        <w:t>A</w:t>
      </w:r>
      <w:bookmarkStart w:id="68" w:name="_GoBack"/>
      <w:bookmarkEnd w:id="68"/>
      <w:r w:rsidRPr="00D4668B">
        <w:rPr>
          <w:rFonts w:asciiTheme="majorHAnsi" w:hAnsiTheme="majorHAnsi"/>
          <w:noProof/>
        </w:rPr>
        <w:t>PPENDICES</w:t>
      </w:r>
      <w:bookmarkEnd w:id="66"/>
      <w:bookmarkEnd w:id="67"/>
      <w:r w:rsidRPr="00D4668B">
        <w:rPr>
          <w:rFonts w:asciiTheme="majorHAnsi" w:hAnsiTheme="majorHAnsi"/>
          <w:noProof/>
        </w:rPr>
        <w:t xml:space="preserve"> </w:t>
      </w:r>
    </w:p>
    <w:p w:rsidR="002F0227" w:rsidRPr="001619D3" w:rsidRDefault="008C6061" w:rsidP="00A90FA9">
      <w:pPr>
        <w:pStyle w:val="ListParagraph"/>
        <w:numPr>
          <w:ilvl w:val="0"/>
          <w:numId w:val="49"/>
        </w:numPr>
        <w:rPr>
          <w:rFonts w:ascii="Times New Roman" w:hAnsi="Times New Roman"/>
          <w:b/>
          <w:sz w:val="24"/>
          <w:szCs w:val="24"/>
        </w:rPr>
      </w:pPr>
      <w:r w:rsidRPr="001619D3">
        <w:rPr>
          <w:rFonts w:ascii="Times New Roman" w:hAnsi="Times New Roman"/>
          <w:b/>
          <w:sz w:val="24"/>
          <w:szCs w:val="24"/>
        </w:rPr>
        <w:t>Forms</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Cash Receipt Slip</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Cash Transfer Between Offices Form</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Cash Disbursement Slip</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Substitute Invoice</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PFAFS</w:t>
      </w:r>
      <w:r w:rsidR="00B364AB">
        <w:rPr>
          <w:rFonts w:ascii="Times New Roman" w:hAnsi="Times New Roman"/>
          <w:sz w:val="24"/>
          <w:szCs w:val="24"/>
        </w:rPr>
        <w:t xml:space="preserve"> Form</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Payment Request Form</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Vendor Advance Acknowledgement Form</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Travel Advance Form</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Travel Expense Voucher</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Goods Receipt Note</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OCH Count Sheet</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OCH Verification Sheet</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Petty Cash Count Sheet</w:t>
      </w:r>
    </w:p>
    <w:p w:rsidR="002F0227" w:rsidRPr="001619D3" w:rsidRDefault="002F0227" w:rsidP="00A90FA9">
      <w:pPr>
        <w:pStyle w:val="ListParagraph"/>
        <w:numPr>
          <w:ilvl w:val="1"/>
          <w:numId w:val="49"/>
        </w:numPr>
        <w:rPr>
          <w:rFonts w:ascii="Times New Roman" w:hAnsi="Times New Roman"/>
          <w:sz w:val="24"/>
          <w:szCs w:val="24"/>
        </w:rPr>
      </w:pPr>
      <w:r w:rsidRPr="001619D3">
        <w:rPr>
          <w:rFonts w:ascii="Times New Roman" w:hAnsi="Times New Roman"/>
          <w:sz w:val="24"/>
          <w:szCs w:val="24"/>
        </w:rPr>
        <w:t>Simplified Cash Request Form</w:t>
      </w:r>
    </w:p>
    <w:p w:rsidR="002F0227" w:rsidRPr="001619D3" w:rsidRDefault="002F0227" w:rsidP="002F0227">
      <w:pPr>
        <w:pStyle w:val="ListParagraph"/>
        <w:ind w:left="1440"/>
        <w:rPr>
          <w:rFonts w:ascii="Times New Roman" w:hAnsi="Times New Roman"/>
          <w:sz w:val="24"/>
          <w:szCs w:val="24"/>
        </w:rPr>
      </w:pPr>
    </w:p>
    <w:p w:rsidR="002F0227" w:rsidRDefault="008C6061" w:rsidP="00A90FA9">
      <w:pPr>
        <w:pStyle w:val="ListParagraph"/>
        <w:numPr>
          <w:ilvl w:val="0"/>
          <w:numId w:val="49"/>
        </w:numPr>
        <w:rPr>
          <w:rFonts w:ascii="Times New Roman" w:hAnsi="Times New Roman"/>
          <w:b/>
          <w:sz w:val="24"/>
          <w:szCs w:val="24"/>
        </w:rPr>
      </w:pPr>
      <w:r w:rsidRPr="001619D3">
        <w:rPr>
          <w:rFonts w:ascii="Times New Roman" w:hAnsi="Times New Roman"/>
          <w:b/>
          <w:sz w:val="24"/>
          <w:szCs w:val="24"/>
        </w:rPr>
        <w:t>Policies</w:t>
      </w:r>
      <w:r w:rsidR="00B364AB">
        <w:rPr>
          <w:rFonts w:ascii="Times New Roman" w:hAnsi="Times New Roman"/>
          <w:b/>
          <w:sz w:val="24"/>
          <w:szCs w:val="24"/>
        </w:rPr>
        <w:t>/Procedures</w:t>
      </w:r>
    </w:p>
    <w:p w:rsidR="00C912A8" w:rsidRDefault="00C912A8" w:rsidP="00A90FA9">
      <w:pPr>
        <w:pStyle w:val="ListParagraph"/>
        <w:numPr>
          <w:ilvl w:val="1"/>
          <w:numId w:val="49"/>
        </w:numPr>
        <w:rPr>
          <w:rFonts w:ascii="Times New Roman" w:hAnsi="Times New Roman"/>
          <w:sz w:val="24"/>
          <w:szCs w:val="24"/>
        </w:rPr>
      </w:pPr>
      <w:r w:rsidRPr="00C912A8">
        <w:rPr>
          <w:rFonts w:ascii="Times New Roman" w:hAnsi="Times New Roman"/>
          <w:sz w:val="24"/>
          <w:szCs w:val="24"/>
        </w:rPr>
        <w:t>Resource Control in Cash Environments</w:t>
      </w:r>
      <w:r>
        <w:rPr>
          <w:rFonts w:ascii="Times New Roman" w:hAnsi="Times New Roman"/>
          <w:sz w:val="24"/>
          <w:szCs w:val="24"/>
        </w:rPr>
        <w:t xml:space="preserve"> (</w:t>
      </w:r>
      <w:r w:rsidRPr="00C912A8">
        <w:rPr>
          <w:rFonts w:ascii="Times New Roman" w:hAnsi="Times New Roman"/>
          <w:sz w:val="24"/>
          <w:szCs w:val="24"/>
        </w:rPr>
        <w:t>PRO-FIN-CAS-007.01</w:t>
      </w:r>
      <w:r>
        <w:rPr>
          <w:rFonts w:ascii="Times New Roman" w:hAnsi="Times New Roman"/>
          <w:sz w:val="24"/>
          <w:szCs w:val="24"/>
        </w:rPr>
        <w:t>)</w:t>
      </w:r>
    </w:p>
    <w:p w:rsidR="00C912A8" w:rsidRDefault="00B364AB" w:rsidP="00A90FA9">
      <w:pPr>
        <w:pStyle w:val="ListParagraph"/>
        <w:numPr>
          <w:ilvl w:val="1"/>
          <w:numId w:val="49"/>
        </w:numPr>
        <w:rPr>
          <w:rFonts w:ascii="Times New Roman" w:hAnsi="Times New Roman"/>
          <w:sz w:val="24"/>
          <w:szCs w:val="24"/>
        </w:rPr>
      </w:pPr>
      <w:r>
        <w:rPr>
          <w:rFonts w:ascii="Times New Roman" w:hAnsi="Times New Roman"/>
          <w:sz w:val="24"/>
          <w:szCs w:val="24"/>
        </w:rPr>
        <w:t>Petty Cash Funds</w:t>
      </w:r>
      <w:r w:rsidRPr="00B364AB">
        <w:rPr>
          <w:rFonts w:ascii="Times New Roman" w:hAnsi="Times New Roman"/>
          <w:sz w:val="24"/>
          <w:szCs w:val="24"/>
        </w:rPr>
        <w:t xml:space="preserve"> Procedure</w:t>
      </w:r>
      <w:r>
        <w:rPr>
          <w:rFonts w:ascii="Times New Roman" w:hAnsi="Times New Roman"/>
          <w:sz w:val="24"/>
          <w:szCs w:val="24"/>
        </w:rPr>
        <w:t xml:space="preserve"> (</w:t>
      </w:r>
      <w:r w:rsidRPr="00B364AB">
        <w:rPr>
          <w:rFonts w:ascii="Times New Roman" w:hAnsi="Times New Roman"/>
          <w:sz w:val="24"/>
          <w:szCs w:val="24"/>
        </w:rPr>
        <w:t>PRO-FIN-CAS-007.02</w:t>
      </w:r>
      <w:r>
        <w:rPr>
          <w:rFonts w:ascii="Times New Roman" w:hAnsi="Times New Roman"/>
          <w:sz w:val="24"/>
          <w:szCs w:val="24"/>
        </w:rPr>
        <w:t>)</w:t>
      </w:r>
    </w:p>
    <w:p w:rsidR="00B364AB" w:rsidRDefault="00B364AB" w:rsidP="00A90FA9">
      <w:pPr>
        <w:pStyle w:val="ListParagraph"/>
        <w:numPr>
          <w:ilvl w:val="1"/>
          <w:numId w:val="49"/>
        </w:numPr>
        <w:rPr>
          <w:rFonts w:ascii="Times New Roman" w:hAnsi="Times New Roman"/>
          <w:sz w:val="24"/>
          <w:szCs w:val="24"/>
          <w:lang w:val="fr-FR"/>
        </w:rPr>
      </w:pPr>
      <w:r w:rsidRPr="00B364AB">
        <w:rPr>
          <w:rFonts w:ascii="Times New Roman" w:hAnsi="Times New Roman"/>
          <w:sz w:val="24"/>
          <w:szCs w:val="24"/>
          <w:lang w:val="fr-FR"/>
        </w:rPr>
        <w:t xml:space="preserve">Transaction Documentation Policy and </w:t>
      </w:r>
      <w:proofErr w:type="spellStart"/>
      <w:r w:rsidRPr="00B364AB">
        <w:rPr>
          <w:rFonts w:ascii="Times New Roman" w:hAnsi="Times New Roman"/>
          <w:sz w:val="24"/>
          <w:szCs w:val="24"/>
          <w:lang w:val="fr-FR"/>
        </w:rPr>
        <w:t>Matrix</w:t>
      </w:r>
      <w:proofErr w:type="spellEnd"/>
      <w:r w:rsidRPr="00B364AB">
        <w:rPr>
          <w:rFonts w:ascii="Times New Roman" w:hAnsi="Times New Roman"/>
          <w:sz w:val="24"/>
          <w:szCs w:val="24"/>
          <w:lang w:val="fr-FR"/>
        </w:rPr>
        <w:t xml:space="preserve"> (POL-FIN-DOC-008</w:t>
      </w:r>
      <w:r>
        <w:rPr>
          <w:rFonts w:ascii="Times New Roman" w:hAnsi="Times New Roman"/>
          <w:sz w:val="24"/>
          <w:szCs w:val="24"/>
          <w:lang w:val="fr-FR"/>
        </w:rPr>
        <w:t>)</w:t>
      </w:r>
    </w:p>
    <w:p w:rsidR="00B364AB" w:rsidRDefault="00B364AB" w:rsidP="00A90FA9">
      <w:pPr>
        <w:pStyle w:val="ListParagraph"/>
        <w:numPr>
          <w:ilvl w:val="1"/>
          <w:numId w:val="49"/>
        </w:numPr>
        <w:rPr>
          <w:rFonts w:ascii="Times New Roman" w:hAnsi="Times New Roman"/>
          <w:sz w:val="24"/>
          <w:szCs w:val="24"/>
          <w:lang w:val="fr-FR"/>
        </w:rPr>
      </w:pPr>
      <w:proofErr w:type="spellStart"/>
      <w:r w:rsidRPr="00B364AB">
        <w:rPr>
          <w:rFonts w:ascii="Times New Roman" w:hAnsi="Times New Roman"/>
          <w:sz w:val="24"/>
          <w:szCs w:val="24"/>
          <w:lang w:val="fr-FR"/>
        </w:rPr>
        <w:t>Accounts</w:t>
      </w:r>
      <w:proofErr w:type="spellEnd"/>
      <w:r w:rsidRPr="00B364AB">
        <w:rPr>
          <w:rFonts w:ascii="Times New Roman" w:hAnsi="Times New Roman"/>
          <w:sz w:val="24"/>
          <w:szCs w:val="24"/>
          <w:lang w:val="fr-FR"/>
        </w:rPr>
        <w:t xml:space="preserve"> </w:t>
      </w:r>
      <w:proofErr w:type="spellStart"/>
      <w:r w:rsidRPr="00B364AB">
        <w:rPr>
          <w:rFonts w:ascii="Times New Roman" w:hAnsi="Times New Roman"/>
          <w:sz w:val="24"/>
          <w:szCs w:val="24"/>
          <w:lang w:val="fr-FR"/>
        </w:rPr>
        <w:t>Receivable</w:t>
      </w:r>
      <w:proofErr w:type="spellEnd"/>
      <w:r w:rsidRPr="00B364AB">
        <w:rPr>
          <w:rFonts w:ascii="Times New Roman" w:hAnsi="Times New Roman"/>
          <w:sz w:val="24"/>
          <w:szCs w:val="24"/>
          <w:lang w:val="fr-FR"/>
        </w:rPr>
        <w:t xml:space="preserve"> Policy</w:t>
      </w:r>
      <w:r>
        <w:rPr>
          <w:rFonts w:ascii="Times New Roman" w:hAnsi="Times New Roman"/>
          <w:sz w:val="24"/>
          <w:szCs w:val="24"/>
          <w:lang w:val="fr-FR"/>
        </w:rPr>
        <w:t xml:space="preserve"> (</w:t>
      </w:r>
      <w:r w:rsidRPr="00B364AB">
        <w:rPr>
          <w:rFonts w:ascii="Times New Roman" w:hAnsi="Times New Roman"/>
          <w:sz w:val="24"/>
          <w:szCs w:val="24"/>
          <w:lang w:val="fr-FR"/>
        </w:rPr>
        <w:t>POL-FIN-REC-009</w:t>
      </w:r>
      <w:r>
        <w:rPr>
          <w:rFonts w:ascii="Times New Roman" w:hAnsi="Times New Roman"/>
          <w:sz w:val="24"/>
          <w:szCs w:val="24"/>
          <w:lang w:val="fr-FR"/>
        </w:rPr>
        <w:t>)</w:t>
      </w:r>
    </w:p>
    <w:p w:rsidR="00B364AB" w:rsidRDefault="00B364AB" w:rsidP="00A90FA9">
      <w:pPr>
        <w:pStyle w:val="ListParagraph"/>
        <w:numPr>
          <w:ilvl w:val="1"/>
          <w:numId w:val="49"/>
        </w:numPr>
        <w:rPr>
          <w:rFonts w:ascii="Times New Roman" w:hAnsi="Times New Roman"/>
          <w:sz w:val="24"/>
          <w:szCs w:val="24"/>
          <w:lang w:val="fr-FR"/>
        </w:rPr>
      </w:pPr>
      <w:proofErr w:type="spellStart"/>
      <w:r w:rsidRPr="00B364AB">
        <w:rPr>
          <w:rFonts w:ascii="Times New Roman" w:hAnsi="Times New Roman"/>
          <w:sz w:val="24"/>
          <w:szCs w:val="24"/>
          <w:lang w:val="fr-FR"/>
        </w:rPr>
        <w:t>Internal</w:t>
      </w:r>
      <w:proofErr w:type="spellEnd"/>
      <w:r w:rsidRPr="00B364AB">
        <w:rPr>
          <w:rFonts w:ascii="Times New Roman" w:hAnsi="Times New Roman"/>
          <w:sz w:val="24"/>
          <w:szCs w:val="24"/>
          <w:lang w:val="fr-FR"/>
        </w:rPr>
        <w:t xml:space="preserve"> Control Policy</w:t>
      </w:r>
      <w:r>
        <w:rPr>
          <w:rFonts w:ascii="Times New Roman" w:hAnsi="Times New Roman"/>
          <w:sz w:val="24"/>
          <w:szCs w:val="24"/>
          <w:lang w:val="fr-FR"/>
        </w:rPr>
        <w:t xml:space="preserve"> (</w:t>
      </w:r>
      <w:r w:rsidRPr="00B364AB">
        <w:rPr>
          <w:rFonts w:ascii="Times New Roman" w:hAnsi="Times New Roman"/>
          <w:sz w:val="24"/>
          <w:szCs w:val="24"/>
          <w:lang w:val="fr-FR"/>
        </w:rPr>
        <w:t>POL-FIN-ICS-024</w:t>
      </w:r>
      <w:r>
        <w:rPr>
          <w:rFonts w:ascii="Times New Roman" w:hAnsi="Times New Roman"/>
          <w:sz w:val="24"/>
          <w:szCs w:val="24"/>
          <w:lang w:val="fr-FR"/>
        </w:rPr>
        <w:t>)</w:t>
      </w:r>
    </w:p>
    <w:p w:rsidR="00B364AB" w:rsidRDefault="00B364AB" w:rsidP="00A90FA9">
      <w:pPr>
        <w:pStyle w:val="ListParagraph"/>
        <w:numPr>
          <w:ilvl w:val="1"/>
          <w:numId w:val="49"/>
        </w:numPr>
        <w:rPr>
          <w:rFonts w:ascii="Times New Roman" w:hAnsi="Times New Roman"/>
          <w:sz w:val="24"/>
          <w:szCs w:val="24"/>
        </w:rPr>
      </w:pPr>
      <w:r w:rsidRPr="00B364AB">
        <w:rPr>
          <w:rFonts w:ascii="Times New Roman" w:hAnsi="Times New Roman"/>
          <w:sz w:val="24"/>
          <w:szCs w:val="24"/>
        </w:rPr>
        <w:t>Segregation of Duties Procedure (POL-FIN-ICS-024.03</w:t>
      </w:r>
      <w:r>
        <w:rPr>
          <w:rFonts w:ascii="Times New Roman" w:hAnsi="Times New Roman"/>
          <w:sz w:val="24"/>
          <w:szCs w:val="24"/>
        </w:rPr>
        <w:t>)</w:t>
      </w:r>
    </w:p>
    <w:p w:rsidR="00B364AB" w:rsidRPr="00B364AB" w:rsidRDefault="00B364AB" w:rsidP="00A90FA9">
      <w:pPr>
        <w:pStyle w:val="ListParagraph"/>
        <w:numPr>
          <w:ilvl w:val="1"/>
          <w:numId w:val="49"/>
        </w:numPr>
        <w:rPr>
          <w:rFonts w:ascii="Times New Roman" w:hAnsi="Times New Roman"/>
          <w:sz w:val="24"/>
          <w:szCs w:val="24"/>
        </w:rPr>
      </w:pPr>
      <w:r w:rsidRPr="00B364AB">
        <w:rPr>
          <w:rFonts w:ascii="Times New Roman" w:hAnsi="Times New Roman"/>
          <w:sz w:val="24"/>
          <w:szCs w:val="24"/>
        </w:rPr>
        <w:t>Bank Account Control &amp; Documentation Pol./Proc.</w:t>
      </w:r>
      <w:r w:rsidR="00213F6F">
        <w:rPr>
          <w:rFonts w:ascii="Times New Roman" w:hAnsi="Times New Roman"/>
          <w:sz w:val="24"/>
          <w:szCs w:val="24"/>
        </w:rPr>
        <w:t>(</w:t>
      </w:r>
      <w:r w:rsidR="00213F6F" w:rsidRPr="00213F6F">
        <w:t xml:space="preserve"> </w:t>
      </w:r>
      <w:r w:rsidR="00213F6F" w:rsidRPr="00213F6F">
        <w:rPr>
          <w:rFonts w:ascii="Times New Roman" w:hAnsi="Times New Roman"/>
          <w:sz w:val="24"/>
          <w:szCs w:val="24"/>
        </w:rPr>
        <w:t>POL-FIN-TRE-005.04</w:t>
      </w:r>
      <w:r w:rsidR="00213F6F">
        <w:rPr>
          <w:rFonts w:ascii="Times New Roman" w:hAnsi="Times New Roman"/>
          <w:sz w:val="24"/>
          <w:szCs w:val="24"/>
        </w:rPr>
        <w:t>)</w:t>
      </w:r>
    </w:p>
    <w:p w:rsidR="002F0227" w:rsidRPr="00B364AB" w:rsidRDefault="002F0227" w:rsidP="002F0227">
      <w:pPr>
        <w:pStyle w:val="ListParagraph"/>
        <w:rPr>
          <w:rFonts w:ascii="Times New Roman" w:hAnsi="Times New Roman"/>
          <w:b/>
          <w:sz w:val="24"/>
          <w:szCs w:val="24"/>
        </w:rPr>
      </w:pPr>
    </w:p>
    <w:p w:rsidR="002F0227" w:rsidRDefault="00D27A15" w:rsidP="00A90FA9">
      <w:pPr>
        <w:pStyle w:val="ListParagraph"/>
        <w:numPr>
          <w:ilvl w:val="0"/>
          <w:numId w:val="49"/>
        </w:numPr>
        <w:rPr>
          <w:rFonts w:ascii="Times New Roman" w:hAnsi="Times New Roman"/>
          <w:b/>
          <w:sz w:val="24"/>
          <w:szCs w:val="24"/>
        </w:rPr>
      </w:pPr>
      <w:r w:rsidRPr="001619D3">
        <w:rPr>
          <w:rFonts w:ascii="Times New Roman" w:hAnsi="Times New Roman"/>
          <w:b/>
          <w:sz w:val="24"/>
          <w:szCs w:val="24"/>
        </w:rPr>
        <w:t>Checklist</w:t>
      </w:r>
      <w:r w:rsidR="008C6061" w:rsidRPr="001619D3">
        <w:rPr>
          <w:rFonts w:ascii="Times New Roman" w:hAnsi="Times New Roman"/>
          <w:b/>
          <w:sz w:val="24"/>
          <w:szCs w:val="24"/>
        </w:rPr>
        <w:t>s</w:t>
      </w:r>
    </w:p>
    <w:p w:rsidR="00213F6F" w:rsidRDefault="00213F6F" w:rsidP="00A90FA9">
      <w:pPr>
        <w:pStyle w:val="ListParagraph"/>
        <w:numPr>
          <w:ilvl w:val="1"/>
          <w:numId w:val="49"/>
        </w:numPr>
        <w:rPr>
          <w:rFonts w:ascii="Times New Roman" w:hAnsi="Times New Roman"/>
          <w:sz w:val="24"/>
          <w:szCs w:val="24"/>
        </w:rPr>
      </w:pPr>
      <w:r w:rsidRPr="00213F6F">
        <w:rPr>
          <w:rFonts w:ascii="Times New Roman" w:hAnsi="Times New Roman"/>
          <w:sz w:val="24"/>
          <w:szCs w:val="24"/>
        </w:rPr>
        <w:t>Regional</w:t>
      </w:r>
      <w:r>
        <w:rPr>
          <w:rFonts w:ascii="Times New Roman" w:hAnsi="Times New Roman"/>
          <w:sz w:val="24"/>
          <w:szCs w:val="24"/>
        </w:rPr>
        <w:t xml:space="preserve"> &amp; Country Level Checklist</w:t>
      </w:r>
    </w:p>
    <w:p w:rsidR="00213F6F" w:rsidRDefault="00213F6F" w:rsidP="00A90FA9">
      <w:pPr>
        <w:pStyle w:val="ListParagraph"/>
        <w:numPr>
          <w:ilvl w:val="1"/>
          <w:numId w:val="49"/>
        </w:numPr>
        <w:rPr>
          <w:rFonts w:ascii="Times New Roman" w:hAnsi="Times New Roman"/>
          <w:sz w:val="24"/>
          <w:szCs w:val="24"/>
        </w:rPr>
      </w:pPr>
      <w:r>
        <w:rPr>
          <w:rFonts w:ascii="Times New Roman" w:hAnsi="Times New Roman"/>
          <w:sz w:val="24"/>
          <w:szCs w:val="24"/>
        </w:rPr>
        <w:t>Pre-arrival Checklist</w:t>
      </w:r>
    </w:p>
    <w:p w:rsidR="00213F6F" w:rsidRDefault="00213F6F" w:rsidP="00A90FA9">
      <w:pPr>
        <w:pStyle w:val="ListParagraph"/>
        <w:numPr>
          <w:ilvl w:val="1"/>
          <w:numId w:val="49"/>
        </w:numPr>
        <w:rPr>
          <w:rFonts w:ascii="Times New Roman" w:hAnsi="Times New Roman"/>
          <w:sz w:val="24"/>
          <w:szCs w:val="24"/>
        </w:rPr>
      </w:pPr>
      <w:r>
        <w:rPr>
          <w:rFonts w:ascii="Times New Roman" w:hAnsi="Times New Roman"/>
          <w:sz w:val="24"/>
          <w:szCs w:val="24"/>
        </w:rPr>
        <w:t>Scenario Declaration Checklist</w:t>
      </w:r>
    </w:p>
    <w:p w:rsidR="00213F6F" w:rsidRDefault="00213F6F" w:rsidP="00A90FA9">
      <w:pPr>
        <w:pStyle w:val="ListParagraph"/>
        <w:numPr>
          <w:ilvl w:val="1"/>
          <w:numId w:val="49"/>
        </w:numPr>
        <w:rPr>
          <w:rFonts w:ascii="Times New Roman" w:hAnsi="Times New Roman"/>
          <w:sz w:val="24"/>
          <w:szCs w:val="24"/>
        </w:rPr>
      </w:pPr>
      <w:r>
        <w:rPr>
          <w:rFonts w:ascii="Times New Roman" w:hAnsi="Times New Roman"/>
          <w:sz w:val="24"/>
          <w:szCs w:val="24"/>
        </w:rPr>
        <w:t>Finance Handover Checklist</w:t>
      </w:r>
    </w:p>
    <w:p w:rsidR="00213F6F" w:rsidRPr="00213F6F" w:rsidRDefault="00213F6F" w:rsidP="00A90FA9">
      <w:pPr>
        <w:pStyle w:val="ListParagraph"/>
        <w:numPr>
          <w:ilvl w:val="1"/>
          <w:numId w:val="49"/>
        </w:numPr>
        <w:rPr>
          <w:rFonts w:ascii="Times New Roman" w:hAnsi="Times New Roman"/>
          <w:sz w:val="24"/>
          <w:szCs w:val="24"/>
        </w:rPr>
      </w:pPr>
      <w:r>
        <w:rPr>
          <w:rFonts w:ascii="Times New Roman" w:hAnsi="Times New Roman"/>
          <w:sz w:val="24"/>
          <w:szCs w:val="24"/>
        </w:rPr>
        <w:t>OCH Handover Checklist</w:t>
      </w:r>
    </w:p>
    <w:p w:rsidR="002F0227" w:rsidRPr="001619D3" w:rsidRDefault="002F0227" w:rsidP="002F0227">
      <w:pPr>
        <w:pStyle w:val="ListParagraph"/>
        <w:rPr>
          <w:rFonts w:ascii="Times New Roman" w:hAnsi="Times New Roman"/>
          <w:b/>
          <w:sz w:val="24"/>
          <w:szCs w:val="24"/>
        </w:rPr>
      </w:pPr>
    </w:p>
    <w:p w:rsidR="00EE5D79" w:rsidRPr="001619D3" w:rsidRDefault="008C6061" w:rsidP="00A90FA9">
      <w:pPr>
        <w:pStyle w:val="ListParagraph"/>
        <w:numPr>
          <w:ilvl w:val="0"/>
          <w:numId w:val="49"/>
        </w:numPr>
        <w:rPr>
          <w:rFonts w:ascii="Times New Roman" w:hAnsi="Times New Roman"/>
          <w:b/>
          <w:sz w:val="24"/>
          <w:szCs w:val="24"/>
        </w:rPr>
      </w:pPr>
      <w:r w:rsidRPr="001619D3">
        <w:rPr>
          <w:rFonts w:ascii="Times New Roman" w:hAnsi="Times New Roman"/>
          <w:b/>
          <w:sz w:val="24"/>
          <w:szCs w:val="24"/>
        </w:rPr>
        <w:t>OCH Ledger</w:t>
      </w:r>
      <w:r w:rsidR="00D27A15" w:rsidRPr="001619D3">
        <w:rPr>
          <w:rFonts w:ascii="Times New Roman" w:hAnsi="Times New Roman"/>
          <w:b/>
          <w:sz w:val="24"/>
          <w:szCs w:val="24"/>
        </w:rPr>
        <w:t xml:space="preserve"> </w:t>
      </w:r>
    </w:p>
    <w:p w:rsidR="00772017" w:rsidRPr="001619D3" w:rsidRDefault="00772017" w:rsidP="00526A7D">
      <w:pPr>
        <w:jc w:val="both"/>
        <w:rPr>
          <w:rFonts w:ascii="Times New Roman" w:hAnsi="Times New Roman" w:cs="Times New Roman"/>
          <w:b/>
          <w:sz w:val="24"/>
          <w:szCs w:val="24"/>
        </w:rPr>
      </w:pPr>
    </w:p>
    <w:p w:rsidR="002D484E" w:rsidRDefault="002D484E" w:rsidP="00526A7D">
      <w:pPr>
        <w:jc w:val="both"/>
        <w:rPr>
          <w:rFonts w:ascii="Times New Roman" w:hAnsi="Times New Roman" w:cs="Times New Roman"/>
          <w:b/>
          <w:sz w:val="24"/>
          <w:szCs w:val="24"/>
        </w:rPr>
      </w:pPr>
    </w:p>
    <w:p w:rsidR="002D484E" w:rsidRDefault="002D484E" w:rsidP="00526A7D">
      <w:pPr>
        <w:jc w:val="both"/>
        <w:rPr>
          <w:rFonts w:ascii="Times New Roman" w:hAnsi="Times New Roman" w:cs="Times New Roman"/>
          <w:b/>
          <w:sz w:val="24"/>
          <w:szCs w:val="24"/>
        </w:rPr>
      </w:pPr>
    </w:p>
    <w:p w:rsidR="002D484E" w:rsidRDefault="002D484E" w:rsidP="00526A7D">
      <w:pPr>
        <w:jc w:val="both"/>
        <w:rPr>
          <w:rFonts w:ascii="Times New Roman" w:hAnsi="Times New Roman" w:cs="Times New Roman"/>
          <w:b/>
          <w:sz w:val="24"/>
          <w:szCs w:val="24"/>
        </w:rPr>
      </w:pPr>
    </w:p>
    <w:p w:rsidR="002D484E" w:rsidRPr="008E1DA0" w:rsidRDefault="002D484E" w:rsidP="00526A7D">
      <w:pPr>
        <w:jc w:val="both"/>
        <w:rPr>
          <w:rFonts w:ascii="Times New Roman" w:hAnsi="Times New Roman" w:cs="Times New Roman"/>
          <w:b/>
          <w:sz w:val="24"/>
          <w:szCs w:val="24"/>
        </w:rPr>
      </w:pPr>
    </w:p>
    <w:sectPr w:rsidR="002D484E" w:rsidRPr="008E1DA0" w:rsidSect="00FC0CF2">
      <w:footerReference w:type="default" r:id="rId47"/>
      <w:pgSz w:w="12240" w:h="15840"/>
      <w:pgMar w:top="810" w:right="1440" w:bottom="720" w:left="1440" w:header="720" w:footer="35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1C" w:rsidRDefault="0003261C" w:rsidP="008D658F">
      <w:pPr>
        <w:spacing w:after="0" w:line="240" w:lineRule="auto"/>
      </w:pPr>
      <w:r>
        <w:separator/>
      </w:r>
    </w:p>
  </w:endnote>
  <w:endnote w:type="continuationSeparator" w:id="0">
    <w:p w:rsidR="0003261C" w:rsidRDefault="0003261C" w:rsidP="008D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FA5" w:rsidRDefault="00496FA5">
    <w:pPr>
      <w:pStyle w:val="Footer"/>
      <w:pBdr>
        <w:top w:val="thinThickSmallGap" w:sz="24" w:space="1" w:color="622423" w:themeColor="accent2" w:themeShade="7F"/>
      </w:pBdr>
      <w:rPr>
        <w:rFonts w:asciiTheme="majorHAnsi" w:hAnsiTheme="majorHAnsi"/>
      </w:rPr>
    </w:pPr>
    <w:r w:rsidRPr="002F0227">
      <w:rPr>
        <w:rFonts w:asciiTheme="majorHAnsi" w:hAnsiTheme="majorHAnsi"/>
        <w:i/>
        <w:sz w:val="18"/>
        <w:szCs w:val="18"/>
      </w:rPr>
      <w:t>When there is no Accountant:</w:t>
    </w:r>
    <w:r>
      <w:rPr>
        <w:rFonts w:asciiTheme="majorHAnsi" w:hAnsiTheme="majorHAnsi"/>
        <w:i/>
        <w:sz w:val="18"/>
        <w:szCs w:val="18"/>
      </w:rPr>
      <w:t xml:space="preserve"> </w:t>
    </w:r>
    <w:r w:rsidRPr="002F0227">
      <w:rPr>
        <w:rFonts w:asciiTheme="majorHAnsi" w:hAnsiTheme="majorHAnsi"/>
        <w:i/>
        <w:sz w:val="18"/>
        <w:szCs w:val="18"/>
      </w:rPr>
      <w:t>A Handbook for Managing Cash Resources in an Emergency</w:t>
    </w:r>
    <w:r w:rsidRPr="008D658F">
      <w:rPr>
        <w:rFonts w:asciiTheme="majorHAnsi" w:hAnsiTheme="majorHAnsi"/>
        <w:sz w:val="18"/>
        <w:szCs w:val="18"/>
      </w:rPr>
      <w:ptab w:relativeTo="margin" w:alignment="right" w:leader="none"/>
    </w:r>
    <w:r w:rsidRPr="008D658F">
      <w:rPr>
        <w:rFonts w:asciiTheme="majorHAnsi" w:hAnsiTheme="majorHAnsi"/>
        <w:sz w:val="18"/>
        <w:szCs w:val="18"/>
      </w:rPr>
      <w:t xml:space="preserve">Page </w:t>
    </w:r>
    <w:r w:rsidR="00A208BA" w:rsidRPr="008D658F">
      <w:rPr>
        <w:sz w:val="18"/>
        <w:szCs w:val="18"/>
      </w:rPr>
      <w:fldChar w:fldCharType="begin"/>
    </w:r>
    <w:r w:rsidRPr="008D658F">
      <w:rPr>
        <w:sz w:val="18"/>
        <w:szCs w:val="18"/>
      </w:rPr>
      <w:instrText xml:space="preserve"> PAGE   \* MERGEFORMAT </w:instrText>
    </w:r>
    <w:r w:rsidR="00A208BA" w:rsidRPr="008D658F">
      <w:rPr>
        <w:sz w:val="18"/>
        <w:szCs w:val="18"/>
      </w:rPr>
      <w:fldChar w:fldCharType="separate"/>
    </w:r>
    <w:r w:rsidR="002373FD" w:rsidRPr="002373FD">
      <w:rPr>
        <w:rFonts w:asciiTheme="majorHAnsi" w:hAnsiTheme="majorHAnsi"/>
        <w:noProof/>
        <w:sz w:val="18"/>
        <w:szCs w:val="18"/>
      </w:rPr>
      <w:t>24</w:t>
    </w:r>
    <w:r w:rsidR="00A208BA" w:rsidRPr="008D658F">
      <w:rPr>
        <w:sz w:val="18"/>
        <w:szCs w:val="18"/>
      </w:rPr>
      <w:fldChar w:fldCharType="end"/>
    </w:r>
  </w:p>
  <w:p w:rsidR="00496FA5" w:rsidRDefault="00496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1C" w:rsidRDefault="0003261C" w:rsidP="008D658F">
      <w:pPr>
        <w:spacing w:after="0" w:line="240" w:lineRule="auto"/>
      </w:pPr>
      <w:r>
        <w:separator/>
      </w:r>
    </w:p>
  </w:footnote>
  <w:footnote w:type="continuationSeparator" w:id="0">
    <w:p w:rsidR="0003261C" w:rsidRDefault="0003261C" w:rsidP="008D658F">
      <w:pPr>
        <w:spacing w:after="0" w:line="240" w:lineRule="auto"/>
      </w:pPr>
      <w:r>
        <w:continuationSeparator/>
      </w:r>
    </w:p>
  </w:footnote>
  <w:footnote w:id="1">
    <w:p w:rsidR="00496FA5" w:rsidRPr="00666A14" w:rsidRDefault="00496FA5" w:rsidP="000C4624">
      <w:pPr>
        <w:rPr>
          <w:rFonts w:ascii="Times New Roman" w:hAnsi="Times New Roman" w:cs="Times New Roman"/>
          <w:bCs/>
          <w:i/>
          <w:iCs/>
          <w:sz w:val="16"/>
          <w:szCs w:val="16"/>
        </w:rPr>
      </w:pPr>
      <w:r w:rsidRPr="00666A14">
        <w:rPr>
          <w:rStyle w:val="FootnoteReference"/>
          <w:sz w:val="16"/>
          <w:szCs w:val="16"/>
        </w:rPr>
        <w:footnoteRef/>
      </w:r>
      <w:r w:rsidRPr="00666A14">
        <w:rPr>
          <w:sz w:val="16"/>
          <w:szCs w:val="16"/>
        </w:rPr>
        <w:t xml:space="preserve"> </w:t>
      </w:r>
      <w:r w:rsidRPr="00666A14">
        <w:rPr>
          <w:rFonts w:ascii="Times New Roman" w:hAnsi="Times New Roman" w:cs="Times New Roman"/>
          <w:bCs/>
          <w:sz w:val="16"/>
          <w:szCs w:val="16"/>
        </w:rPr>
        <w:t>Click "Tools / Macro / Security" and select</w:t>
      </w:r>
      <w:r>
        <w:rPr>
          <w:rFonts w:ascii="Times New Roman" w:hAnsi="Times New Roman" w:cs="Times New Roman"/>
          <w:bCs/>
          <w:sz w:val="16"/>
          <w:szCs w:val="16"/>
        </w:rPr>
        <w:t xml:space="preserve"> </w:t>
      </w:r>
      <w:r w:rsidRPr="00666A14">
        <w:rPr>
          <w:rFonts w:ascii="Times New Roman" w:hAnsi="Times New Roman" w:cs="Times New Roman"/>
          <w:bCs/>
          <w:sz w:val="16"/>
          <w:szCs w:val="16"/>
        </w:rPr>
        <w:t>the Medium</w:t>
      </w:r>
      <w:r>
        <w:rPr>
          <w:rFonts w:ascii="Times New Roman" w:hAnsi="Times New Roman" w:cs="Times New Roman"/>
          <w:bCs/>
          <w:sz w:val="16"/>
          <w:szCs w:val="16"/>
        </w:rPr>
        <w:t xml:space="preserve"> </w:t>
      </w:r>
      <w:r w:rsidRPr="00666A14">
        <w:rPr>
          <w:rFonts w:ascii="Times New Roman" w:hAnsi="Times New Roman" w:cs="Times New Roman"/>
          <w:bCs/>
          <w:sz w:val="16"/>
          <w:szCs w:val="16"/>
        </w:rPr>
        <w:t>option. If the High Security option is selected: the macros will not work. If the Medium Security option is selected</w:t>
      </w:r>
      <w:r>
        <w:rPr>
          <w:rFonts w:ascii="Times New Roman" w:hAnsi="Times New Roman" w:cs="Times New Roman"/>
          <w:bCs/>
          <w:sz w:val="16"/>
          <w:szCs w:val="16"/>
        </w:rPr>
        <w:t>,</w:t>
      </w:r>
      <w:r w:rsidRPr="00666A14">
        <w:rPr>
          <w:rFonts w:ascii="Times New Roman" w:hAnsi="Times New Roman" w:cs="Times New Roman"/>
          <w:bCs/>
          <w:sz w:val="16"/>
          <w:szCs w:val="16"/>
        </w:rPr>
        <w:t xml:space="preserve"> each time you open files that contain VBA macros, you will be asked if you want to enable or disable them.</w:t>
      </w:r>
      <w:r>
        <w:rPr>
          <w:rFonts w:ascii="Times New Roman" w:hAnsi="Times New Roman" w:cs="Times New Roman"/>
          <w:bCs/>
          <w:sz w:val="16"/>
          <w:szCs w:val="16"/>
        </w:rPr>
        <w:t xml:space="preserve"> </w:t>
      </w:r>
      <w:r w:rsidRPr="00666A14">
        <w:rPr>
          <w:rFonts w:ascii="Times New Roman" w:hAnsi="Times New Roman" w:cs="Times New Roman"/>
          <w:bCs/>
          <w:sz w:val="16"/>
          <w:szCs w:val="16"/>
        </w:rPr>
        <w:t>Select "Enable." If the Low Security option is selected</w:t>
      </w:r>
      <w:r>
        <w:rPr>
          <w:rFonts w:ascii="Times New Roman" w:hAnsi="Times New Roman" w:cs="Times New Roman"/>
          <w:bCs/>
          <w:sz w:val="16"/>
          <w:szCs w:val="16"/>
        </w:rPr>
        <w:t xml:space="preserve">, </w:t>
      </w:r>
      <w:r w:rsidRPr="00666A14">
        <w:rPr>
          <w:rFonts w:ascii="Times New Roman" w:hAnsi="Times New Roman" w:cs="Times New Roman"/>
          <w:bCs/>
          <w:sz w:val="16"/>
          <w:szCs w:val="16"/>
        </w:rPr>
        <w:t>the macros will work and you will not receive any warning messages</w:t>
      </w:r>
      <w:r w:rsidRPr="00666A14">
        <w:rPr>
          <w:rFonts w:ascii="Times New Roman" w:hAnsi="Times New Roman" w:cs="Times New Roman"/>
          <w:bCs/>
          <w:i/>
          <w:iCs/>
          <w:sz w:val="16"/>
          <w:szCs w:val="16"/>
        </w:rPr>
        <w:t>.</w:t>
      </w:r>
      <w:r>
        <w:rPr>
          <w:rFonts w:ascii="Times New Roman" w:hAnsi="Times New Roman" w:cs="Times New Roman"/>
          <w:bCs/>
          <w:i/>
          <w:iCs/>
          <w:sz w:val="16"/>
          <w:szCs w:val="16"/>
        </w:rPr>
        <w:t xml:space="preserve"> </w:t>
      </w:r>
      <w:r w:rsidRPr="00666A14">
        <w:rPr>
          <w:rFonts w:ascii="Times New Roman" w:hAnsi="Times New Roman" w:cs="Times New Roman"/>
          <w:bCs/>
          <w:i/>
          <w:iCs/>
          <w:sz w:val="16"/>
          <w:szCs w:val="16"/>
        </w:rPr>
        <w:t>However, this may put your computer at risk from macros in programs imported from unknown sources and is therefore NOT recommended.</w:t>
      </w:r>
    </w:p>
    <w:p w:rsidR="00496FA5" w:rsidRDefault="00496FA5" w:rsidP="000C4624">
      <w:pPr>
        <w:pStyle w:val="FootnoteText"/>
      </w:pPr>
    </w:p>
  </w:footnote>
  <w:footnote w:id="2">
    <w:p w:rsidR="00496FA5" w:rsidRPr="00DC2D37" w:rsidRDefault="00496FA5" w:rsidP="00DC2D37">
      <w:pPr>
        <w:spacing w:after="0"/>
        <w:rPr>
          <w:rFonts w:ascii="Times New Roman" w:hAnsi="Times New Roman" w:cs="Times New Roman"/>
          <w:sz w:val="16"/>
          <w:szCs w:val="16"/>
        </w:rPr>
      </w:pPr>
      <w:r>
        <w:rPr>
          <w:rStyle w:val="FootnoteReference"/>
        </w:rPr>
        <w:footnoteRef/>
      </w:r>
      <w:r>
        <w:t xml:space="preserve"> </w:t>
      </w:r>
      <w:r w:rsidRPr="00DC2D37">
        <w:rPr>
          <w:rFonts w:ascii="Times New Roman" w:hAnsi="Times New Roman" w:cs="Times New Roman"/>
          <w:sz w:val="16"/>
          <w:szCs w:val="16"/>
        </w:rPr>
        <w:t>Security and Staff safety – Guidelines for CRS Field Workers – page 41</w:t>
      </w:r>
    </w:p>
    <w:p w:rsidR="00496FA5" w:rsidRDefault="00496FA5">
      <w:pPr>
        <w:pStyle w:val="FootnoteText"/>
      </w:pPr>
    </w:p>
  </w:footnote>
  <w:footnote w:id="3">
    <w:p w:rsidR="00496FA5" w:rsidRPr="007A10EB" w:rsidRDefault="00496FA5">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The use of a substitute invoice/receipt should be only in exceptional cases as frequent use could be an indicator of abuse and fraud. </w:t>
      </w:r>
    </w:p>
  </w:footnote>
  <w:footnote w:id="4">
    <w:p w:rsidR="00496FA5" w:rsidRDefault="00496FA5">
      <w:pPr>
        <w:pStyle w:val="FootnoteText"/>
      </w:pPr>
      <w:r>
        <w:rPr>
          <w:rStyle w:val="FootnoteReference"/>
        </w:rPr>
        <w:footnoteRef/>
      </w:r>
      <w:r>
        <w:t xml:space="preserve"> </w:t>
      </w:r>
      <w:r w:rsidRPr="007F4024">
        <w:rPr>
          <w:rFonts w:ascii="Times New Roman" w:hAnsi="Times New Roman" w:cs="Times New Roman"/>
          <w:bCs/>
          <w:sz w:val="16"/>
          <w:szCs w:val="16"/>
        </w:rPr>
        <w:t xml:space="preserve">refer to the Purchase section the emergency manual </w:t>
      </w:r>
      <w:r>
        <w:rPr>
          <w:rFonts w:ascii="Times New Roman" w:hAnsi="Times New Roman" w:cs="Times New Roman"/>
          <w:bCs/>
          <w:sz w:val="16"/>
          <w:szCs w:val="16"/>
        </w:rPr>
        <w:t>(GET EXACT REFERENCE AND LINK HERE)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EA0"/>
    <w:multiLevelType w:val="hybridMultilevel"/>
    <w:tmpl w:val="B3A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0082"/>
    <w:multiLevelType w:val="hybridMultilevel"/>
    <w:tmpl w:val="4D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71B1"/>
    <w:multiLevelType w:val="hybridMultilevel"/>
    <w:tmpl w:val="C95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E59EC"/>
    <w:multiLevelType w:val="hybridMultilevel"/>
    <w:tmpl w:val="27F8B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500706"/>
    <w:multiLevelType w:val="hybridMultilevel"/>
    <w:tmpl w:val="465492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0166E"/>
    <w:multiLevelType w:val="hybridMultilevel"/>
    <w:tmpl w:val="F12A58A4"/>
    <w:lvl w:ilvl="0" w:tplc="FC061E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C5922"/>
    <w:multiLevelType w:val="hybridMultilevel"/>
    <w:tmpl w:val="75BACB94"/>
    <w:lvl w:ilvl="0" w:tplc="04090001">
      <w:start w:val="1"/>
      <w:numFmt w:val="bullet"/>
      <w:lvlText w:val=""/>
      <w:lvlJc w:val="left"/>
      <w:pPr>
        <w:ind w:left="753" w:hanging="360"/>
      </w:pPr>
      <w:rPr>
        <w:rFonts w:ascii="Symbol" w:hAnsi="Symbol"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nsid w:val="23407ED7"/>
    <w:multiLevelType w:val="hybridMultilevel"/>
    <w:tmpl w:val="A78A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45147"/>
    <w:multiLevelType w:val="hybridMultilevel"/>
    <w:tmpl w:val="A372F230"/>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8224A32"/>
    <w:multiLevelType w:val="hybridMultilevel"/>
    <w:tmpl w:val="5ABE9B94"/>
    <w:lvl w:ilvl="0" w:tplc="45486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F37BB2"/>
    <w:multiLevelType w:val="hybridMultilevel"/>
    <w:tmpl w:val="42309F5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01C706A"/>
    <w:multiLevelType w:val="hybridMultilevel"/>
    <w:tmpl w:val="F5263DF2"/>
    <w:lvl w:ilvl="0" w:tplc="04090001">
      <w:start w:val="1"/>
      <w:numFmt w:val="bullet"/>
      <w:lvlText w:val=""/>
      <w:lvlJc w:val="left"/>
      <w:pPr>
        <w:tabs>
          <w:tab w:val="num" w:pos="1440"/>
        </w:tabs>
        <w:ind w:left="1440" w:hanging="360"/>
      </w:pPr>
      <w:rPr>
        <w:rFonts w:ascii="Symbol" w:hAnsi="Symbol" w:hint="default"/>
      </w:rPr>
    </w:lvl>
    <w:lvl w:ilvl="1" w:tplc="0298E7F2">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22765E"/>
    <w:multiLevelType w:val="hybridMultilevel"/>
    <w:tmpl w:val="892C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0A44E7"/>
    <w:multiLevelType w:val="hybridMultilevel"/>
    <w:tmpl w:val="2A464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067BB"/>
    <w:multiLevelType w:val="hybridMultilevel"/>
    <w:tmpl w:val="86E0B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15475"/>
    <w:multiLevelType w:val="hybridMultilevel"/>
    <w:tmpl w:val="8E828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311A7B"/>
    <w:multiLevelType w:val="hybridMultilevel"/>
    <w:tmpl w:val="509CC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70267"/>
    <w:multiLevelType w:val="hybridMultilevel"/>
    <w:tmpl w:val="E0745A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E4377C"/>
    <w:multiLevelType w:val="hybridMultilevel"/>
    <w:tmpl w:val="B2808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A1FDD"/>
    <w:multiLevelType w:val="hybridMultilevel"/>
    <w:tmpl w:val="9CF2681C"/>
    <w:lvl w:ilvl="0" w:tplc="04090013">
      <w:start w:val="1"/>
      <w:numFmt w:val="upperRoman"/>
      <w:lvlText w:val="%1."/>
      <w:lvlJc w:val="right"/>
      <w:pPr>
        <w:ind w:left="720" w:hanging="360"/>
      </w:pPr>
    </w:lvl>
    <w:lvl w:ilvl="1" w:tplc="972289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632A0"/>
    <w:multiLevelType w:val="hybridMultilevel"/>
    <w:tmpl w:val="D8FCFD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2568FC"/>
    <w:multiLevelType w:val="hybridMultilevel"/>
    <w:tmpl w:val="FFE0CB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E7620"/>
    <w:multiLevelType w:val="hybridMultilevel"/>
    <w:tmpl w:val="FFE0CB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B22F55"/>
    <w:multiLevelType w:val="hybridMultilevel"/>
    <w:tmpl w:val="337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E5B46"/>
    <w:multiLevelType w:val="hybridMultilevel"/>
    <w:tmpl w:val="E0745A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D5289C"/>
    <w:multiLevelType w:val="hybridMultilevel"/>
    <w:tmpl w:val="286AE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4B9A"/>
    <w:multiLevelType w:val="hybridMultilevel"/>
    <w:tmpl w:val="83D02244"/>
    <w:lvl w:ilvl="0" w:tplc="15BAF24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C3D12"/>
    <w:multiLevelType w:val="hybridMultilevel"/>
    <w:tmpl w:val="224C13BA"/>
    <w:lvl w:ilvl="0" w:tplc="22CEA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FD6EDE"/>
    <w:multiLevelType w:val="hybridMultilevel"/>
    <w:tmpl w:val="06BE1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E4715"/>
    <w:multiLevelType w:val="hybridMultilevel"/>
    <w:tmpl w:val="5F3A89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CA530A"/>
    <w:multiLevelType w:val="hybridMultilevel"/>
    <w:tmpl w:val="1E9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C5E4C"/>
    <w:multiLevelType w:val="hybridMultilevel"/>
    <w:tmpl w:val="970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9516D"/>
    <w:multiLevelType w:val="hybridMultilevel"/>
    <w:tmpl w:val="344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30C81"/>
    <w:multiLevelType w:val="hybridMultilevel"/>
    <w:tmpl w:val="594E5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CF1F58"/>
    <w:multiLevelType w:val="hybridMultilevel"/>
    <w:tmpl w:val="95BEF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B80EDF"/>
    <w:multiLevelType w:val="hybridMultilevel"/>
    <w:tmpl w:val="4642A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AA6180"/>
    <w:multiLevelType w:val="hybridMultilevel"/>
    <w:tmpl w:val="92B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35101"/>
    <w:multiLevelType w:val="hybridMultilevel"/>
    <w:tmpl w:val="594E5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AF7B32"/>
    <w:multiLevelType w:val="hybridMultilevel"/>
    <w:tmpl w:val="FBD021EE"/>
    <w:lvl w:ilvl="0" w:tplc="5476B9B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7B13DA3"/>
    <w:multiLevelType w:val="hybridMultilevel"/>
    <w:tmpl w:val="BFE6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731D16"/>
    <w:multiLevelType w:val="hybridMultilevel"/>
    <w:tmpl w:val="120E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72D09"/>
    <w:multiLevelType w:val="hybridMultilevel"/>
    <w:tmpl w:val="27F8B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411D59"/>
    <w:multiLevelType w:val="hybridMultilevel"/>
    <w:tmpl w:val="2EF02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E10B4B"/>
    <w:multiLevelType w:val="hybridMultilevel"/>
    <w:tmpl w:val="6CCC59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3543384"/>
    <w:multiLevelType w:val="hybridMultilevel"/>
    <w:tmpl w:val="3E3E3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DF156B"/>
    <w:multiLevelType w:val="hybridMultilevel"/>
    <w:tmpl w:val="B01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25D99"/>
    <w:multiLevelType w:val="hybridMultilevel"/>
    <w:tmpl w:val="EFE0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3277E8"/>
    <w:multiLevelType w:val="hybridMultilevel"/>
    <w:tmpl w:val="DE307696"/>
    <w:lvl w:ilvl="0" w:tplc="04090001">
      <w:start w:val="1"/>
      <w:numFmt w:val="bullet"/>
      <w:lvlText w:val=""/>
      <w:lvlJc w:val="left"/>
      <w:pPr>
        <w:tabs>
          <w:tab w:val="num" w:pos="432"/>
        </w:tabs>
        <w:ind w:left="432" w:hanging="360"/>
      </w:pPr>
      <w:rPr>
        <w:rFonts w:ascii="Symbol" w:hAnsi="Symbol" w:hint="default"/>
      </w:rPr>
    </w:lvl>
    <w:lvl w:ilvl="1" w:tplc="0409000B">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8">
    <w:nsid w:val="78EC38CB"/>
    <w:multiLevelType w:val="hybridMultilevel"/>
    <w:tmpl w:val="0152EBE2"/>
    <w:lvl w:ilvl="0" w:tplc="A6B87E1E">
      <w:start w:val="1"/>
      <w:numFmt w:val="decimal"/>
      <w:lvlText w:val="%1."/>
      <w:lvlJc w:val="left"/>
      <w:pPr>
        <w:tabs>
          <w:tab w:val="num" w:pos="770"/>
        </w:tabs>
        <w:ind w:left="770" w:hanging="360"/>
      </w:pPr>
      <w:rPr>
        <w:rFonts w:ascii="Arial" w:hAnsi="Arial" w:hint="default"/>
        <w:b w:val="0"/>
        <w:i w:val="0"/>
        <w:sz w:val="20"/>
        <w:szCs w:val="20"/>
      </w:rPr>
    </w:lvl>
    <w:lvl w:ilvl="1" w:tplc="5476B9BE">
      <w:start w:val="1"/>
      <w:numFmt w:val="bullet"/>
      <w:lvlText w:val=""/>
      <w:lvlJc w:val="left"/>
      <w:pPr>
        <w:tabs>
          <w:tab w:val="num" w:pos="1490"/>
        </w:tabs>
        <w:ind w:left="1490" w:hanging="360"/>
      </w:pPr>
      <w:rPr>
        <w:rFonts w:ascii="Wingdings" w:hAnsi="Wingdings"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9">
    <w:nsid w:val="7A4D30AC"/>
    <w:multiLevelType w:val="hybridMultilevel"/>
    <w:tmpl w:val="2EF02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BB23FA1"/>
    <w:multiLevelType w:val="hybridMultilevel"/>
    <w:tmpl w:val="7354CA4C"/>
    <w:lvl w:ilvl="0" w:tplc="7554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FD6F9F"/>
    <w:multiLevelType w:val="hybridMultilevel"/>
    <w:tmpl w:val="E0745A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D80590A"/>
    <w:multiLevelType w:val="hybridMultilevel"/>
    <w:tmpl w:val="1AB4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F85010"/>
    <w:multiLevelType w:val="hybridMultilevel"/>
    <w:tmpl w:val="5796A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0"/>
  </w:num>
  <w:num w:numId="3">
    <w:abstractNumId w:val="29"/>
  </w:num>
  <w:num w:numId="4">
    <w:abstractNumId w:val="21"/>
  </w:num>
  <w:num w:numId="5">
    <w:abstractNumId w:val="17"/>
  </w:num>
  <w:num w:numId="6">
    <w:abstractNumId w:val="14"/>
  </w:num>
  <w:num w:numId="7">
    <w:abstractNumId w:val="43"/>
  </w:num>
  <w:num w:numId="8">
    <w:abstractNumId w:val="34"/>
  </w:num>
  <w:num w:numId="9">
    <w:abstractNumId w:val="3"/>
  </w:num>
  <w:num w:numId="10">
    <w:abstractNumId w:val="22"/>
  </w:num>
  <w:num w:numId="11">
    <w:abstractNumId w:val="51"/>
  </w:num>
  <w:num w:numId="12">
    <w:abstractNumId w:val="13"/>
  </w:num>
  <w:num w:numId="13">
    <w:abstractNumId w:val="50"/>
  </w:num>
  <w:num w:numId="14">
    <w:abstractNumId w:val="32"/>
  </w:num>
  <w:num w:numId="15">
    <w:abstractNumId w:val="10"/>
  </w:num>
  <w:num w:numId="16">
    <w:abstractNumId w:val="31"/>
  </w:num>
  <w:num w:numId="17">
    <w:abstractNumId w:val="0"/>
  </w:num>
  <w:num w:numId="18">
    <w:abstractNumId w:val="45"/>
  </w:num>
  <w:num w:numId="19">
    <w:abstractNumId w:val="33"/>
  </w:num>
  <w:num w:numId="20">
    <w:abstractNumId w:val="28"/>
  </w:num>
  <w:num w:numId="21">
    <w:abstractNumId w:val="44"/>
  </w:num>
  <w:num w:numId="22">
    <w:abstractNumId w:val="42"/>
  </w:num>
  <w:num w:numId="23">
    <w:abstractNumId w:val="2"/>
  </w:num>
  <w:num w:numId="24">
    <w:abstractNumId w:val="18"/>
  </w:num>
  <w:num w:numId="25">
    <w:abstractNumId w:val="16"/>
  </w:num>
  <w:num w:numId="26">
    <w:abstractNumId w:val="7"/>
  </w:num>
  <w:num w:numId="27">
    <w:abstractNumId w:val="24"/>
  </w:num>
  <w:num w:numId="28">
    <w:abstractNumId w:val="37"/>
  </w:num>
  <w:num w:numId="29">
    <w:abstractNumId w:val="48"/>
  </w:num>
  <w:num w:numId="30">
    <w:abstractNumId w:val="5"/>
  </w:num>
  <w:num w:numId="31">
    <w:abstractNumId w:val="26"/>
  </w:num>
  <w:num w:numId="32">
    <w:abstractNumId w:val="11"/>
  </w:num>
  <w:num w:numId="33">
    <w:abstractNumId w:val="41"/>
  </w:num>
  <w:num w:numId="34">
    <w:abstractNumId w:val="30"/>
  </w:num>
  <w:num w:numId="35">
    <w:abstractNumId w:val="52"/>
  </w:num>
  <w:num w:numId="36">
    <w:abstractNumId w:val="6"/>
  </w:num>
  <w:num w:numId="37">
    <w:abstractNumId w:val="15"/>
  </w:num>
  <w:num w:numId="38">
    <w:abstractNumId w:val="12"/>
  </w:num>
  <w:num w:numId="39">
    <w:abstractNumId w:val="23"/>
  </w:num>
  <w:num w:numId="40">
    <w:abstractNumId w:val="39"/>
  </w:num>
  <w:num w:numId="41">
    <w:abstractNumId w:val="53"/>
  </w:num>
  <w:num w:numId="42">
    <w:abstractNumId w:val="4"/>
  </w:num>
  <w:num w:numId="43">
    <w:abstractNumId w:val="20"/>
  </w:num>
  <w:num w:numId="44">
    <w:abstractNumId w:val="46"/>
  </w:num>
  <w:num w:numId="45">
    <w:abstractNumId w:val="38"/>
  </w:num>
  <w:num w:numId="46">
    <w:abstractNumId w:val="8"/>
  </w:num>
  <w:num w:numId="47">
    <w:abstractNumId w:val="47"/>
  </w:num>
  <w:num w:numId="48">
    <w:abstractNumId w:val="49"/>
  </w:num>
  <w:num w:numId="49">
    <w:abstractNumId w:val="19"/>
  </w:num>
  <w:num w:numId="50">
    <w:abstractNumId w:val="27"/>
  </w:num>
  <w:num w:numId="51">
    <w:abstractNumId w:val="9"/>
  </w:num>
  <w:num w:numId="52">
    <w:abstractNumId w:val="1"/>
  </w:num>
  <w:num w:numId="53">
    <w:abstractNumId w:val="36"/>
  </w:num>
  <w:num w:numId="54">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6402E"/>
    <w:rsid w:val="0000010B"/>
    <w:rsid w:val="0000354C"/>
    <w:rsid w:val="000129A4"/>
    <w:rsid w:val="00012B9C"/>
    <w:rsid w:val="000136A9"/>
    <w:rsid w:val="0002390D"/>
    <w:rsid w:val="00024531"/>
    <w:rsid w:val="00027184"/>
    <w:rsid w:val="0003261C"/>
    <w:rsid w:val="00037E68"/>
    <w:rsid w:val="0004205A"/>
    <w:rsid w:val="00046ACE"/>
    <w:rsid w:val="0005525C"/>
    <w:rsid w:val="00061628"/>
    <w:rsid w:val="00070AF1"/>
    <w:rsid w:val="00070F7A"/>
    <w:rsid w:val="00071CFB"/>
    <w:rsid w:val="000755F2"/>
    <w:rsid w:val="00075850"/>
    <w:rsid w:val="00086D44"/>
    <w:rsid w:val="000873B2"/>
    <w:rsid w:val="0009502B"/>
    <w:rsid w:val="00095CDC"/>
    <w:rsid w:val="000A67B0"/>
    <w:rsid w:val="000B0AC6"/>
    <w:rsid w:val="000B3023"/>
    <w:rsid w:val="000B5828"/>
    <w:rsid w:val="000B58D2"/>
    <w:rsid w:val="000B76B9"/>
    <w:rsid w:val="000C158D"/>
    <w:rsid w:val="000C3D14"/>
    <w:rsid w:val="000C4624"/>
    <w:rsid w:val="000C59C3"/>
    <w:rsid w:val="000C6B77"/>
    <w:rsid w:val="000D622F"/>
    <w:rsid w:val="000E11BE"/>
    <w:rsid w:val="000E4CFD"/>
    <w:rsid w:val="000F2E05"/>
    <w:rsid w:val="000F3072"/>
    <w:rsid w:val="001051B0"/>
    <w:rsid w:val="00116DD9"/>
    <w:rsid w:val="00117557"/>
    <w:rsid w:val="00123578"/>
    <w:rsid w:val="001316AC"/>
    <w:rsid w:val="00141502"/>
    <w:rsid w:val="00141FC0"/>
    <w:rsid w:val="00156F2E"/>
    <w:rsid w:val="00160383"/>
    <w:rsid w:val="001619D3"/>
    <w:rsid w:val="001628B9"/>
    <w:rsid w:val="0016291A"/>
    <w:rsid w:val="00162F93"/>
    <w:rsid w:val="00165EFD"/>
    <w:rsid w:val="001668F4"/>
    <w:rsid w:val="001743F0"/>
    <w:rsid w:val="00174D25"/>
    <w:rsid w:val="0018041A"/>
    <w:rsid w:val="00181D08"/>
    <w:rsid w:val="00183BB9"/>
    <w:rsid w:val="00190753"/>
    <w:rsid w:val="001938E9"/>
    <w:rsid w:val="00194552"/>
    <w:rsid w:val="00197F7C"/>
    <w:rsid w:val="001A31B8"/>
    <w:rsid w:val="001A3E3F"/>
    <w:rsid w:val="001A4556"/>
    <w:rsid w:val="001C0DC4"/>
    <w:rsid w:val="001C1F3B"/>
    <w:rsid w:val="001D5519"/>
    <w:rsid w:val="001D7C67"/>
    <w:rsid w:val="001F0719"/>
    <w:rsid w:val="00200C22"/>
    <w:rsid w:val="00205429"/>
    <w:rsid w:val="00211044"/>
    <w:rsid w:val="00213F6F"/>
    <w:rsid w:val="00224CF3"/>
    <w:rsid w:val="002346B8"/>
    <w:rsid w:val="002373FD"/>
    <w:rsid w:val="0024478A"/>
    <w:rsid w:val="00255122"/>
    <w:rsid w:val="00260697"/>
    <w:rsid w:val="002630F5"/>
    <w:rsid w:val="002674AD"/>
    <w:rsid w:val="0028160F"/>
    <w:rsid w:val="002966AC"/>
    <w:rsid w:val="002A1DB2"/>
    <w:rsid w:val="002A6113"/>
    <w:rsid w:val="002B114B"/>
    <w:rsid w:val="002B6DFF"/>
    <w:rsid w:val="002C43E4"/>
    <w:rsid w:val="002C498C"/>
    <w:rsid w:val="002D114E"/>
    <w:rsid w:val="002D484E"/>
    <w:rsid w:val="002D6F33"/>
    <w:rsid w:val="002D7E65"/>
    <w:rsid w:val="002E298C"/>
    <w:rsid w:val="002E3110"/>
    <w:rsid w:val="002E4A54"/>
    <w:rsid w:val="002E4D01"/>
    <w:rsid w:val="002F0227"/>
    <w:rsid w:val="002F1DB5"/>
    <w:rsid w:val="002F3652"/>
    <w:rsid w:val="002F4629"/>
    <w:rsid w:val="002F69A5"/>
    <w:rsid w:val="002F70F6"/>
    <w:rsid w:val="002F78F4"/>
    <w:rsid w:val="003025CF"/>
    <w:rsid w:val="0030454F"/>
    <w:rsid w:val="003103D0"/>
    <w:rsid w:val="00312886"/>
    <w:rsid w:val="00323CD2"/>
    <w:rsid w:val="00326013"/>
    <w:rsid w:val="0032707E"/>
    <w:rsid w:val="003309CE"/>
    <w:rsid w:val="00331CC0"/>
    <w:rsid w:val="003359CF"/>
    <w:rsid w:val="003377EA"/>
    <w:rsid w:val="00340EFA"/>
    <w:rsid w:val="00341D31"/>
    <w:rsid w:val="00352397"/>
    <w:rsid w:val="0035259B"/>
    <w:rsid w:val="0035717D"/>
    <w:rsid w:val="00361FE7"/>
    <w:rsid w:val="00362225"/>
    <w:rsid w:val="003639F8"/>
    <w:rsid w:val="0036519B"/>
    <w:rsid w:val="00366E96"/>
    <w:rsid w:val="00371DA2"/>
    <w:rsid w:val="0037340A"/>
    <w:rsid w:val="00375643"/>
    <w:rsid w:val="003809A6"/>
    <w:rsid w:val="00380C59"/>
    <w:rsid w:val="00382049"/>
    <w:rsid w:val="00384926"/>
    <w:rsid w:val="00385B43"/>
    <w:rsid w:val="00387F44"/>
    <w:rsid w:val="003902C9"/>
    <w:rsid w:val="00393D46"/>
    <w:rsid w:val="003A3054"/>
    <w:rsid w:val="003A3D33"/>
    <w:rsid w:val="003A6213"/>
    <w:rsid w:val="003B0118"/>
    <w:rsid w:val="003B1C21"/>
    <w:rsid w:val="003B65A3"/>
    <w:rsid w:val="003C07C1"/>
    <w:rsid w:val="003D014B"/>
    <w:rsid w:val="003D0C84"/>
    <w:rsid w:val="003D2507"/>
    <w:rsid w:val="003D726D"/>
    <w:rsid w:val="003E1052"/>
    <w:rsid w:val="003E110F"/>
    <w:rsid w:val="003E2266"/>
    <w:rsid w:val="003E3880"/>
    <w:rsid w:val="003E6647"/>
    <w:rsid w:val="003F515F"/>
    <w:rsid w:val="00401729"/>
    <w:rsid w:val="00406E1C"/>
    <w:rsid w:val="004147CC"/>
    <w:rsid w:val="00417B72"/>
    <w:rsid w:val="00421F74"/>
    <w:rsid w:val="004329AE"/>
    <w:rsid w:val="00435D17"/>
    <w:rsid w:val="00442E3A"/>
    <w:rsid w:val="00444D63"/>
    <w:rsid w:val="00450FFE"/>
    <w:rsid w:val="00462061"/>
    <w:rsid w:val="00462339"/>
    <w:rsid w:val="00463182"/>
    <w:rsid w:val="004654BE"/>
    <w:rsid w:val="004706EE"/>
    <w:rsid w:val="00473510"/>
    <w:rsid w:val="00475F87"/>
    <w:rsid w:val="004804F7"/>
    <w:rsid w:val="004836BA"/>
    <w:rsid w:val="00485E82"/>
    <w:rsid w:val="00493727"/>
    <w:rsid w:val="00494A97"/>
    <w:rsid w:val="00494D3C"/>
    <w:rsid w:val="00496FA5"/>
    <w:rsid w:val="004A09A4"/>
    <w:rsid w:val="004A6D9D"/>
    <w:rsid w:val="004B30C3"/>
    <w:rsid w:val="004B5598"/>
    <w:rsid w:val="004B559D"/>
    <w:rsid w:val="004B655F"/>
    <w:rsid w:val="004C30EE"/>
    <w:rsid w:val="004D0121"/>
    <w:rsid w:val="004D25E7"/>
    <w:rsid w:val="004D703B"/>
    <w:rsid w:val="004D749F"/>
    <w:rsid w:val="004E1E0C"/>
    <w:rsid w:val="004E4B8D"/>
    <w:rsid w:val="004E5C71"/>
    <w:rsid w:val="004F1F71"/>
    <w:rsid w:val="004F31C1"/>
    <w:rsid w:val="004F5467"/>
    <w:rsid w:val="005007EB"/>
    <w:rsid w:val="00500DD0"/>
    <w:rsid w:val="00506638"/>
    <w:rsid w:val="00507095"/>
    <w:rsid w:val="0051171A"/>
    <w:rsid w:val="00520925"/>
    <w:rsid w:val="00520AB8"/>
    <w:rsid w:val="00524C9D"/>
    <w:rsid w:val="00526A7D"/>
    <w:rsid w:val="00527805"/>
    <w:rsid w:val="00534B9A"/>
    <w:rsid w:val="00543439"/>
    <w:rsid w:val="00543506"/>
    <w:rsid w:val="0054421F"/>
    <w:rsid w:val="005520D3"/>
    <w:rsid w:val="005539CE"/>
    <w:rsid w:val="00553DF0"/>
    <w:rsid w:val="005565FB"/>
    <w:rsid w:val="005703B1"/>
    <w:rsid w:val="00571E19"/>
    <w:rsid w:val="00574265"/>
    <w:rsid w:val="005761D8"/>
    <w:rsid w:val="005773D2"/>
    <w:rsid w:val="00580078"/>
    <w:rsid w:val="0058018F"/>
    <w:rsid w:val="005930D0"/>
    <w:rsid w:val="005962B9"/>
    <w:rsid w:val="005976F4"/>
    <w:rsid w:val="005A1772"/>
    <w:rsid w:val="005A3059"/>
    <w:rsid w:val="005A3437"/>
    <w:rsid w:val="005A3D6E"/>
    <w:rsid w:val="005A5C6A"/>
    <w:rsid w:val="005A5CB1"/>
    <w:rsid w:val="005B5C03"/>
    <w:rsid w:val="005B6012"/>
    <w:rsid w:val="005C0E4C"/>
    <w:rsid w:val="005C1E7A"/>
    <w:rsid w:val="005C446C"/>
    <w:rsid w:val="005C4619"/>
    <w:rsid w:val="005D10B6"/>
    <w:rsid w:val="005D2D48"/>
    <w:rsid w:val="005D4466"/>
    <w:rsid w:val="005E19A3"/>
    <w:rsid w:val="005F1287"/>
    <w:rsid w:val="005F5F44"/>
    <w:rsid w:val="00601034"/>
    <w:rsid w:val="006022DA"/>
    <w:rsid w:val="00605435"/>
    <w:rsid w:val="00610334"/>
    <w:rsid w:val="006137FB"/>
    <w:rsid w:val="0061480E"/>
    <w:rsid w:val="006217E5"/>
    <w:rsid w:val="00626692"/>
    <w:rsid w:val="00627BA0"/>
    <w:rsid w:val="00633CCD"/>
    <w:rsid w:val="00634500"/>
    <w:rsid w:val="006367BE"/>
    <w:rsid w:val="00637334"/>
    <w:rsid w:val="00643A33"/>
    <w:rsid w:val="0064498B"/>
    <w:rsid w:val="00644E73"/>
    <w:rsid w:val="006534E5"/>
    <w:rsid w:val="006545CB"/>
    <w:rsid w:val="00661E1B"/>
    <w:rsid w:val="006649DA"/>
    <w:rsid w:val="00665CF0"/>
    <w:rsid w:val="00666A14"/>
    <w:rsid w:val="00666A6A"/>
    <w:rsid w:val="00672728"/>
    <w:rsid w:val="00675F7E"/>
    <w:rsid w:val="0068261C"/>
    <w:rsid w:val="00696F69"/>
    <w:rsid w:val="006A07F6"/>
    <w:rsid w:val="006A16D2"/>
    <w:rsid w:val="006A2575"/>
    <w:rsid w:val="006A3591"/>
    <w:rsid w:val="006B1A28"/>
    <w:rsid w:val="006B1D6C"/>
    <w:rsid w:val="006B516E"/>
    <w:rsid w:val="006B5ACB"/>
    <w:rsid w:val="006C6C38"/>
    <w:rsid w:val="006D0422"/>
    <w:rsid w:val="006D15C9"/>
    <w:rsid w:val="006D31E3"/>
    <w:rsid w:val="006D3EBF"/>
    <w:rsid w:val="006D53D7"/>
    <w:rsid w:val="006D6A46"/>
    <w:rsid w:val="006E09FE"/>
    <w:rsid w:val="006E0DDA"/>
    <w:rsid w:val="006E542D"/>
    <w:rsid w:val="006E61B7"/>
    <w:rsid w:val="006E75C6"/>
    <w:rsid w:val="006E7C38"/>
    <w:rsid w:val="00701105"/>
    <w:rsid w:val="00702884"/>
    <w:rsid w:val="00713323"/>
    <w:rsid w:val="007221D9"/>
    <w:rsid w:val="00722959"/>
    <w:rsid w:val="00723FC9"/>
    <w:rsid w:val="0072641F"/>
    <w:rsid w:val="00726766"/>
    <w:rsid w:val="007310ED"/>
    <w:rsid w:val="0073204C"/>
    <w:rsid w:val="00734534"/>
    <w:rsid w:val="00740871"/>
    <w:rsid w:val="00742263"/>
    <w:rsid w:val="00742C51"/>
    <w:rsid w:val="00742D95"/>
    <w:rsid w:val="007474C0"/>
    <w:rsid w:val="007477C1"/>
    <w:rsid w:val="00747C40"/>
    <w:rsid w:val="0075056C"/>
    <w:rsid w:val="0075606D"/>
    <w:rsid w:val="00772017"/>
    <w:rsid w:val="00773B0B"/>
    <w:rsid w:val="0077411A"/>
    <w:rsid w:val="00777326"/>
    <w:rsid w:val="007838E5"/>
    <w:rsid w:val="007842B6"/>
    <w:rsid w:val="00786CFC"/>
    <w:rsid w:val="0078756C"/>
    <w:rsid w:val="00791E07"/>
    <w:rsid w:val="007939A3"/>
    <w:rsid w:val="007960F9"/>
    <w:rsid w:val="007A10EB"/>
    <w:rsid w:val="007A208C"/>
    <w:rsid w:val="007A279F"/>
    <w:rsid w:val="007A3043"/>
    <w:rsid w:val="007A3E8D"/>
    <w:rsid w:val="007A4D6F"/>
    <w:rsid w:val="007A79B2"/>
    <w:rsid w:val="007B3E7F"/>
    <w:rsid w:val="007B6070"/>
    <w:rsid w:val="007C4011"/>
    <w:rsid w:val="007C408A"/>
    <w:rsid w:val="007D1C4D"/>
    <w:rsid w:val="007D4EE9"/>
    <w:rsid w:val="007E02D3"/>
    <w:rsid w:val="007F4024"/>
    <w:rsid w:val="007F6A89"/>
    <w:rsid w:val="00800408"/>
    <w:rsid w:val="00804BEA"/>
    <w:rsid w:val="00804D45"/>
    <w:rsid w:val="0081065D"/>
    <w:rsid w:val="00810A14"/>
    <w:rsid w:val="008165F8"/>
    <w:rsid w:val="00833F74"/>
    <w:rsid w:val="00834AD2"/>
    <w:rsid w:val="008443D9"/>
    <w:rsid w:val="008447E3"/>
    <w:rsid w:val="00845DF7"/>
    <w:rsid w:val="00861DD6"/>
    <w:rsid w:val="00863FE6"/>
    <w:rsid w:val="008709E6"/>
    <w:rsid w:val="0088633D"/>
    <w:rsid w:val="00892DA7"/>
    <w:rsid w:val="00894992"/>
    <w:rsid w:val="00897699"/>
    <w:rsid w:val="008A1D5A"/>
    <w:rsid w:val="008C2B9F"/>
    <w:rsid w:val="008C3871"/>
    <w:rsid w:val="008C3D12"/>
    <w:rsid w:val="008C5E8A"/>
    <w:rsid w:val="008C6061"/>
    <w:rsid w:val="008C64F4"/>
    <w:rsid w:val="008C7368"/>
    <w:rsid w:val="008C76D8"/>
    <w:rsid w:val="008D5B2B"/>
    <w:rsid w:val="008D658F"/>
    <w:rsid w:val="008E0391"/>
    <w:rsid w:val="008E1DA0"/>
    <w:rsid w:val="008E6AAE"/>
    <w:rsid w:val="008F282A"/>
    <w:rsid w:val="008F6405"/>
    <w:rsid w:val="00904A08"/>
    <w:rsid w:val="00904D8A"/>
    <w:rsid w:val="00912A5D"/>
    <w:rsid w:val="00913BA1"/>
    <w:rsid w:val="00916651"/>
    <w:rsid w:val="00924898"/>
    <w:rsid w:val="009320DC"/>
    <w:rsid w:val="00932C54"/>
    <w:rsid w:val="00940718"/>
    <w:rsid w:val="00947F4C"/>
    <w:rsid w:val="00952DB9"/>
    <w:rsid w:val="0095376E"/>
    <w:rsid w:val="00953CF0"/>
    <w:rsid w:val="00955B07"/>
    <w:rsid w:val="00955BCF"/>
    <w:rsid w:val="00956E66"/>
    <w:rsid w:val="00957A11"/>
    <w:rsid w:val="009627B2"/>
    <w:rsid w:val="00963BEA"/>
    <w:rsid w:val="00964110"/>
    <w:rsid w:val="00967DF6"/>
    <w:rsid w:val="00972F19"/>
    <w:rsid w:val="00972F69"/>
    <w:rsid w:val="00974571"/>
    <w:rsid w:val="00976F97"/>
    <w:rsid w:val="00990050"/>
    <w:rsid w:val="009920DE"/>
    <w:rsid w:val="00992768"/>
    <w:rsid w:val="0099549F"/>
    <w:rsid w:val="00997E46"/>
    <w:rsid w:val="009A0CF4"/>
    <w:rsid w:val="009A0F9C"/>
    <w:rsid w:val="009A3D60"/>
    <w:rsid w:val="009A5F16"/>
    <w:rsid w:val="009B4186"/>
    <w:rsid w:val="009C5162"/>
    <w:rsid w:val="009C56EE"/>
    <w:rsid w:val="009C7BAC"/>
    <w:rsid w:val="009D3CE5"/>
    <w:rsid w:val="009D566D"/>
    <w:rsid w:val="00A02091"/>
    <w:rsid w:val="00A03D62"/>
    <w:rsid w:val="00A0507B"/>
    <w:rsid w:val="00A121B6"/>
    <w:rsid w:val="00A13C75"/>
    <w:rsid w:val="00A15921"/>
    <w:rsid w:val="00A208BA"/>
    <w:rsid w:val="00A23D71"/>
    <w:rsid w:val="00A26E65"/>
    <w:rsid w:val="00A30A5C"/>
    <w:rsid w:val="00A32FC1"/>
    <w:rsid w:val="00A407E2"/>
    <w:rsid w:val="00A40841"/>
    <w:rsid w:val="00A5728A"/>
    <w:rsid w:val="00A57E5B"/>
    <w:rsid w:val="00A60EF0"/>
    <w:rsid w:val="00A65488"/>
    <w:rsid w:val="00A66142"/>
    <w:rsid w:val="00A82BF5"/>
    <w:rsid w:val="00A8393B"/>
    <w:rsid w:val="00A873A9"/>
    <w:rsid w:val="00A90FA9"/>
    <w:rsid w:val="00A9130F"/>
    <w:rsid w:val="00A919DD"/>
    <w:rsid w:val="00A91C71"/>
    <w:rsid w:val="00A95377"/>
    <w:rsid w:val="00AA0503"/>
    <w:rsid w:val="00AA0617"/>
    <w:rsid w:val="00AA1D93"/>
    <w:rsid w:val="00AA1FD0"/>
    <w:rsid w:val="00AB3FBE"/>
    <w:rsid w:val="00AB488B"/>
    <w:rsid w:val="00AC12D0"/>
    <w:rsid w:val="00AC7A2B"/>
    <w:rsid w:val="00AD330C"/>
    <w:rsid w:val="00AE505E"/>
    <w:rsid w:val="00AF103E"/>
    <w:rsid w:val="00AF34F7"/>
    <w:rsid w:val="00AF582D"/>
    <w:rsid w:val="00B0117E"/>
    <w:rsid w:val="00B02929"/>
    <w:rsid w:val="00B05938"/>
    <w:rsid w:val="00B070E7"/>
    <w:rsid w:val="00B1274A"/>
    <w:rsid w:val="00B12A0E"/>
    <w:rsid w:val="00B140F6"/>
    <w:rsid w:val="00B14448"/>
    <w:rsid w:val="00B219C4"/>
    <w:rsid w:val="00B224F1"/>
    <w:rsid w:val="00B23565"/>
    <w:rsid w:val="00B23B49"/>
    <w:rsid w:val="00B25F37"/>
    <w:rsid w:val="00B3634B"/>
    <w:rsid w:val="00B364AB"/>
    <w:rsid w:val="00B365B9"/>
    <w:rsid w:val="00B37EB6"/>
    <w:rsid w:val="00B42C00"/>
    <w:rsid w:val="00B47C77"/>
    <w:rsid w:val="00B576B3"/>
    <w:rsid w:val="00B57A25"/>
    <w:rsid w:val="00B60946"/>
    <w:rsid w:val="00B6290F"/>
    <w:rsid w:val="00B648F5"/>
    <w:rsid w:val="00B66591"/>
    <w:rsid w:val="00B66C4D"/>
    <w:rsid w:val="00B711F7"/>
    <w:rsid w:val="00B713A2"/>
    <w:rsid w:val="00B726CD"/>
    <w:rsid w:val="00B74062"/>
    <w:rsid w:val="00B7586B"/>
    <w:rsid w:val="00B75A7F"/>
    <w:rsid w:val="00B81975"/>
    <w:rsid w:val="00B82081"/>
    <w:rsid w:val="00B856F6"/>
    <w:rsid w:val="00B85CCD"/>
    <w:rsid w:val="00B934D6"/>
    <w:rsid w:val="00B93E91"/>
    <w:rsid w:val="00B956C9"/>
    <w:rsid w:val="00B9653B"/>
    <w:rsid w:val="00BA1A20"/>
    <w:rsid w:val="00BA755D"/>
    <w:rsid w:val="00BB4617"/>
    <w:rsid w:val="00BC2D75"/>
    <w:rsid w:val="00BC31DB"/>
    <w:rsid w:val="00BC460D"/>
    <w:rsid w:val="00BD4106"/>
    <w:rsid w:val="00BD50C8"/>
    <w:rsid w:val="00BE5349"/>
    <w:rsid w:val="00BE685B"/>
    <w:rsid w:val="00BF2B21"/>
    <w:rsid w:val="00BF3ED0"/>
    <w:rsid w:val="00BF44B9"/>
    <w:rsid w:val="00BF54F5"/>
    <w:rsid w:val="00BF5ACF"/>
    <w:rsid w:val="00C02731"/>
    <w:rsid w:val="00C078E6"/>
    <w:rsid w:val="00C12335"/>
    <w:rsid w:val="00C133D3"/>
    <w:rsid w:val="00C14917"/>
    <w:rsid w:val="00C2200B"/>
    <w:rsid w:val="00C220BC"/>
    <w:rsid w:val="00C22ACB"/>
    <w:rsid w:val="00C239D2"/>
    <w:rsid w:val="00C23C4A"/>
    <w:rsid w:val="00C2552F"/>
    <w:rsid w:val="00C343D4"/>
    <w:rsid w:val="00C43714"/>
    <w:rsid w:val="00C45845"/>
    <w:rsid w:val="00C55F16"/>
    <w:rsid w:val="00C611A7"/>
    <w:rsid w:val="00C647D5"/>
    <w:rsid w:val="00C66DC7"/>
    <w:rsid w:val="00C8550A"/>
    <w:rsid w:val="00C85901"/>
    <w:rsid w:val="00C86B1E"/>
    <w:rsid w:val="00C87434"/>
    <w:rsid w:val="00C912A8"/>
    <w:rsid w:val="00C917AD"/>
    <w:rsid w:val="00C92E73"/>
    <w:rsid w:val="00C93405"/>
    <w:rsid w:val="00C94CF4"/>
    <w:rsid w:val="00CB1C35"/>
    <w:rsid w:val="00CB76C3"/>
    <w:rsid w:val="00CB7DDF"/>
    <w:rsid w:val="00CC2454"/>
    <w:rsid w:val="00CC2B19"/>
    <w:rsid w:val="00CC3793"/>
    <w:rsid w:val="00CD0E04"/>
    <w:rsid w:val="00CD6EFA"/>
    <w:rsid w:val="00CF1290"/>
    <w:rsid w:val="00CF573A"/>
    <w:rsid w:val="00D003CB"/>
    <w:rsid w:val="00D06C47"/>
    <w:rsid w:val="00D15F1C"/>
    <w:rsid w:val="00D15FFF"/>
    <w:rsid w:val="00D16A11"/>
    <w:rsid w:val="00D17D8C"/>
    <w:rsid w:val="00D201A5"/>
    <w:rsid w:val="00D224AF"/>
    <w:rsid w:val="00D24144"/>
    <w:rsid w:val="00D26FE5"/>
    <w:rsid w:val="00D27A15"/>
    <w:rsid w:val="00D27D9E"/>
    <w:rsid w:val="00D31134"/>
    <w:rsid w:val="00D31232"/>
    <w:rsid w:val="00D3158A"/>
    <w:rsid w:val="00D332C8"/>
    <w:rsid w:val="00D34476"/>
    <w:rsid w:val="00D3708E"/>
    <w:rsid w:val="00D40C4D"/>
    <w:rsid w:val="00D41687"/>
    <w:rsid w:val="00D43A84"/>
    <w:rsid w:val="00D457A1"/>
    <w:rsid w:val="00D4668B"/>
    <w:rsid w:val="00D549A9"/>
    <w:rsid w:val="00D55832"/>
    <w:rsid w:val="00D601A5"/>
    <w:rsid w:val="00D60434"/>
    <w:rsid w:val="00D608A9"/>
    <w:rsid w:val="00D616BF"/>
    <w:rsid w:val="00D62685"/>
    <w:rsid w:val="00D63E5B"/>
    <w:rsid w:val="00D6402E"/>
    <w:rsid w:val="00D646DA"/>
    <w:rsid w:val="00D72C6A"/>
    <w:rsid w:val="00D73884"/>
    <w:rsid w:val="00D81501"/>
    <w:rsid w:val="00D82B23"/>
    <w:rsid w:val="00D86100"/>
    <w:rsid w:val="00D908AD"/>
    <w:rsid w:val="00D90B94"/>
    <w:rsid w:val="00D930E6"/>
    <w:rsid w:val="00DA4653"/>
    <w:rsid w:val="00DA5997"/>
    <w:rsid w:val="00DA6DEA"/>
    <w:rsid w:val="00DB3591"/>
    <w:rsid w:val="00DB55AD"/>
    <w:rsid w:val="00DB77AF"/>
    <w:rsid w:val="00DC2D37"/>
    <w:rsid w:val="00DC4E07"/>
    <w:rsid w:val="00DD1358"/>
    <w:rsid w:val="00DE0440"/>
    <w:rsid w:val="00DE45D9"/>
    <w:rsid w:val="00DE4946"/>
    <w:rsid w:val="00DE7A33"/>
    <w:rsid w:val="00DF0179"/>
    <w:rsid w:val="00DF0359"/>
    <w:rsid w:val="00DF2164"/>
    <w:rsid w:val="00E0155F"/>
    <w:rsid w:val="00E03986"/>
    <w:rsid w:val="00E0661F"/>
    <w:rsid w:val="00E12DF6"/>
    <w:rsid w:val="00E12E0F"/>
    <w:rsid w:val="00E133A6"/>
    <w:rsid w:val="00E13B0D"/>
    <w:rsid w:val="00E13BDE"/>
    <w:rsid w:val="00E160A3"/>
    <w:rsid w:val="00E27B5B"/>
    <w:rsid w:val="00E34BB0"/>
    <w:rsid w:val="00E3732D"/>
    <w:rsid w:val="00E37E65"/>
    <w:rsid w:val="00E45A5D"/>
    <w:rsid w:val="00E47696"/>
    <w:rsid w:val="00E5054B"/>
    <w:rsid w:val="00E52410"/>
    <w:rsid w:val="00E527EA"/>
    <w:rsid w:val="00E62432"/>
    <w:rsid w:val="00E63ECB"/>
    <w:rsid w:val="00E72538"/>
    <w:rsid w:val="00E72FB7"/>
    <w:rsid w:val="00E7320F"/>
    <w:rsid w:val="00E74C07"/>
    <w:rsid w:val="00E7678E"/>
    <w:rsid w:val="00E76B44"/>
    <w:rsid w:val="00E8050C"/>
    <w:rsid w:val="00E82CD6"/>
    <w:rsid w:val="00E85DEF"/>
    <w:rsid w:val="00E863BA"/>
    <w:rsid w:val="00E86A07"/>
    <w:rsid w:val="00E975C9"/>
    <w:rsid w:val="00EA03B7"/>
    <w:rsid w:val="00EA2A75"/>
    <w:rsid w:val="00EA5074"/>
    <w:rsid w:val="00EA6A4B"/>
    <w:rsid w:val="00EB18F2"/>
    <w:rsid w:val="00EB64A0"/>
    <w:rsid w:val="00EB6515"/>
    <w:rsid w:val="00EB6675"/>
    <w:rsid w:val="00EC1A0D"/>
    <w:rsid w:val="00EC3370"/>
    <w:rsid w:val="00EC58D3"/>
    <w:rsid w:val="00EC6B69"/>
    <w:rsid w:val="00ED6DE7"/>
    <w:rsid w:val="00ED6EB9"/>
    <w:rsid w:val="00EE1E7A"/>
    <w:rsid w:val="00EE5D79"/>
    <w:rsid w:val="00EF08BD"/>
    <w:rsid w:val="00EF1C83"/>
    <w:rsid w:val="00EF7743"/>
    <w:rsid w:val="00EF7B51"/>
    <w:rsid w:val="00F0624C"/>
    <w:rsid w:val="00F079C0"/>
    <w:rsid w:val="00F128DB"/>
    <w:rsid w:val="00F14123"/>
    <w:rsid w:val="00F16AF4"/>
    <w:rsid w:val="00F17242"/>
    <w:rsid w:val="00F2055A"/>
    <w:rsid w:val="00F22E98"/>
    <w:rsid w:val="00F2515F"/>
    <w:rsid w:val="00F26ECC"/>
    <w:rsid w:val="00F27A12"/>
    <w:rsid w:val="00F35B3F"/>
    <w:rsid w:val="00F41E7A"/>
    <w:rsid w:val="00F4234C"/>
    <w:rsid w:val="00F4372E"/>
    <w:rsid w:val="00F43ED9"/>
    <w:rsid w:val="00F47FB8"/>
    <w:rsid w:val="00F567FB"/>
    <w:rsid w:val="00F60D1A"/>
    <w:rsid w:val="00F651C7"/>
    <w:rsid w:val="00F65A1D"/>
    <w:rsid w:val="00F67F7E"/>
    <w:rsid w:val="00F731C6"/>
    <w:rsid w:val="00F75B44"/>
    <w:rsid w:val="00F814D1"/>
    <w:rsid w:val="00F817D9"/>
    <w:rsid w:val="00F850DE"/>
    <w:rsid w:val="00F8560B"/>
    <w:rsid w:val="00F936D2"/>
    <w:rsid w:val="00F943DF"/>
    <w:rsid w:val="00F9605E"/>
    <w:rsid w:val="00F9783C"/>
    <w:rsid w:val="00FA4557"/>
    <w:rsid w:val="00FB3314"/>
    <w:rsid w:val="00FB458C"/>
    <w:rsid w:val="00FB7207"/>
    <w:rsid w:val="00FB77A0"/>
    <w:rsid w:val="00FC0CF2"/>
    <w:rsid w:val="00FC3586"/>
    <w:rsid w:val="00FC3AAF"/>
    <w:rsid w:val="00FC40A8"/>
    <w:rsid w:val="00FD3694"/>
    <w:rsid w:val="00FD4346"/>
    <w:rsid w:val="00FE3B0B"/>
    <w:rsid w:val="00FE3DB0"/>
    <w:rsid w:val="00FE42E1"/>
    <w:rsid w:val="00FE532A"/>
    <w:rsid w:val="00FF156C"/>
    <w:rsid w:val="00FF3E50"/>
    <w:rsid w:val="00FF4E83"/>
    <w:rsid w:val="00FF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7A"/>
  </w:style>
  <w:style w:type="paragraph" w:styleId="Heading1">
    <w:name w:val="heading 1"/>
    <w:basedOn w:val="Normal"/>
    <w:link w:val="Heading1Char"/>
    <w:qFormat/>
    <w:rsid w:val="00B85CCD"/>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uiPriority w:val="9"/>
    <w:unhideWhenUsed/>
    <w:qFormat/>
    <w:rsid w:val="00861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22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F3"/>
    <w:pPr>
      <w:ind w:left="720"/>
      <w:contextualSpacing/>
    </w:pPr>
  </w:style>
  <w:style w:type="paragraph" w:styleId="NormalWeb">
    <w:name w:val="Normal (Web)"/>
    <w:basedOn w:val="Normal"/>
    <w:rsid w:val="001C1F3B"/>
    <w:pPr>
      <w:spacing w:after="0" w:line="336" w:lineRule="atLeast"/>
    </w:pPr>
    <w:rPr>
      <w:rFonts w:ascii="Times New Roman" w:eastAsia="Times New Roman" w:hAnsi="Times New Roman" w:cs="Times New Roman"/>
      <w:sz w:val="24"/>
      <w:szCs w:val="24"/>
    </w:rPr>
  </w:style>
  <w:style w:type="paragraph" w:customStyle="1" w:styleId="Default">
    <w:name w:val="Default"/>
    <w:rsid w:val="001C1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85CCD"/>
    <w:rPr>
      <w:rFonts w:ascii="Times New Roman" w:eastAsia="Times New Roman" w:hAnsi="Times New Roman" w:cs="Times New Roman"/>
      <w:b/>
      <w:bCs/>
      <w:kern w:val="36"/>
      <w:sz w:val="48"/>
      <w:szCs w:val="48"/>
      <w:lang w:bidi="bn-IN"/>
    </w:rPr>
  </w:style>
  <w:style w:type="paragraph" w:styleId="BalloonText">
    <w:name w:val="Balloon Text"/>
    <w:basedOn w:val="Normal"/>
    <w:link w:val="BalloonTextChar"/>
    <w:uiPriority w:val="99"/>
    <w:semiHidden/>
    <w:unhideWhenUsed/>
    <w:rsid w:val="0079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A3"/>
    <w:rPr>
      <w:rFonts w:ascii="Tahoma" w:hAnsi="Tahoma" w:cs="Tahoma"/>
      <w:sz w:val="16"/>
      <w:szCs w:val="16"/>
    </w:rPr>
  </w:style>
  <w:style w:type="character" w:customStyle="1" w:styleId="Heading6Char">
    <w:name w:val="Heading 6 Char"/>
    <w:basedOn w:val="DefaultParagraphFont"/>
    <w:link w:val="Heading6"/>
    <w:uiPriority w:val="9"/>
    <w:semiHidden/>
    <w:rsid w:val="00B224F1"/>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rsid w:val="00B224F1"/>
    <w:rPr>
      <w:sz w:val="16"/>
      <w:szCs w:val="16"/>
    </w:rPr>
  </w:style>
  <w:style w:type="paragraph" w:styleId="CommentText">
    <w:name w:val="annotation text"/>
    <w:basedOn w:val="Normal"/>
    <w:link w:val="CommentTextChar"/>
    <w:rsid w:val="00B224F1"/>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rsid w:val="00B224F1"/>
    <w:rPr>
      <w:rFonts w:ascii="Arial Narrow" w:eastAsia="Times New Roman" w:hAnsi="Arial Narrow" w:cs="Times New Roman"/>
      <w:sz w:val="20"/>
      <w:szCs w:val="20"/>
    </w:rPr>
  </w:style>
  <w:style w:type="paragraph" w:styleId="Header">
    <w:name w:val="header"/>
    <w:basedOn w:val="Normal"/>
    <w:link w:val="HeaderChar"/>
    <w:uiPriority w:val="99"/>
    <w:semiHidden/>
    <w:unhideWhenUsed/>
    <w:rsid w:val="008D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58F"/>
  </w:style>
  <w:style w:type="paragraph" w:styleId="Footer">
    <w:name w:val="footer"/>
    <w:basedOn w:val="Normal"/>
    <w:link w:val="FooterChar"/>
    <w:uiPriority w:val="99"/>
    <w:unhideWhenUsed/>
    <w:rsid w:val="008D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8F"/>
  </w:style>
  <w:style w:type="paragraph" w:styleId="CommentSubject">
    <w:name w:val="annotation subject"/>
    <w:basedOn w:val="CommentText"/>
    <w:next w:val="CommentText"/>
    <w:link w:val="CommentSubjectChar"/>
    <w:uiPriority w:val="99"/>
    <w:semiHidden/>
    <w:unhideWhenUsed/>
    <w:rsid w:val="00371DA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DA2"/>
    <w:rPr>
      <w:rFonts w:ascii="Arial Narrow" w:eastAsia="Times New Roman" w:hAnsi="Arial Narrow" w:cs="Times New Roman"/>
      <w:b/>
      <w:bCs/>
      <w:sz w:val="20"/>
      <w:szCs w:val="20"/>
    </w:rPr>
  </w:style>
  <w:style w:type="paragraph" w:styleId="FootnoteText">
    <w:name w:val="footnote text"/>
    <w:basedOn w:val="Normal"/>
    <w:link w:val="FootnoteTextChar"/>
    <w:uiPriority w:val="99"/>
    <w:semiHidden/>
    <w:unhideWhenUsed/>
    <w:rsid w:val="00666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A14"/>
    <w:rPr>
      <w:sz w:val="20"/>
      <w:szCs w:val="20"/>
    </w:rPr>
  </w:style>
  <w:style w:type="character" w:styleId="FootnoteReference">
    <w:name w:val="footnote reference"/>
    <w:basedOn w:val="DefaultParagraphFont"/>
    <w:uiPriority w:val="99"/>
    <w:semiHidden/>
    <w:unhideWhenUsed/>
    <w:rsid w:val="00666A14"/>
    <w:rPr>
      <w:vertAlign w:val="superscript"/>
    </w:rPr>
  </w:style>
  <w:style w:type="paragraph" w:styleId="Revision">
    <w:name w:val="Revision"/>
    <w:hidden/>
    <w:uiPriority w:val="99"/>
    <w:semiHidden/>
    <w:rsid w:val="00A02091"/>
    <w:pPr>
      <w:spacing w:after="0" w:line="240" w:lineRule="auto"/>
    </w:pPr>
  </w:style>
  <w:style w:type="table" w:styleId="TableGrid">
    <w:name w:val="Table Grid"/>
    <w:basedOn w:val="TableNormal"/>
    <w:rsid w:val="00BF2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16B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unhideWhenUsed/>
    <w:qFormat/>
    <w:rsid w:val="00D616BF"/>
    <w:pPr>
      <w:spacing w:after="100"/>
    </w:pPr>
  </w:style>
  <w:style w:type="character" w:styleId="Hyperlink">
    <w:name w:val="Hyperlink"/>
    <w:basedOn w:val="DefaultParagraphFont"/>
    <w:uiPriority w:val="99"/>
    <w:unhideWhenUsed/>
    <w:rsid w:val="00D616BF"/>
    <w:rPr>
      <w:color w:val="0000FF" w:themeColor="hyperlink"/>
      <w:u w:val="single"/>
    </w:rPr>
  </w:style>
  <w:style w:type="paragraph" w:styleId="NoSpacing">
    <w:name w:val="No Spacing"/>
    <w:link w:val="NoSpacingChar"/>
    <w:uiPriority w:val="1"/>
    <w:qFormat/>
    <w:rsid w:val="00D616BF"/>
    <w:pPr>
      <w:spacing w:after="0" w:line="240" w:lineRule="auto"/>
    </w:pPr>
  </w:style>
  <w:style w:type="character" w:customStyle="1" w:styleId="NoSpacingChar">
    <w:name w:val="No Spacing Char"/>
    <w:basedOn w:val="DefaultParagraphFont"/>
    <w:link w:val="NoSpacing"/>
    <w:uiPriority w:val="1"/>
    <w:rsid w:val="00D616BF"/>
    <w:rPr>
      <w:rFonts w:eastAsiaTheme="minorEastAsia"/>
    </w:rPr>
  </w:style>
  <w:style w:type="paragraph" w:styleId="TOC2">
    <w:name w:val="toc 2"/>
    <w:basedOn w:val="Normal"/>
    <w:next w:val="Normal"/>
    <w:autoRedefine/>
    <w:uiPriority w:val="39"/>
    <w:unhideWhenUsed/>
    <w:qFormat/>
    <w:rsid w:val="00861DD6"/>
    <w:pPr>
      <w:spacing w:after="100"/>
      <w:ind w:left="220"/>
    </w:pPr>
  </w:style>
  <w:style w:type="paragraph" w:styleId="TOC3">
    <w:name w:val="toc 3"/>
    <w:basedOn w:val="Normal"/>
    <w:next w:val="Normal"/>
    <w:autoRedefine/>
    <w:uiPriority w:val="39"/>
    <w:semiHidden/>
    <w:unhideWhenUsed/>
    <w:qFormat/>
    <w:rsid w:val="00861DD6"/>
    <w:pPr>
      <w:spacing w:after="100"/>
      <w:ind w:left="440"/>
    </w:pPr>
  </w:style>
  <w:style w:type="character" w:customStyle="1" w:styleId="Heading2Char">
    <w:name w:val="Heading 2 Char"/>
    <w:basedOn w:val="DefaultParagraphFont"/>
    <w:link w:val="Heading2"/>
    <w:uiPriority w:val="9"/>
    <w:rsid w:val="00861DD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127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85CCD"/>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next w:val="Normal"/>
    <w:link w:val="Heading2Char"/>
    <w:uiPriority w:val="9"/>
    <w:unhideWhenUsed/>
    <w:qFormat/>
    <w:rsid w:val="00861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22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F3"/>
    <w:pPr>
      <w:ind w:left="720"/>
      <w:contextualSpacing/>
    </w:pPr>
  </w:style>
  <w:style w:type="paragraph" w:styleId="NormalWeb">
    <w:name w:val="Normal (Web)"/>
    <w:basedOn w:val="Normal"/>
    <w:rsid w:val="001C1F3B"/>
    <w:pPr>
      <w:spacing w:after="0" w:line="336" w:lineRule="atLeast"/>
    </w:pPr>
    <w:rPr>
      <w:rFonts w:ascii="Times New Roman" w:eastAsia="Times New Roman" w:hAnsi="Times New Roman" w:cs="Times New Roman"/>
      <w:sz w:val="24"/>
      <w:szCs w:val="24"/>
    </w:rPr>
  </w:style>
  <w:style w:type="paragraph" w:customStyle="1" w:styleId="Default">
    <w:name w:val="Default"/>
    <w:rsid w:val="001C1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85CCD"/>
    <w:rPr>
      <w:rFonts w:ascii="Times New Roman" w:eastAsia="Times New Roman" w:hAnsi="Times New Roman" w:cs="Times New Roman"/>
      <w:b/>
      <w:bCs/>
      <w:kern w:val="36"/>
      <w:sz w:val="48"/>
      <w:szCs w:val="48"/>
      <w:lang w:bidi="bn-IN"/>
    </w:rPr>
  </w:style>
  <w:style w:type="paragraph" w:styleId="BalloonText">
    <w:name w:val="Balloon Text"/>
    <w:basedOn w:val="Normal"/>
    <w:link w:val="BalloonTextChar"/>
    <w:uiPriority w:val="99"/>
    <w:semiHidden/>
    <w:unhideWhenUsed/>
    <w:rsid w:val="0079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A3"/>
    <w:rPr>
      <w:rFonts w:ascii="Tahoma" w:hAnsi="Tahoma" w:cs="Tahoma"/>
      <w:sz w:val="16"/>
      <w:szCs w:val="16"/>
    </w:rPr>
  </w:style>
  <w:style w:type="character" w:customStyle="1" w:styleId="Heading6Char">
    <w:name w:val="Heading 6 Char"/>
    <w:basedOn w:val="DefaultParagraphFont"/>
    <w:link w:val="Heading6"/>
    <w:uiPriority w:val="9"/>
    <w:semiHidden/>
    <w:rsid w:val="00B224F1"/>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rsid w:val="00B224F1"/>
    <w:rPr>
      <w:sz w:val="16"/>
      <w:szCs w:val="16"/>
    </w:rPr>
  </w:style>
  <w:style w:type="paragraph" w:styleId="CommentText">
    <w:name w:val="annotation text"/>
    <w:basedOn w:val="Normal"/>
    <w:link w:val="CommentTextChar"/>
    <w:rsid w:val="00B224F1"/>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rsid w:val="00B224F1"/>
    <w:rPr>
      <w:rFonts w:ascii="Arial Narrow" w:eastAsia="Times New Roman" w:hAnsi="Arial Narrow" w:cs="Times New Roman"/>
      <w:sz w:val="20"/>
      <w:szCs w:val="20"/>
    </w:rPr>
  </w:style>
  <w:style w:type="paragraph" w:styleId="Header">
    <w:name w:val="header"/>
    <w:basedOn w:val="Normal"/>
    <w:link w:val="HeaderChar"/>
    <w:uiPriority w:val="99"/>
    <w:semiHidden/>
    <w:unhideWhenUsed/>
    <w:rsid w:val="008D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58F"/>
  </w:style>
  <w:style w:type="paragraph" w:styleId="Footer">
    <w:name w:val="footer"/>
    <w:basedOn w:val="Normal"/>
    <w:link w:val="FooterChar"/>
    <w:uiPriority w:val="99"/>
    <w:unhideWhenUsed/>
    <w:rsid w:val="008D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8F"/>
  </w:style>
  <w:style w:type="paragraph" w:styleId="CommentSubject">
    <w:name w:val="annotation subject"/>
    <w:basedOn w:val="CommentText"/>
    <w:next w:val="CommentText"/>
    <w:link w:val="CommentSubjectChar"/>
    <w:uiPriority w:val="99"/>
    <w:semiHidden/>
    <w:unhideWhenUsed/>
    <w:rsid w:val="00371DA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DA2"/>
    <w:rPr>
      <w:rFonts w:ascii="Arial Narrow" w:eastAsia="Times New Roman" w:hAnsi="Arial Narrow" w:cs="Times New Roman"/>
      <w:b/>
      <w:bCs/>
      <w:sz w:val="20"/>
      <w:szCs w:val="20"/>
    </w:rPr>
  </w:style>
  <w:style w:type="paragraph" w:styleId="FootnoteText">
    <w:name w:val="footnote text"/>
    <w:basedOn w:val="Normal"/>
    <w:link w:val="FootnoteTextChar"/>
    <w:uiPriority w:val="99"/>
    <w:semiHidden/>
    <w:unhideWhenUsed/>
    <w:rsid w:val="00666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A14"/>
    <w:rPr>
      <w:sz w:val="20"/>
      <w:szCs w:val="20"/>
    </w:rPr>
  </w:style>
  <w:style w:type="character" w:styleId="FootnoteReference">
    <w:name w:val="footnote reference"/>
    <w:basedOn w:val="DefaultParagraphFont"/>
    <w:uiPriority w:val="99"/>
    <w:semiHidden/>
    <w:unhideWhenUsed/>
    <w:rsid w:val="00666A14"/>
    <w:rPr>
      <w:vertAlign w:val="superscript"/>
    </w:rPr>
  </w:style>
  <w:style w:type="paragraph" w:styleId="Revision">
    <w:name w:val="Revision"/>
    <w:hidden/>
    <w:uiPriority w:val="99"/>
    <w:semiHidden/>
    <w:rsid w:val="00A02091"/>
    <w:pPr>
      <w:spacing w:after="0" w:line="240" w:lineRule="auto"/>
    </w:pPr>
  </w:style>
  <w:style w:type="table" w:styleId="TableGrid">
    <w:name w:val="Table Grid"/>
    <w:basedOn w:val="TableNormal"/>
    <w:rsid w:val="00BF2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16B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unhideWhenUsed/>
    <w:qFormat/>
    <w:rsid w:val="00D616BF"/>
    <w:pPr>
      <w:spacing w:after="100"/>
    </w:pPr>
  </w:style>
  <w:style w:type="character" w:styleId="Hyperlink">
    <w:name w:val="Hyperlink"/>
    <w:basedOn w:val="DefaultParagraphFont"/>
    <w:uiPriority w:val="99"/>
    <w:unhideWhenUsed/>
    <w:rsid w:val="00D616BF"/>
    <w:rPr>
      <w:color w:val="0000FF" w:themeColor="hyperlink"/>
      <w:u w:val="single"/>
    </w:rPr>
  </w:style>
  <w:style w:type="paragraph" w:styleId="NoSpacing">
    <w:name w:val="No Spacing"/>
    <w:link w:val="NoSpacingChar"/>
    <w:uiPriority w:val="1"/>
    <w:qFormat/>
    <w:rsid w:val="00D616BF"/>
    <w:pPr>
      <w:spacing w:after="0" w:line="240" w:lineRule="auto"/>
    </w:pPr>
  </w:style>
  <w:style w:type="character" w:customStyle="1" w:styleId="NoSpacingChar">
    <w:name w:val="No Spacing Char"/>
    <w:basedOn w:val="DefaultParagraphFont"/>
    <w:link w:val="NoSpacing"/>
    <w:uiPriority w:val="1"/>
    <w:rsid w:val="00D616BF"/>
    <w:rPr>
      <w:rFonts w:eastAsiaTheme="minorEastAsia"/>
    </w:rPr>
  </w:style>
  <w:style w:type="paragraph" w:styleId="TOC2">
    <w:name w:val="toc 2"/>
    <w:basedOn w:val="Normal"/>
    <w:next w:val="Normal"/>
    <w:autoRedefine/>
    <w:uiPriority w:val="39"/>
    <w:unhideWhenUsed/>
    <w:qFormat/>
    <w:rsid w:val="00861DD6"/>
    <w:pPr>
      <w:spacing w:after="100"/>
      <w:ind w:left="220"/>
    </w:pPr>
  </w:style>
  <w:style w:type="paragraph" w:styleId="TOC3">
    <w:name w:val="toc 3"/>
    <w:basedOn w:val="Normal"/>
    <w:next w:val="Normal"/>
    <w:autoRedefine/>
    <w:uiPriority w:val="39"/>
    <w:semiHidden/>
    <w:unhideWhenUsed/>
    <w:qFormat/>
    <w:rsid w:val="00861DD6"/>
    <w:pPr>
      <w:spacing w:after="100"/>
      <w:ind w:left="440"/>
    </w:pPr>
  </w:style>
  <w:style w:type="character" w:customStyle="1" w:styleId="Heading2Char">
    <w:name w:val="Heading 2 Char"/>
    <w:basedOn w:val="DefaultParagraphFont"/>
    <w:link w:val="Heading2"/>
    <w:uiPriority w:val="9"/>
    <w:rsid w:val="00861DD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127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270385">
      <w:marLeft w:val="0"/>
      <w:marRight w:val="0"/>
      <w:marTop w:val="300"/>
      <w:marBottom w:val="300"/>
      <w:divBdr>
        <w:top w:val="single" w:sz="6" w:space="0" w:color="003366"/>
        <w:left w:val="single" w:sz="6" w:space="0" w:color="003366"/>
        <w:bottom w:val="single" w:sz="6" w:space="0" w:color="003366"/>
        <w:right w:val="single" w:sz="6" w:space="0" w:color="003366"/>
      </w:divBdr>
      <w:divsChild>
        <w:div w:id="460465999">
          <w:marLeft w:val="0"/>
          <w:marRight w:val="0"/>
          <w:marTop w:val="0"/>
          <w:marBottom w:val="0"/>
          <w:divBdr>
            <w:top w:val="single" w:sz="6" w:space="0" w:color="9BB3C7"/>
            <w:left w:val="single" w:sz="6" w:space="0" w:color="9BB3C7"/>
            <w:bottom w:val="single" w:sz="6" w:space="0" w:color="9BB3C7"/>
            <w:right w:val="single" w:sz="6" w:space="0" w:color="9BB3C7"/>
          </w:divBdr>
          <w:divsChild>
            <w:div w:id="1300571032">
              <w:marLeft w:val="0"/>
              <w:marRight w:val="0"/>
              <w:marTop w:val="0"/>
              <w:marBottom w:val="0"/>
              <w:divBdr>
                <w:top w:val="none" w:sz="0" w:space="0" w:color="auto"/>
                <w:left w:val="none" w:sz="0" w:space="0" w:color="auto"/>
                <w:bottom w:val="none" w:sz="0" w:space="0" w:color="auto"/>
                <w:right w:val="none" w:sz="0" w:space="0" w:color="auto"/>
              </w:divBdr>
            </w:div>
          </w:divsChild>
        </w:div>
        <w:div w:id="122509395">
          <w:marLeft w:val="0"/>
          <w:marRight w:val="0"/>
          <w:marTop w:val="0"/>
          <w:marBottom w:val="0"/>
          <w:divBdr>
            <w:top w:val="single" w:sz="6" w:space="8" w:color="003366"/>
            <w:left w:val="none" w:sz="0" w:space="0" w:color="auto"/>
            <w:bottom w:val="none" w:sz="0" w:space="0" w:color="auto"/>
            <w:right w:val="none" w:sz="0" w:space="0" w:color="auto"/>
          </w:divBdr>
        </w:div>
      </w:divsChild>
    </w:div>
    <w:div w:id="117066531">
      <w:marLeft w:val="0"/>
      <w:marRight w:val="0"/>
      <w:marTop w:val="0"/>
      <w:marBottom w:val="0"/>
      <w:divBdr>
        <w:top w:val="single" w:sz="6" w:space="0" w:color="9BB3C7"/>
        <w:left w:val="single" w:sz="6" w:space="0" w:color="9BB3C7"/>
        <w:bottom w:val="single" w:sz="6" w:space="0" w:color="9BB3C7"/>
        <w:right w:val="single" w:sz="6" w:space="0" w:color="9BB3C7"/>
      </w:divBdr>
      <w:divsChild>
        <w:div w:id="1299451588">
          <w:marLeft w:val="0"/>
          <w:marRight w:val="0"/>
          <w:marTop w:val="0"/>
          <w:marBottom w:val="0"/>
          <w:divBdr>
            <w:top w:val="none" w:sz="0" w:space="0" w:color="auto"/>
            <w:left w:val="none" w:sz="0" w:space="0" w:color="auto"/>
            <w:bottom w:val="none" w:sz="0" w:space="0" w:color="auto"/>
            <w:right w:val="none" w:sz="0" w:space="0" w:color="auto"/>
          </w:divBdr>
        </w:div>
      </w:divsChild>
    </w:div>
    <w:div w:id="187987240">
      <w:marLeft w:val="0"/>
      <w:marRight w:val="0"/>
      <w:marTop w:val="0"/>
      <w:marBottom w:val="0"/>
      <w:divBdr>
        <w:top w:val="none" w:sz="0" w:space="0" w:color="auto"/>
        <w:left w:val="none" w:sz="0" w:space="0" w:color="auto"/>
        <w:bottom w:val="none" w:sz="0" w:space="0" w:color="auto"/>
        <w:right w:val="none" w:sz="0" w:space="0" w:color="auto"/>
      </w:divBdr>
    </w:div>
    <w:div w:id="261299432">
      <w:bodyDiv w:val="1"/>
      <w:marLeft w:val="0"/>
      <w:marRight w:val="0"/>
      <w:marTop w:val="0"/>
      <w:marBottom w:val="0"/>
      <w:divBdr>
        <w:top w:val="none" w:sz="0" w:space="0" w:color="auto"/>
        <w:left w:val="none" w:sz="0" w:space="0" w:color="auto"/>
        <w:bottom w:val="none" w:sz="0" w:space="0" w:color="auto"/>
        <w:right w:val="none" w:sz="0" w:space="0" w:color="auto"/>
      </w:divBdr>
      <w:divsChild>
        <w:div w:id="175309701">
          <w:marLeft w:val="547"/>
          <w:marRight w:val="0"/>
          <w:marTop w:val="0"/>
          <w:marBottom w:val="0"/>
          <w:divBdr>
            <w:top w:val="none" w:sz="0" w:space="0" w:color="auto"/>
            <w:left w:val="none" w:sz="0" w:space="0" w:color="auto"/>
            <w:bottom w:val="none" w:sz="0" w:space="0" w:color="auto"/>
            <w:right w:val="none" w:sz="0" w:space="0" w:color="auto"/>
          </w:divBdr>
        </w:div>
      </w:divsChild>
    </w:div>
    <w:div w:id="289940855">
      <w:bodyDiv w:val="1"/>
      <w:marLeft w:val="0"/>
      <w:marRight w:val="0"/>
      <w:marTop w:val="0"/>
      <w:marBottom w:val="0"/>
      <w:divBdr>
        <w:top w:val="none" w:sz="0" w:space="0" w:color="auto"/>
        <w:left w:val="none" w:sz="0" w:space="0" w:color="auto"/>
        <w:bottom w:val="none" w:sz="0" w:space="0" w:color="auto"/>
        <w:right w:val="none" w:sz="0" w:space="0" w:color="auto"/>
      </w:divBdr>
      <w:divsChild>
        <w:div w:id="1270309325">
          <w:marLeft w:val="547"/>
          <w:marRight w:val="0"/>
          <w:marTop w:val="0"/>
          <w:marBottom w:val="0"/>
          <w:divBdr>
            <w:top w:val="none" w:sz="0" w:space="0" w:color="auto"/>
            <w:left w:val="none" w:sz="0" w:space="0" w:color="auto"/>
            <w:bottom w:val="none" w:sz="0" w:space="0" w:color="auto"/>
            <w:right w:val="none" w:sz="0" w:space="0" w:color="auto"/>
          </w:divBdr>
        </w:div>
        <w:div w:id="367724892">
          <w:marLeft w:val="1166"/>
          <w:marRight w:val="0"/>
          <w:marTop w:val="0"/>
          <w:marBottom w:val="0"/>
          <w:divBdr>
            <w:top w:val="none" w:sz="0" w:space="0" w:color="auto"/>
            <w:left w:val="none" w:sz="0" w:space="0" w:color="auto"/>
            <w:bottom w:val="none" w:sz="0" w:space="0" w:color="auto"/>
            <w:right w:val="none" w:sz="0" w:space="0" w:color="auto"/>
          </w:divBdr>
        </w:div>
        <w:div w:id="391001193">
          <w:marLeft w:val="1166"/>
          <w:marRight w:val="0"/>
          <w:marTop w:val="0"/>
          <w:marBottom w:val="0"/>
          <w:divBdr>
            <w:top w:val="none" w:sz="0" w:space="0" w:color="auto"/>
            <w:left w:val="none" w:sz="0" w:space="0" w:color="auto"/>
            <w:bottom w:val="none" w:sz="0" w:space="0" w:color="auto"/>
            <w:right w:val="none" w:sz="0" w:space="0" w:color="auto"/>
          </w:divBdr>
        </w:div>
        <w:div w:id="887716572">
          <w:marLeft w:val="1166"/>
          <w:marRight w:val="0"/>
          <w:marTop w:val="0"/>
          <w:marBottom w:val="0"/>
          <w:divBdr>
            <w:top w:val="none" w:sz="0" w:space="0" w:color="auto"/>
            <w:left w:val="none" w:sz="0" w:space="0" w:color="auto"/>
            <w:bottom w:val="none" w:sz="0" w:space="0" w:color="auto"/>
            <w:right w:val="none" w:sz="0" w:space="0" w:color="auto"/>
          </w:divBdr>
        </w:div>
        <w:div w:id="1672831634">
          <w:marLeft w:val="1166"/>
          <w:marRight w:val="0"/>
          <w:marTop w:val="0"/>
          <w:marBottom w:val="0"/>
          <w:divBdr>
            <w:top w:val="none" w:sz="0" w:space="0" w:color="auto"/>
            <w:left w:val="none" w:sz="0" w:space="0" w:color="auto"/>
            <w:bottom w:val="none" w:sz="0" w:space="0" w:color="auto"/>
            <w:right w:val="none" w:sz="0" w:space="0" w:color="auto"/>
          </w:divBdr>
        </w:div>
        <w:div w:id="622616389">
          <w:marLeft w:val="1166"/>
          <w:marRight w:val="0"/>
          <w:marTop w:val="0"/>
          <w:marBottom w:val="0"/>
          <w:divBdr>
            <w:top w:val="none" w:sz="0" w:space="0" w:color="auto"/>
            <w:left w:val="none" w:sz="0" w:space="0" w:color="auto"/>
            <w:bottom w:val="none" w:sz="0" w:space="0" w:color="auto"/>
            <w:right w:val="none" w:sz="0" w:space="0" w:color="auto"/>
          </w:divBdr>
        </w:div>
        <w:div w:id="170727418">
          <w:marLeft w:val="1166"/>
          <w:marRight w:val="0"/>
          <w:marTop w:val="0"/>
          <w:marBottom w:val="0"/>
          <w:divBdr>
            <w:top w:val="none" w:sz="0" w:space="0" w:color="auto"/>
            <w:left w:val="none" w:sz="0" w:space="0" w:color="auto"/>
            <w:bottom w:val="none" w:sz="0" w:space="0" w:color="auto"/>
            <w:right w:val="none" w:sz="0" w:space="0" w:color="auto"/>
          </w:divBdr>
        </w:div>
        <w:div w:id="1898130277">
          <w:marLeft w:val="1166"/>
          <w:marRight w:val="0"/>
          <w:marTop w:val="0"/>
          <w:marBottom w:val="0"/>
          <w:divBdr>
            <w:top w:val="none" w:sz="0" w:space="0" w:color="auto"/>
            <w:left w:val="none" w:sz="0" w:space="0" w:color="auto"/>
            <w:bottom w:val="none" w:sz="0" w:space="0" w:color="auto"/>
            <w:right w:val="none" w:sz="0" w:space="0" w:color="auto"/>
          </w:divBdr>
        </w:div>
        <w:div w:id="1628849868">
          <w:marLeft w:val="1166"/>
          <w:marRight w:val="0"/>
          <w:marTop w:val="0"/>
          <w:marBottom w:val="0"/>
          <w:divBdr>
            <w:top w:val="none" w:sz="0" w:space="0" w:color="auto"/>
            <w:left w:val="none" w:sz="0" w:space="0" w:color="auto"/>
            <w:bottom w:val="none" w:sz="0" w:space="0" w:color="auto"/>
            <w:right w:val="none" w:sz="0" w:space="0" w:color="auto"/>
          </w:divBdr>
        </w:div>
      </w:divsChild>
    </w:div>
    <w:div w:id="293872859">
      <w:bodyDiv w:val="1"/>
      <w:marLeft w:val="0"/>
      <w:marRight w:val="0"/>
      <w:marTop w:val="0"/>
      <w:marBottom w:val="0"/>
      <w:divBdr>
        <w:top w:val="none" w:sz="0" w:space="0" w:color="auto"/>
        <w:left w:val="none" w:sz="0" w:space="0" w:color="auto"/>
        <w:bottom w:val="none" w:sz="0" w:space="0" w:color="auto"/>
        <w:right w:val="none" w:sz="0" w:space="0" w:color="auto"/>
      </w:divBdr>
      <w:divsChild>
        <w:div w:id="1528248611">
          <w:marLeft w:val="547"/>
          <w:marRight w:val="0"/>
          <w:marTop w:val="0"/>
          <w:marBottom w:val="0"/>
          <w:divBdr>
            <w:top w:val="none" w:sz="0" w:space="0" w:color="auto"/>
            <w:left w:val="none" w:sz="0" w:space="0" w:color="auto"/>
            <w:bottom w:val="none" w:sz="0" w:space="0" w:color="auto"/>
            <w:right w:val="none" w:sz="0" w:space="0" w:color="auto"/>
          </w:divBdr>
        </w:div>
      </w:divsChild>
    </w:div>
    <w:div w:id="339089131">
      <w:bodyDiv w:val="1"/>
      <w:marLeft w:val="0"/>
      <w:marRight w:val="0"/>
      <w:marTop w:val="0"/>
      <w:marBottom w:val="0"/>
      <w:divBdr>
        <w:top w:val="none" w:sz="0" w:space="0" w:color="auto"/>
        <w:left w:val="none" w:sz="0" w:space="0" w:color="auto"/>
        <w:bottom w:val="none" w:sz="0" w:space="0" w:color="auto"/>
        <w:right w:val="none" w:sz="0" w:space="0" w:color="auto"/>
      </w:divBdr>
      <w:divsChild>
        <w:div w:id="29645209">
          <w:marLeft w:val="1166"/>
          <w:marRight w:val="0"/>
          <w:marTop w:val="53"/>
          <w:marBottom w:val="0"/>
          <w:divBdr>
            <w:top w:val="none" w:sz="0" w:space="0" w:color="auto"/>
            <w:left w:val="none" w:sz="0" w:space="0" w:color="auto"/>
            <w:bottom w:val="none" w:sz="0" w:space="0" w:color="auto"/>
            <w:right w:val="none" w:sz="0" w:space="0" w:color="auto"/>
          </w:divBdr>
        </w:div>
        <w:div w:id="72825367">
          <w:marLeft w:val="1166"/>
          <w:marRight w:val="0"/>
          <w:marTop w:val="53"/>
          <w:marBottom w:val="0"/>
          <w:divBdr>
            <w:top w:val="none" w:sz="0" w:space="0" w:color="auto"/>
            <w:left w:val="none" w:sz="0" w:space="0" w:color="auto"/>
            <w:bottom w:val="none" w:sz="0" w:space="0" w:color="auto"/>
            <w:right w:val="none" w:sz="0" w:space="0" w:color="auto"/>
          </w:divBdr>
        </w:div>
        <w:div w:id="102113347">
          <w:marLeft w:val="547"/>
          <w:marRight w:val="0"/>
          <w:marTop w:val="62"/>
          <w:marBottom w:val="0"/>
          <w:divBdr>
            <w:top w:val="none" w:sz="0" w:space="0" w:color="auto"/>
            <w:left w:val="none" w:sz="0" w:space="0" w:color="auto"/>
            <w:bottom w:val="none" w:sz="0" w:space="0" w:color="auto"/>
            <w:right w:val="none" w:sz="0" w:space="0" w:color="auto"/>
          </w:divBdr>
        </w:div>
        <w:div w:id="120274151">
          <w:marLeft w:val="547"/>
          <w:marRight w:val="0"/>
          <w:marTop w:val="62"/>
          <w:marBottom w:val="0"/>
          <w:divBdr>
            <w:top w:val="none" w:sz="0" w:space="0" w:color="auto"/>
            <w:left w:val="none" w:sz="0" w:space="0" w:color="auto"/>
            <w:bottom w:val="none" w:sz="0" w:space="0" w:color="auto"/>
            <w:right w:val="none" w:sz="0" w:space="0" w:color="auto"/>
          </w:divBdr>
        </w:div>
        <w:div w:id="332420293">
          <w:marLeft w:val="1166"/>
          <w:marRight w:val="0"/>
          <w:marTop w:val="53"/>
          <w:marBottom w:val="0"/>
          <w:divBdr>
            <w:top w:val="none" w:sz="0" w:space="0" w:color="auto"/>
            <w:left w:val="none" w:sz="0" w:space="0" w:color="auto"/>
            <w:bottom w:val="none" w:sz="0" w:space="0" w:color="auto"/>
            <w:right w:val="none" w:sz="0" w:space="0" w:color="auto"/>
          </w:divBdr>
        </w:div>
        <w:div w:id="617882137">
          <w:marLeft w:val="547"/>
          <w:marRight w:val="0"/>
          <w:marTop w:val="62"/>
          <w:marBottom w:val="0"/>
          <w:divBdr>
            <w:top w:val="none" w:sz="0" w:space="0" w:color="auto"/>
            <w:left w:val="none" w:sz="0" w:space="0" w:color="auto"/>
            <w:bottom w:val="none" w:sz="0" w:space="0" w:color="auto"/>
            <w:right w:val="none" w:sz="0" w:space="0" w:color="auto"/>
          </w:divBdr>
        </w:div>
        <w:div w:id="623923680">
          <w:marLeft w:val="1166"/>
          <w:marRight w:val="0"/>
          <w:marTop w:val="53"/>
          <w:marBottom w:val="0"/>
          <w:divBdr>
            <w:top w:val="none" w:sz="0" w:space="0" w:color="auto"/>
            <w:left w:val="none" w:sz="0" w:space="0" w:color="auto"/>
            <w:bottom w:val="none" w:sz="0" w:space="0" w:color="auto"/>
            <w:right w:val="none" w:sz="0" w:space="0" w:color="auto"/>
          </w:divBdr>
        </w:div>
        <w:div w:id="783310009">
          <w:marLeft w:val="1166"/>
          <w:marRight w:val="0"/>
          <w:marTop w:val="53"/>
          <w:marBottom w:val="0"/>
          <w:divBdr>
            <w:top w:val="none" w:sz="0" w:space="0" w:color="auto"/>
            <w:left w:val="none" w:sz="0" w:space="0" w:color="auto"/>
            <w:bottom w:val="none" w:sz="0" w:space="0" w:color="auto"/>
            <w:right w:val="none" w:sz="0" w:space="0" w:color="auto"/>
          </w:divBdr>
        </w:div>
        <w:div w:id="843738866">
          <w:marLeft w:val="1166"/>
          <w:marRight w:val="0"/>
          <w:marTop w:val="53"/>
          <w:marBottom w:val="0"/>
          <w:divBdr>
            <w:top w:val="none" w:sz="0" w:space="0" w:color="auto"/>
            <w:left w:val="none" w:sz="0" w:space="0" w:color="auto"/>
            <w:bottom w:val="none" w:sz="0" w:space="0" w:color="auto"/>
            <w:right w:val="none" w:sz="0" w:space="0" w:color="auto"/>
          </w:divBdr>
        </w:div>
        <w:div w:id="989211875">
          <w:marLeft w:val="547"/>
          <w:marRight w:val="0"/>
          <w:marTop w:val="62"/>
          <w:marBottom w:val="0"/>
          <w:divBdr>
            <w:top w:val="none" w:sz="0" w:space="0" w:color="auto"/>
            <w:left w:val="none" w:sz="0" w:space="0" w:color="auto"/>
            <w:bottom w:val="none" w:sz="0" w:space="0" w:color="auto"/>
            <w:right w:val="none" w:sz="0" w:space="0" w:color="auto"/>
          </w:divBdr>
        </w:div>
        <w:div w:id="1030256975">
          <w:marLeft w:val="1166"/>
          <w:marRight w:val="0"/>
          <w:marTop w:val="53"/>
          <w:marBottom w:val="0"/>
          <w:divBdr>
            <w:top w:val="none" w:sz="0" w:space="0" w:color="auto"/>
            <w:left w:val="none" w:sz="0" w:space="0" w:color="auto"/>
            <w:bottom w:val="none" w:sz="0" w:space="0" w:color="auto"/>
            <w:right w:val="none" w:sz="0" w:space="0" w:color="auto"/>
          </w:divBdr>
        </w:div>
        <w:div w:id="1451783089">
          <w:marLeft w:val="1166"/>
          <w:marRight w:val="0"/>
          <w:marTop w:val="53"/>
          <w:marBottom w:val="0"/>
          <w:divBdr>
            <w:top w:val="none" w:sz="0" w:space="0" w:color="auto"/>
            <w:left w:val="none" w:sz="0" w:space="0" w:color="auto"/>
            <w:bottom w:val="none" w:sz="0" w:space="0" w:color="auto"/>
            <w:right w:val="none" w:sz="0" w:space="0" w:color="auto"/>
          </w:divBdr>
        </w:div>
        <w:div w:id="1488010608">
          <w:marLeft w:val="547"/>
          <w:marRight w:val="0"/>
          <w:marTop w:val="62"/>
          <w:marBottom w:val="0"/>
          <w:divBdr>
            <w:top w:val="none" w:sz="0" w:space="0" w:color="auto"/>
            <w:left w:val="none" w:sz="0" w:space="0" w:color="auto"/>
            <w:bottom w:val="none" w:sz="0" w:space="0" w:color="auto"/>
            <w:right w:val="none" w:sz="0" w:space="0" w:color="auto"/>
          </w:divBdr>
        </w:div>
        <w:div w:id="1688095369">
          <w:marLeft w:val="1166"/>
          <w:marRight w:val="0"/>
          <w:marTop w:val="53"/>
          <w:marBottom w:val="0"/>
          <w:divBdr>
            <w:top w:val="none" w:sz="0" w:space="0" w:color="auto"/>
            <w:left w:val="none" w:sz="0" w:space="0" w:color="auto"/>
            <w:bottom w:val="none" w:sz="0" w:space="0" w:color="auto"/>
            <w:right w:val="none" w:sz="0" w:space="0" w:color="auto"/>
          </w:divBdr>
        </w:div>
        <w:div w:id="1899315708">
          <w:marLeft w:val="547"/>
          <w:marRight w:val="0"/>
          <w:marTop w:val="62"/>
          <w:marBottom w:val="0"/>
          <w:divBdr>
            <w:top w:val="none" w:sz="0" w:space="0" w:color="auto"/>
            <w:left w:val="none" w:sz="0" w:space="0" w:color="auto"/>
            <w:bottom w:val="none" w:sz="0" w:space="0" w:color="auto"/>
            <w:right w:val="none" w:sz="0" w:space="0" w:color="auto"/>
          </w:divBdr>
        </w:div>
        <w:div w:id="1923446755">
          <w:marLeft w:val="1166"/>
          <w:marRight w:val="0"/>
          <w:marTop w:val="53"/>
          <w:marBottom w:val="0"/>
          <w:divBdr>
            <w:top w:val="none" w:sz="0" w:space="0" w:color="auto"/>
            <w:left w:val="none" w:sz="0" w:space="0" w:color="auto"/>
            <w:bottom w:val="none" w:sz="0" w:space="0" w:color="auto"/>
            <w:right w:val="none" w:sz="0" w:space="0" w:color="auto"/>
          </w:divBdr>
        </w:div>
        <w:div w:id="1963225324">
          <w:marLeft w:val="547"/>
          <w:marRight w:val="0"/>
          <w:marTop w:val="62"/>
          <w:marBottom w:val="0"/>
          <w:divBdr>
            <w:top w:val="none" w:sz="0" w:space="0" w:color="auto"/>
            <w:left w:val="none" w:sz="0" w:space="0" w:color="auto"/>
            <w:bottom w:val="none" w:sz="0" w:space="0" w:color="auto"/>
            <w:right w:val="none" w:sz="0" w:space="0" w:color="auto"/>
          </w:divBdr>
        </w:div>
        <w:div w:id="1992632252">
          <w:marLeft w:val="547"/>
          <w:marRight w:val="0"/>
          <w:marTop w:val="62"/>
          <w:marBottom w:val="0"/>
          <w:divBdr>
            <w:top w:val="none" w:sz="0" w:space="0" w:color="auto"/>
            <w:left w:val="none" w:sz="0" w:space="0" w:color="auto"/>
            <w:bottom w:val="none" w:sz="0" w:space="0" w:color="auto"/>
            <w:right w:val="none" w:sz="0" w:space="0" w:color="auto"/>
          </w:divBdr>
        </w:div>
        <w:div w:id="2018924974">
          <w:marLeft w:val="1166"/>
          <w:marRight w:val="0"/>
          <w:marTop w:val="53"/>
          <w:marBottom w:val="0"/>
          <w:divBdr>
            <w:top w:val="none" w:sz="0" w:space="0" w:color="auto"/>
            <w:left w:val="none" w:sz="0" w:space="0" w:color="auto"/>
            <w:bottom w:val="none" w:sz="0" w:space="0" w:color="auto"/>
            <w:right w:val="none" w:sz="0" w:space="0" w:color="auto"/>
          </w:divBdr>
        </w:div>
        <w:div w:id="2113429814">
          <w:marLeft w:val="1166"/>
          <w:marRight w:val="0"/>
          <w:marTop w:val="53"/>
          <w:marBottom w:val="0"/>
          <w:divBdr>
            <w:top w:val="none" w:sz="0" w:space="0" w:color="auto"/>
            <w:left w:val="none" w:sz="0" w:space="0" w:color="auto"/>
            <w:bottom w:val="none" w:sz="0" w:space="0" w:color="auto"/>
            <w:right w:val="none" w:sz="0" w:space="0" w:color="auto"/>
          </w:divBdr>
        </w:div>
        <w:div w:id="2133204335">
          <w:marLeft w:val="1166"/>
          <w:marRight w:val="0"/>
          <w:marTop w:val="53"/>
          <w:marBottom w:val="0"/>
          <w:divBdr>
            <w:top w:val="none" w:sz="0" w:space="0" w:color="auto"/>
            <w:left w:val="none" w:sz="0" w:space="0" w:color="auto"/>
            <w:bottom w:val="none" w:sz="0" w:space="0" w:color="auto"/>
            <w:right w:val="none" w:sz="0" w:space="0" w:color="auto"/>
          </w:divBdr>
        </w:div>
      </w:divsChild>
    </w:div>
    <w:div w:id="584387260">
      <w:bodyDiv w:val="1"/>
      <w:marLeft w:val="0"/>
      <w:marRight w:val="0"/>
      <w:marTop w:val="0"/>
      <w:marBottom w:val="0"/>
      <w:divBdr>
        <w:top w:val="none" w:sz="0" w:space="0" w:color="auto"/>
        <w:left w:val="none" w:sz="0" w:space="0" w:color="auto"/>
        <w:bottom w:val="none" w:sz="0" w:space="0" w:color="auto"/>
        <w:right w:val="none" w:sz="0" w:space="0" w:color="auto"/>
      </w:divBdr>
      <w:divsChild>
        <w:div w:id="217978108">
          <w:marLeft w:val="547"/>
          <w:marRight w:val="0"/>
          <w:marTop w:val="0"/>
          <w:marBottom w:val="0"/>
          <w:divBdr>
            <w:top w:val="none" w:sz="0" w:space="0" w:color="auto"/>
            <w:left w:val="none" w:sz="0" w:space="0" w:color="auto"/>
            <w:bottom w:val="none" w:sz="0" w:space="0" w:color="auto"/>
            <w:right w:val="none" w:sz="0" w:space="0" w:color="auto"/>
          </w:divBdr>
        </w:div>
      </w:divsChild>
    </w:div>
    <w:div w:id="652679521">
      <w:bodyDiv w:val="1"/>
      <w:marLeft w:val="0"/>
      <w:marRight w:val="0"/>
      <w:marTop w:val="0"/>
      <w:marBottom w:val="0"/>
      <w:divBdr>
        <w:top w:val="none" w:sz="0" w:space="0" w:color="auto"/>
        <w:left w:val="none" w:sz="0" w:space="0" w:color="auto"/>
        <w:bottom w:val="none" w:sz="0" w:space="0" w:color="auto"/>
        <w:right w:val="none" w:sz="0" w:space="0" w:color="auto"/>
      </w:divBdr>
      <w:divsChild>
        <w:div w:id="768964057">
          <w:marLeft w:val="547"/>
          <w:marRight w:val="0"/>
          <w:marTop w:val="0"/>
          <w:marBottom w:val="0"/>
          <w:divBdr>
            <w:top w:val="none" w:sz="0" w:space="0" w:color="auto"/>
            <w:left w:val="none" w:sz="0" w:space="0" w:color="auto"/>
            <w:bottom w:val="none" w:sz="0" w:space="0" w:color="auto"/>
            <w:right w:val="none" w:sz="0" w:space="0" w:color="auto"/>
          </w:divBdr>
        </w:div>
      </w:divsChild>
    </w:div>
    <w:div w:id="660932411">
      <w:bodyDiv w:val="1"/>
      <w:marLeft w:val="0"/>
      <w:marRight w:val="0"/>
      <w:marTop w:val="0"/>
      <w:marBottom w:val="0"/>
      <w:divBdr>
        <w:top w:val="none" w:sz="0" w:space="0" w:color="auto"/>
        <w:left w:val="none" w:sz="0" w:space="0" w:color="auto"/>
        <w:bottom w:val="none" w:sz="0" w:space="0" w:color="auto"/>
        <w:right w:val="none" w:sz="0" w:space="0" w:color="auto"/>
      </w:divBdr>
    </w:div>
    <w:div w:id="717827387">
      <w:marLeft w:val="0"/>
      <w:marRight w:val="0"/>
      <w:marTop w:val="0"/>
      <w:marBottom w:val="0"/>
      <w:divBdr>
        <w:top w:val="single" w:sz="6" w:space="8" w:color="003366"/>
        <w:left w:val="none" w:sz="0" w:space="0" w:color="auto"/>
        <w:bottom w:val="none" w:sz="0" w:space="0" w:color="auto"/>
        <w:right w:val="none" w:sz="0" w:space="0" w:color="auto"/>
      </w:divBdr>
    </w:div>
    <w:div w:id="737556604">
      <w:marLeft w:val="0"/>
      <w:marRight w:val="0"/>
      <w:marTop w:val="300"/>
      <w:marBottom w:val="300"/>
      <w:divBdr>
        <w:top w:val="single" w:sz="6" w:space="0" w:color="003366"/>
        <w:left w:val="single" w:sz="6" w:space="0" w:color="003366"/>
        <w:bottom w:val="single" w:sz="6" w:space="0" w:color="003366"/>
        <w:right w:val="single" w:sz="6" w:space="0" w:color="003366"/>
      </w:divBdr>
      <w:divsChild>
        <w:div w:id="1384208159">
          <w:marLeft w:val="0"/>
          <w:marRight w:val="0"/>
          <w:marTop w:val="0"/>
          <w:marBottom w:val="0"/>
          <w:divBdr>
            <w:top w:val="single" w:sz="6" w:space="0" w:color="9BB3C7"/>
            <w:left w:val="single" w:sz="6" w:space="0" w:color="9BB3C7"/>
            <w:bottom w:val="single" w:sz="6" w:space="0" w:color="9BB3C7"/>
            <w:right w:val="single" w:sz="6" w:space="0" w:color="9BB3C7"/>
          </w:divBdr>
          <w:divsChild>
            <w:div w:id="103964854">
              <w:marLeft w:val="0"/>
              <w:marRight w:val="0"/>
              <w:marTop w:val="0"/>
              <w:marBottom w:val="0"/>
              <w:divBdr>
                <w:top w:val="none" w:sz="0" w:space="0" w:color="auto"/>
                <w:left w:val="none" w:sz="0" w:space="0" w:color="auto"/>
                <w:bottom w:val="none" w:sz="0" w:space="0" w:color="auto"/>
                <w:right w:val="none" w:sz="0" w:space="0" w:color="auto"/>
              </w:divBdr>
            </w:div>
          </w:divsChild>
        </w:div>
        <w:div w:id="1042317309">
          <w:marLeft w:val="0"/>
          <w:marRight w:val="0"/>
          <w:marTop w:val="0"/>
          <w:marBottom w:val="0"/>
          <w:divBdr>
            <w:top w:val="single" w:sz="6" w:space="8" w:color="003366"/>
            <w:left w:val="none" w:sz="0" w:space="0" w:color="auto"/>
            <w:bottom w:val="none" w:sz="0" w:space="0" w:color="auto"/>
            <w:right w:val="none" w:sz="0" w:space="0" w:color="auto"/>
          </w:divBdr>
          <w:divsChild>
            <w:div w:id="733701942">
              <w:marLeft w:val="0"/>
              <w:marRight w:val="0"/>
              <w:marTop w:val="0"/>
              <w:marBottom w:val="0"/>
              <w:divBdr>
                <w:top w:val="none" w:sz="0" w:space="0" w:color="auto"/>
                <w:left w:val="none" w:sz="0" w:space="0" w:color="auto"/>
                <w:bottom w:val="none" w:sz="0" w:space="0" w:color="auto"/>
                <w:right w:val="none" w:sz="0" w:space="0" w:color="auto"/>
              </w:divBdr>
              <w:divsChild>
                <w:div w:id="490294432">
                  <w:marLeft w:val="0"/>
                  <w:marRight w:val="0"/>
                  <w:marTop w:val="0"/>
                  <w:marBottom w:val="0"/>
                  <w:divBdr>
                    <w:top w:val="none" w:sz="0" w:space="0" w:color="auto"/>
                    <w:left w:val="none" w:sz="0" w:space="0" w:color="auto"/>
                    <w:bottom w:val="none" w:sz="0" w:space="0" w:color="auto"/>
                    <w:right w:val="none" w:sz="0" w:space="0" w:color="auto"/>
                  </w:divBdr>
                  <w:divsChild>
                    <w:div w:id="18257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6112">
      <w:marLeft w:val="285"/>
      <w:marRight w:val="285"/>
      <w:marTop w:val="0"/>
      <w:marBottom w:val="0"/>
      <w:divBdr>
        <w:top w:val="none" w:sz="0" w:space="0" w:color="auto"/>
        <w:left w:val="none" w:sz="0" w:space="0" w:color="auto"/>
        <w:bottom w:val="none" w:sz="0" w:space="0" w:color="auto"/>
        <w:right w:val="none" w:sz="0" w:space="0" w:color="auto"/>
      </w:divBdr>
      <w:divsChild>
        <w:div w:id="405301297">
          <w:marLeft w:val="0"/>
          <w:marRight w:val="0"/>
          <w:marTop w:val="0"/>
          <w:marBottom w:val="0"/>
          <w:divBdr>
            <w:top w:val="none" w:sz="0" w:space="0" w:color="auto"/>
            <w:left w:val="none" w:sz="0" w:space="0" w:color="auto"/>
            <w:bottom w:val="none" w:sz="0" w:space="0" w:color="auto"/>
            <w:right w:val="none" w:sz="0" w:space="0" w:color="auto"/>
          </w:divBdr>
        </w:div>
        <w:div w:id="581262150">
          <w:marLeft w:val="0"/>
          <w:marRight w:val="0"/>
          <w:marTop w:val="0"/>
          <w:marBottom w:val="0"/>
          <w:divBdr>
            <w:top w:val="none" w:sz="0" w:space="0" w:color="auto"/>
            <w:left w:val="none" w:sz="0" w:space="0" w:color="auto"/>
            <w:bottom w:val="none" w:sz="0" w:space="0" w:color="auto"/>
            <w:right w:val="none" w:sz="0" w:space="0" w:color="auto"/>
          </w:divBdr>
          <w:divsChild>
            <w:div w:id="1500776668">
              <w:marLeft w:val="0"/>
              <w:marRight w:val="0"/>
              <w:marTop w:val="0"/>
              <w:marBottom w:val="0"/>
              <w:divBdr>
                <w:top w:val="none" w:sz="0" w:space="0" w:color="auto"/>
                <w:left w:val="none" w:sz="0" w:space="0" w:color="auto"/>
                <w:bottom w:val="none" w:sz="0" w:space="0" w:color="auto"/>
                <w:right w:val="none" w:sz="0" w:space="0" w:color="auto"/>
              </w:divBdr>
            </w:div>
            <w:div w:id="1793473581">
              <w:marLeft w:val="0"/>
              <w:marRight w:val="0"/>
              <w:marTop w:val="0"/>
              <w:marBottom w:val="0"/>
              <w:divBdr>
                <w:top w:val="none" w:sz="0" w:space="0" w:color="auto"/>
                <w:left w:val="none" w:sz="0" w:space="0" w:color="auto"/>
                <w:bottom w:val="none" w:sz="0" w:space="0" w:color="auto"/>
                <w:right w:val="none" w:sz="0" w:space="0" w:color="auto"/>
              </w:divBdr>
            </w:div>
          </w:divsChild>
        </w:div>
        <w:div w:id="599604159">
          <w:marLeft w:val="0"/>
          <w:marRight w:val="0"/>
          <w:marTop w:val="840"/>
          <w:marBottom w:val="0"/>
          <w:divBdr>
            <w:top w:val="none" w:sz="0" w:space="0" w:color="auto"/>
            <w:left w:val="none" w:sz="0" w:space="0" w:color="auto"/>
            <w:bottom w:val="none" w:sz="0" w:space="0" w:color="auto"/>
            <w:right w:val="none" w:sz="0" w:space="0" w:color="auto"/>
          </w:divBdr>
          <w:divsChild>
            <w:div w:id="770929296">
              <w:marLeft w:val="0"/>
              <w:marRight w:val="0"/>
              <w:marTop w:val="300"/>
              <w:marBottom w:val="300"/>
              <w:divBdr>
                <w:top w:val="single" w:sz="6" w:space="0" w:color="003366"/>
                <w:left w:val="single" w:sz="6" w:space="0" w:color="003366"/>
                <w:bottom w:val="single" w:sz="6" w:space="0" w:color="003366"/>
                <w:right w:val="single" w:sz="6" w:space="0" w:color="003366"/>
              </w:divBdr>
              <w:divsChild>
                <w:div w:id="943460832">
                  <w:marLeft w:val="0"/>
                  <w:marRight w:val="0"/>
                  <w:marTop w:val="0"/>
                  <w:marBottom w:val="0"/>
                  <w:divBdr>
                    <w:top w:val="single" w:sz="6" w:space="0" w:color="9BB3C7"/>
                    <w:left w:val="single" w:sz="6" w:space="0" w:color="9BB3C7"/>
                    <w:bottom w:val="single" w:sz="6" w:space="0" w:color="9BB3C7"/>
                    <w:right w:val="single" w:sz="6" w:space="0" w:color="9BB3C7"/>
                  </w:divBdr>
                  <w:divsChild>
                    <w:div w:id="1111053703">
                      <w:marLeft w:val="0"/>
                      <w:marRight w:val="0"/>
                      <w:marTop w:val="0"/>
                      <w:marBottom w:val="0"/>
                      <w:divBdr>
                        <w:top w:val="none" w:sz="0" w:space="0" w:color="auto"/>
                        <w:left w:val="none" w:sz="0" w:space="0" w:color="auto"/>
                        <w:bottom w:val="none" w:sz="0" w:space="0" w:color="auto"/>
                        <w:right w:val="none" w:sz="0" w:space="0" w:color="auto"/>
                      </w:divBdr>
                    </w:div>
                  </w:divsChild>
                </w:div>
                <w:div w:id="1427112998">
                  <w:marLeft w:val="0"/>
                  <w:marRight w:val="0"/>
                  <w:marTop w:val="0"/>
                  <w:marBottom w:val="0"/>
                  <w:divBdr>
                    <w:top w:val="single" w:sz="6" w:space="8" w:color="003366"/>
                    <w:left w:val="none" w:sz="0" w:space="0" w:color="auto"/>
                    <w:bottom w:val="none" w:sz="0" w:space="0" w:color="auto"/>
                    <w:right w:val="none" w:sz="0" w:space="0" w:color="auto"/>
                  </w:divBdr>
                </w:div>
              </w:divsChild>
            </w:div>
            <w:div w:id="2021274214">
              <w:marLeft w:val="0"/>
              <w:marRight w:val="0"/>
              <w:marTop w:val="0"/>
              <w:marBottom w:val="0"/>
              <w:divBdr>
                <w:top w:val="single" w:sz="6" w:space="0" w:color="9BB3C7"/>
                <w:left w:val="single" w:sz="6" w:space="0" w:color="9BB3C7"/>
                <w:bottom w:val="single" w:sz="6" w:space="0" w:color="9BB3C7"/>
                <w:right w:val="single" w:sz="6" w:space="0" w:color="9BB3C7"/>
              </w:divBdr>
              <w:divsChild>
                <w:div w:id="920942387">
                  <w:marLeft w:val="0"/>
                  <w:marRight w:val="0"/>
                  <w:marTop w:val="0"/>
                  <w:marBottom w:val="0"/>
                  <w:divBdr>
                    <w:top w:val="none" w:sz="0" w:space="0" w:color="auto"/>
                    <w:left w:val="none" w:sz="0" w:space="0" w:color="auto"/>
                    <w:bottom w:val="none" w:sz="0" w:space="0" w:color="auto"/>
                    <w:right w:val="none" w:sz="0" w:space="0" w:color="auto"/>
                  </w:divBdr>
                </w:div>
              </w:divsChild>
            </w:div>
            <w:div w:id="138963736">
              <w:marLeft w:val="0"/>
              <w:marRight w:val="0"/>
              <w:marTop w:val="0"/>
              <w:marBottom w:val="0"/>
              <w:divBdr>
                <w:top w:val="single" w:sz="6" w:space="8" w:color="003366"/>
                <w:left w:val="none" w:sz="0" w:space="0" w:color="auto"/>
                <w:bottom w:val="none" w:sz="0" w:space="0" w:color="auto"/>
                <w:right w:val="none" w:sz="0" w:space="0" w:color="auto"/>
              </w:divBdr>
            </w:div>
          </w:divsChild>
        </w:div>
      </w:divsChild>
    </w:div>
    <w:div w:id="804809252">
      <w:bodyDiv w:val="1"/>
      <w:marLeft w:val="0"/>
      <w:marRight w:val="0"/>
      <w:marTop w:val="0"/>
      <w:marBottom w:val="0"/>
      <w:divBdr>
        <w:top w:val="none" w:sz="0" w:space="0" w:color="auto"/>
        <w:left w:val="none" w:sz="0" w:space="0" w:color="auto"/>
        <w:bottom w:val="none" w:sz="0" w:space="0" w:color="auto"/>
        <w:right w:val="none" w:sz="0" w:space="0" w:color="auto"/>
      </w:divBdr>
      <w:divsChild>
        <w:div w:id="193810826">
          <w:marLeft w:val="547"/>
          <w:marRight w:val="0"/>
          <w:marTop w:val="0"/>
          <w:marBottom w:val="0"/>
          <w:divBdr>
            <w:top w:val="none" w:sz="0" w:space="0" w:color="auto"/>
            <w:left w:val="none" w:sz="0" w:space="0" w:color="auto"/>
            <w:bottom w:val="none" w:sz="0" w:space="0" w:color="auto"/>
            <w:right w:val="none" w:sz="0" w:space="0" w:color="auto"/>
          </w:divBdr>
        </w:div>
      </w:divsChild>
    </w:div>
    <w:div w:id="845439694">
      <w:bodyDiv w:val="1"/>
      <w:marLeft w:val="0"/>
      <w:marRight w:val="0"/>
      <w:marTop w:val="0"/>
      <w:marBottom w:val="0"/>
      <w:divBdr>
        <w:top w:val="none" w:sz="0" w:space="0" w:color="auto"/>
        <w:left w:val="none" w:sz="0" w:space="0" w:color="auto"/>
        <w:bottom w:val="none" w:sz="0" w:space="0" w:color="auto"/>
        <w:right w:val="none" w:sz="0" w:space="0" w:color="auto"/>
      </w:divBdr>
      <w:divsChild>
        <w:div w:id="631983214">
          <w:marLeft w:val="547"/>
          <w:marRight w:val="0"/>
          <w:marTop w:val="0"/>
          <w:marBottom w:val="0"/>
          <w:divBdr>
            <w:top w:val="none" w:sz="0" w:space="0" w:color="auto"/>
            <w:left w:val="none" w:sz="0" w:space="0" w:color="auto"/>
            <w:bottom w:val="none" w:sz="0" w:space="0" w:color="auto"/>
            <w:right w:val="none" w:sz="0" w:space="0" w:color="auto"/>
          </w:divBdr>
        </w:div>
      </w:divsChild>
    </w:div>
    <w:div w:id="1112359916">
      <w:bodyDiv w:val="1"/>
      <w:marLeft w:val="0"/>
      <w:marRight w:val="0"/>
      <w:marTop w:val="0"/>
      <w:marBottom w:val="0"/>
      <w:divBdr>
        <w:top w:val="none" w:sz="0" w:space="0" w:color="auto"/>
        <w:left w:val="none" w:sz="0" w:space="0" w:color="auto"/>
        <w:bottom w:val="none" w:sz="0" w:space="0" w:color="auto"/>
        <w:right w:val="none" w:sz="0" w:space="0" w:color="auto"/>
      </w:divBdr>
    </w:div>
    <w:div w:id="1227497013">
      <w:bodyDiv w:val="1"/>
      <w:marLeft w:val="0"/>
      <w:marRight w:val="0"/>
      <w:marTop w:val="0"/>
      <w:marBottom w:val="0"/>
      <w:divBdr>
        <w:top w:val="none" w:sz="0" w:space="0" w:color="auto"/>
        <w:left w:val="none" w:sz="0" w:space="0" w:color="auto"/>
        <w:bottom w:val="none" w:sz="0" w:space="0" w:color="auto"/>
        <w:right w:val="none" w:sz="0" w:space="0" w:color="auto"/>
      </w:divBdr>
      <w:divsChild>
        <w:div w:id="239487977">
          <w:marLeft w:val="547"/>
          <w:marRight w:val="0"/>
          <w:marTop w:val="0"/>
          <w:marBottom w:val="0"/>
          <w:divBdr>
            <w:top w:val="none" w:sz="0" w:space="0" w:color="auto"/>
            <w:left w:val="none" w:sz="0" w:space="0" w:color="auto"/>
            <w:bottom w:val="none" w:sz="0" w:space="0" w:color="auto"/>
            <w:right w:val="none" w:sz="0" w:space="0" w:color="auto"/>
          </w:divBdr>
        </w:div>
        <w:div w:id="1106969523">
          <w:marLeft w:val="1166"/>
          <w:marRight w:val="0"/>
          <w:marTop w:val="0"/>
          <w:marBottom w:val="0"/>
          <w:divBdr>
            <w:top w:val="none" w:sz="0" w:space="0" w:color="auto"/>
            <w:left w:val="none" w:sz="0" w:space="0" w:color="auto"/>
            <w:bottom w:val="none" w:sz="0" w:space="0" w:color="auto"/>
            <w:right w:val="none" w:sz="0" w:space="0" w:color="auto"/>
          </w:divBdr>
        </w:div>
        <w:div w:id="1807383727">
          <w:marLeft w:val="1166"/>
          <w:marRight w:val="0"/>
          <w:marTop w:val="0"/>
          <w:marBottom w:val="0"/>
          <w:divBdr>
            <w:top w:val="none" w:sz="0" w:space="0" w:color="auto"/>
            <w:left w:val="none" w:sz="0" w:space="0" w:color="auto"/>
            <w:bottom w:val="none" w:sz="0" w:space="0" w:color="auto"/>
            <w:right w:val="none" w:sz="0" w:space="0" w:color="auto"/>
          </w:divBdr>
        </w:div>
        <w:div w:id="2100443302">
          <w:marLeft w:val="1166"/>
          <w:marRight w:val="0"/>
          <w:marTop w:val="0"/>
          <w:marBottom w:val="0"/>
          <w:divBdr>
            <w:top w:val="none" w:sz="0" w:space="0" w:color="auto"/>
            <w:left w:val="none" w:sz="0" w:space="0" w:color="auto"/>
            <w:bottom w:val="none" w:sz="0" w:space="0" w:color="auto"/>
            <w:right w:val="none" w:sz="0" w:space="0" w:color="auto"/>
          </w:divBdr>
        </w:div>
      </w:divsChild>
    </w:div>
    <w:div w:id="1245644437">
      <w:bodyDiv w:val="1"/>
      <w:marLeft w:val="0"/>
      <w:marRight w:val="0"/>
      <w:marTop w:val="0"/>
      <w:marBottom w:val="0"/>
      <w:divBdr>
        <w:top w:val="none" w:sz="0" w:space="0" w:color="auto"/>
        <w:left w:val="none" w:sz="0" w:space="0" w:color="auto"/>
        <w:bottom w:val="none" w:sz="0" w:space="0" w:color="auto"/>
        <w:right w:val="none" w:sz="0" w:space="0" w:color="auto"/>
      </w:divBdr>
      <w:divsChild>
        <w:div w:id="450176555">
          <w:marLeft w:val="547"/>
          <w:marRight w:val="0"/>
          <w:marTop w:val="0"/>
          <w:marBottom w:val="0"/>
          <w:divBdr>
            <w:top w:val="none" w:sz="0" w:space="0" w:color="auto"/>
            <w:left w:val="none" w:sz="0" w:space="0" w:color="auto"/>
            <w:bottom w:val="none" w:sz="0" w:space="0" w:color="auto"/>
            <w:right w:val="none" w:sz="0" w:space="0" w:color="auto"/>
          </w:divBdr>
        </w:div>
        <w:div w:id="1172909669">
          <w:marLeft w:val="547"/>
          <w:marRight w:val="0"/>
          <w:marTop w:val="0"/>
          <w:marBottom w:val="0"/>
          <w:divBdr>
            <w:top w:val="none" w:sz="0" w:space="0" w:color="auto"/>
            <w:left w:val="none" w:sz="0" w:space="0" w:color="auto"/>
            <w:bottom w:val="none" w:sz="0" w:space="0" w:color="auto"/>
            <w:right w:val="none" w:sz="0" w:space="0" w:color="auto"/>
          </w:divBdr>
        </w:div>
        <w:div w:id="1675838727">
          <w:marLeft w:val="547"/>
          <w:marRight w:val="0"/>
          <w:marTop w:val="0"/>
          <w:marBottom w:val="0"/>
          <w:divBdr>
            <w:top w:val="none" w:sz="0" w:space="0" w:color="auto"/>
            <w:left w:val="none" w:sz="0" w:space="0" w:color="auto"/>
            <w:bottom w:val="none" w:sz="0" w:space="0" w:color="auto"/>
            <w:right w:val="none" w:sz="0" w:space="0" w:color="auto"/>
          </w:divBdr>
        </w:div>
      </w:divsChild>
    </w:div>
    <w:div w:id="1309869415">
      <w:bodyDiv w:val="1"/>
      <w:marLeft w:val="0"/>
      <w:marRight w:val="0"/>
      <w:marTop w:val="0"/>
      <w:marBottom w:val="0"/>
      <w:divBdr>
        <w:top w:val="none" w:sz="0" w:space="0" w:color="auto"/>
        <w:left w:val="none" w:sz="0" w:space="0" w:color="auto"/>
        <w:bottom w:val="none" w:sz="0" w:space="0" w:color="auto"/>
        <w:right w:val="none" w:sz="0" w:space="0" w:color="auto"/>
      </w:divBdr>
    </w:div>
    <w:div w:id="1524368361">
      <w:bodyDiv w:val="1"/>
      <w:marLeft w:val="0"/>
      <w:marRight w:val="0"/>
      <w:marTop w:val="0"/>
      <w:marBottom w:val="0"/>
      <w:divBdr>
        <w:top w:val="none" w:sz="0" w:space="0" w:color="auto"/>
        <w:left w:val="none" w:sz="0" w:space="0" w:color="auto"/>
        <w:bottom w:val="none" w:sz="0" w:space="0" w:color="auto"/>
        <w:right w:val="none" w:sz="0" w:space="0" w:color="auto"/>
      </w:divBdr>
      <w:divsChild>
        <w:div w:id="1866014558">
          <w:marLeft w:val="547"/>
          <w:marRight w:val="0"/>
          <w:marTop w:val="0"/>
          <w:marBottom w:val="0"/>
          <w:divBdr>
            <w:top w:val="none" w:sz="0" w:space="0" w:color="auto"/>
            <w:left w:val="none" w:sz="0" w:space="0" w:color="auto"/>
            <w:bottom w:val="none" w:sz="0" w:space="0" w:color="auto"/>
            <w:right w:val="none" w:sz="0" w:space="0" w:color="auto"/>
          </w:divBdr>
        </w:div>
      </w:divsChild>
    </w:div>
    <w:div w:id="1637754712">
      <w:bodyDiv w:val="1"/>
      <w:marLeft w:val="0"/>
      <w:marRight w:val="0"/>
      <w:marTop w:val="0"/>
      <w:marBottom w:val="0"/>
      <w:divBdr>
        <w:top w:val="none" w:sz="0" w:space="0" w:color="auto"/>
        <w:left w:val="none" w:sz="0" w:space="0" w:color="auto"/>
        <w:bottom w:val="none" w:sz="0" w:space="0" w:color="auto"/>
        <w:right w:val="none" w:sz="0" w:space="0" w:color="auto"/>
      </w:divBdr>
      <w:divsChild>
        <w:div w:id="513223944">
          <w:marLeft w:val="547"/>
          <w:marRight w:val="0"/>
          <w:marTop w:val="0"/>
          <w:marBottom w:val="0"/>
          <w:divBdr>
            <w:top w:val="none" w:sz="0" w:space="0" w:color="auto"/>
            <w:left w:val="none" w:sz="0" w:space="0" w:color="auto"/>
            <w:bottom w:val="none" w:sz="0" w:space="0" w:color="auto"/>
            <w:right w:val="none" w:sz="0" w:space="0" w:color="auto"/>
          </w:divBdr>
        </w:div>
        <w:div w:id="346643142">
          <w:marLeft w:val="1166"/>
          <w:marRight w:val="0"/>
          <w:marTop w:val="0"/>
          <w:marBottom w:val="0"/>
          <w:divBdr>
            <w:top w:val="none" w:sz="0" w:space="0" w:color="auto"/>
            <w:left w:val="none" w:sz="0" w:space="0" w:color="auto"/>
            <w:bottom w:val="none" w:sz="0" w:space="0" w:color="auto"/>
            <w:right w:val="none" w:sz="0" w:space="0" w:color="auto"/>
          </w:divBdr>
        </w:div>
        <w:div w:id="33845167">
          <w:marLeft w:val="1166"/>
          <w:marRight w:val="0"/>
          <w:marTop w:val="0"/>
          <w:marBottom w:val="0"/>
          <w:divBdr>
            <w:top w:val="none" w:sz="0" w:space="0" w:color="auto"/>
            <w:left w:val="none" w:sz="0" w:space="0" w:color="auto"/>
            <w:bottom w:val="none" w:sz="0" w:space="0" w:color="auto"/>
            <w:right w:val="none" w:sz="0" w:space="0" w:color="auto"/>
          </w:divBdr>
        </w:div>
        <w:div w:id="637497385">
          <w:marLeft w:val="1166"/>
          <w:marRight w:val="0"/>
          <w:marTop w:val="0"/>
          <w:marBottom w:val="0"/>
          <w:divBdr>
            <w:top w:val="none" w:sz="0" w:space="0" w:color="auto"/>
            <w:left w:val="none" w:sz="0" w:space="0" w:color="auto"/>
            <w:bottom w:val="none" w:sz="0" w:space="0" w:color="auto"/>
            <w:right w:val="none" w:sz="0" w:space="0" w:color="auto"/>
          </w:divBdr>
        </w:div>
        <w:div w:id="227544455">
          <w:marLeft w:val="1166"/>
          <w:marRight w:val="0"/>
          <w:marTop w:val="0"/>
          <w:marBottom w:val="0"/>
          <w:divBdr>
            <w:top w:val="none" w:sz="0" w:space="0" w:color="auto"/>
            <w:left w:val="none" w:sz="0" w:space="0" w:color="auto"/>
            <w:bottom w:val="none" w:sz="0" w:space="0" w:color="auto"/>
            <w:right w:val="none" w:sz="0" w:space="0" w:color="auto"/>
          </w:divBdr>
        </w:div>
        <w:div w:id="298194295">
          <w:marLeft w:val="1166"/>
          <w:marRight w:val="0"/>
          <w:marTop w:val="0"/>
          <w:marBottom w:val="0"/>
          <w:divBdr>
            <w:top w:val="none" w:sz="0" w:space="0" w:color="auto"/>
            <w:left w:val="none" w:sz="0" w:space="0" w:color="auto"/>
            <w:bottom w:val="none" w:sz="0" w:space="0" w:color="auto"/>
            <w:right w:val="none" w:sz="0" w:space="0" w:color="auto"/>
          </w:divBdr>
        </w:div>
        <w:div w:id="1921669653">
          <w:marLeft w:val="1166"/>
          <w:marRight w:val="0"/>
          <w:marTop w:val="0"/>
          <w:marBottom w:val="0"/>
          <w:divBdr>
            <w:top w:val="none" w:sz="0" w:space="0" w:color="auto"/>
            <w:left w:val="none" w:sz="0" w:space="0" w:color="auto"/>
            <w:bottom w:val="none" w:sz="0" w:space="0" w:color="auto"/>
            <w:right w:val="none" w:sz="0" w:space="0" w:color="auto"/>
          </w:divBdr>
        </w:div>
        <w:div w:id="2130469350">
          <w:marLeft w:val="1166"/>
          <w:marRight w:val="0"/>
          <w:marTop w:val="0"/>
          <w:marBottom w:val="0"/>
          <w:divBdr>
            <w:top w:val="none" w:sz="0" w:space="0" w:color="auto"/>
            <w:left w:val="none" w:sz="0" w:space="0" w:color="auto"/>
            <w:bottom w:val="none" w:sz="0" w:space="0" w:color="auto"/>
            <w:right w:val="none" w:sz="0" w:space="0" w:color="auto"/>
          </w:divBdr>
        </w:div>
      </w:divsChild>
    </w:div>
    <w:div w:id="1757479701">
      <w:marLeft w:val="0"/>
      <w:marRight w:val="0"/>
      <w:marTop w:val="0"/>
      <w:marBottom w:val="0"/>
      <w:divBdr>
        <w:top w:val="none" w:sz="0" w:space="0" w:color="auto"/>
        <w:left w:val="none" w:sz="0" w:space="0" w:color="auto"/>
        <w:bottom w:val="none" w:sz="0" w:space="0" w:color="auto"/>
        <w:right w:val="none" w:sz="0" w:space="0" w:color="auto"/>
      </w:divBdr>
      <w:divsChild>
        <w:div w:id="1782218103">
          <w:marLeft w:val="0"/>
          <w:marRight w:val="0"/>
          <w:marTop w:val="0"/>
          <w:marBottom w:val="0"/>
          <w:divBdr>
            <w:top w:val="none" w:sz="0" w:space="0" w:color="auto"/>
            <w:left w:val="none" w:sz="0" w:space="0" w:color="auto"/>
            <w:bottom w:val="none" w:sz="0" w:space="0" w:color="auto"/>
            <w:right w:val="none" w:sz="0" w:space="0" w:color="auto"/>
          </w:divBdr>
          <w:divsChild>
            <w:div w:id="987825050">
              <w:marLeft w:val="0"/>
              <w:marRight w:val="0"/>
              <w:marTop w:val="0"/>
              <w:marBottom w:val="0"/>
              <w:divBdr>
                <w:top w:val="none" w:sz="0" w:space="0" w:color="auto"/>
                <w:left w:val="none" w:sz="0" w:space="0" w:color="auto"/>
                <w:bottom w:val="none" w:sz="0" w:space="0" w:color="auto"/>
                <w:right w:val="none" w:sz="0" w:space="0" w:color="auto"/>
              </w:divBdr>
            </w:div>
            <w:div w:id="8990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257">
      <w:bodyDiv w:val="1"/>
      <w:marLeft w:val="0"/>
      <w:marRight w:val="0"/>
      <w:marTop w:val="0"/>
      <w:marBottom w:val="0"/>
      <w:divBdr>
        <w:top w:val="none" w:sz="0" w:space="0" w:color="auto"/>
        <w:left w:val="none" w:sz="0" w:space="0" w:color="auto"/>
        <w:bottom w:val="none" w:sz="0" w:space="0" w:color="auto"/>
        <w:right w:val="none" w:sz="0" w:space="0" w:color="auto"/>
      </w:divBdr>
    </w:div>
    <w:div w:id="1797261270">
      <w:bodyDiv w:val="1"/>
      <w:marLeft w:val="0"/>
      <w:marRight w:val="0"/>
      <w:marTop w:val="0"/>
      <w:marBottom w:val="0"/>
      <w:divBdr>
        <w:top w:val="none" w:sz="0" w:space="0" w:color="auto"/>
        <w:left w:val="none" w:sz="0" w:space="0" w:color="auto"/>
        <w:bottom w:val="none" w:sz="0" w:space="0" w:color="auto"/>
        <w:right w:val="none" w:sz="0" w:space="0" w:color="auto"/>
      </w:divBdr>
    </w:div>
    <w:div w:id="1833912259">
      <w:bodyDiv w:val="1"/>
      <w:marLeft w:val="0"/>
      <w:marRight w:val="0"/>
      <w:marTop w:val="0"/>
      <w:marBottom w:val="0"/>
      <w:divBdr>
        <w:top w:val="none" w:sz="0" w:space="0" w:color="auto"/>
        <w:left w:val="none" w:sz="0" w:space="0" w:color="auto"/>
        <w:bottom w:val="none" w:sz="0" w:space="0" w:color="auto"/>
        <w:right w:val="none" w:sz="0" w:space="0" w:color="auto"/>
      </w:divBdr>
    </w:div>
    <w:div w:id="1893302111">
      <w:marLeft w:val="0"/>
      <w:marRight w:val="0"/>
      <w:marTop w:val="0"/>
      <w:marBottom w:val="0"/>
      <w:divBdr>
        <w:top w:val="none" w:sz="0" w:space="0" w:color="auto"/>
        <w:left w:val="none" w:sz="0" w:space="0" w:color="auto"/>
        <w:bottom w:val="none" w:sz="0" w:space="0" w:color="auto"/>
        <w:right w:val="none" w:sz="0" w:space="0" w:color="auto"/>
      </w:divBdr>
    </w:div>
    <w:div w:id="2000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5.xml"/><Relationship Id="rId3" Type="http://schemas.openxmlformats.org/officeDocument/2006/relationships/styles" Target="styles.xml"/><Relationship Id="rId21" Type="http://schemas.microsoft.com/office/2007/relationships/diagramDrawing" Target="diagrams/drawing2.xml"/><Relationship Id="rId34" Type="http://schemas.microsoft.com/office/2007/relationships/diagramDrawing" Target="diagrams/drawing4.xml"/><Relationship Id="rId42" Type="http://schemas.microsoft.com/office/2007/relationships/diagramDrawing" Target="diagrams/drawing5.xm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Colors" Target="diagrams/colors4.xml"/><Relationship Id="rId38" Type="http://schemas.openxmlformats.org/officeDocument/2006/relationships/diagramData" Target="diagrams/data5.xml"/><Relationship Id="rId46" Type="http://schemas.openxmlformats.org/officeDocument/2006/relationships/hyperlink" Target="mailto:bankrequests@crs.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file:///C:\Documents%20and%20Settings\SYON\Local%20Settings\Temp\Rar$EX00.078\Finance%20in%20Emergencies\fme-online\controls\case-studies\the-right-bank.html" TargetMode="Externa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3.xml"/><Relationship Id="rId32" Type="http://schemas.openxmlformats.org/officeDocument/2006/relationships/diagramQuickStyle" Target="diagrams/quickStyle4.xml"/><Relationship Id="rId37" Type="http://schemas.openxmlformats.org/officeDocument/2006/relationships/image" Target="media/image9.png"/><Relationship Id="rId40" Type="http://schemas.openxmlformats.org/officeDocument/2006/relationships/diagramQuickStyle" Target="diagrams/quickStyle5.xml"/><Relationship Id="rId45" Type="http://schemas.openxmlformats.org/officeDocument/2006/relationships/hyperlink" Target="mailto:bankqurests@crs.org"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6.wmf"/><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openxmlformats.org/officeDocument/2006/relationships/diagramLayout" Target="diagrams/layout4.xml"/><Relationship Id="rId44" Type="http://schemas.openxmlformats.org/officeDocument/2006/relationships/hyperlink" Target="mailto:bankrequests@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5.jpeg"/><Relationship Id="rId30" Type="http://schemas.openxmlformats.org/officeDocument/2006/relationships/diagramData" Target="diagrams/data4.xml"/><Relationship Id="rId35" Type="http://schemas.openxmlformats.org/officeDocument/2006/relationships/image" Target="media/image7.jpeg"/><Relationship Id="rId43" Type="http://schemas.openxmlformats.org/officeDocument/2006/relationships/image" Target="media/image10.gif"/><Relationship Id="rId48" Type="http://schemas.openxmlformats.org/officeDocument/2006/relationships/fontTable" Target="fontTable.xml"/><Relationship Id="rId8" Type="http://schemas.openxmlformats.org/officeDocument/2006/relationships/image" Target="media/image1.gif"/><Relationship Id="rId51"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118727-67DB-48F1-83D8-7B16624B86D5}" type="doc">
      <dgm:prSet loTypeId="urn:microsoft.com/office/officeart/2005/8/layout/arrow2" loCatId="process" qsTypeId="urn:microsoft.com/office/officeart/2005/8/quickstyle/simple1" qsCatId="simple" csTypeId="urn:microsoft.com/office/officeart/2005/8/colors/accent1_2" csCatId="accent1" phldr="1"/>
      <dgm:spPr/>
    </dgm:pt>
    <dgm:pt modelId="{59645F26-B839-4D62-8526-7D15A6106C90}">
      <dgm:prSet phldrT="[Text]"/>
      <dgm:spPr/>
      <dgm:t>
        <a:bodyPr/>
        <a:lstStyle/>
        <a:p>
          <a:r>
            <a:rPr lang="en-US"/>
            <a:t>Operate in a cash environment with simplified systems</a:t>
          </a:r>
        </a:p>
      </dgm:t>
    </dgm:pt>
    <dgm:pt modelId="{0288D40D-7BEA-4B96-AE2B-DD7BC75B1239}" type="parTrans" cxnId="{55C436EE-3CBC-4FEE-9E37-87B5B974B254}">
      <dgm:prSet/>
      <dgm:spPr/>
      <dgm:t>
        <a:bodyPr/>
        <a:lstStyle/>
        <a:p>
          <a:endParaRPr lang="en-US"/>
        </a:p>
      </dgm:t>
    </dgm:pt>
    <dgm:pt modelId="{D8762F37-C4D4-466F-9D9B-AEA56FC063BC}" type="sibTrans" cxnId="{55C436EE-3CBC-4FEE-9E37-87B5B974B254}">
      <dgm:prSet/>
      <dgm:spPr/>
      <dgm:t>
        <a:bodyPr/>
        <a:lstStyle/>
        <a:p>
          <a:endParaRPr lang="en-US"/>
        </a:p>
      </dgm:t>
    </dgm:pt>
    <dgm:pt modelId="{E3B9DCF0-C40E-4291-BDAA-453A35904741}">
      <dgm:prSet phldrT="[Text]"/>
      <dgm:spPr/>
      <dgm:t>
        <a:bodyPr/>
        <a:lstStyle/>
        <a:p>
          <a:r>
            <a:rPr lang="en-US"/>
            <a:t>Trained accountant arrives to increase sophistication of systems and compliance</a:t>
          </a:r>
        </a:p>
      </dgm:t>
    </dgm:pt>
    <dgm:pt modelId="{9F487DB3-2541-4778-9A20-24D24D09B915}" type="parTrans" cxnId="{E8261991-A5E4-40F3-847E-769047DD7351}">
      <dgm:prSet/>
      <dgm:spPr/>
      <dgm:t>
        <a:bodyPr/>
        <a:lstStyle/>
        <a:p>
          <a:endParaRPr lang="en-US"/>
        </a:p>
      </dgm:t>
    </dgm:pt>
    <dgm:pt modelId="{9426B162-82DC-4CEA-A108-70AE5AE31B56}" type="sibTrans" cxnId="{E8261991-A5E4-40F3-847E-769047DD7351}">
      <dgm:prSet/>
      <dgm:spPr/>
      <dgm:t>
        <a:bodyPr/>
        <a:lstStyle/>
        <a:p>
          <a:endParaRPr lang="en-US"/>
        </a:p>
      </dgm:t>
    </dgm:pt>
    <dgm:pt modelId="{5F28DBEB-3391-4054-AF20-C689301AC805}">
      <dgm:prSet phldrT="[Text]"/>
      <dgm:spPr/>
      <dgm:t>
        <a:bodyPr/>
        <a:lstStyle/>
        <a:p>
          <a:r>
            <a:rPr lang="en-US"/>
            <a:t>Full compliance with CRS standard finance policies and procedures</a:t>
          </a:r>
        </a:p>
      </dgm:t>
    </dgm:pt>
    <dgm:pt modelId="{9DDFB59F-6702-4CC8-8BD2-11BABC926154}" type="parTrans" cxnId="{D5BC1C81-BFA2-474F-810E-A48100E19AD7}">
      <dgm:prSet/>
      <dgm:spPr/>
      <dgm:t>
        <a:bodyPr/>
        <a:lstStyle/>
        <a:p>
          <a:endParaRPr lang="en-US"/>
        </a:p>
      </dgm:t>
    </dgm:pt>
    <dgm:pt modelId="{997F89C2-4D23-4D55-BEC1-614235D63C62}" type="sibTrans" cxnId="{D5BC1C81-BFA2-474F-810E-A48100E19AD7}">
      <dgm:prSet/>
      <dgm:spPr/>
      <dgm:t>
        <a:bodyPr/>
        <a:lstStyle/>
        <a:p>
          <a:endParaRPr lang="en-US"/>
        </a:p>
      </dgm:t>
    </dgm:pt>
    <dgm:pt modelId="{6F4395C0-AAAF-4BD9-A267-2E2A2A5B66A9}" type="pres">
      <dgm:prSet presAssocID="{AE118727-67DB-48F1-83D8-7B16624B86D5}" presName="arrowDiagram" presStyleCnt="0">
        <dgm:presLayoutVars>
          <dgm:chMax val="5"/>
          <dgm:dir/>
          <dgm:resizeHandles val="exact"/>
        </dgm:presLayoutVars>
      </dgm:prSet>
      <dgm:spPr/>
    </dgm:pt>
    <dgm:pt modelId="{5EDDD862-65E2-42DA-A404-7BB04042488A}" type="pres">
      <dgm:prSet presAssocID="{AE118727-67DB-48F1-83D8-7B16624B86D5}" presName="arrow" presStyleLbl="bgShp" presStyleIdx="0" presStyleCnt="1" custScaleY="107814" custLinFactNeighborX="9087" custLinFactNeighborY="-5452"/>
      <dgm:spPr/>
    </dgm:pt>
    <dgm:pt modelId="{C120ADAE-2C29-42B9-AB6B-48B6E3ED7176}" type="pres">
      <dgm:prSet presAssocID="{AE118727-67DB-48F1-83D8-7B16624B86D5}" presName="arrowDiagram3" presStyleCnt="0"/>
      <dgm:spPr/>
    </dgm:pt>
    <dgm:pt modelId="{6DDCBA57-9F12-4A0C-95EE-73B0437EB8FD}" type="pres">
      <dgm:prSet presAssocID="{59645F26-B839-4D62-8526-7D15A6106C90}" presName="bullet3a" presStyleLbl="node1" presStyleIdx="0" presStyleCnt="3"/>
      <dgm:spPr/>
    </dgm:pt>
    <dgm:pt modelId="{7744ADC0-B7C6-4AB1-95D0-C5BB5C19C353}" type="pres">
      <dgm:prSet presAssocID="{59645F26-B839-4D62-8526-7D15A6106C90}" presName="textBox3a" presStyleLbl="revTx" presStyleIdx="0" presStyleCnt="3">
        <dgm:presLayoutVars>
          <dgm:bulletEnabled val="1"/>
        </dgm:presLayoutVars>
      </dgm:prSet>
      <dgm:spPr/>
      <dgm:t>
        <a:bodyPr/>
        <a:lstStyle/>
        <a:p>
          <a:endParaRPr lang="en-US"/>
        </a:p>
      </dgm:t>
    </dgm:pt>
    <dgm:pt modelId="{F181B06D-1888-48DC-A904-43615E0CC96E}" type="pres">
      <dgm:prSet presAssocID="{E3B9DCF0-C40E-4291-BDAA-453A35904741}" presName="bullet3b" presStyleLbl="node1" presStyleIdx="1" presStyleCnt="3"/>
      <dgm:spPr/>
    </dgm:pt>
    <dgm:pt modelId="{95D7E518-9A12-4382-8B49-A70F437B0E69}" type="pres">
      <dgm:prSet presAssocID="{E3B9DCF0-C40E-4291-BDAA-453A35904741}" presName="textBox3b" presStyleLbl="revTx" presStyleIdx="1" presStyleCnt="3">
        <dgm:presLayoutVars>
          <dgm:bulletEnabled val="1"/>
        </dgm:presLayoutVars>
      </dgm:prSet>
      <dgm:spPr/>
      <dgm:t>
        <a:bodyPr/>
        <a:lstStyle/>
        <a:p>
          <a:endParaRPr lang="en-US"/>
        </a:p>
      </dgm:t>
    </dgm:pt>
    <dgm:pt modelId="{E8F16454-B785-4E89-B2A5-8EA8BFD93407}" type="pres">
      <dgm:prSet presAssocID="{5F28DBEB-3391-4054-AF20-C689301AC805}" presName="bullet3c" presStyleLbl="node1" presStyleIdx="2" presStyleCnt="3"/>
      <dgm:spPr/>
    </dgm:pt>
    <dgm:pt modelId="{821E988F-17E8-41DD-86A6-5E10D888C0A8}" type="pres">
      <dgm:prSet presAssocID="{5F28DBEB-3391-4054-AF20-C689301AC805}" presName="textBox3c" presStyleLbl="revTx" presStyleIdx="2" presStyleCnt="3">
        <dgm:presLayoutVars>
          <dgm:bulletEnabled val="1"/>
        </dgm:presLayoutVars>
      </dgm:prSet>
      <dgm:spPr/>
      <dgm:t>
        <a:bodyPr/>
        <a:lstStyle/>
        <a:p>
          <a:endParaRPr lang="en-US"/>
        </a:p>
      </dgm:t>
    </dgm:pt>
  </dgm:ptLst>
  <dgm:cxnLst>
    <dgm:cxn modelId="{6E9E2B81-1FEB-4235-9E3D-D53B5E716C1B}" type="presOf" srcId="{5F28DBEB-3391-4054-AF20-C689301AC805}" destId="{821E988F-17E8-41DD-86A6-5E10D888C0A8}" srcOrd="0" destOrd="0" presId="urn:microsoft.com/office/officeart/2005/8/layout/arrow2"/>
    <dgm:cxn modelId="{39A1C459-F6CE-40FC-8240-9BC935781A6C}" type="presOf" srcId="{59645F26-B839-4D62-8526-7D15A6106C90}" destId="{7744ADC0-B7C6-4AB1-95D0-C5BB5C19C353}" srcOrd="0" destOrd="0" presId="urn:microsoft.com/office/officeart/2005/8/layout/arrow2"/>
    <dgm:cxn modelId="{04D480D1-C77A-4263-A78E-A832D22EF4F8}" type="presOf" srcId="{AE118727-67DB-48F1-83D8-7B16624B86D5}" destId="{6F4395C0-AAAF-4BD9-A267-2E2A2A5B66A9}" srcOrd="0" destOrd="0" presId="urn:microsoft.com/office/officeart/2005/8/layout/arrow2"/>
    <dgm:cxn modelId="{E8261991-A5E4-40F3-847E-769047DD7351}" srcId="{AE118727-67DB-48F1-83D8-7B16624B86D5}" destId="{E3B9DCF0-C40E-4291-BDAA-453A35904741}" srcOrd="1" destOrd="0" parTransId="{9F487DB3-2541-4778-9A20-24D24D09B915}" sibTransId="{9426B162-82DC-4CEA-A108-70AE5AE31B56}"/>
    <dgm:cxn modelId="{1F99E904-25F1-4977-8848-5EBE38173138}" type="presOf" srcId="{E3B9DCF0-C40E-4291-BDAA-453A35904741}" destId="{95D7E518-9A12-4382-8B49-A70F437B0E69}" srcOrd="0" destOrd="0" presId="urn:microsoft.com/office/officeart/2005/8/layout/arrow2"/>
    <dgm:cxn modelId="{55C436EE-3CBC-4FEE-9E37-87B5B974B254}" srcId="{AE118727-67DB-48F1-83D8-7B16624B86D5}" destId="{59645F26-B839-4D62-8526-7D15A6106C90}" srcOrd="0" destOrd="0" parTransId="{0288D40D-7BEA-4B96-AE2B-DD7BC75B1239}" sibTransId="{D8762F37-C4D4-466F-9D9B-AEA56FC063BC}"/>
    <dgm:cxn modelId="{D5BC1C81-BFA2-474F-810E-A48100E19AD7}" srcId="{AE118727-67DB-48F1-83D8-7B16624B86D5}" destId="{5F28DBEB-3391-4054-AF20-C689301AC805}" srcOrd="2" destOrd="0" parTransId="{9DDFB59F-6702-4CC8-8BD2-11BABC926154}" sibTransId="{997F89C2-4D23-4D55-BEC1-614235D63C62}"/>
    <dgm:cxn modelId="{7EE8CF16-2E0E-43D3-946F-6A2C58E6A2B4}" type="presParOf" srcId="{6F4395C0-AAAF-4BD9-A267-2E2A2A5B66A9}" destId="{5EDDD862-65E2-42DA-A404-7BB04042488A}" srcOrd="0" destOrd="0" presId="urn:microsoft.com/office/officeart/2005/8/layout/arrow2"/>
    <dgm:cxn modelId="{078167DF-2A05-4156-A4D6-681FE0CCC91C}" type="presParOf" srcId="{6F4395C0-AAAF-4BD9-A267-2E2A2A5B66A9}" destId="{C120ADAE-2C29-42B9-AB6B-48B6E3ED7176}" srcOrd="1" destOrd="0" presId="urn:microsoft.com/office/officeart/2005/8/layout/arrow2"/>
    <dgm:cxn modelId="{46148D0B-0BF9-4658-AEE0-78FED5B82C38}" type="presParOf" srcId="{C120ADAE-2C29-42B9-AB6B-48B6E3ED7176}" destId="{6DDCBA57-9F12-4A0C-95EE-73B0437EB8FD}" srcOrd="0" destOrd="0" presId="urn:microsoft.com/office/officeart/2005/8/layout/arrow2"/>
    <dgm:cxn modelId="{4912F7A9-7DA3-402A-8A4F-F27787CA7E28}" type="presParOf" srcId="{C120ADAE-2C29-42B9-AB6B-48B6E3ED7176}" destId="{7744ADC0-B7C6-4AB1-95D0-C5BB5C19C353}" srcOrd="1" destOrd="0" presId="urn:microsoft.com/office/officeart/2005/8/layout/arrow2"/>
    <dgm:cxn modelId="{EFA6FBE5-688F-466B-A2D9-4DF6AF617D66}" type="presParOf" srcId="{C120ADAE-2C29-42B9-AB6B-48B6E3ED7176}" destId="{F181B06D-1888-48DC-A904-43615E0CC96E}" srcOrd="2" destOrd="0" presId="urn:microsoft.com/office/officeart/2005/8/layout/arrow2"/>
    <dgm:cxn modelId="{87685E31-CD3C-4011-A30F-24F62AB2E2EB}" type="presParOf" srcId="{C120ADAE-2C29-42B9-AB6B-48B6E3ED7176}" destId="{95D7E518-9A12-4382-8B49-A70F437B0E69}" srcOrd="3" destOrd="0" presId="urn:microsoft.com/office/officeart/2005/8/layout/arrow2"/>
    <dgm:cxn modelId="{A5A8441C-A505-4BF7-AA41-348871A16D34}" type="presParOf" srcId="{C120ADAE-2C29-42B9-AB6B-48B6E3ED7176}" destId="{E8F16454-B785-4E89-B2A5-8EA8BFD93407}" srcOrd="4" destOrd="0" presId="urn:microsoft.com/office/officeart/2005/8/layout/arrow2"/>
    <dgm:cxn modelId="{6F2A918B-2854-4A6D-AE5D-75DFF76D3E9F}" type="presParOf" srcId="{C120ADAE-2C29-42B9-AB6B-48B6E3ED7176}" destId="{821E988F-17E8-41DD-86A6-5E10D888C0A8}" srcOrd="5" destOrd="0" presId="urn:microsoft.com/office/officeart/2005/8/layout/arrow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BDD216-F70D-4B94-B469-C2143DD6AD2B}"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00C3CA79-AC53-4DA7-A5F3-EFA154CE2D25}">
      <dgm:prSet phldrT="[Text]"/>
      <dgm:spPr/>
      <dgm:t>
        <a:bodyPr/>
        <a:lstStyle/>
        <a:p>
          <a:r>
            <a:rPr lang="en-US"/>
            <a:t>Define and Establish Emergency Financial Systems</a:t>
          </a:r>
        </a:p>
      </dgm:t>
    </dgm:pt>
    <dgm:pt modelId="{F80A9B17-FA56-4FD9-B9AC-01A515DBF2EC}" type="parTrans" cxnId="{D8468CAE-CF95-45B9-9774-F5749A33D457}">
      <dgm:prSet/>
      <dgm:spPr/>
      <dgm:t>
        <a:bodyPr/>
        <a:lstStyle/>
        <a:p>
          <a:endParaRPr lang="en-US"/>
        </a:p>
      </dgm:t>
    </dgm:pt>
    <dgm:pt modelId="{30D9D3C6-1A02-4355-8C9F-AEB0CC6C844A}" type="sibTrans" cxnId="{D8468CAE-CF95-45B9-9774-F5749A33D457}">
      <dgm:prSet/>
      <dgm:spPr/>
      <dgm:t>
        <a:bodyPr/>
        <a:lstStyle/>
        <a:p>
          <a:endParaRPr lang="en-US"/>
        </a:p>
      </dgm:t>
    </dgm:pt>
    <dgm:pt modelId="{D20AE07B-07C3-48CC-B3CD-BE578CD31989}">
      <dgm:prSet phldrT="[Text]"/>
      <dgm:spPr/>
      <dgm:t>
        <a:bodyPr/>
        <a:lstStyle/>
        <a:p>
          <a:r>
            <a:rPr lang="en-US"/>
            <a:t>Decide to employ the simplified finance systems and document justification of decision</a:t>
          </a:r>
        </a:p>
      </dgm:t>
    </dgm:pt>
    <dgm:pt modelId="{5B13D37F-F71A-488F-A005-C0355FA32BAD}" type="parTrans" cxnId="{20858AAB-0B1A-449B-8F85-6A950B6D7F13}">
      <dgm:prSet/>
      <dgm:spPr/>
      <dgm:t>
        <a:bodyPr/>
        <a:lstStyle/>
        <a:p>
          <a:endParaRPr lang="en-US"/>
        </a:p>
      </dgm:t>
    </dgm:pt>
    <dgm:pt modelId="{EB9CFA78-6F49-436A-BACE-632FA559D5A4}" type="sibTrans" cxnId="{20858AAB-0B1A-449B-8F85-6A950B6D7F13}">
      <dgm:prSet/>
      <dgm:spPr/>
      <dgm:t>
        <a:bodyPr/>
        <a:lstStyle/>
        <a:p>
          <a:endParaRPr lang="en-US"/>
        </a:p>
      </dgm:t>
    </dgm:pt>
    <dgm:pt modelId="{08E42E7C-7E17-49A7-B2FC-A4FB21D0C4F6}">
      <dgm:prSet phldrT="[Text]"/>
      <dgm:spPr/>
      <dgm:t>
        <a:bodyPr/>
        <a:lstStyle/>
        <a:p>
          <a:r>
            <a:rPr lang="en-US"/>
            <a:t>Set-up the OCH Ledger and Day-to-Day Processing</a:t>
          </a:r>
        </a:p>
      </dgm:t>
    </dgm:pt>
    <dgm:pt modelId="{7643E3D6-8F98-4937-B0AF-B626FE101226}" type="parTrans" cxnId="{EB512B71-EB7D-43BB-A719-99F4F0096397}">
      <dgm:prSet/>
      <dgm:spPr/>
      <dgm:t>
        <a:bodyPr/>
        <a:lstStyle/>
        <a:p>
          <a:endParaRPr lang="en-US"/>
        </a:p>
      </dgm:t>
    </dgm:pt>
    <dgm:pt modelId="{1A5EA1F3-7A37-44CE-A156-00B6EE189CC4}" type="sibTrans" cxnId="{EB512B71-EB7D-43BB-A719-99F4F0096397}">
      <dgm:prSet/>
      <dgm:spPr/>
      <dgm:t>
        <a:bodyPr/>
        <a:lstStyle/>
        <a:p>
          <a:endParaRPr lang="en-US"/>
        </a:p>
      </dgm:t>
    </dgm:pt>
    <dgm:pt modelId="{5C8D89BF-42CB-463B-AC58-5EC1AF60128D}">
      <dgm:prSet phldrT="[Text]"/>
      <dgm:spPr/>
      <dgm:t>
        <a:bodyPr/>
        <a:lstStyle/>
        <a:p>
          <a:r>
            <a:rPr lang="en-US"/>
            <a:t>Set-up OCH ledger(s)</a:t>
          </a:r>
        </a:p>
      </dgm:t>
    </dgm:pt>
    <dgm:pt modelId="{EA505B6F-2826-4AFE-9857-C0614095A181}" type="parTrans" cxnId="{09D13353-32CD-439A-B324-5D3303CB61D1}">
      <dgm:prSet/>
      <dgm:spPr/>
      <dgm:t>
        <a:bodyPr/>
        <a:lstStyle/>
        <a:p>
          <a:endParaRPr lang="en-US"/>
        </a:p>
      </dgm:t>
    </dgm:pt>
    <dgm:pt modelId="{2F3781DC-65D1-40C2-8F53-DCFAC00C4BE8}" type="sibTrans" cxnId="{09D13353-32CD-439A-B324-5D3303CB61D1}">
      <dgm:prSet/>
      <dgm:spPr/>
      <dgm:t>
        <a:bodyPr/>
        <a:lstStyle/>
        <a:p>
          <a:endParaRPr lang="en-US"/>
        </a:p>
      </dgm:t>
    </dgm:pt>
    <dgm:pt modelId="{784C8A6E-B21D-4959-9E9A-B43CC97187F5}">
      <dgm:prSet phldrT="[Text]"/>
      <dgm:spPr/>
      <dgm:t>
        <a:bodyPr/>
        <a:lstStyle/>
        <a:p>
          <a:r>
            <a:rPr lang="en-US"/>
            <a:t>Record cash disbursements</a:t>
          </a:r>
        </a:p>
      </dgm:t>
    </dgm:pt>
    <dgm:pt modelId="{4032C53D-1F87-4872-A3DD-4084E69AE18E}" type="parTrans" cxnId="{310F9E93-56D1-421F-B4C4-D10FBC733E15}">
      <dgm:prSet/>
      <dgm:spPr/>
      <dgm:t>
        <a:bodyPr/>
        <a:lstStyle/>
        <a:p>
          <a:endParaRPr lang="en-US"/>
        </a:p>
      </dgm:t>
    </dgm:pt>
    <dgm:pt modelId="{38E80D1A-E0FE-47B1-930F-34D66AF32073}" type="sibTrans" cxnId="{310F9E93-56D1-421F-B4C4-D10FBC733E15}">
      <dgm:prSet/>
      <dgm:spPr/>
      <dgm:t>
        <a:bodyPr/>
        <a:lstStyle/>
        <a:p>
          <a:endParaRPr lang="en-US"/>
        </a:p>
      </dgm:t>
    </dgm:pt>
    <dgm:pt modelId="{385D4C7A-9EFC-4F69-97C5-06C218EDF181}">
      <dgm:prSet phldrT="[Text]"/>
      <dgm:spPr/>
      <dgm:t>
        <a:bodyPr/>
        <a:lstStyle/>
        <a:p>
          <a:r>
            <a:rPr lang="en-US"/>
            <a:t>Manage Internal Control, Reporting,Handover and Transition</a:t>
          </a:r>
        </a:p>
      </dgm:t>
    </dgm:pt>
    <dgm:pt modelId="{C0613A94-D04A-4C80-B582-885EBC680405}" type="parTrans" cxnId="{A6D7AE2D-0915-40FC-8D72-718DD1CF6E72}">
      <dgm:prSet/>
      <dgm:spPr/>
      <dgm:t>
        <a:bodyPr/>
        <a:lstStyle/>
        <a:p>
          <a:endParaRPr lang="en-US"/>
        </a:p>
      </dgm:t>
    </dgm:pt>
    <dgm:pt modelId="{235B187D-9048-4D55-9B26-212281B14AC3}" type="sibTrans" cxnId="{A6D7AE2D-0915-40FC-8D72-718DD1CF6E72}">
      <dgm:prSet/>
      <dgm:spPr/>
      <dgm:t>
        <a:bodyPr/>
        <a:lstStyle/>
        <a:p>
          <a:endParaRPr lang="en-US"/>
        </a:p>
      </dgm:t>
    </dgm:pt>
    <dgm:pt modelId="{D9F180CB-47ED-417E-881B-0B46EC19D291}">
      <dgm:prSet phldrT="[Text]"/>
      <dgm:spPr/>
      <dgm:t>
        <a:bodyPr/>
        <a:lstStyle/>
        <a:p>
          <a:r>
            <a:rPr lang="en-US"/>
            <a:t>Maintain minimum segregation of duties</a:t>
          </a:r>
        </a:p>
      </dgm:t>
    </dgm:pt>
    <dgm:pt modelId="{D9E9607A-099A-490C-B130-C732113BBB7E}" type="parTrans" cxnId="{53778BD1-C5BE-4B05-B145-B049D8A83D02}">
      <dgm:prSet/>
      <dgm:spPr/>
      <dgm:t>
        <a:bodyPr/>
        <a:lstStyle/>
        <a:p>
          <a:endParaRPr lang="en-US"/>
        </a:p>
      </dgm:t>
    </dgm:pt>
    <dgm:pt modelId="{9A9A4084-377F-4D22-956F-82BB539B2D55}" type="sibTrans" cxnId="{53778BD1-C5BE-4B05-B145-B049D8A83D02}">
      <dgm:prSet/>
      <dgm:spPr/>
      <dgm:t>
        <a:bodyPr/>
        <a:lstStyle/>
        <a:p>
          <a:endParaRPr lang="en-US"/>
        </a:p>
      </dgm:t>
    </dgm:pt>
    <dgm:pt modelId="{D30334FD-1D90-4AC6-82DA-4CE142907EEB}">
      <dgm:prSet phldrT="[Text]"/>
      <dgm:spPr/>
      <dgm:t>
        <a:bodyPr/>
        <a:lstStyle/>
        <a:p>
          <a:r>
            <a:rPr lang="en-US"/>
            <a:t>Assign EFR OCH Custodian responsibilities.</a:t>
          </a:r>
        </a:p>
      </dgm:t>
    </dgm:pt>
    <dgm:pt modelId="{0F59C23A-7BF3-4709-8CCD-D3EA0C0B4FE5}" type="parTrans" cxnId="{227BC1F4-7338-433E-9EDC-C52A1F8EC87F}">
      <dgm:prSet/>
      <dgm:spPr/>
      <dgm:t>
        <a:bodyPr/>
        <a:lstStyle/>
        <a:p>
          <a:endParaRPr lang="en-US"/>
        </a:p>
      </dgm:t>
    </dgm:pt>
    <dgm:pt modelId="{BD37E942-F15E-4890-82B1-EF1B19A0BF58}" type="sibTrans" cxnId="{227BC1F4-7338-433E-9EDC-C52A1F8EC87F}">
      <dgm:prSet/>
      <dgm:spPr/>
      <dgm:t>
        <a:bodyPr/>
        <a:lstStyle/>
        <a:p>
          <a:endParaRPr lang="en-US"/>
        </a:p>
      </dgm:t>
    </dgm:pt>
    <dgm:pt modelId="{855EE078-CD97-4523-9F01-EDDFDB081693}">
      <dgm:prSet phldrT="[Text]"/>
      <dgm:spPr/>
      <dgm:t>
        <a:bodyPr/>
        <a:lstStyle/>
        <a:p>
          <a:r>
            <a:rPr lang="en-US"/>
            <a:t>Record cash advances</a:t>
          </a:r>
        </a:p>
      </dgm:t>
    </dgm:pt>
    <dgm:pt modelId="{AF069C64-3A29-4718-A277-A2A5FEA01D50}" type="parTrans" cxnId="{07FFCF61-8115-4AAA-89CF-69E26DFA39D9}">
      <dgm:prSet/>
      <dgm:spPr/>
      <dgm:t>
        <a:bodyPr/>
        <a:lstStyle/>
        <a:p>
          <a:endParaRPr lang="en-US"/>
        </a:p>
      </dgm:t>
    </dgm:pt>
    <dgm:pt modelId="{6AB9DB95-E59F-4751-AD05-E7EA5617C8DB}" type="sibTrans" cxnId="{07FFCF61-8115-4AAA-89CF-69E26DFA39D9}">
      <dgm:prSet/>
      <dgm:spPr/>
      <dgm:t>
        <a:bodyPr/>
        <a:lstStyle/>
        <a:p>
          <a:endParaRPr lang="en-US"/>
        </a:p>
      </dgm:t>
    </dgm:pt>
    <dgm:pt modelId="{8FE255C1-3C3F-4530-A22F-A37DD5C22352}">
      <dgm:prSet phldrT="[Text]"/>
      <dgm:spPr/>
      <dgm:t>
        <a:bodyPr/>
        <a:lstStyle/>
        <a:p>
          <a:r>
            <a:rPr lang="en-US"/>
            <a:t>Record cash converted into other currencies</a:t>
          </a:r>
        </a:p>
      </dgm:t>
    </dgm:pt>
    <dgm:pt modelId="{7002B548-FD51-4313-AF45-56400B2E286B}" type="parTrans" cxnId="{4249F4A1-F9A3-4EA7-BA74-73EDC9E72507}">
      <dgm:prSet/>
      <dgm:spPr/>
      <dgm:t>
        <a:bodyPr/>
        <a:lstStyle/>
        <a:p>
          <a:endParaRPr lang="en-US"/>
        </a:p>
      </dgm:t>
    </dgm:pt>
    <dgm:pt modelId="{E9F571A4-720F-4903-8957-DA71065CF901}" type="sibTrans" cxnId="{4249F4A1-F9A3-4EA7-BA74-73EDC9E72507}">
      <dgm:prSet/>
      <dgm:spPr/>
      <dgm:t>
        <a:bodyPr/>
        <a:lstStyle/>
        <a:p>
          <a:endParaRPr lang="en-US"/>
        </a:p>
      </dgm:t>
    </dgm:pt>
    <dgm:pt modelId="{17458CBB-0EA7-4ECE-BBA1-5BC73D97BA71}">
      <dgm:prSet phldrT="[Text]"/>
      <dgm:spPr/>
      <dgm:t>
        <a:bodyPr/>
        <a:lstStyle/>
        <a:p>
          <a:r>
            <a:rPr lang="en-US"/>
            <a:t>Perform cash counts</a:t>
          </a:r>
        </a:p>
      </dgm:t>
    </dgm:pt>
    <dgm:pt modelId="{B4C25F09-C8CF-42C8-82AF-ED24CEDF7CEB}" type="parTrans" cxnId="{5BA94391-753D-4F7B-A54D-42552A56C928}">
      <dgm:prSet/>
      <dgm:spPr/>
      <dgm:t>
        <a:bodyPr/>
        <a:lstStyle/>
        <a:p>
          <a:endParaRPr lang="en-US"/>
        </a:p>
      </dgm:t>
    </dgm:pt>
    <dgm:pt modelId="{E42698C2-252A-4023-82AE-CC563324FBE5}" type="sibTrans" cxnId="{5BA94391-753D-4F7B-A54D-42552A56C928}">
      <dgm:prSet/>
      <dgm:spPr/>
      <dgm:t>
        <a:bodyPr/>
        <a:lstStyle/>
        <a:p>
          <a:endParaRPr lang="en-US"/>
        </a:p>
      </dgm:t>
    </dgm:pt>
    <dgm:pt modelId="{1FA8EDD7-3586-44DA-A13E-49AB111FDA28}">
      <dgm:prSet phldrT="[Text]"/>
      <dgm:spPr/>
      <dgm:t>
        <a:bodyPr/>
        <a:lstStyle/>
        <a:p>
          <a:r>
            <a:rPr lang="en-US"/>
            <a:t>Secure cash and perform cash counts </a:t>
          </a:r>
        </a:p>
      </dgm:t>
    </dgm:pt>
    <dgm:pt modelId="{7CA7242B-7028-4183-9DCF-4B4EB921DF36}" type="parTrans" cxnId="{0D2CA003-C323-45CD-A0F5-2D3759275639}">
      <dgm:prSet/>
      <dgm:spPr/>
      <dgm:t>
        <a:bodyPr/>
        <a:lstStyle/>
        <a:p>
          <a:endParaRPr lang="en-US"/>
        </a:p>
      </dgm:t>
    </dgm:pt>
    <dgm:pt modelId="{06F2A2DA-5AA4-46BA-AA32-F0BBD45A4137}" type="sibTrans" cxnId="{0D2CA003-C323-45CD-A0F5-2D3759275639}">
      <dgm:prSet/>
      <dgm:spPr/>
      <dgm:t>
        <a:bodyPr/>
        <a:lstStyle/>
        <a:p>
          <a:endParaRPr lang="en-US"/>
        </a:p>
      </dgm:t>
    </dgm:pt>
    <dgm:pt modelId="{BEDDFAC6-1FFB-436F-AD92-82981B1D7092}">
      <dgm:prSet phldrT="[Text]"/>
      <dgm:spPr/>
      <dgm:t>
        <a:bodyPr/>
        <a:lstStyle/>
        <a:p>
          <a:r>
            <a:rPr lang="en-US"/>
            <a:t>Submit financial information to reporting office</a:t>
          </a:r>
        </a:p>
      </dgm:t>
    </dgm:pt>
    <dgm:pt modelId="{6FE53A39-BF9B-482E-9FB1-938E8B181D38}" type="parTrans" cxnId="{27FB886A-AEDC-4D53-9767-EB66F2D20FBF}">
      <dgm:prSet/>
      <dgm:spPr/>
      <dgm:t>
        <a:bodyPr/>
        <a:lstStyle/>
        <a:p>
          <a:endParaRPr lang="en-US"/>
        </a:p>
      </dgm:t>
    </dgm:pt>
    <dgm:pt modelId="{6B4CD5BE-5054-46DA-8116-6C678C9EF6D9}" type="sibTrans" cxnId="{27FB886A-AEDC-4D53-9767-EB66F2D20FBF}">
      <dgm:prSet/>
      <dgm:spPr/>
      <dgm:t>
        <a:bodyPr/>
        <a:lstStyle/>
        <a:p>
          <a:endParaRPr lang="en-US"/>
        </a:p>
      </dgm:t>
    </dgm:pt>
    <dgm:pt modelId="{3AC36209-96C8-497E-A7FB-A40ED780F040}">
      <dgm:prSet phldrT="[Text]"/>
      <dgm:spPr/>
      <dgm:t>
        <a:bodyPr/>
        <a:lstStyle/>
        <a:p>
          <a:r>
            <a:rPr lang="en-US"/>
            <a:t>Transfer OCH custodianship.</a:t>
          </a:r>
        </a:p>
      </dgm:t>
    </dgm:pt>
    <dgm:pt modelId="{68F50C81-4AFB-41B8-9441-0230444084B8}" type="parTrans" cxnId="{E920B3E8-6E93-46E5-ABBB-AB5A89F87EBF}">
      <dgm:prSet/>
      <dgm:spPr/>
      <dgm:t>
        <a:bodyPr/>
        <a:lstStyle/>
        <a:p>
          <a:endParaRPr lang="en-US"/>
        </a:p>
      </dgm:t>
    </dgm:pt>
    <dgm:pt modelId="{884C782B-F71A-4E60-A26E-65915AF83167}" type="sibTrans" cxnId="{E920B3E8-6E93-46E5-ABBB-AB5A89F87EBF}">
      <dgm:prSet/>
      <dgm:spPr/>
      <dgm:t>
        <a:bodyPr/>
        <a:lstStyle/>
        <a:p>
          <a:endParaRPr lang="en-US"/>
        </a:p>
      </dgm:t>
    </dgm:pt>
    <dgm:pt modelId="{4FC3AD14-7478-46AE-B71E-4DC43112C669}">
      <dgm:prSet phldrT="[Text]"/>
      <dgm:spPr/>
      <dgm:t>
        <a:bodyPr/>
        <a:lstStyle/>
        <a:p>
          <a:r>
            <a:rPr lang="en-US"/>
            <a:t>Forecast cash needs and request cash</a:t>
          </a:r>
        </a:p>
      </dgm:t>
    </dgm:pt>
    <dgm:pt modelId="{88B97CA7-08E4-4CA7-AEE3-2B64AB63BF31}" type="parTrans" cxnId="{6FDEA3AD-541D-48AA-A0B7-5B8920FC1B07}">
      <dgm:prSet/>
      <dgm:spPr/>
      <dgm:t>
        <a:bodyPr/>
        <a:lstStyle/>
        <a:p>
          <a:endParaRPr lang="en-US"/>
        </a:p>
      </dgm:t>
    </dgm:pt>
    <dgm:pt modelId="{7AC2368C-809D-4C69-82AC-250CEA385975}" type="sibTrans" cxnId="{6FDEA3AD-541D-48AA-A0B7-5B8920FC1B07}">
      <dgm:prSet/>
      <dgm:spPr/>
      <dgm:t>
        <a:bodyPr/>
        <a:lstStyle/>
        <a:p>
          <a:endParaRPr lang="en-US"/>
        </a:p>
      </dgm:t>
    </dgm:pt>
    <dgm:pt modelId="{6C4119F5-C286-401B-A78F-10804F6CE163}">
      <dgm:prSet phldrT="[Text]"/>
      <dgm:spPr/>
      <dgm:t>
        <a:bodyPr/>
        <a:lstStyle/>
        <a:p>
          <a:r>
            <a:rPr lang="en-US" b="0"/>
            <a:t>Define and communicate disbursement approval levels and CP forms and processes</a:t>
          </a:r>
        </a:p>
      </dgm:t>
    </dgm:pt>
    <dgm:pt modelId="{31BC3CF8-74D7-45EF-AD7E-E6129F9AE24B}" type="sibTrans" cxnId="{D457A891-424E-48E3-8326-115248E9A0E4}">
      <dgm:prSet/>
      <dgm:spPr/>
      <dgm:t>
        <a:bodyPr/>
        <a:lstStyle/>
        <a:p>
          <a:endParaRPr lang="en-US"/>
        </a:p>
      </dgm:t>
    </dgm:pt>
    <dgm:pt modelId="{066C020D-505C-45CB-8D39-F9A44FAA50E2}" type="parTrans" cxnId="{D457A891-424E-48E3-8326-115248E9A0E4}">
      <dgm:prSet/>
      <dgm:spPr/>
      <dgm:t>
        <a:bodyPr/>
        <a:lstStyle/>
        <a:p>
          <a:endParaRPr lang="en-US"/>
        </a:p>
      </dgm:t>
    </dgm:pt>
    <dgm:pt modelId="{C84CA1C1-DA06-4C7F-AA82-E689677644E4}">
      <dgm:prSet phldrT="[Text]"/>
      <dgm:spPr/>
      <dgm:t>
        <a:bodyPr/>
        <a:lstStyle/>
        <a:p>
          <a:r>
            <a:rPr lang="en-US"/>
            <a:t>Record cash receipts</a:t>
          </a:r>
        </a:p>
      </dgm:t>
    </dgm:pt>
    <dgm:pt modelId="{DE400F3A-BAE2-45F0-A9A4-8FFF0A04129C}" type="parTrans" cxnId="{2E0DF132-A32B-4605-A8CA-C9456C9C54A5}">
      <dgm:prSet/>
      <dgm:spPr/>
      <dgm:t>
        <a:bodyPr/>
        <a:lstStyle/>
        <a:p>
          <a:endParaRPr lang="en-US"/>
        </a:p>
      </dgm:t>
    </dgm:pt>
    <dgm:pt modelId="{6A6C98EC-14FF-49CA-A315-9B067DA7E180}" type="sibTrans" cxnId="{2E0DF132-A32B-4605-A8CA-C9456C9C54A5}">
      <dgm:prSet/>
      <dgm:spPr/>
      <dgm:t>
        <a:bodyPr/>
        <a:lstStyle/>
        <a:p>
          <a:endParaRPr lang="en-US"/>
        </a:p>
      </dgm:t>
    </dgm:pt>
    <dgm:pt modelId="{27EBD0B7-58E0-453A-AFAE-F9C150FA284A}">
      <dgm:prSet phldrT="[Text]"/>
      <dgm:spPr/>
      <dgm:t>
        <a:bodyPr/>
        <a:lstStyle/>
        <a:p>
          <a:r>
            <a:rPr lang="en-US"/>
            <a:t>Determine initial OCH level</a:t>
          </a:r>
        </a:p>
      </dgm:t>
    </dgm:pt>
    <dgm:pt modelId="{C9A640EF-DF26-47FF-8E61-12286D6FE8F8}" type="parTrans" cxnId="{2D6CA605-914A-4D08-BBAA-5743A5B23BE3}">
      <dgm:prSet/>
      <dgm:spPr/>
      <dgm:t>
        <a:bodyPr/>
        <a:lstStyle/>
        <a:p>
          <a:endParaRPr lang="en-US"/>
        </a:p>
      </dgm:t>
    </dgm:pt>
    <dgm:pt modelId="{A1EC5D8D-AC13-40A0-A8F1-1C28DDF956EA}" type="sibTrans" cxnId="{2D6CA605-914A-4D08-BBAA-5743A5B23BE3}">
      <dgm:prSet/>
      <dgm:spPr/>
      <dgm:t>
        <a:bodyPr/>
        <a:lstStyle/>
        <a:p>
          <a:endParaRPr lang="en-US"/>
        </a:p>
      </dgm:t>
    </dgm:pt>
    <dgm:pt modelId="{CEA20F41-E6DB-4FF5-9FD2-A914A456C085}">
      <dgm:prSet phldrT="[Text]"/>
      <dgm:spPr/>
      <dgm:t>
        <a:bodyPr/>
        <a:lstStyle/>
        <a:p>
          <a:r>
            <a:rPr lang="en-US"/>
            <a:t>Define secure ways to move cash to emergency area</a:t>
          </a:r>
          <a:endParaRPr lang="en-US" b="0"/>
        </a:p>
      </dgm:t>
    </dgm:pt>
    <dgm:pt modelId="{CD06035C-6708-481D-9AFA-59E69C31D14D}" type="parTrans" cxnId="{3BB5126C-3397-45DE-BCA0-AE60E917D82C}">
      <dgm:prSet/>
      <dgm:spPr/>
      <dgm:t>
        <a:bodyPr/>
        <a:lstStyle/>
        <a:p>
          <a:endParaRPr lang="en-US"/>
        </a:p>
      </dgm:t>
    </dgm:pt>
    <dgm:pt modelId="{494A8F09-E9F2-4DFC-9524-CEEA56B2C00E}" type="sibTrans" cxnId="{3BB5126C-3397-45DE-BCA0-AE60E917D82C}">
      <dgm:prSet/>
      <dgm:spPr/>
      <dgm:t>
        <a:bodyPr/>
        <a:lstStyle/>
        <a:p>
          <a:endParaRPr lang="en-US"/>
        </a:p>
      </dgm:t>
    </dgm:pt>
    <dgm:pt modelId="{DEF0008F-A4B3-4DFC-8BE4-60F59044C835}">
      <dgm:prSet phldrT="[Text]"/>
      <dgm:spPr/>
      <dgm:t>
        <a:bodyPr/>
        <a:lstStyle/>
        <a:p>
          <a:r>
            <a:rPr lang="en-US"/>
            <a:t>Record advance liquidations</a:t>
          </a:r>
        </a:p>
      </dgm:t>
    </dgm:pt>
    <dgm:pt modelId="{A33BF4F2-5E65-48C6-8C8F-FA0CDCB5569D}" type="parTrans" cxnId="{192AE91D-D775-46DB-BDBE-231FCC54A715}">
      <dgm:prSet/>
      <dgm:spPr/>
      <dgm:t>
        <a:bodyPr/>
        <a:lstStyle/>
        <a:p>
          <a:endParaRPr lang="en-US"/>
        </a:p>
      </dgm:t>
    </dgm:pt>
    <dgm:pt modelId="{AF7E99F1-5D2E-4380-8A05-53A0DECEC708}" type="sibTrans" cxnId="{192AE91D-D775-46DB-BDBE-231FCC54A715}">
      <dgm:prSet/>
      <dgm:spPr/>
      <dgm:t>
        <a:bodyPr/>
        <a:lstStyle/>
        <a:p>
          <a:endParaRPr lang="en-US"/>
        </a:p>
      </dgm:t>
    </dgm:pt>
    <dgm:pt modelId="{168583CF-FB48-4EA8-818B-03F8377F6F2C}">
      <dgm:prSet phldrT="[Text]"/>
      <dgm:spPr/>
      <dgm:t>
        <a:bodyPr/>
        <a:lstStyle/>
        <a:p>
          <a:r>
            <a:rPr lang="en-US"/>
            <a:t>File support documentation.</a:t>
          </a:r>
        </a:p>
      </dgm:t>
    </dgm:pt>
    <dgm:pt modelId="{B553FF8A-E6E6-4245-9EFF-DDD2AF834908}" type="parTrans" cxnId="{7E2B0279-515F-434B-8845-BB596D9B02CC}">
      <dgm:prSet/>
      <dgm:spPr/>
      <dgm:t>
        <a:bodyPr/>
        <a:lstStyle/>
        <a:p>
          <a:endParaRPr lang="en-US"/>
        </a:p>
      </dgm:t>
    </dgm:pt>
    <dgm:pt modelId="{F083BFC4-779A-475C-BEE4-A1C3256A9C4B}" type="sibTrans" cxnId="{7E2B0279-515F-434B-8845-BB596D9B02CC}">
      <dgm:prSet/>
      <dgm:spPr/>
      <dgm:t>
        <a:bodyPr/>
        <a:lstStyle/>
        <a:p>
          <a:endParaRPr lang="en-US"/>
        </a:p>
      </dgm:t>
    </dgm:pt>
    <dgm:pt modelId="{40749EF5-3F2F-4533-9207-A0EA38F6B375}" type="pres">
      <dgm:prSet presAssocID="{01BDD216-F70D-4B94-B469-C2143DD6AD2B}" presName="Name0" presStyleCnt="0">
        <dgm:presLayoutVars>
          <dgm:dir/>
          <dgm:resizeHandles val="exact"/>
        </dgm:presLayoutVars>
      </dgm:prSet>
      <dgm:spPr/>
      <dgm:t>
        <a:bodyPr/>
        <a:lstStyle/>
        <a:p>
          <a:endParaRPr lang="en-US"/>
        </a:p>
      </dgm:t>
    </dgm:pt>
    <dgm:pt modelId="{C9E5265A-D604-442C-869B-AF9DC41ADCD6}" type="pres">
      <dgm:prSet presAssocID="{00C3CA79-AC53-4DA7-A5F3-EFA154CE2D25}" presName="node" presStyleLbl="node1" presStyleIdx="0" presStyleCnt="3">
        <dgm:presLayoutVars>
          <dgm:bulletEnabled val="1"/>
        </dgm:presLayoutVars>
      </dgm:prSet>
      <dgm:spPr/>
      <dgm:t>
        <a:bodyPr/>
        <a:lstStyle/>
        <a:p>
          <a:endParaRPr lang="en-US"/>
        </a:p>
      </dgm:t>
    </dgm:pt>
    <dgm:pt modelId="{A5CAF6A2-0791-4B2C-B605-CA35471A1000}" type="pres">
      <dgm:prSet presAssocID="{30D9D3C6-1A02-4355-8C9F-AEB0CC6C844A}" presName="sibTrans" presStyleCnt="0"/>
      <dgm:spPr/>
    </dgm:pt>
    <dgm:pt modelId="{B929C655-C836-4253-879F-3A2BB29DBF43}" type="pres">
      <dgm:prSet presAssocID="{08E42E7C-7E17-49A7-B2FC-A4FB21D0C4F6}" presName="node" presStyleLbl="node1" presStyleIdx="1" presStyleCnt="3">
        <dgm:presLayoutVars>
          <dgm:bulletEnabled val="1"/>
        </dgm:presLayoutVars>
      </dgm:prSet>
      <dgm:spPr/>
      <dgm:t>
        <a:bodyPr/>
        <a:lstStyle/>
        <a:p>
          <a:endParaRPr lang="en-US"/>
        </a:p>
      </dgm:t>
    </dgm:pt>
    <dgm:pt modelId="{B6FF8000-9599-408C-94DF-78EF7001E8D2}" type="pres">
      <dgm:prSet presAssocID="{1A5EA1F3-7A37-44CE-A156-00B6EE189CC4}" presName="sibTrans" presStyleCnt="0"/>
      <dgm:spPr/>
    </dgm:pt>
    <dgm:pt modelId="{2E51ADE3-95FE-40E2-B71E-590F6B83C2C2}" type="pres">
      <dgm:prSet presAssocID="{385D4C7A-9EFC-4F69-97C5-06C218EDF181}" presName="node" presStyleLbl="node1" presStyleIdx="2" presStyleCnt="3">
        <dgm:presLayoutVars>
          <dgm:bulletEnabled val="1"/>
        </dgm:presLayoutVars>
      </dgm:prSet>
      <dgm:spPr/>
      <dgm:t>
        <a:bodyPr/>
        <a:lstStyle/>
        <a:p>
          <a:endParaRPr lang="en-US"/>
        </a:p>
      </dgm:t>
    </dgm:pt>
  </dgm:ptLst>
  <dgm:cxnLst>
    <dgm:cxn modelId="{D457A891-424E-48E3-8326-115248E9A0E4}" srcId="{00C3CA79-AC53-4DA7-A5F3-EFA154CE2D25}" destId="{6C4119F5-C286-401B-A78F-10804F6CE163}" srcOrd="2" destOrd="0" parTransId="{066C020D-505C-45CB-8D39-F9A44FAA50E2}" sibTransId="{31BC3CF8-74D7-45EF-AD7E-E6129F9AE24B}"/>
    <dgm:cxn modelId="{7E2B0279-515F-434B-8845-BB596D9B02CC}" srcId="{08E42E7C-7E17-49A7-B2FC-A4FB21D0C4F6}" destId="{168583CF-FB48-4EA8-818B-03F8377F6F2C}" srcOrd="7" destOrd="0" parTransId="{B553FF8A-E6E6-4245-9EFF-DDD2AF834908}" sibTransId="{F083BFC4-779A-475C-BEE4-A1C3256A9C4B}"/>
    <dgm:cxn modelId="{E78DBC4E-BFE0-4F0F-A6E2-9C2C1494099D}" type="presOf" srcId="{8FE255C1-3C3F-4530-A22F-A37DD5C22352}" destId="{B929C655-C836-4253-879F-3A2BB29DBF43}" srcOrd="0" destOrd="6" presId="urn:microsoft.com/office/officeart/2005/8/layout/hList6"/>
    <dgm:cxn modelId="{EB512B71-EB7D-43BB-A719-99F4F0096397}" srcId="{01BDD216-F70D-4B94-B469-C2143DD6AD2B}" destId="{08E42E7C-7E17-49A7-B2FC-A4FB21D0C4F6}" srcOrd="1" destOrd="0" parTransId="{7643E3D6-8F98-4937-B0AF-B626FE101226}" sibTransId="{1A5EA1F3-7A37-44CE-A156-00B6EE189CC4}"/>
    <dgm:cxn modelId="{192AE91D-D775-46DB-BDBE-231FCC54A715}" srcId="{08E42E7C-7E17-49A7-B2FC-A4FB21D0C4F6}" destId="{DEF0008F-A4B3-4DFC-8BE4-60F59044C835}" srcOrd="4" destOrd="0" parTransId="{A33BF4F2-5E65-48C6-8C8F-FA0CDCB5569D}" sibTransId="{AF7E99F1-5D2E-4380-8A05-53A0DECEC708}"/>
    <dgm:cxn modelId="{3BB5126C-3397-45DE-BCA0-AE60E917D82C}" srcId="{00C3CA79-AC53-4DA7-A5F3-EFA154CE2D25}" destId="{CEA20F41-E6DB-4FF5-9FD2-A914A456C085}" srcOrd="3" destOrd="0" parTransId="{CD06035C-6708-481D-9AFA-59E69C31D14D}" sibTransId="{494A8F09-E9F2-4DFC-9524-CEEA56B2C00E}"/>
    <dgm:cxn modelId="{86259D5B-E60A-48AC-8D62-B2A10A02A2A0}" type="presOf" srcId="{D30334FD-1D90-4AC6-82DA-4CE142907EEB}" destId="{C9E5265A-D604-442C-869B-AF9DC41ADCD6}" srcOrd="0" destOrd="5" presId="urn:microsoft.com/office/officeart/2005/8/layout/hList6"/>
    <dgm:cxn modelId="{C5BC3B9D-1000-4C63-990A-6EF66B5A3934}" type="presOf" srcId="{00C3CA79-AC53-4DA7-A5F3-EFA154CE2D25}" destId="{C9E5265A-D604-442C-869B-AF9DC41ADCD6}" srcOrd="0" destOrd="0" presId="urn:microsoft.com/office/officeart/2005/8/layout/hList6"/>
    <dgm:cxn modelId="{D8468CAE-CF95-45B9-9774-F5749A33D457}" srcId="{01BDD216-F70D-4B94-B469-C2143DD6AD2B}" destId="{00C3CA79-AC53-4DA7-A5F3-EFA154CE2D25}" srcOrd="0" destOrd="0" parTransId="{F80A9B17-FA56-4FD9-B9AC-01A515DBF2EC}" sibTransId="{30D9D3C6-1A02-4355-8C9F-AEB0CC6C844A}"/>
    <dgm:cxn modelId="{662640FD-FCE2-4CAF-8452-E756B819A8BF}" type="presOf" srcId="{1FA8EDD7-3586-44DA-A13E-49AB111FDA28}" destId="{2E51ADE3-95FE-40E2-B71E-590F6B83C2C2}" srcOrd="0" destOrd="2" presId="urn:microsoft.com/office/officeart/2005/8/layout/hList6"/>
    <dgm:cxn modelId="{6FDEA3AD-541D-48AA-A0B7-5B8920FC1B07}" srcId="{385D4C7A-9EFC-4F69-97C5-06C218EDF181}" destId="{4FC3AD14-7478-46AE-B71E-4DC43112C669}" srcOrd="2" destOrd="0" parTransId="{88B97CA7-08E4-4CA7-AEE3-2B64AB63BF31}" sibTransId="{7AC2368C-809D-4C69-82AC-250CEA385975}"/>
    <dgm:cxn modelId="{343DA955-9D79-4B73-A19E-DB42FB7339F7}" type="presOf" srcId="{3AC36209-96C8-497E-A7FB-A40ED780F040}" destId="{2E51ADE3-95FE-40E2-B71E-590F6B83C2C2}" srcOrd="0" destOrd="5" presId="urn:microsoft.com/office/officeart/2005/8/layout/hList6"/>
    <dgm:cxn modelId="{09ED5811-CB1B-4BAA-926A-2B917C690FF9}" type="presOf" srcId="{CEA20F41-E6DB-4FF5-9FD2-A914A456C085}" destId="{C9E5265A-D604-442C-869B-AF9DC41ADCD6}" srcOrd="0" destOrd="4" presId="urn:microsoft.com/office/officeart/2005/8/layout/hList6"/>
    <dgm:cxn modelId="{68CC1765-FEEB-4413-8D6E-A6B5D51E9DD9}" type="presOf" srcId="{DEF0008F-A4B3-4DFC-8BE4-60F59044C835}" destId="{B929C655-C836-4253-879F-3A2BB29DBF43}" srcOrd="0" destOrd="5" presId="urn:microsoft.com/office/officeart/2005/8/layout/hList6"/>
    <dgm:cxn modelId="{2D6CA605-914A-4D08-BBAA-5743A5B23BE3}" srcId="{00C3CA79-AC53-4DA7-A5F3-EFA154CE2D25}" destId="{27EBD0B7-58E0-453A-AFAE-F9C150FA284A}" srcOrd="1" destOrd="0" parTransId="{C9A640EF-DF26-47FF-8E61-12286D6FE8F8}" sibTransId="{A1EC5D8D-AC13-40A0-A8F1-1C28DDF956EA}"/>
    <dgm:cxn modelId="{0D2CA003-C323-45CD-A0F5-2D3759275639}" srcId="{385D4C7A-9EFC-4F69-97C5-06C218EDF181}" destId="{1FA8EDD7-3586-44DA-A13E-49AB111FDA28}" srcOrd="1" destOrd="0" parTransId="{7CA7242B-7028-4183-9DCF-4B4EB921DF36}" sibTransId="{06F2A2DA-5AA4-46BA-AA32-F0BBD45A4137}"/>
    <dgm:cxn modelId="{7B655D41-F31A-4575-8342-A1F1D2D938EB}" type="presOf" srcId="{5C8D89BF-42CB-463B-AC58-5EC1AF60128D}" destId="{B929C655-C836-4253-879F-3A2BB29DBF43}" srcOrd="0" destOrd="1" presId="urn:microsoft.com/office/officeart/2005/8/layout/hList6"/>
    <dgm:cxn modelId="{3CC40FE4-C8C5-4D7F-9312-FD72BB3937C1}" type="presOf" srcId="{6C4119F5-C286-401B-A78F-10804F6CE163}" destId="{C9E5265A-D604-442C-869B-AF9DC41ADCD6}" srcOrd="0" destOrd="3" presId="urn:microsoft.com/office/officeart/2005/8/layout/hList6"/>
    <dgm:cxn modelId="{20858AAB-0B1A-449B-8F85-6A950B6D7F13}" srcId="{00C3CA79-AC53-4DA7-A5F3-EFA154CE2D25}" destId="{D20AE07B-07C3-48CC-B3CD-BE578CD31989}" srcOrd="0" destOrd="0" parTransId="{5B13D37F-F71A-488F-A005-C0355FA32BAD}" sibTransId="{EB9CFA78-6F49-436A-BACE-632FA559D5A4}"/>
    <dgm:cxn modelId="{9C97DC21-EF7A-494C-AA5A-0668E6FB2308}" type="presOf" srcId="{08E42E7C-7E17-49A7-B2FC-A4FB21D0C4F6}" destId="{B929C655-C836-4253-879F-3A2BB29DBF43}" srcOrd="0" destOrd="0" presId="urn:microsoft.com/office/officeart/2005/8/layout/hList6"/>
    <dgm:cxn modelId="{C89B460C-7A87-452A-ADD5-958E659CBE31}" type="presOf" srcId="{C84CA1C1-DA06-4C7F-AA82-E689677644E4}" destId="{B929C655-C836-4253-879F-3A2BB29DBF43}" srcOrd="0" destOrd="2" presId="urn:microsoft.com/office/officeart/2005/8/layout/hList6"/>
    <dgm:cxn modelId="{174BC821-387A-47DD-8E0C-A6C611225555}" type="presOf" srcId="{385D4C7A-9EFC-4F69-97C5-06C218EDF181}" destId="{2E51ADE3-95FE-40E2-B71E-590F6B83C2C2}" srcOrd="0" destOrd="0" presId="urn:microsoft.com/office/officeart/2005/8/layout/hList6"/>
    <dgm:cxn modelId="{4249F4A1-F9A3-4EA7-BA74-73EDC9E72507}" srcId="{08E42E7C-7E17-49A7-B2FC-A4FB21D0C4F6}" destId="{8FE255C1-3C3F-4530-A22F-A37DD5C22352}" srcOrd="5" destOrd="0" parTransId="{7002B548-FD51-4313-AF45-56400B2E286B}" sibTransId="{E9F571A4-720F-4903-8957-DA71065CF901}"/>
    <dgm:cxn modelId="{E12900B8-A1F2-4C78-919E-EBD20580A871}" type="presOf" srcId="{27EBD0B7-58E0-453A-AFAE-F9C150FA284A}" destId="{C9E5265A-D604-442C-869B-AF9DC41ADCD6}" srcOrd="0" destOrd="2" presId="urn:microsoft.com/office/officeart/2005/8/layout/hList6"/>
    <dgm:cxn modelId="{9139FA53-E360-41E4-9307-0DF8FB6D4073}" type="presOf" srcId="{4FC3AD14-7478-46AE-B71E-4DC43112C669}" destId="{2E51ADE3-95FE-40E2-B71E-590F6B83C2C2}" srcOrd="0" destOrd="3" presId="urn:microsoft.com/office/officeart/2005/8/layout/hList6"/>
    <dgm:cxn modelId="{59996BFB-CBC7-494C-9806-88A43AAA3D80}" type="presOf" srcId="{BEDDFAC6-1FFB-436F-AD92-82981B1D7092}" destId="{2E51ADE3-95FE-40E2-B71E-590F6B83C2C2}" srcOrd="0" destOrd="4" presId="urn:microsoft.com/office/officeart/2005/8/layout/hList6"/>
    <dgm:cxn modelId="{227BC1F4-7338-433E-9EDC-C52A1F8EC87F}" srcId="{00C3CA79-AC53-4DA7-A5F3-EFA154CE2D25}" destId="{D30334FD-1D90-4AC6-82DA-4CE142907EEB}" srcOrd="4" destOrd="0" parTransId="{0F59C23A-7BF3-4709-8CCD-D3EA0C0B4FE5}" sibTransId="{BD37E942-F15E-4890-82B1-EF1B19A0BF58}"/>
    <dgm:cxn modelId="{6C39F32C-019A-4BC2-A75A-92CCD4E081E0}" type="presOf" srcId="{784C8A6E-B21D-4959-9E9A-B43CC97187F5}" destId="{B929C655-C836-4253-879F-3A2BB29DBF43}" srcOrd="0" destOrd="3" presId="urn:microsoft.com/office/officeart/2005/8/layout/hList6"/>
    <dgm:cxn modelId="{F27256F0-48BE-47D0-BB6C-888359BA4A7B}" type="presOf" srcId="{01BDD216-F70D-4B94-B469-C2143DD6AD2B}" destId="{40749EF5-3F2F-4533-9207-A0EA38F6B375}" srcOrd="0" destOrd="0" presId="urn:microsoft.com/office/officeart/2005/8/layout/hList6"/>
    <dgm:cxn modelId="{53778BD1-C5BE-4B05-B145-B049D8A83D02}" srcId="{385D4C7A-9EFC-4F69-97C5-06C218EDF181}" destId="{D9F180CB-47ED-417E-881B-0B46EC19D291}" srcOrd="0" destOrd="0" parTransId="{D9E9607A-099A-490C-B130-C732113BBB7E}" sibTransId="{9A9A4084-377F-4D22-956F-82BB539B2D55}"/>
    <dgm:cxn modelId="{27FB886A-AEDC-4D53-9767-EB66F2D20FBF}" srcId="{385D4C7A-9EFC-4F69-97C5-06C218EDF181}" destId="{BEDDFAC6-1FFB-436F-AD92-82981B1D7092}" srcOrd="3" destOrd="0" parTransId="{6FE53A39-BF9B-482E-9FB1-938E8B181D38}" sibTransId="{6B4CD5BE-5054-46DA-8116-6C678C9EF6D9}"/>
    <dgm:cxn modelId="{E920B3E8-6E93-46E5-ABBB-AB5A89F87EBF}" srcId="{385D4C7A-9EFC-4F69-97C5-06C218EDF181}" destId="{3AC36209-96C8-497E-A7FB-A40ED780F040}" srcOrd="4" destOrd="0" parTransId="{68F50C81-4AFB-41B8-9441-0230444084B8}" sibTransId="{884C782B-F71A-4E60-A26E-65915AF83167}"/>
    <dgm:cxn modelId="{07FFCF61-8115-4AAA-89CF-69E26DFA39D9}" srcId="{08E42E7C-7E17-49A7-B2FC-A4FB21D0C4F6}" destId="{855EE078-CD97-4523-9F01-EDDFDB081693}" srcOrd="3" destOrd="0" parTransId="{AF069C64-3A29-4718-A277-A2A5FEA01D50}" sibTransId="{6AB9DB95-E59F-4751-AD05-E7EA5617C8DB}"/>
    <dgm:cxn modelId="{CDE92063-9DF0-4EA0-AE00-139FCC082233}" type="presOf" srcId="{D20AE07B-07C3-48CC-B3CD-BE578CD31989}" destId="{C9E5265A-D604-442C-869B-AF9DC41ADCD6}" srcOrd="0" destOrd="1" presId="urn:microsoft.com/office/officeart/2005/8/layout/hList6"/>
    <dgm:cxn modelId="{310F9E93-56D1-421F-B4C4-D10FBC733E15}" srcId="{08E42E7C-7E17-49A7-B2FC-A4FB21D0C4F6}" destId="{784C8A6E-B21D-4959-9E9A-B43CC97187F5}" srcOrd="2" destOrd="0" parTransId="{4032C53D-1F87-4872-A3DD-4084E69AE18E}" sibTransId="{38E80D1A-E0FE-47B1-930F-34D66AF32073}"/>
    <dgm:cxn modelId="{E114D895-7FBB-4D22-813B-13098F5F2E3D}" type="presOf" srcId="{D9F180CB-47ED-417E-881B-0B46EC19D291}" destId="{2E51ADE3-95FE-40E2-B71E-590F6B83C2C2}" srcOrd="0" destOrd="1" presId="urn:microsoft.com/office/officeart/2005/8/layout/hList6"/>
    <dgm:cxn modelId="{6F140B62-F76F-45D5-B7E8-B0F0F981B080}" type="presOf" srcId="{168583CF-FB48-4EA8-818B-03F8377F6F2C}" destId="{B929C655-C836-4253-879F-3A2BB29DBF43}" srcOrd="0" destOrd="8" presId="urn:microsoft.com/office/officeart/2005/8/layout/hList6"/>
    <dgm:cxn modelId="{95DB1A34-38E7-4A86-8138-A57D3AC3EF38}" type="presOf" srcId="{855EE078-CD97-4523-9F01-EDDFDB081693}" destId="{B929C655-C836-4253-879F-3A2BB29DBF43}" srcOrd="0" destOrd="4" presId="urn:microsoft.com/office/officeart/2005/8/layout/hList6"/>
    <dgm:cxn modelId="{A6D7AE2D-0915-40FC-8D72-718DD1CF6E72}" srcId="{01BDD216-F70D-4B94-B469-C2143DD6AD2B}" destId="{385D4C7A-9EFC-4F69-97C5-06C218EDF181}" srcOrd="2" destOrd="0" parTransId="{C0613A94-D04A-4C80-B582-885EBC680405}" sibTransId="{235B187D-9048-4D55-9B26-212281B14AC3}"/>
    <dgm:cxn modelId="{D6F5DE26-BD80-4170-B23E-4A297BCD37CB}" type="presOf" srcId="{17458CBB-0EA7-4ECE-BBA1-5BC73D97BA71}" destId="{B929C655-C836-4253-879F-3A2BB29DBF43}" srcOrd="0" destOrd="7" presId="urn:microsoft.com/office/officeart/2005/8/layout/hList6"/>
    <dgm:cxn modelId="{5BA94391-753D-4F7B-A54D-42552A56C928}" srcId="{08E42E7C-7E17-49A7-B2FC-A4FB21D0C4F6}" destId="{17458CBB-0EA7-4ECE-BBA1-5BC73D97BA71}" srcOrd="6" destOrd="0" parTransId="{B4C25F09-C8CF-42C8-82AF-ED24CEDF7CEB}" sibTransId="{E42698C2-252A-4023-82AE-CC563324FBE5}"/>
    <dgm:cxn modelId="{2E0DF132-A32B-4605-A8CA-C9456C9C54A5}" srcId="{08E42E7C-7E17-49A7-B2FC-A4FB21D0C4F6}" destId="{C84CA1C1-DA06-4C7F-AA82-E689677644E4}" srcOrd="1" destOrd="0" parTransId="{DE400F3A-BAE2-45F0-A9A4-8FFF0A04129C}" sibTransId="{6A6C98EC-14FF-49CA-A315-9B067DA7E180}"/>
    <dgm:cxn modelId="{09D13353-32CD-439A-B324-5D3303CB61D1}" srcId="{08E42E7C-7E17-49A7-B2FC-A4FB21D0C4F6}" destId="{5C8D89BF-42CB-463B-AC58-5EC1AF60128D}" srcOrd="0" destOrd="0" parTransId="{EA505B6F-2826-4AFE-9857-C0614095A181}" sibTransId="{2F3781DC-65D1-40C2-8F53-DCFAC00C4BE8}"/>
    <dgm:cxn modelId="{86CC9F7E-87B1-41DE-9BE0-1B3C32EE42CD}" type="presParOf" srcId="{40749EF5-3F2F-4533-9207-A0EA38F6B375}" destId="{C9E5265A-D604-442C-869B-AF9DC41ADCD6}" srcOrd="0" destOrd="0" presId="urn:microsoft.com/office/officeart/2005/8/layout/hList6"/>
    <dgm:cxn modelId="{1F6AB877-F32D-4009-8BF7-F69C6309C86A}" type="presParOf" srcId="{40749EF5-3F2F-4533-9207-A0EA38F6B375}" destId="{A5CAF6A2-0791-4B2C-B605-CA35471A1000}" srcOrd="1" destOrd="0" presId="urn:microsoft.com/office/officeart/2005/8/layout/hList6"/>
    <dgm:cxn modelId="{53991143-6244-4A4E-8FF8-A9CD6A46979F}" type="presParOf" srcId="{40749EF5-3F2F-4533-9207-A0EA38F6B375}" destId="{B929C655-C836-4253-879F-3A2BB29DBF43}" srcOrd="2" destOrd="0" presId="urn:microsoft.com/office/officeart/2005/8/layout/hList6"/>
    <dgm:cxn modelId="{A5793A82-F492-4FF9-BB85-522AB4DC6C22}" type="presParOf" srcId="{40749EF5-3F2F-4533-9207-A0EA38F6B375}" destId="{B6FF8000-9599-408C-94DF-78EF7001E8D2}" srcOrd="3" destOrd="0" presId="urn:microsoft.com/office/officeart/2005/8/layout/hList6"/>
    <dgm:cxn modelId="{D8E532BD-8A68-43F3-9885-A1340ACFE2A6}" type="presParOf" srcId="{40749EF5-3F2F-4533-9207-A0EA38F6B375}" destId="{2E51ADE3-95FE-40E2-B71E-590F6B83C2C2}" srcOrd="4" destOrd="0" presId="urn:microsoft.com/office/officeart/2005/8/layout/hList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7D61F1-1ADF-4CF7-A4BB-EA1984826DB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FC1FEA12-8670-4B33-B840-2C32CDEBD791}">
      <dgm:prSet/>
      <dgm:spPr/>
      <dgm:t>
        <a:bodyPr/>
        <a:lstStyle/>
        <a:p>
          <a:r>
            <a:rPr lang="en-US"/>
            <a:t>Assign EFR OCH Custodian's responsibility.</a:t>
          </a:r>
        </a:p>
      </dgm:t>
    </dgm:pt>
    <dgm:pt modelId="{34CE78B6-10B5-4CDC-8A4B-386E0F7276C0}">
      <dgm:prSet/>
      <dgm:spPr/>
      <dgm:t>
        <a:bodyPr/>
        <a:lstStyle/>
        <a:p>
          <a:r>
            <a:rPr lang="en-US"/>
            <a:t>Identify secure ways to move cash to emergency area</a:t>
          </a:r>
          <a:endParaRPr lang="en-US" b="0"/>
        </a:p>
      </dgm:t>
    </dgm:pt>
    <dgm:pt modelId="{A027AE9E-38BD-4889-AD59-6529DAF76957}">
      <dgm:prSet/>
      <dgm:spPr/>
      <dgm:t>
        <a:bodyPr/>
        <a:lstStyle/>
        <a:p>
          <a:r>
            <a:rPr lang="en-US" b="0"/>
            <a:t>Define and communicate disbursement approval levels and CP-specific forms and processes</a:t>
          </a:r>
        </a:p>
      </dgm:t>
    </dgm:pt>
    <dgm:pt modelId="{A69D4ECD-D76F-4BF2-BCE2-45F14AC39A16}">
      <dgm:prSet/>
      <dgm:spPr/>
      <dgm:t>
        <a:bodyPr/>
        <a:lstStyle/>
        <a:p>
          <a:r>
            <a:rPr lang="en-US"/>
            <a:t>Determine initial OCH level</a:t>
          </a:r>
        </a:p>
      </dgm:t>
    </dgm:pt>
    <dgm:pt modelId="{B53FD32D-48B1-4DE5-B843-B5A5E5DD0F20}">
      <dgm:prSet/>
      <dgm:spPr/>
      <dgm:t>
        <a:bodyPr/>
        <a:lstStyle/>
        <a:p>
          <a:r>
            <a:rPr lang="en-US"/>
            <a:t>Decide to employ the Simplified Finance System and document justification of decision</a:t>
          </a:r>
        </a:p>
      </dgm:t>
    </dgm:pt>
    <dgm:pt modelId="{11BC7472-1B71-453C-9F2C-307591FF6908}">
      <dgm:prSet phldrT="[Text]"/>
      <dgm:spPr/>
      <dgm:t>
        <a:bodyPr/>
        <a:lstStyle/>
        <a:p>
          <a:r>
            <a:rPr lang="en-US"/>
            <a:t>Define and Establish Emergency Financial Systems</a:t>
          </a:r>
        </a:p>
      </dgm:t>
    </dgm:pt>
    <dgm:pt modelId="{443CC68D-9428-4812-8B05-91F7D909B7CC}" type="sibTrans" cxnId="{9724D508-3D19-4104-A496-E62375B03166}">
      <dgm:prSet/>
      <dgm:spPr/>
      <dgm:t>
        <a:bodyPr/>
        <a:lstStyle/>
        <a:p>
          <a:endParaRPr lang="en-US"/>
        </a:p>
      </dgm:t>
    </dgm:pt>
    <dgm:pt modelId="{08A4D3C6-1851-4779-89B3-633A5048AF09}" type="parTrans" cxnId="{9724D508-3D19-4104-A496-E62375B03166}">
      <dgm:prSet/>
      <dgm:spPr/>
      <dgm:t>
        <a:bodyPr/>
        <a:lstStyle/>
        <a:p>
          <a:endParaRPr lang="en-US"/>
        </a:p>
      </dgm:t>
    </dgm:pt>
    <dgm:pt modelId="{695EFD3F-E0BE-4261-8CD1-A434620A6F74}" type="sibTrans" cxnId="{12180BF0-80DA-423F-94A5-F3D1A4BC1A44}">
      <dgm:prSet/>
      <dgm:spPr/>
      <dgm:t>
        <a:bodyPr/>
        <a:lstStyle/>
        <a:p>
          <a:endParaRPr lang="en-US"/>
        </a:p>
      </dgm:t>
    </dgm:pt>
    <dgm:pt modelId="{72B7412D-5F00-405C-B29B-263DCA2BA8AC}" type="parTrans" cxnId="{12180BF0-80DA-423F-94A5-F3D1A4BC1A44}">
      <dgm:prSet/>
      <dgm:spPr/>
      <dgm:t>
        <a:bodyPr/>
        <a:lstStyle/>
        <a:p>
          <a:endParaRPr lang="en-US"/>
        </a:p>
      </dgm:t>
    </dgm:pt>
    <dgm:pt modelId="{372A128A-8C89-48F5-94C5-70EECB6558B2}" type="sibTrans" cxnId="{A008D70C-0D37-4400-BE7A-4E4CA5B16A05}">
      <dgm:prSet/>
      <dgm:spPr/>
      <dgm:t>
        <a:bodyPr/>
        <a:lstStyle/>
        <a:p>
          <a:endParaRPr lang="en-US"/>
        </a:p>
      </dgm:t>
    </dgm:pt>
    <dgm:pt modelId="{319207DF-A706-4FCE-BE06-CF6A17A0366D}" type="parTrans" cxnId="{A008D70C-0D37-4400-BE7A-4E4CA5B16A05}">
      <dgm:prSet/>
      <dgm:spPr/>
      <dgm:t>
        <a:bodyPr/>
        <a:lstStyle/>
        <a:p>
          <a:endParaRPr lang="en-US"/>
        </a:p>
      </dgm:t>
    </dgm:pt>
    <dgm:pt modelId="{CD12B120-5678-4028-B6C0-1F0163562EFD}" type="sibTrans" cxnId="{AA51471F-5CDE-429E-9E24-7CB203426E11}">
      <dgm:prSet/>
      <dgm:spPr/>
      <dgm:t>
        <a:bodyPr/>
        <a:lstStyle/>
        <a:p>
          <a:endParaRPr lang="en-US"/>
        </a:p>
      </dgm:t>
    </dgm:pt>
    <dgm:pt modelId="{95D1B4DF-34A4-4B2F-9761-BAF3500AB567}" type="parTrans" cxnId="{AA51471F-5CDE-429E-9E24-7CB203426E11}">
      <dgm:prSet/>
      <dgm:spPr/>
      <dgm:t>
        <a:bodyPr/>
        <a:lstStyle/>
        <a:p>
          <a:endParaRPr lang="en-US"/>
        </a:p>
      </dgm:t>
    </dgm:pt>
    <dgm:pt modelId="{41579C96-D3EB-4ACE-A099-6089C1BC79D8}" type="sibTrans" cxnId="{8F8EAAB7-A75D-4AD7-A749-9381B6652755}">
      <dgm:prSet/>
      <dgm:spPr/>
      <dgm:t>
        <a:bodyPr/>
        <a:lstStyle/>
        <a:p>
          <a:endParaRPr lang="en-US"/>
        </a:p>
      </dgm:t>
    </dgm:pt>
    <dgm:pt modelId="{9D8F3743-2887-4D5E-9C24-082B21F0C82E}" type="parTrans" cxnId="{8F8EAAB7-A75D-4AD7-A749-9381B6652755}">
      <dgm:prSet/>
      <dgm:spPr/>
      <dgm:t>
        <a:bodyPr/>
        <a:lstStyle/>
        <a:p>
          <a:endParaRPr lang="en-US"/>
        </a:p>
      </dgm:t>
    </dgm:pt>
    <dgm:pt modelId="{7A995A69-E7F5-41B6-B551-72B1DD0268CA}" type="sibTrans" cxnId="{E7DECF3F-185F-45B1-9693-9BD71EB8823C}">
      <dgm:prSet/>
      <dgm:spPr/>
      <dgm:t>
        <a:bodyPr/>
        <a:lstStyle/>
        <a:p>
          <a:endParaRPr lang="en-US"/>
        </a:p>
      </dgm:t>
    </dgm:pt>
    <dgm:pt modelId="{178D823D-311A-40D2-862A-AC6A4315E1FD}" type="parTrans" cxnId="{E7DECF3F-185F-45B1-9693-9BD71EB8823C}">
      <dgm:prSet/>
      <dgm:spPr/>
      <dgm:t>
        <a:bodyPr/>
        <a:lstStyle/>
        <a:p>
          <a:endParaRPr lang="en-US"/>
        </a:p>
      </dgm:t>
    </dgm:pt>
    <dgm:pt modelId="{B5F3E6CE-21D2-4FFA-A56B-AB45047377D9}" type="pres">
      <dgm:prSet presAssocID="{477D61F1-1ADF-4CF7-A4BB-EA1984826DBE}" presName="Name0" presStyleCnt="0">
        <dgm:presLayoutVars>
          <dgm:dir/>
          <dgm:resizeHandles val="exact"/>
        </dgm:presLayoutVars>
      </dgm:prSet>
      <dgm:spPr/>
      <dgm:t>
        <a:bodyPr/>
        <a:lstStyle/>
        <a:p>
          <a:endParaRPr lang="en-US"/>
        </a:p>
      </dgm:t>
    </dgm:pt>
    <dgm:pt modelId="{1686DB27-2AE0-49C2-9446-A7C91B5873D9}" type="pres">
      <dgm:prSet presAssocID="{11BC7472-1B71-453C-9F2C-307591FF6908}" presName="node" presStyleLbl="node1" presStyleIdx="0" presStyleCnt="1">
        <dgm:presLayoutVars>
          <dgm:bulletEnabled val="1"/>
        </dgm:presLayoutVars>
      </dgm:prSet>
      <dgm:spPr/>
      <dgm:t>
        <a:bodyPr/>
        <a:lstStyle/>
        <a:p>
          <a:endParaRPr lang="en-US"/>
        </a:p>
      </dgm:t>
    </dgm:pt>
  </dgm:ptLst>
  <dgm:cxnLst>
    <dgm:cxn modelId="{A9D6D153-66D7-4531-B654-73DB38ABCA04}" type="presOf" srcId="{11BC7472-1B71-453C-9F2C-307591FF6908}" destId="{1686DB27-2AE0-49C2-9446-A7C91B5873D9}" srcOrd="0" destOrd="0" presId="urn:microsoft.com/office/officeart/2005/8/layout/hList6"/>
    <dgm:cxn modelId="{FB07FEAC-666F-4AE6-A4DC-C889DD21484B}" type="presOf" srcId="{A027AE9E-38BD-4889-AD59-6529DAF76957}" destId="{1686DB27-2AE0-49C2-9446-A7C91B5873D9}" srcOrd="0" destOrd="3" presId="urn:microsoft.com/office/officeart/2005/8/layout/hList6"/>
    <dgm:cxn modelId="{6CBC677D-C08B-49CF-943A-1E286A047CF2}" type="presOf" srcId="{477D61F1-1ADF-4CF7-A4BB-EA1984826DBE}" destId="{B5F3E6CE-21D2-4FFA-A56B-AB45047377D9}" srcOrd="0" destOrd="0" presId="urn:microsoft.com/office/officeart/2005/8/layout/hList6"/>
    <dgm:cxn modelId="{B2605FC0-E03C-4FE6-B755-7BB4F1C9A917}" type="presOf" srcId="{A69D4ECD-D76F-4BF2-BCE2-45F14AC39A16}" destId="{1686DB27-2AE0-49C2-9446-A7C91B5873D9}" srcOrd="0" destOrd="2" presId="urn:microsoft.com/office/officeart/2005/8/layout/hList6"/>
    <dgm:cxn modelId="{82F3A37C-B9EE-4DD0-B8A2-1B976B6712F3}" type="presOf" srcId="{34CE78B6-10B5-4CDC-8A4B-386E0F7276C0}" destId="{1686DB27-2AE0-49C2-9446-A7C91B5873D9}" srcOrd="0" destOrd="4" presId="urn:microsoft.com/office/officeart/2005/8/layout/hList6"/>
    <dgm:cxn modelId="{12180BF0-80DA-423F-94A5-F3D1A4BC1A44}" srcId="{11BC7472-1B71-453C-9F2C-307591FF6908}" destId="{FC1FEA12-8670-4B33-B840-2C32CDEBD791}" srcOrd="4" destOrd="0" parTransId="{72B7412D-5F00-405C-B29B-263DCA2BA8AC}" sibTransId="{695EFD3F-E0BE-4261-8CD1-A434620A6F74}"/>
    <dgm:cxn modelId="{9724D508-3D19-4104-A496-E62375B03166}" srcId="{477D61F1-1ADF-4CF7-A4BB-EA1984826DBE}" destId="{11BC7472-1B71-453C-9F2C-307591FF6908}" srcOrd="0" destOrd="0" parTransId="{08A4D3C6-1851-4779-89B3-633A5048AF09}" sibTransId="{443CC68D-9428-4812-8B05-91F7D909B7CC}"/>
    <dgm:cxn modelId="{A008D70C-0D37-4400-BE7A-4E4CA5B16A05}" srcId="{11BC7472-1B71-453C-9F2C-307591FF6908}" destId="{34CE78B6-10B5-4CDC-8A4B-386E0F7276C0}" srcOrd="3" destOrd="0" parTransId="{319207DF-A706-4FCE-BE06-CF6A17A0366D}" sibTransId="{372A128A-8C89-48F5-94C5-70EECB6558B2}"/>
    <dgm:cxn modelId="{8F8EAAB7-A75D-4AD7-A749-9381B6652755}" srcId="{11BC7472-1B71-453C-9F2C-307591FF6908}" destId="{A69D4ECD-D76F-4BF2-BCE2-45F14AC39A16}" srcOrd="1" destOrd="0" parTransId="{9D8F3743-2887-4D5E-9C24-082B21F0C82E}" sibTransId="{41579C96-D3EB-4ACE-A099-6089C1BC79D8}"/>
    <dgm:cxn modelId="{90E2F02C-DDFA-4492-91CC-D0AEB70A622B}" type="presOf" srcId="{FC1FEA12-8670-4B33-B840-2C32CDEBD791}" destId="{1686DB27-2AE0-49C2-9446-A7C91B5873D9}" srcOrd="0" destOrd="5" presId="urn:microsoft.com/office/officeart/2005/8/layout/hList6"/>
    <dgm:cxn modelId="{E7DECF3F-185F-45B1-9693-9BD71EB8823C}" srcId="{11BC7472-1B71-453C-9F2C-307591FF6908}" destId="{B53FD32D-48B1-4DE5-B843-B5A5E5DD0F20}" srcOrd="0" destOrd="0" parTransId="{178D823D-311A-40D2-862A-AC6A4315E1FD}" sibTransId="{7A995A69-E7F5-41B6-B551-72B1DD0268CA}"/>
    <dgm:cxn modelId="{AA51471F-5CDE-429E-9E24-7CB203426E11}" srcId="{11BC7472-1B71-453C-9F2C-307591FF6908}" destId="{A027AE9E-38BD-4889-AD59-6529DAF76957}" srcOrd="2" destOrd="0" parTransId="{95D1B4DF-34A4-4B2F-9761-BAF3500AB567}" sibTransId="{CD12B120-5678-4028-B6C0-1F0163562EFD}"/>
    <dgm:cxn modelId="{8F2DBA77-B68E-4EA7-B95D-17D0891663B4}" type="presOf" srcId="{B53FD32D-48B1-4DE5-B843-B5A5E5DD0F20}" destId="{1686DB27-2AE0-49C2-9446-A7C91B5873D9}" srcOrd="0" destOrd="1" presId="urn:microsoft.com/office/officeart/2005/8/layout/hList6"/>
    <dgm:cxn modelId="{20303E9F-77EF-43D6-B338-E1409894389C}" type="presParOf" srcId="{B5F3E6CE-21D2-4FFA-A56B-AB45047377D9}" destId="{1686DB27-2AE0-49C2-9446-A7C91B5873D9}" srcOrd="0" destOrd="0" presId="urn:microsoft.com/office/officeart/2005/8/layout/hList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E0D142-FFF1-4170-B60D-EA08AD1ECFE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24AD1B72-0767-4F7F-95D6-A9D2AFB62EAB}">
      <dgm:prSet phldrT="[Text]"/>
      <dgm:spPr/>
      <dgm:t>
        <a:bodyPr/>
        <a:lstStyle/>
        <a:p>
          <a:r>
            <a:rPr lang="en-US"/>
            <a:t>Set-up the OCH Ledger and Day-to-Day Processing</a:t>
          </a:r>
        </a:p>
      </dgm:t>
    </dgm:pt>
    <dgm:pt modelId="{8844F27B-D801-45F4-873C-0B9DB1A3F40D}" type="parTrans" cxnId="{107C24D6-5091-4CAD-ABCF-C8EDD7A54EB2}">
      <dgm:prSet/>
      <dgm:spPr/>
      <dgm:t>
        <a:bodyPr/>
        <a:lstStyle/>
        <a:p>
          <a:endParaRPr lang="en-US"/>
        </a:p>
      </dgm:t>
    </dgm:pt>
    <dgm:pt modelId="{040A86DD-611C-4479-BCBD-6EF66FDB4DF4}" type="sibTrans" cxnId="{107C24D6-5091-4CAD-ABCF-C8EDD7A54EB2}">
      <dgm:prSet/>
      <dgm:spPr/>
      <dgm:t>
        <a:bodyPr/>
        <a:lstStyle/>
        <a:p>
          <a:endParaRPr lang="en-US"/>
        </a:p>
      </dgm:t>
    </dgm:pt>
    <dgm:pt modelId="{D05A645B-8B27-4F9C-A407-8F8E421C36EB}">
      <dgm:prSet phldrT="[Text]"/>
      <dgm:spPr/>
      <dgm:t>
        <a:bodyPr/>
        <a:lstStyle/>
        <a:p>
          <a:r>
            <a:rPr lang="en-US"/>
            <a:t>Set-up OCH ledger(s)</a:t>
          </a:r>
        </a:p>
      </dgm:t>
    </dgm:pt>
    <dgm:pt modelId="{6D708712-DF07-4E62-8EC6-9ABF91BD0DE6}" type="parTrans" cxnId="{7B73DC6B-5B2C-498D-97EC-88D80C694BB0}">
      <dgm:prSet/>
      <dgm:spPr/>
      <dgm:t>
        <a:bodyPr/>
        <a:lstStyle/>
        <a:p>
          <a:endParaRPr lang="en-US"/>
        </a:p>
      </dgm:t>
    </dgm:pt>
    <dgm:pt modelId="{EEF5EC8F-0489-42EE-A8FA-2993461FF80F}" type="sibTrans" cxnId="{7B73DC6B-5B2C-498D-97EC-88D80C694BB0}">
      <dgm:prSet/>
      <dgm:spPr/>
      <dgm:t>
        <a:bodyPr/>
        <a:lstStyle/>
        <a:p>
          <a:endParaRPr lang="en-US"/>
        </a:p>
      </dgm:t>
    </dgm:pt>
    <dgm:pt modelId="{57B00965-4703-41B3-BB26-CB3FA0E0C70F}">
      <dgm:prSet phldrT="[Text]"/>
      <dgm:spPr/>
      <dgm:t>
        <a:bodyPr/>
        <a:lstStyle/>
        <a:p>
          <a:r>
            <a:rPr lang="en-US"/>
            <a:t>Record cash receipts</a:t>
          </a:r>
        </a:p>
      </dgm:t>
    </dgm:pt>
    <dgm:pt modelId="{B165F9CA-D35A-4C15-B184-BA7853F1730B}" type="parTrans" cxnId="{31D6BE3D-72BB-45A5-9043-A8E75FDEAE6E}">
      <dgm:prSet/>
      <dgm:spPr/>
      <dgm:t>
        <a:bodyPr/>
        <a:lstStyle/>
        <a:p>
          <a:endParaRPr lang="en-US"/>
        </a:p>
      </dgm:t>
    </dgm:pt>
    <dgm:pt modelId="{EDDC1D78-BE64-475E-AC91-449A3050608C}" type="sibTrans" cxnId="{31D6BE3D-72BB-45A5-9043-A8E75FDEAE6E}">
      <dgm:prSet/>
      <dgm:spPr/>
      <dgm:t>
        <a:bodyPr/>
        <a:lstStyle/>
        <a:p>
          <a:endParaRPr lang="en-US"/>
        </a:p>
      </dgm:t>
    </dgm:pt>
    <dgm:pt modelId="{4E34416D-2E61-4B1D-A334-36488C81F5C5}">
      <dgm:prSet phldrT="[Text]"/>
      <dgm:spPr/>
      <dgm:t>
        <a:bodyPr/>
        <a:lstStyle/>
        <a:p>
          <a:r>
            <a:rPr lang="en-US"/>
            <a:t>Record cash disbursements</a:t>
          </a:r>
        </a:p>
      </dgm:t>
    </dgm:pt>
    <dgm:pt modelId="{E83F1912-5E05-4AEF-82DF-3B8C2870501D}" type="parTrans" cxnId="{5B760764-CEF9-45B8-BB1F-70870D30D463}">
      <dgm:prSet/>
      <dgm:spPr/>
      <dgm:t>
        <a:bodyPr/>
        <a:lstStyle/>
        <a:p>
          <a:endParaRPr lang="en-US"/>
        </a:p>
      </dgm:t>
    </dgm:pt>
    <dgm:pt modelId="{844CD211-435A-41DD-BC4A-167C8F88F24D}" type="sibTrans" cxnId="{5B760764-CEF9-45B8-BB1F-70870D30D463}">
      <dgm:prSet/>
      <dgm:spPr/>
      <dgm:t>
        <a:bodyPr/>
        <a:lstStyle/>
        <a:p>
          <a:endParaRPr lang="en-US"/>
        </a:p>
      </dgm:t>
    </dgm:pt>
    <dgm:pt modelId="{634AA303-5BA4-458A-802F-29A27DF7E218}">
      <dgm:prSet phldrT="[Text]"/>
      <dgm:spPr/>
      <dgm:t>
        <a:bodyPr/>
        <a:lstStyle/>
        <a:p>
          <a:r>
            <a:rPr lang="en-US"/>
            <a:t>Record cash advances</a:t>
          </a:r>
        </a:p>
      </dgm:t>
    </dgm:pt>
    <dgm:pt modelId="{02505DC0-DA9E-4203-9229-A489DCE926BB}" type="parTrans" cxnId="{7E5945E2-700C-4224-88E4-42F6DC798C98}">
      <dgm:prSet/>
      <dgm:spPr/>
      <dgm:t>
        <a:bodyPr/>
        <a:lstStyle/>
        <a:p>
          <a:endParaRPr lang="en-US"/>
        </a:p>
      </dgm:t>
    </dgm:pt>
    <dgm:pt modelId="{66441BF4-3A28-4529-9F28-EA3F8FEEFDD8}" type="sibTrans" cxnId="{7E5945E2-700C-4224-88E4-42F6DC798C98}">
      <dgm:prSet/>
      <dgm:spPr/>
      <dgm:t>
        <a:bodyPr/>
        <a:lstStyle/>
        <a:p>
          <a:endParaRPr lang="en-US"/>
        </a:p>
      </dgm:t>
    </dgm:pt>
    <dgm:pt modelId="{730B32A4-87B9-43ED-ACD6-8792A94D0D67}">
      <dgm:prSet phldrT="[Text]"/>
      <dgm:spPr/>
      <dgm:t>
        <a:bodyPr/>
        <a:lstStyle/>
        <a:p>
          <a:r>
            <a:rPr lang="en-US"/>
            <a:t>Record cash concerted into other currencies</a:t>
          </a:r>
        </a:p>
      </dgm:t>
    </dgm:pt>
    <dgm:pt modelId="{2A0BC905-879E-46EF-9F2D-B3419FDA554F}" type="parTrans" cxnId="{B7AAA381-22ED-4664-94F9-20A963BA4466}">
      <dgm:prSet/>
      <dgm:spPr/>
      <dgm:t>
        <a:bodyPr/>
        <a:lstStyle/>
        <a:p>
          <a:endParaRPr lang="en-US"/>
        </a:p>
      </dgm:t>
    </dgm:pt>
    <dgm:pt modelId="{CB5732B8-EAB3-447A-9F31-6A052267A577}" type="sibTrans" cxnId="{B7AAA381-22ED-4664-94F9-20A963BA4466}">
      <dgm:prSet/>
      <dgm:spPr/>
      <dgm:t>
        <a:bodyPr/>
        <a:lstStyle/>
        <a:p>
          <a:endParaRPr lang="en-US"/>
        </a:p>
      </dgm:t>
    </dgm:pt>
    <dgm:pt modelId="{7575489A-042A-4DA1-B72B-575A140CEB74}">
      <dgm:prSet phldrT="[Text]"/>
      <dgm:spPr/>
      <dgm:t>
        <a:bodyPr/>
        <a:lstStyle/>
        <a:p>
          <a:r>
            <a:rPr lang="en-US"/>
            <a:t>Perform cash counts</a:t>
          </a:r>
        </a:p>
      </dgm:t>
    </dgm:pt>
    <dgm:pt modelId="{7489802F-3CBE-4759-8084-9A62018A9D4C}" type="parTrans" cxnId="{937A012B-D87F-470A-8014-F7A9E8AA025E}">
      <dgm:prSet/>
      <dgm:spPr/>
      <dgm:t>
        <a:bodyPr/>
        <a:lstStyle/>
        <a:p>
          <a:endParaRPr lang="en-US"/>
        </a:p>
      </dgm:t>
    </dgm:pt>
    <dgm:pt modelId="{BFC22B2D-0522-4ECE-8970-D2D376E882B3}" type="sibTrans" cxnId="{937A012B-D87F-470A-8014-F7A9E8AA025E}">
      <dgm:prSet/>
      <dgm:spPr/>
      <dgm:t>
        <a:bodyPr/>
        <a:lstStyle/>
        <a:p>
          <a:endParaRPr lang="en-US"/>
        </a:p>
      </dgm:t>
    </dgm:pt>
    <dgm:pt modelId="{0E6E9D11-BDC9-4988-88C1-3E571DF2CB15}">
      <dgm:prSet phldrT="[Text]"/>
      <dgm:spPr/>
      <dgm:t>
        <a:bodyPr/>
        <a:lstStyle/>
        <a:p>
          <a:r>
            <a:rPr lang="en-US"/>
            <a:t>Record advance liquidations</a:t>
          </a:r>
        </a:p>
      </dgm:t>
    </dgm:pt>
    <dgm:pt modelId="{750E32ED-26EA-433B-82BD-96E0666D6572}" type="parTrans" cxnId="{A99C95E5-18B6-4C03-A6F9-C70395B6C034}">
      <dgm:prSet/>
      <dgm:spPr/>
    </dgm:pt>
    <dgm:pt modelId="{DA591E5C-2B13-4A3A-A871-0A0A0F9773A2}" type="sibTrans" cxnId="{A99C95E5-18B6-4C03-A6F9-C70395B6C034}">
      <dgm:prSet/>
      <dgm:spPr/>
    </dgm:pt>
    <dgm:pt modelId="{DD87BCA2-B523-4485-A0C3-370EE5842B0A}">
      <dgm:prSet phldrT="[Text]"/>
      <dgm:spPr/>
      <dgm:t>
        <a:bodyPr/>
        <a:lstStyle/>
        <a:p>
          <a:r>
            <a:rPr lang="en-US"/>
            <a:t>File support documentation.</a:t>
          </a:r>
        </a:p>
      </dgm:t>
    </dgm:pt>
    <dgm:pt modelId="{9E398E6F-E013-40E4-9C2C-E05C1CC17B7B}" type="parTrans" cxnId="{C7F0FC83-301F-4405-A0DC-B1D2A1302FE7}">
      <dgm:prSet/>
      <dgm:spPr/>
    </dgm:pt>
    <dgm:pt modelId="{EFC08EDD-7711-4326-9BF5-934AA8EEEA9F}" type="sibTrans" cxnId="{C7F0FC83-301F-4405-A0DC-B1D2A1302FE7}">
      <dgm:prSet/>
      <dgm:spPr/>
    </dgm:pt>
    <dgm:pt modelId="{E9EB907A-3E2C-4398-A64B-C6ED89196EFC}" type="pres">
      <dgm:prSet presAssocID="{C1E0D142-FFF1-4170-B60D-EA08AD1ECFE5}" presName="Name0" presStyleCnt="0">
        <dgm:presLayoutVars>
          <dgm:dir/>
          <dgm:resizeHandles val="exact"/>
        </dgm:presLayoutVars>
      </dgm:prSet>
      <dgm:spPr/>
      <dgm:t>
        <a:bodyPr/>
        <a:lstStyle/>
        <a:p>
          <a:endParaRPr lang="en-US"/>
        </a:p>
      </dgm:t>
    </dgm:pt>
    <dgm:pt modelId="{BBE1F143-8913-489B-BF8D-17B94DE2A753}" type="pres">
      <dgm:prSet presAssocID="{24AD1B72-0767-4F7F-95D6-A9D2AFB62EAB}" presName="node" presStyleLbl="node1" presStyleIdx="0" presStyleCnt="1">
        <dgm:presLayoutVars>
          <dgm:bulletEnabled val="1"/>
        </dgm:presLayoutVars>
      </dgm:prSet>
      <dgm:spPr/>
      <dgm:t>
        <a:bodyPr/>
        <a:lstStyle/>
        <a:p>
          <a:endParaRPr lang="en-US"/>
        </a:p>
      </dgm:t>
    </dgm:pt>
  </dgm:ptLst>
  <dgm:cxnLst>
    <dgm:cxn modelId="{83426A69-507E-4108-9ACB-F37AA8AA2FE3}" type="presOf" srcId="{7575489A-042A-4DA1-B72B-575A140CEB74}" destId="{BBE1F143-8913-489B-BF8D-17B94DE2A753}" srcOrd="0" destOrd="7" presId="urn:microsoft.com/office/officeart/2005/8/layout/hList6"/>
    <dgm:cxn modelId="{E0A505E3-AB5B-420C-BF2C-22ACC1ACBA0C}" type="presOf" srcId="{4E34416D-2E61-4B1D-A334-36488C81F5C5}" destId="{BBE1F143-8913-489B-BF8D-17B94DE2A753}" srcOrd="0" destOrd="3" presId="urn:microsoft.com/office/officeart/2005/8/layout/hList6"/>
    <dgm:cxn modelId="{C7F0FC83-301F-4405-A0DC-B1D2A1302FE7}" srcId="{24AD1B72-0767-4F7F-95D6-A9D2AFB62EAB}" destId="{DD87BCA2-B523-4485-A0C3-370EE5842B0A}" srcOrd="7" destOrd="0" parTransId="{9E398E6F-E013-40E4-9C2C-E05C1CC17B7B}" sibTransId="{EFC08EDD-7711-4326-9BF5-934AA8EEEA9F}"/>
    <dgm:cxn modelId="{2E0C239F-A22C-4FB4-85C7-0B4FE3899F84}" type="presOf" srcId="{24AD1B72-0767-4F7F-95D6-A9D2AFB62EAB}" destId="{BBE1F143-8913-489B-BF8D-17B94DE2A753}" srcOrd="0" destOrd="0" presId="urn:microsoft.com/office/officeart/2005/8/layout/hList6"/>
    <dgm:cxn modelId="{B7AAA381-22ED-4664-94F9-20A963BA4466}" srcId="{24AD1B72-0767-4F7F-95D6-A9D2AFB62EAB}" destId="{730B32A4-87B9-43ED-ACD6-8792A94D0D67}" srcOrd="5" destOrd="0" parTransId="{2A0BC905-879E-46EF-9F2D-B3419FDA554F}" sibTransId="{CB5732B8-EAB3-447A-9F31-6A052267A577}"/>
    <dgm:cxn modelId="{5B760764-CEF9-45B8-BB1F-70870D30D463}" srcId="{24AD1B72-0767-4F7F-95D6-A9D2AFB62EAB}" destId="{4E34416D-2E61-4B1D-A334-36488C81F5C5}" srcOrd="2" destOrd="0" parTransId="{E83F1912-5E05-4AEF-82DF-3B8C2870501D}" sibTransId="{844CD211-435A-41DD-BC4A-167C8F88F24D}"/>
    <dgm:cxn modelId="{4D96A976-0551-4D0D-B588-0DB3C7203660}" type="presOf" srcId="{0E6E9D11-BDC9-4988-88C1-3E571DF2CB15}" destId="{BBE1F143-8913-489B-BF8D-17B94DE2A753}" srcOrd="0" destOrd="5" presId="urn:microsoft.com/office/officeart/2005/8/layout/hList6"/>
    <dgm:cxn modelId="{937A012B-D87F-470A-8014-F7A9E8AA025E}" srcId="{24AD1B72-0767-4F7F-95D6-A9D2AFB62EAB}" destId="{7575489A-042A-4DA1-B72B-575A140CEB74}" srcOrd="6" destOrd="0" parTransId="{7489802F-3CBE-4759-8084-9A62018A9D4C}" sibTransId="{BFC22B2D-0522-4ECE-8970-D2D376E882B3}"/>
    <dgm:cxn modelId="{107C24D6-5091-4CAD-ABCF-C8EDD7A54EB2}" srcId="{C1E0D142-FFF1-4170-B60D-EA08AD1ECFE5}" destId="{24AD1B72-0767-4F7F-95D6-A9D2AFB62EAB}" srcOrd="0" destOrd="0" parTransId="{8844F27B-D801-45F4-873C-0B9DB1A3F40D}" sibTransId="{040A86DD-611C-4479-BCBD-6EF66FDB4DF4}"/>
    <dgm:cxn modelId="{7E5945E2-700C-4224-88E4-42F6DC798C98}" srcId="{24AD1B72-0767-4F7F-95D6-A9D2AFB62EAB}" destId="{634AA303-5BA4-458A-802F-29A27DF7E218}" srcOrd="3" destOrd="0" parTransId="{02505DC0-DA9E-4203-9229-A489DCE926BB}" sibTransId="{66441BF4-3A28-4529-9F28-EA3F8FEEFDD8}"/>
    <dgm:cxn modelId="{0B837998-0EA9-47C1-A848-D3EFDB0FA2AD}" type="presOf" srcId="{C1E0D142-FFF1-4170-B60D-EA08AD1ECFE5}" destId="{E9EB907A-3E2C-4398-A64B-C6ED89196EFC}" srcOrd="0" destOrd="0" presId="urn:microsoft.com/office/officeart/2005/8/layout/hList6"/>
    <dgm:cxn modelId="{640C44C8-FCE0-4F1E-8254-E3CF9D320DF4}" type="presOf" srcId="{730B32A4-87B9-43ED-ACD6-8792A94D0D67}" destId="{BBE1F143-8913-489B-BF8D-17B94DE2A753}" srcOrd="0" destOrd="6" presId="urn:microsoft.com/office/officeart/2005/8/layout/hList6"/>
    <dgm:cxn modelId="{31D6BE3D-72BB-45A5-9043-A8E75FDEAE6E}" srcId="{24AD1B72-0767-4F7F-95D6-A9D2AFB62EAB}" destId="{57B00965-4703-41B3-BB26-CB3FA0E0C70F}" srcOrd="1" destOrd="0" parTransId="{B165F9CA-D35A-4C15-B184-BA7853F1730B}" sibTransId="{EDDC1D78-BE64-475E-AC91-449A3050608C}"/>
    <dgm:cxn modelId="{7B73DC6B-5B2C-498D-97EC-88D80C694BB0}" srcId="{24AD1B72-0767-4F7F-95D6-A9D2AFB62EAB}" destId="{D05A645B-8B27-4F9C-A407-8F8E421C36EB}" srcOrd="0" destOrd="0" parTransId="{6D708712-DF07-4E62-8EC6-9ABF91BD0DE6}" sibTransId="{EEF5EC8F-0489-42EE-A8FA-2993461FF80F}"/>
    <dgm:cxn modelId="{EA814A89-C272-414A-B48D-EC5631C7ACAD}" type="presOf" srcId="{57B00965-4703-41B3-BB26-CB3FA0E0C70F}" destId="{BBE1F143-8913-489B-BF8D-17B94DE2A753}" srcOrd="0" destOrd="2" presId="urn:microsoft.com/office/officeart/2005/8/layout/hList6"/>
    <dgm:cxn modelId="{A99C95E5-18B6-4C03-A6F9-C70395B6C034}" srcId="{24AD1B72-0767-4F7F-95D6-A9D2AFB62EAB}" destId="{0E6E9D11-BDC9-4988-88C1-3E571DF2CB15}" srcOrd="4" destOrd="0" parTransId="{750E32ED-26EA-433B-82BD-96E0666D6572}" sibTransId="{DA591E5C-2B13-4A3A-A871-0A0A0F9773A2}"/>
    <dgm:cxn modelId="{1BD236CD-180E-405E-8EDE-D8EB6255CEEC}" type="presOf" srcId="{DD87BCA2-B523-4485-A0C3-370EE5842B0A}" destId="{BBE1F143-8913-489B-BF8D-17B94DE2A753}" srcOrd="0" destOrd="8" presId="urn:microsoft.com/office/officeart/2005/8/layout/hList6"/>
    <dgm:cxn modelId="{A07351F1-AAB6-4242-AE08-9C11E6733263}" type="presOf" srcId="{634AA303-5BA4-458A-802F-29A27DF7E218}" destId="{BBE1F143-8913-489B-BF8D-17B94DE2A753}" srcOrd="0" destOrd="4" presId="urn:microsoft.com/office/officeart/2005/8/layout/hList6"/>
    <dgm:cxn modelId="{E6C6063D-5942-42A2-B386-02517C5F905B}" type="presOf" srcId="{D05A645B-8B27-4F9C-A407-8F8E421C36EB}" destId="{BBE1F143-8913-489B-BF8D-17B94DE2A753}" srcOrd="0" destOrd="1" presId="urn:microsoft.com/office/officeart/2005/8/layout/hList6"/>
    <dgm:cxn modelId="{055BBF19-AC38-46B7-A3E5-4B4580BD7859}" type="presParOf" srcId="{E9EB907A-3E2C-4398-A64B-C6ED89196EFC}" destId="{BBE1F143-8913-489B-BF8D-17B94DE2A753}" srcOrd="0" destOrd="0" presId="urn:microsoft.com/office/officeart/2005/8/layout/hList6"/>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5367E50-2BE9-44F9-AF6A-05975831F27F}"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BA1B4EDC-863B-42A1-9797-62E8380185A1}">
      <dgm:prSet phldrT="[Text]"/>
      <dgm:spPr/>
      <dgm:t>
        <a:bodyPr/>
        <a:lstStyle/>
        <a:p>
          <a:r>
            <a:rPr lang="en-US"/>
            <a:t>Maintain Internal Control, Reporting,Handover and Transition</a:t>
          </a:r>
        </a:p>
      </dgm:t>
    </dgm:pt>
    <dgm:pt modelId="{1B461C56-F783-4843-88BC-CB07EE7D13A3}" type="parTrans" cxnId="{E85308AA-0D23-4B7C-AE7D-AA438D5FA43F}">
      <dgm:prSet/>
      <dgm:spPr/>
      <dgm:t>
        <a:bodyPr/>
        <a:lstStyle/>
        <a:p>
          <a:endParaRPr lang="en-US"/>
        </a:p>
      </dgm:t>
    </dgm:pt>
    <dgm:pt modelId="{53856985-ACA1-4503-BCFC-1BCCBB95F05B}" type="sibTrans" cxnId="{E85308AA-0D23-4B7C-AE7D-AA438D5FA43F}">
      <dgm:prSet/>
      <dgm:spPr/>
      <dgm:t>
        <a:bodyPr/>
        <a:lstStyle/>
        <a:p>
          <a:endParaRPr lang="en-US"/>
        </a:p>
      </dgm:t>
    </dgm:pt>
    <dgm:pt modelId="{7A67219C-3D93-4EC3-969C-1EDE53062B09}">
      <dgm:prSet phldrT="[Text]"/>
      <dgm:spPr/>
      <dgm:t>
        <a:bodyPr/>
        <a:lstStyle/>
        <a:p>
          <a:r>
            <a:rPr lang="en-US"/>
            <a:t>Maintain minimum segregation of duties</a:t>
          </a:r>
        </a:p>
      </dgm:t>
    </dgm:pt>
    <dgm:pt modelId="{F50DE116-3BEE-4960-9D70-DA0900D70312}" type="parTrans" cxnId="{EDBC7B61-B0BA-4D91-917A-2583DD77983E}">
      <dgm:prSet/>
      <dgm:spPr/>
      <dgm:t>
        <a:bodyPr/>
        <a:lstStyle/>
        <a:p>
          <a:endParaRPr lang="en-US"/>
        </a:p>
      </dgm:t>
    </dgm:pt>
    <dgm:pt modelId="{886161CF-7227-4AB6-B99D-FADE5B1B08CB}" type="sibTrans" cxnId="{EDBC7B61-B0BA-4D91-917A-2583DD77983E}">
      <dgm:prSet/>
      <dgm:spPr/>
      <dgm:t>
        <a:bodyPr/>
        <a:lstStyle/>
        <a:p>
          <a:endParaRPr lang="en-US"/>
        </a:p>
      </dgm:t>
    </dgm:pt>
    <dgm:pt modelId="{4EF0D649-F99C-4D50-BDAE-FD8AC2376648}">
      <dgm:prSet phldrT="[Text]"/>
      <dgm:spPr/>
      <dgm:t>
        <a:bodyPr/>
        <a:lstStyle/>
        <a:p>
          <a:r>
            <a:rPr lang="en-US"/>
            <a:t>Secure cash and perform cash counts </a:t>
          </a:r>
        </a:p>
      </dgm:t>
    </dgm:pt>
    <dgm:pt modelId="{1E3DA70D-7188-461E-84E5-E66602AE22B2}" type="parTrans" cxnId="{974801FD-5833-4AA6-9A27-920D586B2C89}">
      <dgm:prSet/>
      <dgm:spPr/>
      <dgm:t>
        <a:bodyPr/>
        <a:lstStyle/>
        <a:p>
          <a:endParaRPr lang="en-US"/>
        </a:p>
      </dgm:t>
    </dgm:pt>
    <dgm:pt modelId="{4EF08E45-4E5A-4A46-A813-210567211833}" type="sibTrans" cxnId="{974801FD-5833-4AA6-9A27-920D586B2C89}">
      <dgm:prSet/>
      <dgm:spPr/>
      <dgm:t>
        <a:bodyPr/>
        <a:lstStyle/>
        <a:p>
          <a:endParaRPr lang="en-US"/>
        </a:p>
      </dgm:t>
    </dgm:pt>
    <dgm:pt modelId="{5CC5CD6F-6A50-4C75-BBA9-84D30B44347B}">
      <dgm:prSet phldrT="[Text]"/>
      <dgm:spPr/>
      <dgm:t>
        <a:bodyPr/>
        <a:lstStyle/>
        <a:p>
          <a:r>
            <a:rPr lang="en-US"/>
            <a:t>Forecast cash needs and request cash</a:t>
          </a:r>
        </a:p>
      </dgm:t>
    </dgm:pt>
    <dgm:pt modelId="{B49EA90D-15EE-41D5-8CBC-914D1B7BDC4B}" type="parTrans" cxnId="{4CAA454D-A357-4539-AE3D-1F4878C1A5A3}">
      <dgm:prSet/>
      <dgm:spPr/>
      <dgm:t>
        <a:bodyPr/>
        <a:lstStyle/>
        <a:p>
          <a:endParaRPr lang="en-US"/>
        </a:p>
      </dgm:t>
    </dgm:pt>
    <dgm:pt modelId="{97013F53-A8A2-49A5-8EB7-3BE545551EA7}" type="sibTrans" cxnId="{4CAA454D-A357-4539-AE3D-1F4878C1A5A3}">
      <dgm:prSet/>
      <dgm:spPr/>
      <dgm:t>
        <a:bodyPr/>
        <a:lstStyle/>
        <a:p>
          <a:endParaRPr lang="en-US"/>
        </a:p>
      </dgm:t>
    </dgm:pt>
    <dgm:pt modelId="{D8EC8018-791C-47D6-AB3C-B560001D498E}">
      <dgm:prSet phldrT="[Text]"/>
      <dgm:spPr/>
      <dgm:t>
        <a:bodyPr/>
        <a:lstStyle/>
        <a:p>
          <a:r>
            <a:rPr lang="en-US"/>
            <a:t>Submit financial information to reporting office</a:t>
          </a:r>
        </a:p>
      </dgm:t>
    </dgm:pt>
    <dgm:pt modelId="{9495B711-2DBD-4624-9275-F01117AE4345}" type="parTrans" cxnId="{401A205C-72CD-4349-BCBD-617426E5865E}">
      <dgm:prSet/>
      <dgm:spPr/>
      <dgm:t>
        <a:bodyPr/>
        <a:lstStyle/>
        <a:p>
          <a:endParaRPr lang="en-US"/>
        </a:p>
      </dgm:t>
    </dgm:pt>
    <dgm:pt modelId="{2532F040-5FC6-458A-B71C-0A17C00F29A4}" type="sibTrans" cxnId="{401A205C-72CD-4349-BCBD-617426E5865E}">
      <dgm:prSet/>
      <dgm:spPr/>
      <dgm:t>
        <a:bodyPr/>
        <a:lstStyle/>
        <a:p>
          <a:endParaRPr lang="en-US"/>
        </a:p>
      </dgm:t>
    </dgm:pt>
    <dgm:pt modelId="{3B35629E-E87F-46BD-9C30-FCE0109A608D}">
      <dgm:prSet phldrT="[Text]"/>
      <dgm:spPr/>
      <dgm:t>
        <a:bodyPr/>
        <a:lstStyle/>
        <a:p>
          <a:r>
            <a:rPr lang="en-US"/>
            <a:t>Transfer OCH custodianship.</a:t>
          </a:r>
        </a:p>
      </dgm:t>
    </dgm:pt>
    <dgm:pt modelId="{D672F818-97F5-4A9B-8A2B-4657136FD141}" type="parTrans" cxnId="{144BC2FB-DE37-4D70-B515-D3F60A6BB9CB}">
      <dgm:prSet/>
      <dgm:spPr/>
      <dgm:t>
        <a:bodyPr/>
        <a:lstStyle/>
        <a:p>
          <a:endParaRPr lang="en-US"/>
        </a:p>
      </dgm:t>
    </dgm:pt>
    <dgm:pt modelId="{D7A8E4FA-BB34-4FDE-8C82-451315DA2BAC}" type="sibTrans" cxnId="{144BC2FB-DE37-4D70-B515-D3F60A6BB9CB}">
      <dgm:prSet/>
      <dgm:spPr/>
      <dgm:t>
        <a:bodyPr/>
        <a:lstStyle/>
        <a:p>
          <a:endParaRPr lang="en-US"/>
        </a:p>
      </dgm:t>
    </dgm:pt>
    <dgm:pt modelId="{287D6D72-39B0-4DC2-8098-8F85600D8B1C}" type="pres">
      <dgm:prSet presAssocID="{B5367E50-2BE9-44F9-AF6A-05975831F27F}" presName="Name0" presStyleCnt="0">
        <dgm:presLayoutVars>
          <dgm:dir/>
          <dgm:resizeHandles val="exact"/>
        </dgm:presLayoutVars>
      </dgm:prSet>
      <dgm:spPr/>
      <dgm:t>
        <a:bodyPr/>
        <a:lstStyle/>
        <a:p>
          <a:endParaRPr lang="en-US"/>
        </a:p>
      </dgm:t>
    </dgm:pt>
    <dgm:pt modelId="{A5754EEE-01B3-433E-A58E-73CAAB6CB0AE}" type="pres">
      <dgm:prSet presAssocID="{BA1B4EDC-863B-42A1-9797-62E8380185A1}" presName="node" presStyleLbl="node1" presStyleIdx="0" presStyleCnt="1">
        <dgm:presLayoutVars>
          <dgm:bulletEnabled val="1"/>
        </dgm:presLayoutVars>
      </dgm:prSet>
      <dgm:spPr/>
      <dgm:t>
        <a:bodyPr/>
        <a:lstStyle/>
        <a:p>
          <a:endParaRPr lang="en-US"/>
        </a:p>
      </dgm:t>
    </dgm:pt>
  </dgm:ptLst>
  <dgm:cxnLst>
    <dgm:cxn modelId="{144BC2FB-DE37-4D70-B515-D3F60A6BB9CB}" srcId="{BA1B4EDC-863B-42A1-9797-62E8380185A1}" destId="{3B35629E-E87F-46BD-9C30-FCE0109A608D}" srcOrd="4" destOrd="0" parTransId="{D672F818-97F5-4A9B-8A2B-4657136FD141}" sibTransId="{D7A8E4FA-BB34-4FDE-8C82-451315DA2BAC}"/>
    <dgm:cxn modelId="{EDBC7B61-B0BA-4D91-917A-2583DD77983E}" srcId="{BA1B4EDC-863B-42A1-9797-62E8380185A1}" destId="{7A67219C-3D93-4EC3-969C-1EDE53062B09}" srcOrd="0" destOrd="0" parTransId="{F50DE116-3BEE-4960-9D70-DA0900D70312}" sibTransId="{886161CF-7227-4AB6-B99D-FADE5B1B08CB}"/>
    <dgm:cxn modelId="{4CAA454D-A357-4539-AE3D-1F4878C1A5A3}" srcId="{BA1B4EDC-863B-42A1-9797-62E8380185A1}" destId="{5CC5CD6F-6A50-4C75-BBA9-84D30B44347B}" srcOrd="2" destOrd="0" parTransId="{B49EA90D-15EE-41D5-8CBC-914D1B7BDC4B}" sibTransId="{97013F53-A8A2-49A5-8EB7-3BE545551EA7}"/>
    <dgm:cxn modelId="{E85308AA-0D23-4B7C-AE7D-AA438D5FA43F}" srcId="{B5367E50-2BE9-44F9-AF6A-05975831F27F}" destId="{BA1B4EDC-863B-42A1-9797-62E8380185A1}" srcOrd="0" destOrd="0" parTransId="{1B461C56-F783-4843-88BC-CB07EE7D13A3}" sibTransId="{53856985-ACA1-4503-BCFC-1BCCBB95F05B}"/>
    <dgm:cxn modelId="{9C2CB212-D440-4CC7-84C0-DC660268D545}" type="presOf" srcId="{7A67219C-3D93-4EC3-969C-1EDE53062B09}" destId="{A5754EEE-01B3-433E-A58E-73CAAB6CB0AE}" srcOrd="0" destOrd="1" presId="urn:microsoft.com/office/officeart/2005/8/layout/hList6"/>
    <dgm:cxn modelId="{0D50FB8B-C428-4ED8-AD6B-9AD8B8678E3D}" type="presOf" srcId="{B5367E50-2BE9-44F9-AF6A-05975831F27F}" destId="{287D6D72-39B0-4DC2-8098-8F85600D8B1C}" srcOrd="0" destOrd="0" presId="urn:microsoft.com/office/officeart/2005/8/layout/hList6"/>
    <dgm:cxn modelId="{C75FC21E-D0AA-4BDD-ADD0-C2E04A65A819}" type="presOf" srcId="{5CC5CD6F-6A50-4C75-BBA9-84D30B44347B}" destId="{A5754EEE-01B3-433E-A58E-73CAAB6CB0AE}" srcOrd="0" destOrd="3" presId="urn:microsoft.com/office/officeart/2005/8/layout/hList6"/>
    <dgm:cxn modelId="{401A205C-72CD-4349-BCBD-617426E5865E}" srcId="{BA1B4EDC-863B-42A1-9797-62E8380185A1}" destId="{D8EC8018-791C-47D6-AB3C-B560001D498E}" srcOrd="3" destOrd="0" parTransId="{9495B711-2DBD-4624-9275-F01117AE4345}" sibTransId="{2532F040-5FC6-458A-B71C-0A17C00F29A4}"/>
    <dgm:cxn modelId="{974801FD-5833-4AA6-9A27-920D586B2C89}" srcId="{BA1B4EDC-863B-42A1-9797-62E8380185A1}" destId="{4EF0D649-F99C-4D50-BDAE-FD8AC2376648}" srcOrd="1" destOrd="0" parTransId="{1E3DA70D-7188-461E-84E5-E66602AE22B2}" sibTransId="{4EF08E45-4E5A-4A46-A813-210567211833}"/>
    <dgm:cxn modelId="{85D56E9C-84FC-4029-B93B-9AD92097BBC9}" type="presOf" srcId="{BA1B4EDC-863B-42A1-9797-62E8380185A1}" destId="{A5754EEE-01B3-433E-A58E-73CAAB6CB0AE}" srcOrd="0" destOrd="0" presId="urn:microsoft.com/office/officeart/2005/8/layout/hList6"/>
    <dgm:cxn modelId="{865B9CC0-1607-4B91-A169-FB80097F2A2B}" type="presOf" srcId="{3B35629E-E87F-46BD-9C30-FCE0109A608D}" destId="{A5754EEE-01B3-433E-A58E-73CAAB6CB0AE}" srcOrd="0" destOrd="5" presId="urn:microsoft.com/office/officeart/2005/8/layout/hList6"/>
    <dgm:cxn modelId="{F11F9BC3-D4B1-4451-8189-4A8C19E9228C}" type="presOf" srcId="{D8EC8018-791C-47D6-AB3C-B560001D498E}" destId="{A5754EEE-01B3-433E-A58E-73CAAB6CB0AE}" srcOrd="0" destOrd="4" presId="urn:microsoft.com/office/officeart/2005/8/layout/hList6"/>
    <dgm:cxn modelId="{DEFF6940-FCBB-4866-9CE5-DC566207E35F}" type="presOf" srcId="{4EF0D649-F99C-4D50-BDAE-FD8AC2376648}" destId="{A5754EEE-01B3-433E-A58E-73CAAB6CB0AE}" srcOrd="0" destOrd="2" presId="urn:microsoft.com/office/officeart/2005/8/layout/hList6"/>
    <dgm:cxn modelId="{83CF46D4-B7E5-45B2-AD81-1CC049A98B91}" type="presParOf" srcId="{287D6D72-39B0-4DC2-8098-8F85600D8B1C}" destId="{A5754EEE-01B3-433E-A58E-73CAAB6CB0AE}" srcOrd="0" destOrd="0" presId="urn:microsoft.com/office/officeart/2005/8/layout/hList6"/>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DDD862-65E2-42DA-A404-7BB04042488A}">
      <dsp:nvSpPr>
        <dsp:cNvPr id="0" name=""/>
        <dsp:cNvSpPr/>
      </dsp:nvSpPr>
      <dsp:spPr>
        <a:xfrm>
          <a:off x="0" y="32650"/>
          <a:ext cx="5371657" cy="3619623"/>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DCBA57-9F12-4A0C-95EE-73B0437EB8FD}">
      <dsp:nvSpPr>
        <dsp:cNvPr id="0" name=""/>
        <dsp:cNvSpPr/>
      </dsp:nvSpPr>
      <dsp:spPr>
        <a:xfrm>
          <a:off x="682200" y="2664057"/>
          <a:ext cx="139663" cy="139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44ADC0-B7C6-4AB1-95D0-C5BB5C19C353}">
      <dsp:nvSpPr>
        <dsp:cNvPr id="0" name=""/>
        <dsp:cNvSpPr/>
      </dsp:nvSpPr>
      <dsp:spPr>
        <a:xfrm>
          <a:off x="752031" y="2733889"/>
          <a:ext cx="1251596" cy="970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4005" tIns="0" rIns="0" bIns="0" numCol="1" spcCol="1270" anchor="t" anchorCtr="0">
          <a:noAutofit/>
        </a:bodyPr>
        <a:lstStyle/>
        <a:p>
          <a:pPr lvl="0" algn="l" defTabSz="577850">
            <a:lnSpc>
              <a:spcPct val="90000"/>
            </a:lnSpc>
            <a:spcBef>
              <a:spcPct val="0"/>
            </a:spcBef>
            <a:spcAft>
              <a:spcPct val="35000"/>
            </a:spcAft>
          </a:pPr>
          <a:r>
            <a:rPr lang="en-US" sz="1300" kern="1200"/>
            <a:t>Operate in a cash environment with simplified systems</a:t>
          </a:r>
        </a:p>
      </dsp:txBody>
      <dsp:txXfrm>
        <a:off x="752031" y="2733889"/>
        <a:ext cx="1251596" cy="970255"/>
      </dsp:txXfrm>
    </dsp:sp>
    <dsp:sp modelId="{F181B06D-1888-48DC-A904-43615E0CC96E}">
      <dsp:nvSpPr>
        <dsp:cNvPr id="0" name=""/>
        <dsp:cNvSpPr/>
      </dsp:nvSpPr>
      <dsp:spPr>
        <a:xfrm>
          <a:off x="1914995" y="1751547"/>
          <a:ext cx="252467" cy="2524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D7E518-9A12-4382-8B49-A70F437B0E69}">
      <dsp:nvSpPr>
        <dsp:cNvPr id="0" name=""/>
        <dsp:cNvSpPr/>
      </dsp:nvSpPr>
      <dsp:spPr>
        <a:xfrm>
          <a:off x="2041229" y="1877781"/>
          <a:ext cx="1289197" cy="1826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3777" tIns="0" rIns="0" bIns="0" numCol="1" spcCol="1270" anchor="t" anchorCtr="0">
          <a:noAutofit/>
        </a:bodyPr>
        <a:lstStyle/>
        <a:p>
          <a:pPr lvl="0" algn="l" defTabSz="577850">
            <a:lnSpc>
              <a:spcPct val="90000"/>
            </a:lnSpc>
            <a:spcBef>
              <a:spcPct val="0"/>
            </a:spcBef>
            <a:spcAft>
              <a:spcPct val="35000"/>
            </a:spcAft>
          </a:pPr>
          <a:r>
            <a:rPr lang="en-US" sz="1300" kern="1200"/>
            <a:t>Trained accountant arrives to increase sophistication of systems and compliance</a:t>
          </a:r>
        </a:p>
      </dsp:txBody>
      <dsp:txXfrm>
        <a:off x="2041229" y="1877781"/>
        <a:ext cx="1289197" cy="1826363"/>
      </dsp:txXfrm>
    </dsp:sp>
    <dsp:sp modelId="{E8F16454-B785-4E89-B2A5-8EA8BFD93407}">
      <dsp:nvSpPr>
        <dsp:cNvPr id="0" name=""/>
        <dsp:cNvSpPr/>
      </dsp:nvSpPr>
      <dsp:spPr>
        <a:xfrm>
          <a:off x="3397573" y="1196252"/>
          <a:ext cx="349157" cy="349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1E988F-17E8-41DD-86A6-5E10D888C0A8}">
      <dsp:nvSpPr>
        <dsp:cNvPr id="0" name=""/>
        <dsp:cNvSpPr/>
      </dsp:nvSpPr>
      <dsp:spPr>
        <a:xfrm>
          <a:off x="3572151" y="1370831"/>
          <a:ext cx="1289197" cy="2333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011" tIns="0" rIns="0" bIns="0" numCol="1" spcCol="1270" anchor="t" anchorCtr="0">
          <a:noAutofit/>
        </a:bodyPr>
        <a:lstStyle/>
        <a:p>
          <a:pPr lvl="0" algn="l" defTabSz="577850">
            <a:lnSpc>
              <a:spcPct val="90000"/>
            </a:lnSpc>
            <a:spcBef>
              <a:spcPct val="0"/>
            </a:spcBef>
            <a:spcAft>
              <a:spcPct val="35000"/>
            </a:spcAft>
          </a:pPr>
          <a:r>
            <a:rPr lang="en-US" sz="1300" kern="1200"/>
            <a:t>Full compliance with CRS standard finance policies and procedures</a:t>
          </a:r>
        </a:p>
      </dsp:txBody>
      <dsp:txXfrm>
        <a:off x="3572151" y="1370831"/>
        <a:ext cx="1289197" cy="233331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E5265A-D604-442C-869B-AF9DC41ADCD6}">
      <dsp:nvSpPr>
        <dsp:cNvPr id="0" name=""/>
        <dsp:cNvSpPr/>
      </dsp:nvSpPr>
      <dsp:spPr>
        <a:xfrm rot="16200000">
          <a:off x="-962045" y="962793"/>
          <a:ext cx="3870251" cy="194466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607" bIns="0" numCol="1" spcCol="1270" anchor="t" anchorCtr="0">
          <a:noAutofit/>
        </a:bodyPr>
        <a:lstStyle/>
        <a:p>
          <a:pPr lvl="0" algn="l" defTabSz="577850">
            <a:lnSpc>
              <a:spcPct val="90000"/>
            </a:lnSpc>
            <a:spcBef>
              <a:spcPct val="0"/>
            </a:spcBef>
            <a:spcAft>
              <a:spcPct val="35000"/>
            </a:spcAft>
          </a:pPr>
          <a:r>
            <a:rPr lang="en-US" sz="1300" kern="1200"/>
            <a:t>Define and Establish Emergency Financial Systems</a:t>
          </a:r>
        </a:p>
        <a:p>
          <a:pPr marL="57150" lvl="1" indent="-57150" algn="l" defTabSz="444500">
            <a:lnSpc>
              <a:spcPct val="90000"/>
            </a:lnSpc>
            <a:spcBef>
              <a:spcPct val="0"/>
            </a:spcBef>
            <a:spcAft>
              <a:spcPct val="15000"/>
            </a:spcAft>
            <a:buChar char="••"/>
          </a:pPr>
          <a:r>
            <a:rPr lang="en-US" sz="1000" kern="1200"/>
            <a:t>Decide to employ the simplified finance systems and document justification of decision</a:t>
          </a:r>
        </a:p>
        <a:p>
          <a:pPr marL="57150" lvl="1" indent="-57150" algn="l" defTabSz="444500">
            <a:lnSpc>
              <a:spcPct val="90000"/>
            </a:lnSpc>
            <a:spcBef>
              <a:spcPct val="0"/>
            </a:spcBef>
            <a:spcAft>
              <a:spcPct val="15000"/>
            </a:spcAft>
            <a:buChar char="••"/>
          </a:pPr>
          <a:r>
            <a:rPr lang="en-US" sz="1000" kern="1200"/>
            <a:t>Determine initial OCH level</a:t>
          </a:r>
        </a:p>
        <a:p>
          <a:pPr marL="57150" lvl="1" indent="-57150" algn="l" defTabSz="444500">
            <a:lnSpc>
              <a:spcPct val="90000"/>
            </a:lnSpc>
            <a:spcBef>
              <a:spcPct val="0"/>
            </a:spcBef>
            <a:spcAft>
              <a:spcPct val="15000"/>
            </a:spcAft>
            <a:buChar char="••"/>
          </a:pPr>
          <a:r>
            <a:rPr lang="en-US" sz="1000" b="0" kern="1200"/>
            <a:t>Define and communicate disbursement approval levels and CP forms and processes</a:t>
          </a:r>
        </a:p>
        <a:p>
          <a:pPr marL="57150" lvl="1" indent="-57150" algn="l" defTabSz="444500">
            <a:lnSpc>
              <a:spcPct val="90000"/>
            </a:lnSpc>
            <a:spcBef>
              <a:spcPct val="0"/>
            </a:spcBef>
            <a:spcAft>
              <a:spcPct val="15000"/>
            </a:spcAft>
            <a:buChar char="••"/>
          </a:pPr>
          <a:r>
            <a:rPr lang="en-US" sz="1000" kern="1200"/>
            <a:t>Define secure ways to move cash to emergency area</a:t>
          </a:r>
          <a:endParaRPr lang="en-US" sz="1000" b="0" kern="1200"/>
        </a:p>
        <a:p>
          <a:pPr marL="57150" lvl="1" indent="-57150" algn="l" defTabSz="444500">
            <a:lnSpc>
              <a:spcPct val="90000"/>
            </a:lnSpc>
            <a:spcBef>
              <a:spcPct val="0"/>
            </a:spcBef>
            <a:spcAft>
              <a:spcPct val="15000"/>
            </a:spcAft>
            <a:buChar char="••"/>
          </a:pPr>
          <a:r>
            <a:rPr lang="en-US" sz="1000" kern="1200"/>
            <a:t>Assign EFR OCH Custodian responsibilities.</a:t>
          </a:r>
        </a:p>
      </dsp:txBody>
      <dsp:txXfrm rot="16200000">
        <a:off x="-962045" y="962793"/>
        <a:ext cx="3870251" cy="1944664"/>
      </dsp:txXfrm>
    </dsp:sp>
    <dsp:sp modelId="{B929C655-C836-4253-879F-3A2BB29DBF43}">
      <dsp:nvSpPr>
        <dsp:cNvPr id="0" name=""/>
        <dsp:cNvSpPr/>
      </dsp:nvSpPr>
      <dsp:spPr>
        <a:xfrm rot="16200000">
          <a:off x="1128469" y="962793"/>
          <a:ext cx="3870251" cy="194466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607" bIns="0" numCol="1" spcCol="1270" anchor="t" anchorCtr="0">
          <a:noAutofit/>
        </a:bodyPr>
        <a:lstStyle/>
        <a:p>
          <a:pPr lvl="0" algn="l" defTabSz="577850">
            <a:lnSpc>
              <a:spcPct val="90000"/>
            </a:lnSpc>
            <a:spcBef>
              <a:spcPct val="0"/>
            </a:spcBef>
            <a:spcAft>
              <a:spcPct val="35000"/>
            </a:spcAft>
          </a:pPr>
          <a:r>
            <a:rPr lang="en-US" sz="1300" kern="1200"/>
            <a:t>Set-up the OCH Ledger and Day-to-Day Processing</a:t>
          </a:r>
        </a:p>
        <a:p>
          <a:pPr marL="57150" lvl="1" indent="-57150" algn="l" defTabSz="444500">
            <a:lnSpc>
              <a:spcPct val="90000"/>
            </a:lnSpc>
            <a:spcBef>
              <a:spcPct val="0"/>
            </a:spcBef>
            <a:spcAft>
              <a:spcPct val="15000"/>
            </a:spcAft>
            <a:buChar char="••"/>
          </a:pPr>
          <a:r>
            <a:rPr lang="en-US" sz="1000" kern="1200"/>
            <a:t>Set-up OCH ledger(s)</a:t>
          </a:r>
        </a:p>
        <a:p>
          <a:pPr marL="57150" lvl="1" indent="-57150" algn="l" defTabSz="444500">
            <a:lnSpc>
              <a:spcPct val="90000"/>
            </a:lnSpc>
            <a:spcBef>
              <a:spcPct val="0"/>
            </a:spcBef>
            <a:spcAft>
              <a:spcPct val="15000"/>
            </a:spcAft>
            <a:buChar char="••"/>
          </a:pPr>
          <a:r>
            <a:rPr lang="en-US" sz="1000" kern="1200"/>
            <a:t>Record cash receipts</a:t>
          </a:r>
        </a:p>
        <a:p>
          <a:pPr marL="57150" lvl="1" indent="-57150" algn="l" defTabSz="444500">
            <a:lnSpc>
              <a:spcPct val="90000"/>
            </a:lnSpc>
            <a:spcBef>
              <a:spcPct val="0"/>
            </a:spcBef>
            <a:spcAft>
              <a:spcPct val="15000"/>
            </a:spcAft>
            <a:buChar char="••"/>
          </a:pPr>
          <a:r>
            <a:rPr lang="en-US" sz="1000" kern="1200"/>
            <a:t>Record cash disbursements</a:t>
          </a:r>
        </a:p>
        <a:p>
          <a:pPr marL="57150" lvl="1" indent="-57150" algn="l" defTabSz="444500">
            <a:lnSpc>
              <a:spcPct val="90000"/>
            </a:lnSpc>
            <a:spcBef>
              <a:spcPct val="0"/>
            </a:spcBef>
            <a:spcAft>
              <a:spcPct val="15000"/>
            </a:spcAft>
            <a:buChar char="••"/>
          </a:pPr>
          <a:r>
            <a:rPr lang="en-US" sz="1000" kern="1200"/>
            <a:t>Record cash advances</a:t>
          </a:r>
        </a:p>
        <a:p>
          <a:pPr marL="57150" lvl="1" indent="-57150" algn="l" defTabSz="444500">
            <a:lnSpc>
              <a:spcPct val="90000"/>
            </a:lnSpc>
            <a:spcBef>
              <a:spcPct val="0"/>
            </a:spcBef>
            <a:spcAft>
              <a:spcPct val="15000"/>
            </a:spcAft>
            <a:buChar char="••"/>
          </a:pPr>
          <a:r>
            <a:rPr lang="en-US" sz="1000" kern="1200"/>
            <a:t>Record advance liquidations</a:t>
          </a:r>
        </a:p>
        <a:p>
          <a:pPr marL="57150" lvl="1" indent="-57150" algn="l" defTabSz="444500">
            <a:lnSpc>
              <a:spcPct val="90000"/>
            </a:lnSpc>
            <a:spcBef>
              <a:spcPct val="0"/>
            </a:spcBef>
            <a:spcAft>
              <a:spcPct val="15000"/>
            </a:spcAft>
            <a:buChar char="••"/>
          </a:pPr>
          <a:r>
            <a:rPr lang="en-US" sz="1000" kern="1200"/>
            <a:t>Record cash converted into other currencies</a:t>
          </a:r>
        </a:p>
        <a:p>
          <a:pPr marL="57150" lvl="1" indent="-57150" algn="l" defTabSz="444500">
            <a:lnSpc>
              <a:spcPct val="90000"/>
            </a:lnSpc>
            <a:spcBef>
              <a:spcPct val="0"/>
            </a:spcBef>
            <a:spcAft>
              <a:spcPct val="15000"/>
            </a:spcAft>
            <a:buChar char="••"/>
          </a:pPr>
          <a:r>
            <a:rPr lang="en-US" sz="1000" kern="1200"/>
            <a:t>Perform cash counts</a:t>
          </a:r>
        </a:p>
        <a:p>
          <a:pPr marL="57150" lvl="1" indent="-57150" algn="l" defTabSz="444500">
            <a:lnSpc>
              <a:spcPct val="90000"/>
            </a:lnSpc>
            <a:spcBef>
              <a:spcPct val="0"/>
            </a:spcBef>
            <a:spcAft>
              <a:spcPct val="15000"/>
            </a:spcAft>
            <a:buChar char="••"/>
          </a:pPr>
          <a:r>
            <a:rPr lang="en-US" sz="1000" kern="1200"/>
            <a:t>File support documentation.</a:t>
          </a:r>
        </a:p>
      </dsp:txBody>
      <dsp:txXfrm rot="16200000">
        <a:off x="1128469" y="962793"/>
        <a:ext cx="3870251" cy="1944664"/>
      </dsp:txXfrm>
    </dsp:sp>
    <dsp:sp modelId="{2E51ADE3-95FE-40E2-B71E-590F6B83C2C2}">
      <dsp:nvSpPr>
        <dsp:cNvPr id="0" name=""/>
        <dsp:cNvSpPr/>
      </dsp:nvSpPr>
      <dsp:spPr>
        <a:xfrm rot="16200000">
          <a:off x="3218983" y="962793"/>
          <a:ext cx="3870251" cy="194466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0" rIns="82607" bIns="0" numCol="1" spcCol="1270" anchor="t" anchorCtr="0">
          <a:noAutofit/>
        </a:bodyPr>
        <a:lstStyle/>
        <a:p>
          <a:pPr lvl="0" algn="l" defTabSz="577850">
            <a:lnSpc>
              <a:spcPct val="90000"/>
            </a:lnSpc>
            <a:spcBef>
              <a:spcPct val="0"/>
            </a:spcBef>
            <a:spcAft>
              <a:spcPct val="35000"/>
            </a:spcAft>
          </a:pPr>
          <a:r>
            <a:rPr lang="en-US" sz="1300" kern="1200"/>
            <a:t>Manage Internal Control, Reporting,Handover and Transition</a:t>
          </a:r>
        </a:p>
        <a:p>
          <a:pPr marL="57150" lvl="1" indent="-57150" algn="l" defTabSz="444500">
            <a:lnSpc>
              <a:spcPct val="90000"/>
            </a:lnSpc>
            <a:spcBef>
              <a:spcPct val="0"/>
            </a:spcBef>
            <a:spcAft>
              <a:spcPct val="15000"/>
            </a:spcAft>
            <a:buChar char="••"/>
          </a:pPr>
          <a:r>
            <a:rPr lang="en-US" sz="1000" kern="1200"/>
            <a:t>Maintain minimum segregation of duties</a:t>
          </a:r>
        </a:p>
        <a:p>
          <a:pPr marL="57150" lvl="1" indent="-57150" algn="l" defTabSz="444500">
            <a:lnSpc>
              <a:spcPct val="90000"/>
            </a:lnSpc>
            <a:spcBef>
              <a:spcPct val="0"/>
            </a:spcBef>
            <a:spcAft>
              <a:spcPct val="15000"/>
            </a:spcAft>
            <a:buChar char="••"/>
          </a:pPr>
          <a:r>
            <a:rPr lang="en-US" sz="1000" kern="1200"/>
            <a:t>Secure cash and perform cash counts </a:t>
          </a:r>
        </a:p>
        <a:p>
          <a:pPr marL="57150" lvl="1" indent="-57150" algn="l" defTabSz="444500">
            <a:lnSpc>
              <a:spcPct val="90000"/>
            </a:lnSpc>
            <a:spcBef>
              <a:spcPct val="0"/>
            </a:spcBef>
            <a:spcAft>
              <a:spcPct val="15000"/>
            </a:spcAft>
            <a:buChar char="••"/>
          </a:pPr>
          <a:r>
            <a:rPr lang="en-US" sz="1000" kern="1200"/>
            <a:t>Forecast cash needs and request cash</a:t>
          </a:r>
        </a:p>
        <a:p>
          <a:pPr marL="57150" lvl="1" indent="-57150" algn="l" defTabSz="444500">
            <a:lnSpc>
              <a:spcPct val="90000"/>
            </a:lnSpc>
            <a:spcBef>
              <a:spcPct val="0"/>
            </a:spcBef>
            <a:spcAft>
              <a:spcPct val="15000"/>
            </a:spcAft>
            <a:buChar char="••"/>
          </a:pPr>
          <a:r>
            <a:rPr lang="en-US" sz="1000" kern="1200"/>
            <a:t>Submit financial information to reporting office</a:t>
          </a:r>
        </a:p>
        <a:p>
          <a:pPr marL="57150" lvl="1" indent="-57150" algn="l" defTabSz="444500">
            <a:lnSpc>
              <a:spcPct val="90000"/>
            </a:lnSpc>
            <a:spcBef>
              <a:spcPct val="0"/>
            </a:spcBef>
            <a:spcAft>
              <a:spcPct val="15000"/>
            </a:spcAft>
            <a:buChar char="••"/>
          </a:pPr>
          <a:r>
            <a:rPr lang="en-US" sz="1000" kern="1200"/>
            <a:t>Transfer OCH custodianship.</a:t>
          </a:r>
        </a:p>
      </dsp:txBody>
      <dsp:txXfrm rot="16200000">
        <a:off x="3218983" y="962793"/>
        <a:ext cx="3870251" cy="194466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86DB27-2AE0-49C2-9446-A7C91B5873D9}">
      <dsp:nvSpPr>
        <dsp:cNvPr id="0" name=""/>
        <dsp:cNvSpPr/>
      </dsp:nvSpPr>
      <dsp:spPr>
        <a:xfrm rot="16200000">
          <a:off x="706893" y="-706893"/>
          <a:ext cx="4080294" cy="549408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0" rIns="132953" bIns="0" numCol="1" spcCol="1270" anchor="t" anchorCtr="0">
          <a:noAutofit/>
        </a:bodyPr>
        <a:lstStyle/>
        <a:p>
          <a:pPr lvl="0" algn="l" defTabSz="933450">
            <a:lnSpc>
              <a:spcPct val="90000"/>
            </a:lnSpc>
            <a:spcBef>
              <a:spcPct val="0"/>
            </a:spcBef>
            <a:spcAft>
              <a:spcPct val="35000"/>
            </a:spcAft>
          </a:pPr>
          <a:r>
            <a:rPr lang="en-US" sz="2100" kern="1200"/>
            <a:t>Define and Establish Emergency Financial Systems</a:t>
          </a:r>
        </a:p>
        <a:p>
          <a:pPr marL="171450" lvl="1" indent="-171450" algn="l" defTabSz="711200">
            <a:lnSpc>
              <a:spcPct val="90000"/>
            </a:lnSpc>
            <a:spcBef>
              <a:spcPct val="0"/>
            </a:spcBef>
            <a:spcAft>
              <a:spcPct val="15000"/>
            </a:spcAft>
            <a:buChar char="••"/>
          </a:pPr>
          <a:r>
            <a:rPr lang="en-US" sz="1600" kern="1200"/>
            <a:t>Decide to employ the Simplified Finance System and document justification of decision</a:t>
          </a:r>
        </a:p>
        <a:p>
          <a:pPr marL="171450" lvl="1" indent="-171450" algn="l" defTabSz="711200">
            <a:lnSpc>
              <a:spcPct val="90000"/>
            </a:lnSpc>
            <a:spcBef>
              <a:spcPct val="0"/>
            </a:spcBef>
            <a:spcAft>
              <a:spcPct val="15000"/>
            </a:spcAft>
            <a:buChar char="••"/>
          </a:pPr>
          <a:r>
            <a:rPr lang="en-US" sz="1600" kern="1200"/>
            <a:t>Determine initial OCH level</a:t>
          </a:r>
        </a:p>
        <a:p>
          <a:pPr marL="171450" lvl="1" indent="-171450" algn="l" defTabSz="711200">
            <a:lnSpc>
              <a:spcPct val="90000"/>
            </a:lnSpc>
            <a:spcBef>
              <a:spcPct val="0"/>
            </a:spcBef>
            <a:spcAft>
              <a:spcPct val="15000"/>
            </a:spcAft>
            <a:buChar char="••"/>
          </a:pPr>
          <a:r>
            <a:rPr lang="en-US" sz="1600" b="0" kern="1200"/>
            <a:t>Define and communicate disbursement approval levels and CP-specific forms and processes</a:t>
          </a:r>
        </a:p>
        <a:p>
          <a:pPr marL="171450" lvl="1" indent="-171450" algn="l" defTabSz="711200">
            <a:lnSpc>
              <a:spcPct val="90000"/>
            </a:lnSpc>
            <a:spcBef>
              <a:spcPct val="0"/>
            </a:spcBef>
            <a:spcAft>
              <a:spcPct val="15000"/>
            </a:spcAft>
            <a:buChar char="••"/>
          </a:pPr>
          <a:r>
            <a:rPr lang="en-US" sz="1600" kern="1200"/>
            <a:t>Identify secure ways to move cash to emergency area</a:t>
          </a:r>
          <a:endParaRPr lang="en-US" sz="1600" b="0" kern="1200"/>
        </a:p>
        <a:p>
          <a:pPr marL="171450" lvl="1" indent="-171450" algn="l" defTabSz="711200">
            <a:lnSpc>
              <a:spcPct val="90000"/>
            </a:lnSpc>
            <a:spcBef>
              <a:spcPct val="0"/>
            </a:spcBef>
            <a:spcAft>
              <a:spcPct val="15000"/>
            </a:spcAft>
            <a:buChar char="••"/>
          </a:pPr>
          <a:r>
            <a:rPr lang="en-US" sz="1600" kern="1200"/>
            <a:t>Assign EFR OCH Custodian's responsibility.</a:t>
          </a:r>
        </a:p>
      </dsp:txBody>
      <dsp:txXfrm rot="16200000">
        <a:off x="706893" y="-706893"/>
        <a:ext cx="4080294" cy="549408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E1F143-8913-489B-BF8D-17B94DE2A753}">
      <dsp:nvSpPr>
        <dsp:cNvPr id="0" name=""/>
        <dsp:cNvSpPr/>
      </dsp:nvSpPr>
      <dsp:spPr>
        <a:xfrm rot="16200000">
          <a:off x="140438" y="-140438"/>
          <a:ext cx="4944139" cy="5225016"/>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0" tIns="0" rIns="138906" bIns="0" numCol="1" spcCol="1270" anchor="t" anchorCtr="0">
          <a:noAutofit/>
        </a:bodyPr>
        <a:lstStyle/>
        <a:p>
          <a:pPr lvl="0" algn="l" defTabSz="977900">
            <a:lnSpc>
              <a:spcPct val="90000"/>
            </a:lnSpc>
            <a:spcBef>
              <a:spcPct val="0"/>
            </a:spcBef>
            <a:spcAft>
              <a:spcPct val="35000"/>
            </a:spcAft>
          </a:pPr>
          <a:r>
            <a:rPr lang="en-US" sz="2200" kern="1200"/>
            <a:t>Set-up the OCH Ledger and Day-to-Day Processing</a:t>
          </a:r>
        </a:p>
        <a:p>
          <a:pPr marL="171450" lvl="1" indent="-171450" algn="l" defTabSz="755650">
            <a:lnSpc>
              <a:spcPct val="90000"/>
            </a:lnSpc>
            <a:spcBef>
              <a:spcPct val="0"/>
            </a:spcBef>
            <a:spcAft>
              <a:spcPct val="15000"/>
            </a:spcAft>
            <a:buChar char="••"/>
          </a:pPr>
          <a:r>
            <a:rPr lang="en-US" sz="1700" kern="1200"/>
            <a:t>Set-up OCH ledger(s)</a:t>
          </a:r>
        </a:p>
        <a:p>
          <a:pPr marL="171450" lvl="1" indent="-171450" algn="l" defTabSz="755650">
            <a:lnSpc>
              <a:spcPct val="90000"/>
            </a:lnSpc>
            <a:spcBef>
              <a:spcPct val="0"/>
            </a:spcBef>
            <a:spcAft>
              <a:spcPct val="15000"/>
            </a:spcAft>
            <a:buChar char="••"/>
          </a:pPr>
          <a:r>
            <a:rPr lang="en-US" sz="1700" kern="1200"/>
            <a:t>Record cash receipts</a:t>
          </a:r>
        </a:p>
        <a:p>
          <a:pPr marL="171450" lvl="1" indent="-171450" algn="l" defTabSz="755650">
            <a:lnSpc>
              <a:spcPct val="90000"/>
            </a:lnSpc>
            <a:spcBef>
              <a:spcPct val="0"/>
            </a:spcBef>
            <a:spcAft>
              <a:spcPct val="15000"/>
            </a:spcAft>
            <a:buChar char="••"/>
          </a:pPr>
          <a:r>
            <a:rPr lang="en-US" sz="1700" kern="1200"/>
            <a:t>Record cash disbursements</a:t>
          </a:r>
        </a:p>
        <a:p>
          <a:pPr marL="171450" lvl="1" indent="-171450" algn="l" defTabSz="755650">
            <a:lnSpc>
              <a:spcPct val="90000"/>
            </a:lnSpc>
            <a:spcBef>
              <a:spcPct val="0"/>
            </a:spcBef>
            <a:spcAft>
              <a:spcPct val="15000"/>
            </a:spcAft>
            <a:buChar char="••"/>
          </a:pPr>
          <a:r>
            <a:rPr lang="en-US" sz="1700" kern="1200"/>
            <a:t>Record cash advances</a:t>
          </a:r>
        </a:p>
        <a:p>
          <a:pPr marL="171450" lvl="1" indent="-171450" algn="l" defTabSz="755650">
            <a:lnSpc>
              <a:spcPct val="90000"/>
            </a:lnSpc>
            <a:spcBef>
              <a:spcPct val="0"/>
            </a:spcBef>
            <a:spcAft>
              <a:spcPct val="15000"/>
            </a:spcAft>
            <a:buChar char="••"/>
          </a:pPr>
          <a:r>
            <a:rPr lang="en-US" sz="1700" kern="1200"/>
            <a:t>Record advance liquidations</a:t>
          </a:r>
        </a:p>
        <a:p>
          <a:pPr marL="171450" lvl="1" indent="-171450" algn="l" defTabSz="755650">
            <a:lnSpc>
              <a:spcPct val="90000"/>
            </a:lnSpc>
            <a:spcBef>
              <a:spcPct val="0"/>
            </a:spcBef>
            <a:spcAft>
              <a:spcPct val="15000"/>
            </a:spcAft>
            <a:buChar char="••"/>
          </a:pPr>
          <a:r>
            <a:rPr lang="en-US" sz="1700" kern="1200"/>
            <a:t>Record cash concerted into other currencies</a:t>
          </a:r>
        </a:p>
        <a:p>
          <a:pPr marL="171450" lvl="1" indent="-171450" algn="l" defTabSz="755650">
            <a:lnSpc>
              <a:spcPct val="90000"/>
            </a:lnSpc>
            <a:spcBef>
              <a:spcPct val="0"/>
            </a:spcBef>
            <a:spcAft>
              <a:spcPct val="15000"/>
            </a:spcAft>
            <a:buChar char="••"/>
          </a:pPr>
          <a:r>
            <a:rPr lang="en-US" sz="1700" kern="1200"/>
            <a:t>Perform cash counts</a:t>
          </a:r>
        </a:p>
        <a:p>
          <a:pPr marL="171450" lvl="1" indent="-171450" algn="l" defTabSz="755650">
            <a:lnSpc>
              <a:spcPct val="90000"/>
            </a:lnSpc>
            <a:spcBef>
              <a:spcPct val="0"/>
            </a:spcBef>
            <a:spcAft>
              <a:spcPct val="15000"/>
            </a:spcAft>
            <a:buChar char="••"/>
          </a:pPr>
          <a:r>
            <a:rPr lang="en-US" sz="1700" kern="1200"/>
            <a:t>File support documentation.</a:t>
          </a:r>
        </a:p>
      </dsp:txBody>
      <dsp:txXfrm rot="16200000">
        <a:off x="140438" y="-140438"/>
        <a:ext cx="4944139" cy="522501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754EEE-01B3-433E-A58E-73CAAB6CB0AE}">
      <dsp:nvSpPr>
        <dsp:cNvPr id="0" name=""/>
        <dsp:cNvSpPr/>
      </dsp:nvSpPr>
      <dsp:spPr>
        <a:xfrm rot="16200000">
          <a:off x="8638" y="-8638"/>
          <a:ext cx="5465135" cy="5482413"/>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0" rIns="180578" bIns="0" numCol="1" spcCol="1270" anchor="t" anchorCtr="0">
          <a:noAutofit/>
        </a:bodyPr>
        <a:lstStyle/>
        <a:p>
          <a:pPr lvl="0" algn="l" defTabSz="1244600">
            <a:lnSpc>
              <a:spcPct val="90000"/>
            </a:lnSpc>
            <a:spcBef>
              <a:spcPct val="0"/>
            </a:spcBef>
            <a:spcAft>
              <a:spcPct val="35000"/>
            </a:spcAft>
          </a:pPr>
          <a:r>
            <a:rPr lang="en-US" sz="2800" kern="1200"/>
            <a:t>Maintain Internal Control, Reporting,Handover and Transition</a:t>
          </a:r>
        </a:p>
        <a:p>
          <a:pPr marL="228600" lvl="1" indent="-228600" algn="l" defTabSz="977900">
            <a:lnSpc>
              <a:spcPct val="90000"/>
            </a:lnSpc>
            <a:spcBef>
              <a:spcPct val="0"/>
            </a:spcBef>
            <a:spcAft>
              <a:spcPct val="15000"/>
            </a:spcAft>
            <a:buChar char="••"/>
          </a:pPr>
          <a:r>
            <a:rPr lang="en-US" sz="2200" kern="1200"/>
            <a:t>Maintain minimum segregation of duties</a:t>
          </a:r>
        </a:p>
        <a:p>
          <a:pPr marL="228600" lvl="1" indent="-228600" algn="l" defTabSz="977900">
            <a:lnSpc>
              <a:spcPct val="90000"/>
            </a:lnSpc>
            <a:spcBef>
              <a:spcPct val="0"/>
            </a:spcBef>
            <a:spcAft>
              <a:spcPct val="15000"/>
            </a:spcAft>
            <a:buChar char="••"/>
          </a:pPr>
          <a:r>
            <a:rPr lang="en-US" sz="2200" kern="1200"/>
            <a:t>Secure cash and perform cash counts </a:t>
          </a:r>
        </a:p>
        <a:p>
          <a:pPr marL="228600" lvl="1" indent="-228600" algn="l" defTabSz="977900">
            <a:lnSpc>
              <a:spcPct val="90000"/>
            </a:lnSpc>
            <a:spcBef>
              <a:spcPct val="0"/>
            </a:spcBef>
            <a:spcAft>
              <a:spcPct val="15000"/>
            </a:spcAft>
            <a:buChar char="••"/>
          </a:pPr>
          <a:r>
            <a:rPr lang="en-US" sz="2200" kern="1200"/>
            <a:t>Forecast cash needs and request cash</a:t>
          </a:r>
        </a:p>
        <a:p>
          <a:pPr marL="228600" lvl="1" indent="-228600" algn="l" defTabSz="977900">
            <a:lnSpc>
              <a:spcPct val="90000"/>
            </a:lnSpc>
            <a:spcBef>
              <a:spcPct val="0"/>
            </a:spcBef>
            <a:spcAft>
              <a:spcPct val="15000"/>
            </a:spcAft>
            <a:buChar char="••"/>
          </a:pPr>
          <a:r>
            <a:rPr lang="en-US" sz="2200" kern="1200"/>
            <a:t>Submit financial information to reporting office</a:t>
          </a:r>
        </a:p>
        <a:p>
          <a:pPr marL="228600" lvl="1" indent="-228600" algn="l" defTabSz="977900">
            <a:lnSpc>
              <a:spcPct val="90000"/>
            </a:lnSpc>
            <a:spcBef>
              <a:spcPct val="0"/>
            </a:spcBef>
            <a:spcAft>
              <a:spcPct val="15000"/>
            </a:spcAft>
            <a:buChar char="••"/>
          </a:pPr>
          <a:r>
            <a:rPr lang="en-US" sz="2200" kern="1200"/>
            <a:t>Transfer OCH custodianship.</a:t>
          </a:r>
        </a:p>
      </dsp:txBody>
      <dsp:txXfrm rot="16200000">
        <a:off x="8638" y="-8638"/>
        <a:ext cx="5465135" cy="548241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RS-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2252-B03C-4C8B-B4BE-77BEB2B9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10301</Words>
  <Characters>58716</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When there is no Accountant: A Handbook for Managing Cash Resources in an Emergency</vt:lpstr>
      <vt:lpstr>CHAPTER 1: Handbook Overview</vt:lpstr>
      <vt:lpstr/>
      <vt:lpstr>/</vt:lpstr>
      <vt:lpstr/>
      <vt:lpstr>    Introduction</vt:lpstr>
      <vt:lpstr>    Acknowledgements</vt:lpstr>
      <vt:lpstr>    How to use this Handbook </vt:lpstr>
      <vt:lpstr>    Aligning Appropriate Financial Systems to the Emergency Environment</vt:lpstr>
      <vt:lpstr>    Overview</vt:lpstr>
      <vt:lpstr>    Basic Financial Concepts for Emergency Staff</vt:lpstr>
      <vt:lpstr>CHAPTER 2 </vt:lpstr>
      <vt:lpstr/>
      <vt:lpstr>    Summary</vt:lpstr>
      <vt:lpstr>    /Decide to Employ Simplified Financial Systems</vt:lpstr>
      <vt:lpstr>    /Determine Initial OCH Level</vt:lpstr>
      <vt:lpstr>    /Define and Communicate Disbursement Approval Levels and County Program-Specific</vt:lpstr>
      <vt:lpstr>    /Identify Secure Ways to Transfer Cash to Emergency Area</vt:lpstr>
      <vt:lpstr>CHAPTER 3 Setting-up the OCH Ledger and Day to Day Processing – Functions of the</vt:lpstr>
      <vt:lpstr/>
      <vt:lpstr/>
      <vt:lpstr>    Summary</vt:lpstr>
      <vt:lpstr>    /Set Up the OCH Ledger(s)</vt:lpstr>
      <vt:lpstr>    /Record Cash Receipts</vt:lpstr>
      <vt:lpstr>    /Record Cash Disbursements</vt:lpstr>
      <vt:lpstr>    /Record Advance Disbursements </vt:lpstr>
      <vt:lpstr>    /Record Advance Liquidations </vt:lpstr>
      <vt:lpstr>    /Record Cash Converted into Other Currencies </vt:lpstr>
      <vt:lpstr>    /File Support Documentation</vt:lpstr>
      <vt:lpstr>CHAPTER 4 Internal Control, Reporting, Handover and Transition</vt:lpstr>
      <vt:lpstr>/ </vt:lpstr>
      <vt:lpstr>    /Maintain Minimum Segregation of Duties </vt:lpstr>
      <vt:lpstr>    /Secure Cash and Perform Cash Counts</vt:lpstr>
      <vt:lpstr>    /Forecast Cash Needs and Request Cash </vt:lpstr>
      <vt:lpstr>    /Submit Financial Information to the Reporting Office</vt:lpstr>
      <vt:lpstr>    /Transfer OCH Custodianship</vt:lpstr>
      <vt:lpstr>    / Opening Bank Accounts</vt:lpstr>
      <vt:lpstr>APPENDICES </vt:lpstr>
    </vt:vector>
  </TitlesOfParts>
  <Company>Catholic Relief Services</Company>
  <LinksUpToDate>false</LinksUpToDate>
  <CharactersWithSpaces>68880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there is no Accountant: A Handbook for Managing Cash Resources in an Emergency</dc:title>
  <dc:creator>restridg</dc:creator>
  <cp:lastModifiedBy>Rebecca A. Martin</cp:lastModifiedBy>
  <cp:revision>3</cp:revision>
  <cp:lastPrinted>2012-07-24T19:05:00Z</cp:lastPrinted>
  <dcterms:created xsi:type="dcterms:W3CDTF">2013-03-03T11:11:00Z</dcterms:created>
  <dcterms:modified xsi:type="dcterms:W3CDTF">2013-03-03T11:11:00Z</dcterms:modified>
</cp:coreProperties>
</file>