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FC" w:rsidRPr="000043FC" w:rsidRDefault="00FC2AA0" w:rsidP="00FC2AA0">
      <w:pPr>
        <w:jc w:val="center"/>
        <w:rPr>
          <w:rFonts w:cstheme="minorHAnsi"/>
          <w:b/>
          <w:sz w:val="28"/>
          <w:szCs w:val="24"/>
        </w:rPr>
      </w:pPr>
      <w:r>
        <w:rPr>
          <w:rFonts w:cstheme="minorHAnsi"/>
          <w:b/>
          <w:noProof/>
          <w:sz w:val="28"/>
          <w:szCs w:val="24"/>
        </w:rPr>
        <w:drawing>
          <wp:anchor distT="0" distB="0" distL="114300" distR="114300" simplePos="0" relativeHeight="251658240" behindDoc="0" locked="0" layoutInCell="1" allowOverlap="1">
            <wp:simplePos x="0" y="0"/>
            <wp:positionH relativeFrom="column">
              <wp:posOffset>-95250</wp:posOffset>
            </wp:positionH>
            <wp:positionV relativeFrom="paragraph">
              <wp:posOffset>-243107</wp:posOffset>
            </wp:positionV>
            <wp:extent cx="1000760" cy="659423"/>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0760" cy="659423"/>
                    </a:xfrm>
                    <a:prstGeom prst="rect">
                      <a:avLst/>
                    </a:prstGeom>
                    <a:noFill/>
                    <a:ln w="9525">
                      <a:noFill/>
                      <a:miter lim="800000"/>
                      <a:headEnd/>
                      <a:tailEnd/>
                    </a:ln>
                  </pic:spPr>
                </pic:pic>
              </a:graphicData>
            </a:graphic>
          </wp:anchor>
        </w:drawing>
      </w:r>
      <w:r>
        <w:rPr>
          <w:rFonts w:cstheme="minorHAnsi"/>
          <w:b/>
          <w:sz w:val="28"/>
          <w:szCs w:val="24"/>
        </w:rPr>
        <w:t>J</w:t>
      </w:r>
      <w:r w:rsidR="000043FC" w:rsidRPr="000043FC">
        <w:rPr>
          <w:rFonts w:cstheme="minorHAnsi"/>
          <w:b/>
          <w:sz w:val="28"/>
          <w:szCs w:val="24"/>
        </w:rPr>
        <w:t>ob Description</w:t>
      </w:r>
    </w:p>
    <w:p w:rsidR="006C04A1" w:rsidRDefault="006C04A1" w:rsidP="006C04A1">
      <w:pPr>
        <w:spacing w:after="120"/>
        <w:ind w:left="2880" w:hanging="2880"/>
        <w:rPr>
          <w:rFonts w:cstheme="minorHAnsi"/>
          <w:b/>
          <w:sz w:val="24"/>
          <w:szCs w:val="24"/>
        </w:rPr>
      </w:pPr>
    </w:p>
    <w:p w:rsidR="00FC2AA0" w:rsidRDefault="00FC2AA0" w:rsidP="006C04A1">
      <w:pPr>
        <w:spacing w:after="120"/>
        <w:ind w:left="2880" w:hanging="2880"/>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tblPr>
      <w:tblGrid>
        <w:gridCol w:w="2988"/>
        <w:gridCol w:w="6975"/>
      </w:tblGrid>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Job Title:</w:t>
            </w:r>
          </w:p>
        </w:tc>
        <w:tc>
          <w:tcPr>
            <w:tcW w:w="6975" w:type="dxa"/>
            <w:vAlign w:val="center"/>
          </w:tcPr>
          <w:p w:rsidR="006C04A1" w:rsidRPr="00A25A08" w:rsidRDefault="00A25A08" w:rsidP="004C5482">
            <w:pPr>
              <w:spacing w:after="120"/>
              <w:rPr>
                <w:rFonts w:cstheme="minorHAnsi"/>
                <w:b/>
                <w:sz w:val="24"/>
                <w:szCs w:val="24"/>
              </w:rPr>
            </w:pPr>
            <w:r>
              <w:rPr>
                <w:rFonts w:cstheme="minorHAnsi"/>
                <w:b/>
              </w:rPr>
              <w:t>Purchasing Assistant</w:t>
            </w:r>
          </w:p>
        </w:tc>
      </w:tr>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Department/Location:</w:t>
            </w:r>
          </w:p>
        </w:tc>
        <w:tc>
          <w:tcPr>
            <w:tcW w:w="6975" w:type="dxa"/>
            <w:vAlign w:val="center"/>
          </w:tcPr>
          <w:p w:rsidR="006C04A1" w:rsidRPr="006C04A1" w:rsidRDefault="00412FAA" w:rsidP="00412FAA">
            <w:pPr>
              <w:spacing w:after="120"/>
              <w:rPr>
                <w:rFonts w:cstheme="minorHAnsi"/>
                <w:b/>
                <w:sz w:val="24"/>
                <w:szCs w:val="24"/>
              </w:rPr>
            </w:pPr>
            <w:r w:rsidRPr="00412FAA">
              <w:rPr>
                <w:rFonts w:cstheme="minorHAnsi"/>
                <w:highlight w:val="yellow"/>
              </w:rPr>
              <w:t>Insert department or location</w:t>
            </w:r>
          </w:p>
        </w:tc>
      </w:tr>
      <w:tr w:rsidR="006C04A1" w:rsidRPr="006C04A1" w:rsidTr="00FC2AA0">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Band:</w:t>
            </w:r>
          </w:p>
        </w:tc>
        <w:tc>
          <w:tcPr>
            <w:tcW w:w="6975" w:type="dxa"/>
            <w:vAlign w:val="center"/>
          </w:tcPr>
          <w:p w:rsidR="006C04A1" w:rsidRPr="006C04A1" w:rsidRDefault="00412FAA" w:rsidP="00412FAA">
            <w:pPr>
              <w:spacing w:after="120"/>
              <w:rPr>
                <w:rFonts w:cstheme="minorHAnsi"/>
                <w:b/>
                <w:sz w:val="24"/>
                <w:szCs w:val="24"/>
              </w:rPr>
            </w:pPr>
            <w:r w:rsidRPr="00412FAA">
              <w:rPr>
                <w:rFonts w:cstheme="minorHAnsi"/>
                <w:highlight w:val="yellow"/>
              </w:rPr>
              <w:t>Insert job Band or Grade from Salary Scale</w:t>
            </w:r>
          </w:p>
        </w:tc>
      </w:tr>
      <w:tr w:rsidR="006C04A1" w:rsidRPr="006C04A1" w:rsidTr="00FC2AA0">
        <w:tc>
          <w:tcPr>
            <w:tcW w:w="2988" w:type="dxa"/>
            <w:tcBorders>
              <w:bottom w:val="single" w:sz="4" w:space="0" w:color="auto"/>
            </w:tcBorders>
            <w:vAlign w:val="center"/>
          </w:tcPr>
          <w:p w:rsidR="006C04A1" w:rsidRPr="006C04A1" w:rsidRDefault="006C04A1" w:rsidP="00AD11EC">
            <w:pPr>
              <w:spacing w:after="120"/>
              <w:rPr>
                <w:rFonts w:cstheme="minorHAnsi"/>
                <w:b/>
                <w:sz w:val="24"/>
                <w:szCs w:val="24"/>
              </w:rPr>
            </w:pPr>
            <w:r w:rsidRPr="006C04A1">
              <w:rPr>
                <w:rFonts w:cstheme="minorHAnsi"/>
                <w:b/>
                <w:sz w:val="24"/>
                <w:szCs w:val="24"/>
              </w:rPr>
              <w:t>Reports To:</w:t>
            </w:r>
          </w:p>
        </w:tc>
        <w:tc>
          <w:tcPr>
            <w:tcW w:w="6975" w:type="dxa"/>
            <w:tcBorders>
              <w:bottom w:val="single" w:sz="4" w:space="0" w:color="auto"/>
            </w:tcBorders>
            <w:vAlign w:val="center"/>
          </w:tcPr>
          <w:p w:rsidR="006C04A1" w:rsidRPr="006C04A1" w:rsidRDefault="00412FAA" w:rsidP="00412FAA">
            <w:pPr>
              <w:spacing w:after="120"/>
              <w:rPr>
                <w:rFonts w:cstheme="minorHAnsi"/>
                <w:b/>
                <w:sz w:val="24"/>
                <w:szCs w:val="24"/>
              </w:rPr>
            </w:pPr>
            <w:r w:rsidRPr="00412FAA">
              <w:rPr>
                <w:rFonts w:cstheme="minorHAnsi"/>
                <w:highlight w:val="yellow"/>
              </w:rPr>
              <w:t xml:space="preserve">Insert </w:t>
            </w:r>
            <w:r w:rsidRPr="00412FAA">
              <w:rPr>
                <w:rFonts w:cstheme="minorHAnsi"/>
                <w:b/>
                <w:highlight w:val="yellow"/>
              </w:rPr>
              <w:t>position title</w:t>
            </w:r>
            <w:r w:rsidRPr="00412FAA">
              <w:rPr>
                <w:rFonts w:cstheme="minorHAnsi"/>
                <w:highlight w:val="yellow"/>
              </w:rPr>
              <w:t xml:space="preserve"> of supervisor</w:t>
            </w:r>
          </w:p>
        </w:tc>
      </w:tr>
      <w:tr w:rsidR="000043FC" w:rsidRPr="0096614F" w:rsidTr="00412FAA">
        <w:trPr>
          <w:trHeight w:val="215"/>
        </w:trPr>
        <w:tc>
          <w:tcPr>
            <w:tcW w:w="9963" w:type="dxa"/>
            <w:gridSpan w:val="2"/>
            <w:tcBorders>
              <w:top w:val="single" w:sz="4" w:space="0" w:color="auto"/>
            </w:tcBorders>
          </w:tcPr>
          <w:p w:rsidR="000043FC" w:rsidRPr="0096614F" w:rsidRDefault="000043FC" w:rsidP="00811D92">
            <w:pPr>
              <w:spacing w:after="120"/>
              <w:rPr>
                <w:rFonts w:cstheme="minorHAnsi"/>
                <w:b/>
                <w:sz w:val="8"/>
                <w:szCs w:val="24"/>
              </w:rPr>
            </w:pPr>
          </w:p>
        </w:tc>
      </w:tr>
      <w:tr w:rsidR="00AD11EC" w:rsidRPr="00AD11EC" w:rsidTr="00412FAA">
        <w:trPr>
          <w:trHeight w:val="234"/>
        </w:trPr>
        <w:tc>
          <w:tcPr>
            <w:tcW w:w="9963" w:type="dxa"/>
            <w:gridSpan w:val="2"/>
          </w:tcPr>
          <w:p w:rsidR="00AD11EC" w:rsidRPr="00AD11EC" w:rsidRDefault="00AD11EC" w:rsidP="00412FAA">
            <w:pPr>
              <w:rPr>
                <w:b/>
                <w:sz w:val="24"/>
                <w:szCs w:val="24"/>
              </w:rPr>
            </w:pPr>
            <w:r w:rsidRPr="00AD11EC">
              <w:rPr>
                <w:b/>
                <w:sz w:val="24"/>
                <w:szCs w:val="24"/>
              </w:rPr>
              <w:t>Background:</w:t>
            </w:r>
          </w:p>
        </w:tc>
      </w:tr>
      <w:tr w:rsidR="00AD11EC" w:rsidRPr="005D6296" w:rsidTr="0064608D">
        <w:trPr>
          <w:trHeight w:val="747"/>
        </w:trPr>
        <w:tc>
          <w:tcPr>
            <w:tcW w:w="9963" w:type="dxa"/>
            <w:gridSpan w:val="2"/>
          </w:tcPr>
          <w:p w:rsidR="00AD11EC" w:rsidRPr="00781844" w:rsidRDefault="00781844" w:rsidP="00781844">
            <w:pPr>
              <w:ind w:left="360"/>
              <w:rPr>
                <w:rFonts w:cstheme="minorHAnsi"/>
                <w:b/>
              </w:rPr>
            </w:pPr>
            <w:r w:rsidRPr="00FD4D42">
              <w:rPr>
                <w:rFonts w:cstheme="minorHAnsi"/>
                <w:highlight w:val="yellow"/>
              </w:rPr>
              <w:t>Insert two to three sentences about what we are doing in the emergency.</w:t>
            </w:r>
          </w:p>
        </w:tc>
      </w:tr>
      <w:tr w:rsidR="00AD11EC" w:rsidRPr="0064608D" w:rsidTr="00412FAA">
        <w:trPr>
          <w:trHeight w:val="252"/>
        </w:trPr>
        <w:tc>
          <w:tcPr>
            <w:tcW w:w="9963" w:type="dxa"/>
            <w:gridSpan w:val="2"/>
          </w:tcPr>
          <w:p w:rsidR="00AD11EC" w:rsidRPr="0064608D" w:rsidRDefault="00AD11EC" w:rsidP="0064608D">
            <w:pPr>
              <w:rPr>
                <w:rFonts w:cstheme="minorHAnsi"/>
                <w:b/>
                <w:sz w:val="24"/>
                <w:szCs w:val="24"/>
              </w:rPr>
            </w:pPr>
            <w:r w:rsidRPr="0064608D">
              <w:rPr>
                <w:rFonts w:cstheme="minorHAnsi"/>
                <w:b/>
                <w:sz w:val="24"/>
                <w:szCs w:val="24"/>
              </w:rPr>
              <w:t>Primary Function:</w:t>
            </w:r>
          </w:p>
        </w:tc>
      </w:tr>
      <w:tr w:rsidR="00AD11EC" w:rsidRPr="005D6296" w:rsidTr="004644C7">
        <w:trPr>
          <w:trHeight w:val="432"/>
        </w:trPr>
        <w:tc>
          <w:tcPr>
            <w:tcW w:w="9963" w:type="dxa"/>
            <w:gridSpan w:val="2"/>
          </w:tcPr>
          <w:p w:rsidR="00AD11EC" w:rsidRPr="005D6296" w:rsidRDefault="002C50ED" w:rsidP="002C50ED">
            <w:pPr>
              <w:ind w:left="360"/>
            </w:pPr>
            <w:r>
              <w:t xml:space="preserve">Assist the Procurement Officer in running an efficient and well-documented procurement process.  </w:t>
            </w:r>
          </w:p>
        </w:tc>
      </w:tr>
      <w:tr w:rsidR="00AD11EC" w:rsidRPr="006C04A1" w:rsidTr="0064608D">
        <w:trPr>
          <w:trHeight w:val="270"/>
        </w:trPr>
        <w:tc>
          <w:tcPr>
            <w:tcW w:w="9963" w:type="dxa"/>
            <w:gridSpan w:val="2"/>
          </w:tcPr>
          <w:p w:rsidR="00AD11EC" w:rsidRPr="00AD11EC" w:rsidRDefault="00AD11EC" w:rsidP="0064608D">
            <w:pPr>
              <w:rPr>
                <w:rFonts w:cstheme="minorHAnsi"/>
                <w:sz w:val="24"/>
                <w:szCs w:val="24"/>
              </w:rPr>
            </w:pPr>
            <w:r w:rsidRPr="00AD11EC">
              <w:rPr>
                <w:rFonts w:cstheme="minorHAnsi"/>
                <w:b/>
                <w:sz w:val="24"/>
                <w:szCs w:val="24"/>
              </w:rPr>
              <w:t>Job Responsibilities:</w:t>
            </w:r>
          </w:p>
        </w:tc>
      </w:tr>
      <w:tr w:rsidR="00AD11EC" w:rsidRPr="005D6296" w:rsidTr="00412FAA">
        <w:trPr>
          <w:trHeight w:val="2187"/>
        </w:trPr>
        <w:tc>
          <w:tcPr>
            <w:tcW w:w="9963" w:type="dxa"/>
            <w:gridSpan w:val="2"/>
          </w:tcPr>
          <w:p w:rsidR="002C50ED" w:rsidRDefault="002C50ED" w:rsidP="002C50ED">
            <w:pPr>
              <w:pStyle w:val="NormalWeb"/>
              <w:numPr>
                <w:ilvl w:val="0"/>
                <w:numId w:val="23"/>
              </w:numPr>
              <w:tabs>
                <w:tab w:val="left" w:pos="440"/>
              </w:tabs>
              <w:spacing w:before="120" w:beforeAutospacing="0" w:after="0" w:afterAutospacing="0"/>
              <w:rPr>
                <w:rFonts w:asciiTheme="minorHAnsi" w:hAnsiTheme="minorHAnsi"/>
                <w:sz w:val="22"/>
                <w:szCs w:val="22"/>
              </w:rPr>
            </w:pPr>
            <w:r w:rsidRPr="002C50ED">
              <w:rPr>
                <w:rFonts w:asciiTheme="minorHAnsi" w:hAnsiTheme="minorHAnsi"/>
                <w:sz w:val="22"/>
                <w:szCs w:val="22"/>
              </w:rPr>
              <w:t xml:space="preserve">Ensure that all </w:t>
            </w:r>
            <w:r>
              <w:rPr>
                <w:rFonts w:asciiTheme="minorHAnsi" w:hAnsiTheme="minorHAnsi"/>
                <w:sz w:val="22"/>
                <w:szCs w:val="22"/>
              </w:rPr>
              <w:t>purchase requisitions</w:t>
            </w:r>
            <w:r w:rsidRPr="002C50ED">
              <w:rPr>
                <w:rFonts w:asciiTheme="minorHAnsi" w:hAnsiTheme="minorHAnsi"/>
                <w:sz w:val="22"/>
                <w:szCs w:val="22"/>
              </w:rPr>
              <w:t xml:space="preserve"> are clear and complete.</w:t>
            </w:r>
          </w:p>
          <w:p w:rsidR="002C50ED" w:rsidRPr="002C50ED" w:rsidRDefault="002C50ED" w:rsidP="002C50ED">
            <w:pPr>
              <w:pStyle w:val="NormalWeb"/>
              <w:numPr>
                <w:ilvl w:val="0"/>
                <w:numId w:val="23"/>
              </w:numPr>
              <w:tabs>
                <w:tab w:val="left" w:pos="440"/>
              </w:tabs>
              <w:spacing w:before="120" w:beforeAutospacing="0" w:after="0" w:afterAutospacing="0"/>
              <w:rPr>
                <w:rFonts w:asciiTheme="minorHAnsi" w:hAnsiTheme="minorHAnsi"/>
                <w:sz w:val="22"/>
                <w:szCs w:val="22"/>
              </w:rPr>
            </w:pPr>
            <w:r>
              <w:rPr>
                <w:rFonts w:asciiTheme="minorHAnsi" w:hAnsiTheme="minorHAnsi"/>
                <w:sz w:val="22"/>
                <w:szCs w:val="22"/>
              </w:rPr>
              <w:t>Assure PRF log is up to date.</w:t>
            </w:r>
          </w:p>
          <w:p w:rsidR="002C50ED" w:rsidRPr="002C50ED" w:rsidRDefault="002C50ED" w:rsidP="002C50ED">
            <w:pPr>
              <w:pStyle w:val="NormalWeb"/>
              <w:numPr>
                <w:ilvl w:val="0"/>
                <w:numId w:val="23"/>
              </w:numPr>
              <w:tabs>
                <w:tab w:val="left" w:pos="440"/>
              </w:tabs>
              <w:spacing w:before="120" w:beforeAutospacing="0" w:after="0" w:afterAutospacing="0"/>
              <w:rPr>
                <w:rFonts w:asciiTheme="minorHAnsi" w:hAnsiTheme="minorHAnsi"/>
                <w:sz w:val="22"/>
                <w:szCs w:val="22"/>
              </w:rPr>
            </w:pPr>
            <w:r w:rsidRPr="002C50ED">
              <w:rPr>
                <w:rFonts w:asciiTheme="minorHAnsi" w:hAnsiTheme="minorHAnsi"/>
                <w:sz w:val="22"/>
                <w:szCs w:val="22"/>
              </w:rPr>
              <w:t>Ensure that all requests for quotations are clear and complete.</w:t>
            </w:r>
          </w:p>
          <w:p w:rsidR="002C50ED" w:rsidRDefault="002C50ED" w:rsidP="002C50ED">
            <w:pPr>
              <w:pStyle w:val="NormalWeb"/>
              <w:numPr>
                <w:ilvl w:val="0"/>
                <w:numId w:val="23"/>
              </w:numPr>
              <w:tabs>
                <w:tab w:val="left" w:pos="440"/>
              </w:tabs>
              <w:spacing w:before="120" w:beforeAutospacing="0" w:after="0" w:afterAutospacing="0"/>
              <w:rPr>
                <w:rFonts w:asciiTheme="minorHAnsi" w:hAnsiTheme="minorHAnsi"/>
                <w:sz w:val="22"/>
                <w:szCs w:val="22"/>
              </w:rPr>
            </w:pPr>
            <w:r w:rsidRPr="002C50ED">
              <w:rPr>
                <w:rFonts w:asciiTheme="minorHAnsi" w:hAnsiTheme="minorHAnsi"/>
                <w:sz w:val="22"/>
                <w:szCs w:val="22"/>
              </w:rPr>
              <w:t xml:space="preserve">Prepare all local purchase orders and International Requisition Forms (IRFs) in accordance with agency procurement policies and procedures.  Pass all Pos and IRFs to the Procurement Officer for approval prior to making orders.  </w:t>
            </w:r>
          </w:p>
          <w:p w:rsidR="002C50ED" w:rsidRPr="002C50ED" w:rsidRDefault="002C50ED" w:rsidP="002C50ED">
            <w:pPr>
              <w:pStyle w:val="NormalWeb"/>
              <w:numPr>
                <w:ilvl w:val="0"/>
                <w:numId w:val="23"/>
              </w:numPr>
              <w:tabs>
                <w:tab w:val="left" w:pos="440"/>
              </w:tabs>
              <w:spacing w:before="120" w:beforeAutospacing="0" w:after="0" w:afterAutospacing="0"/>
              <w:rPr>
                <w:rFonts w:asciiTheme="minorHAnsi" w:hAnsiTheme="minorHAnsi"/>
                <w:sz w:val="22"/>
                <w:szCs w:val="22"/>
              </w:rPr>
            </w:pPr>
            <w:r w:rsidRPr="002C50ED">
              <w:rPr>
                <w:rFonts w:asciiTheme="minorHAnsi" w:hAnsiTheme="minorHAnsi"/>
                <w:sz w:val="22"/>
                <w:szCs w:val="22"/>
              </w:rPr>
              <w:t>Negotiate with suppliers as necessary and appropriate.</w:t>
            </w:r>
          </w:p>
          <w:p w:rsidR="002C50ED" w:rsidRPr="002C50ED" w:rsidRDefault="002C50ED" w:rsidP="002C50ED">
            <w:pPr>
              <w:pStyle w:val="NormalWeb"/>
              <w:numPr>
                <w:ilvl w:val="0"/>
                <w:numId w:val="23"/>
              </w:numPr>
              <w:tabs>
                <w:tab w:val="left" w:pos="440"/>
              </w:tabs>
              <w:spacing w:before="120" w:beforeAutospacing="0" w:after="0" w:afterAutospacing="0"/>
              <w:rPr>
                <w:rFonts w:asciiTheme="minorHAnsi" w:hAnsiTheme="minorHAnsi"/>
                <w:sz w:val="22"/>
                <w:szCs w:val="22"/>
              </w:rPr>
            </w:pPr>
            <w:r w:rsidRPr="002C50ED">
              <w:rPr>
                <w:rFonts w:asciiTheme="minorHAnsi" w:hAnsiTheme="minorHAnsi"/>
                <w:sz w:val="22"/>
                <w:szCs w:val="22"/>
              </w:rPr>
              <w:t>Handle correspond</w:t>
            </w:r>
            <w:r>
              <w:rPr>
                <w:rFonts w:asciiTheme="minorHAnsi" w:hAnsiTheme="minorHAnsi"/>
                <w:sz w:val="22"/>
                <w:szCs w:val="22"/>
              </w:rPr>
              <w:t>ences concerning discrepancies in CRS and vendor documentation.</w:t>
            </w:r>
          </w:p>
          <w:p w:rsidR="002C50ED" w:rsidRPr="002C50ED" w:rsidRDefault="002C50ED" w:rsidP="002C50ED">
            <w:pPr>
              <w:pStyle w:val="NormalWeb"/>
              <w:numPr>
                <w:ilvl w:val="0"/>
                <w:numId w:val="23"/>
              </w:numPr>
              <w:tabs>
                <w:tab w:val="left" w:pos="440"/>
              </w:tabs>
              <w:spacing w:before="120" w:beforeAutospacing="0" w:after="0" w:afterAutospacing="0"/>
              <w:rPr>
                <w:rFonts w:asciiTheme="minorHAnsi" w:hAnsiTheme="minorHAnsi"/>
                <w:sz w:val="22"/>
                <w:szCs w:val="22"/>
              </w:rPr>
            </w:pPr>
            <w:r w:rsidRPr="002C50ED">
              <w:rPr>
                <w:rFonts w:asciiTheme="minorHAnsi" w:hAnsiTheme="minorHAnsi"/>
                <w:sz w:val="22"/>
                <w:szCs w:val="22"/>
              </w:rPr>
              <w:t xml:space="preserve">Create and maintain continued working relationship with local supplier sales representatives. </w:t>
            </w:r>
          </w:p>
          <w:p w:rsidR="002C50ED" w:rsidRPr="002C50ED" w:rsidRDefault="002C50ED" w:rsidP="002C50ED">
            <w:pPr>
              <w:pStyle w:val="NormalWeb"/>
              <w:numPr>
                <w:ilvl w:val="0"/>
                <w:numId w:val="23"/>
              </w:numPr>
              <w:tabs>
                <w:tab w:val="left" w:pos="440"/>
              </w:tabs>
              <w:spacing w:before="120" w:beforeAutospacing="0" w:after="0" w:afterAutospacing="0"/>
              <w:rPr>
                <w:rFonts w:asciiTheme="minorHAnsi" w:hAnsiTheme="minorHAnsi"/>
                <w:sz w:val="22"/>
                <w:szCs w:val="22"/>
              </w:rPr>
            </w:pPr>
            <w:r w:rsidRPr="002C50ED">
              <w:rPr>
                <w:rFonts w:asciiTheme="minorHAnsi" w:hAnsiTheme="minorHAnsi"/>
                <w:sz w:val="22"/>
                <w:szCs w:val="22"/>
              </w:rPr>
              <w:t>Make visits to supplier stores and production facilities whenever the situation warrants.</w:t>
            </w:r>
          </w:p>
          <w:p w:rsidR="002C50ED" w:rsidRPr="002C50ED" w:rsidRDefault="002C50ED" w:rsidP="002C50ED">
            <w:pPr>
              <w:pStyle w:val="NormalWeb"/>
              <w:numPr>
                <w:ilvl w:val="0"/>
                <w:numId w:val="23"/>
              </w:numPr>
              <w:tabs>
                <w:tab w:val="left" w:pos="440"/>
              </w:tabs>
              <w:spacing w:before="120" w:beforeAutospacing="0" w:after="0" w:afterAutospacing="0"/>
              <w:rPr>
                <w:rFonts w:asciiTheme="minorHAnsi" w:hAnsiTheme="minorHAnsi"/>
                <w:sz w:val="22"/>
                <w:szCs w:val="22"/>
              </w:rPr>
            </w:pPr>
            <w:r w:rsidRPr="002C50ED">
              <w:rPr>
                <w:rFonts w:asciiTheme="minorHAnsi" w:hAnsiTheme="minorHAnsi"/>
                <w:sz w:val="22"/>
                <w:szCs w:val="22"/>
              </w:rPr>
              <w:t xml:space="preserve">Constantly investigate new sources of vendors, materials and services. </w:t>
            </w:r>
          </w:p>
          <w:p w:rsidR="002C50ED" w:rsidRPr="002C50ED" w:rsidRDefault="002C50ED" w:rsidP="002C50ED">
            <w:pPr>
              <w:pStyle w:val="NormalWeb"/>
              <w:numPr>
                <w:ilvl w:val="0"/>
                <w:numId w:val="23"/>
              </w:numPr>
              <w:tabs>
                <w:tab w:val="left" w:pos="440"/>
              </w:tabs>
              <w:spacing w:before="120" w:beforeAutospacing="0" w:after="0" w:afterAutospacing="0"/>
              <w:rPr>
                <w:rFonts w:asciiTheme="minorHAnsi" w:hAnsiTheme="minorHAnsi"/>
                <w:sz w:val="22"/>
                <w:szCs w:val="22"/>
              </w:rPr>
            </w:pPr>
            <w:r w:rsidRPr="002C50ED">
              <w:rPr>
                <w:rFonts w:asciiTheme="minorHAnsi" w:hAnsiTheme="minorHAnsi"/>
                <w:sz w:val="22"/>
                <w:szCs w:val="22"/>
              </w:rPr>
              <w:t>Solicit sealed bids when necessary and appropriate according to agency procurement guidelines.</w:t>
            </w:r>
          </w:p>
          <w:p w:rsidR="002C50ED" w:rsidRPr="002C50ED" w:rsidRDefault="002C50ED" w:rsidP="002C50ED">
            <w:pPr>
              <w:pStyle w:val="NormalWeb"/>
              <w:numPr>
                <w:ilvl w:val="0"/>
                <w:numId w:val="23"/>
              </w:numPr>
              <w:tabs>
                <w:tab w:val="left" w:pos="440"/>
              </w:tabs>
              <w:spacing w:before="120" w:beforeAutospacing="0" w:after="0" w:afterAutospacing="0"/>
              <w:rPr>
                <w:rFonts w:asciiTheme="minorHAnsi" w:hAnsiTheme="minorHAnsi"/>
                <w:sz w:val="22"/>
                <w:szCs w:val="22"/>
              </w:rPr>
            </w:pPr>
            <w:r w:rsidRPr="002C50ED">
              <w:rPr>
                <w:rFonts w:asciiTheme="minorHAnsi" w:hAnsiTheme="minorHAnsi"/>
                <w:sz w:val="22"/>
                <w:szCs w:val="22"/>
              </w:rPr>
              <w:t>Ensure</w:t>
            </w:r>
            <w:r>
              <w:rPr>
                <w:rFonts w:asciiTheme="minorHAnsi" w:hAnsiTheme="minorHAnsi"/>
                <w:sz w:val="22"/>
                <w:szCs w:val="22"/>
              </w:rPr>
              <w:t xml:space="preserve"> proper filing of all documents</w:t>
            </w:r>
            <w:r w:rsidRPr="002C50ED">
              <w:rPr>
                <w:rFonts w:asciiTheme="minorHAnsi" w:hAnsiTheme="minorHAnsi"/>
                <w:sz w:val="22"/>
                <w:szCs w:val="22"/>
              </w:rPr>
              <w:t xml:space="preserve">.  </w:t>
            </w:r>
          </w:p>
          <w:p w:rsidR="002C50ED" w:rsidRPr="002C50ED" w:rsidRDefault="002C50ED" w:rsidP="002C50ED">
            <w:pPr>
              <w:pStyle w:val="NormalWeb"/>
              <w:numPr>
                <w:ilvl w:val="0"/>
                <w:numId w:val="23"/>
              </w:numPr>
              <w:tabs>
                <w:tab w:val="left" w:pos="440"/>
              </w:tabs>
              <w:spacing w:before="120" w:beforeAutospacing="0" w:after="0" w:afterAutospacing="0"/>
              <w:rPr>
                <w:rFonts w:asciiTheme="minorHAnsi" w:hAnsiTheme="minorHAnsi"/>
                <w:sz w:val="22"/>
                <w:szCs w:val="22"/>
              </w:rPr>
            </w:pPr>
            <w:r w:rsidRPr="002C50ED">
              <w:rPr>
                <w:rFonts w:asciiTheme="minorHAnsi" w:hAnsiTheme="minorHAnsi"/>
                <w:sz w:val="22"/>
                <w:szCs w:val="22"/>
              </w:rPr>
              <w:t>Create individual files for vendors, as well as for commodities and services, to speed up procurement operations.</w:t>
            </w:r>
          </w:p>
          <w:p w:rsidR="002C50ED" w:rsidRPr="002C50ED" w:rsidRDefault="002C50ED" w:rsidP="002C50ED">
            <w:pPr>
              <w:pStyle w:val="NormalWeb"/>
              <w:numPr>
                <w:ilvl w:val="0"/>
                <w:numId w:val="23"/>
              </w:numPr>
              <w:tabs>
                <w:tab w:val="left" w:pos="440"/>
              </w:tabs>
              <w:spacing w:before="120" w:beforeAutospacing="0" w:after="0" w:afterAutospacing="0"/>
              <w:rPr>
                <w:rFonts w:asciiTheme="minorHAnsi" w:hAnsiTheme="minorHAnsi"/>
                <w:sz w:val="22"/>
                <w:szCs w:val="22"/>
              </w:rPr>
            </w:pPr>
            <w:r w:rsidRPr="002C50ED">
              <w:rPr>
                <w:rFonts w:asciiTheme="minorHAnsi" w:hAnsiTheme="minorHAnsi"/>
                <w:sz w:val="22"/>
                <w:szCs w:val="22"/>
              </w:rPr>
              <w:t xml:space="preserve">Perform additional duties as assigned by the Procurement Officer. </w:t>
            </w:r>
          </w:p>
          <w:p w:rsidR="00AD11EC" w:rsidRPr="002C50ED" w:rsidRDefault="00AD11EC" w:rsidP="002C50ED">
            <w:pPr>
              <w:pStyle w:val="ListParagraph"/>
              <w:rPr>
                <w:rFonts w:cstheme="minorHAnsi"/>
              </w:rPr>
            </w:pPr>
          </w:p>
        </w:tc>
      </w:tr>
      <w:tr w:rsidR="00AD11EC" w:rsidRPr="006C04A1" w:rsidTr="00412FAA">
        <w:trPr>
          <w:trHeight w:val="261"/>
        </w:trPr>
        <w:tc>
          <w:tcPr>
            <w:tcW w:w="9963" w:type="dxa"/>
            <w:gridSpan w:val="2"/>
          </w:tcPr>
          <w:p w:rsidR="00AD11EC" w:rsidRPr="00412FAA" w:rsidRDefault="00AD11EC" w:rsidP="00412FAA">
            <w:pPr>
              <w:rPr>
                <w:rFonts w:cstheme="minorHAnsi"/>
                <w:b/>
                <w:sz w:val="24"/>
                <w:szCs w:val="24"/>
              </w:rPr>
            </w:pPr>
            <w:r>
              <w:rPr>
                <w:rFonts w:cstheme="minorHAnsi"/>
                <w:b/>
                <w:sz w:val="24"/>
                <w:szCs w:val="24"/>
              </w:rPr>
              <w:t xml:space="preserve">Supervisory Responsibilities:  </w:t>
            </w:r>
          </w:p>
        </w:tc>
      </w:tr>
      <w:tr w:rsidR="00AD11EC" w:rsidRPr="005D6296" w:rsidTr="004644C7">
        <w:trPr>
          <w:trHeight w:val="414"/>
        </w:trPr>
        <w:tc>
          <w:tcPr>
            <w:tcW w:w="9963" w:type="dxa"/>
            <w:gridSpan w:val="2"/>
          </w:tcPr>
          <w:p w:rsidR="00AD11EC" w:rsidRPr="00781844" w:rsidRDefault="002C50ED" w:rsidP="00781844">
            <w:pPr>
              <w:ind w:left="360"/>
              <w:rPr>
                <w:rFonts w:cstheme="minorHAnsi"/>
              </w:rPr>
            </w:pPr>
            <w:r>
              <w:rPr>
                <w:rFonts w:cstheme="minorHAnsi"/>
              </w:rPr>
              <w:t>None</w:t>
            </w:r>
          </w:p>
        </w:tc>
      </w:tr>
      <w:tr w:rsidR="00AD11EC" w:rsidRPr="006C04A1" w:rsidTr="00412FAA">
        <w:trPr>
          <w:trHeight w:val="261"/>
        </w:trPr>
        <w:tc>
          <w:tcPr>
            <w:tcW w:w="9963" w:type="dxa"/>
            <w:gridSpan w:val="2"/>
          </w:tcPr>
          <w:p w:rsidR="00AD11EC" w:rsidRDefault="00AD11EC" w:rsidP="00412FAA">
            <w:pPr>
              <w:rPr>
                <w:rFonts w:cstheme="minorHAnsi"/>
                <w:b/>
                <w:sz w:val="24"/>
                <w:szCs w:val="24"/>
              </w:rPr>
            </w:pPr>
            <w:r w:rsidRPr="006C04A1">
              <w:rPr>
                <w:rFonts w:cstheme="minorHAnsi"/>
                <w:b/>
                <w:sz w:val="24"/>
                <w:szCs w:val="24"/>
              </w:rPr>
              <w:t>Key Working Relationships:</w:t>
            </w:r>
          </w:p>
        </w:tc>
      </w:tr>
      <w:tr w:rsidR="00AD11EC" w:rsidRPr="006C04A1" w:rsidTr="00412FAA">
        <w:trPr>
          <w:trHeight w:val="216"/>
        </w:trPr>
        <w:tc>
          <w:tcPr>
            <w:tcW w:w="9963" w:type="dxa"/>
            <w:gridSpan w:val="2"/>
          </w:tcPr>
          <w:p w:rsidR="00AD11EC" w:rsidRPr="006C04A1" w:rsidRDefault="00AD11EC" w:rsidP="00412FAA">
            <w:pPr>
              <w:ind w:left="360"/>
              <w:rPr>
                <w:rFonts w:cstheme="minorHAnsi"/>
                <w:b/>
                <w:sz w:val="24"/>
                <w:szCs w:val="24"/>
              </w:rPr>
            </w:pPr>
            <w:r w:rsidRPr="006C04A1">
              <w:rPr>
                <w:rFonts w:cstheme="minorHAnsi"/>
                <w:b/>
                <w:sz w:val="24"/>
                <w:szCs w:val="24"/>
              </w:rPr>
              <w:t>Internal:</w:t>
            </w:r>
          </w:p>
        </w:tc>
      </w:tr>
      <w:tr w:rsidR="00AD11EC" w:rsidRPr="005D6296" w:rsidTr="004644C7">
        <w:trPr>
          <w:trHeight w:val="459"/>
        </w:trPr>
        <w:tc>
          <w:tcPr>
            <w:tcW w:w="9963" w:type="dxa"/>
            <w:gridSpan w:val="2"/>
          </w:tcPr>
          <w:p w:rsidR="002C50ED" w:rsidRDefault="002C50ED" w:rsidP="002C50ED">
            <w:pPr>
              <w:ind w:left="720"/>
              <w:rPr>
                <w:rFonts w:cstheme="minorHAnsi"/>
              </w:rPr>
            </w:pPr>
            <w:r>
              <w:rPr>
                <w:rFonts w:cstheme="minorHAnsi"/>
              </w:rPr>
              <w:lastRenderedPageBreak/>
              <w:t>Emergency Administrative S</w:t>
            </w:r>
            <w:r w:rsidRPr="002C50ED">
              <w:rPr>
                <w:rFonts w:cstheme="minorHAnsi"/>
              </w:rPr>
              <w:t xml:space="preserve">taff; </w:t>
            </w:r>
          </w:p>
          <w:p w:rsidR="00AD11EC" w:rsidRPr="00781844" w:rsidRDefault="002C50ED" w:rsidP="002C50ED">
            <w:pPr>
              <w:ind w:left="720"/>
              <w:rPr>
                <w:rFonts w:cstheme="minorHAnsi"/>
              </w:rPr>
            </w:pPr>
            <w:r w:rsidRPr="002C50ED">
              <w:rPr>
                <w:rFonts w:cstheme="minorHAnsi"/>
              </w:rPr>
              <w:t xml:space="preserve">Emergency Program Managers and Coordinators; </w:t>
            </w:r>
          </w:p>
        </w:tc>
      </w:tr>
      <w:tr w:rsidR="00AD11EC" w:rsidRPr="006C04A1" w:rsidTr="00412FAA">
        <w:trPr>
          <w:trHeight w:val="135"/>
        </w:trPr>
        <w:tc>
          <w:tcPr>
            <w:tcW w:w="9963" w:type="dxa"/>
            <w:gridSpan w:val="2"/>
          </w:tcPr>
          <w:p w:rsidR="00AD11EC" w:rsidRPr="006C04A1" w:rsidRDefault="00AD11EC" w:rsidP="00412FAA">
            <w:pPr>
              <w:ind w:left="360"/>
              <w:rPr>
                <w:rFonts w:cstheme="minorHAnsi"/>
                <w:b/>
                <w:sz w:val="24"/>
                <w:szCs w:val="24"/>
              </w:rPr>
            </w:pPr>
            <w:r w:rsidRPr="006C04A1">
              <w:rPr>
                <w:rFonts w:cstheme="minorHAnsi"/>
                <w:b/>
                <w:sz w:val="24"/>
                <w:szCs w:val="24"/>
              </w:rPr>
              <w:t>External:</w:t>
            </w:r>
          </w:p>
        </w:tc>
      </w:tr>
      <w:tr w:rsidR="00AD11EC" w:rsidRPr="005D6296" w:rsidTr="004644C7">
        <w:trPr>
          <w:trHeight w:val="441"/>
        </w:trPr>
        <w:tc>
          <w:tcPr>
            <w:tcW w:w="9963" w:type="dxa"/>
            <w:gridSpan w:val="2"/>
          </w:tcPr>
          <w:p w:rsidR="002C50ED" w:rsidRDefault="002C50ED" w:rsidP="00250C00">
            <w:pPr>
              <w:ind w:left="720"/>
              <w:rPr>
                <w:rFonts w:cstheme="minorHAnsi"/>
              </w:rPr>
            </w:pPr>
            <w:r>
              <w:rPr>
                <w:rFonts w:cstheme="minorHAnsi"/>
              </w:rPr>
              <w:t>L</w:t>
            </w:r>
            <w:r w:rsidRPr="002C50ED">
              <w:rPr>
                <w:rFonts w:cstheme="minorHAnsi"/>
              </w:rPr>
              <w:t>ocal</w:t>
            </w:r>
            <w:r>
              <w:rPr>
                <w:rFonts w:cstheme="minorHAnsi"/>
              </w:rPr>
              <w:t xml:space="preserve"> vendors and service providers;</w:t>
            </w:r>
          </w:p>
          <w:p w:rsidR="002C50ED" w:rsidRDefault="002C50ED" w:rsidP="00250C00">
            <w:pPr>
              <w:ind w:left="720"/>
              <w:rPr>
                <w:rFonts w:cstheme="minorHAnsi"/>
              </w:rPr>
            </w:pPr>
            <w:r>
              <w:rPr>
                <w:rFonts w:cstheme="minorHAnsi"/>
              </w:rPr>
              <w:t>Local Customs Officials</w:t>
            </w:r>
          </w:p>
          <w:p w:rsidR="00AD11EC" w:rsidRPr="00781844" w:rsidRDefault="002C50ED" w:rsidP="002C50ED">
            <w:pPr>
              <w:ind w:left="720"/>
              <w:rPr>
                <w:rFonts w:cstheme="minorHAnsi"/>
              </w:rPr>
            </w:pPr>
            <w:r>
              <w:rPr>
                <w:rFonts w:cstheme="minorHAnsi"/>
              </w:rPr>
              <w:t>Other L</w:t>
            </w:r>
            <w:r w:rsidRPr="002C50ED">
              <w:rPr>
                <w:rFonts w:cstheme="minorHAnsi"/>
              </w:rPr>
              <w:t>ocal Government Officials</w:t>
            </w:r>
          </w:p>
        </w:tc>
      </w:tr>
      <w:tr w:rsidR="00AD11EC" w:rsidRPr="006C04A1" w:rsidTr="00412FAA">
        <w:trPr>
          <w:trHeight w:val="75"/>
        </w:trPr>
        <w:tc>
          <w:tcPr>
            <w:tcW w:w="9963" w:type="dxa"/>
            <w:gridSpan w:val="2"/>
          </w:tcPr>
          <w:p w:rsidR="00AD11EC" w:rsidRPr="006C04A1" w:rsidRDefault="00AD11EC" w:rsidP="00412FAA">
            <w:pPr>
              <w:rPr>
                <w:rFonts w:cstheme="minorHAnsi"/>
                <w:b/>
                <w:sz w:val="24"/>
                <w:szCs w:val="24"/>
              </w:rPr>
            </w:pPr>
            <w:r w:rsidRPr="00AD11EC">
              <w:rPr>
                <w:rFonts w:cstheme="minorHAnsi"/>
                <w:b/>
                <w:sz w:val="24"/>
                <w:szCs w:val="24"/>
              </w:rPr>
              <w:t>Competencies:</w:t>
            </w:r>
          </w:p>
        </w:tc>
      </w:tr>
      <w:tr w:rsidR="00AD11EC" w:rsidRPr="006C04A1" w:rsidTr="00FC2AA0">
        <w:trPr>
          <w:trHeight w:val="2061"/>
        </w:trPr>
        <w:tc>
          <w:tcPr>
            <w:tcW w:w="9963" w:type="dxa"/>
            <w:gridSpan w:val="2"/>
          </w:tcPr>
          <w:p w:rsidR="00AD11EC" w:rsidRPr="005D6296" w:rsidRDefault="005D6296" w:rsidP="005D6296">
            <w:pPr>
              <w:pStyle w:val="ListParagraph"/>
              <w:numPr>
                <w:ilvl w:val="0"/>
                <w:numId w:val="13"/>
              </w:numPr>
              <w:rPr>
                <w:rFonts w:cstheme="minorHAnsi"/>
              </w:rPr>
            </w:pPr>
            <w:r w:rsidRPr="005D6296">
              <w:rPr>
                <w:rFonts w:cstheme="minorHAnsi"/>
              </w:rPr>
              <w:t>Manifests CRS mission, values, and guiding principles to help improve the lives of the poor, vulnerable, and voiceless.</w:t>
            </w:r>
          </w:p>
          <w:p w:rsidR="005D6296" w:rsidRPr="005D6296" w:rsidRDefault="005D6296" w:rsidP="005D6296">
            <w:pPr>
              <w:pStyle w:val="ListParagraph"/>
              <w:numPr>
                <w:ilvl w:val="0"/>
                <w:numId w:val="13"/>
              </w:numPr>
              <w:rPr>
                <w:rFonts w:cstheme="minorHAnsi"/>
              </w:rPr>
            </w:pPr>
            <w:r w:rsidRPr="005D6296">
              <w:rPr>
                <w:rFonts w:cstheme="minorHAnsi"/>
              </w:rPr>
              <w:t>Makes responsible and efficient use of time, talent, money, assets, and natural resources to achieve plans and goals.</w:t>
            </w:r>
          </w:p>
          <w:p w:rsidR="005D6296" w:rsidRPr="005D6296" w:rsidRDefault="005D6296" w:rsidP="005D6296">
            <w:pPr>
              <w:pStyle w:val="ListParagraph"/>
              <w:numPr>
                <w:ilvl w:val="0"/>
                <w:numId w:val="13"/>
              </w:numPr>
              <w:rPr>
                <w:rFonts w:cstheme="minorHAnsi"/>
              </w:rPr>
            </w:pPr>
            <w:r w:rsidRPr="005D6296">
              <w:rPr>
                <w:rFonts w:cstheme="minorHAnsi"/>
              </w:rPr>
              <w:t>Builds and maintains mutually beneficial relationships through solidarity.</w:t>
            </w:r>
          </w:p>
          <w:p w:rsidR="005D6296" w:rsidRPr="005D6296" w:rsidRDefault="005D6296" w:rsidP="005D6296">
            <w:pPr>
              <w:pStyle w:val="ListParagraph"/>
              <w:numPr>
                <w:ilvl w:val="0"/>
                <w:numId w:val="13"/>
              </w:numPr>
              <w:rPr>
                <w:rFonts w:cstheme="minorHAnsi"/>
                <w:sz w:val="24"/>
                <w:szCs w:val="24"/>
              </w:rPr>
            </w:pPr>
            <w:r w:rsidRPr="005D6296">
              <w:rPr>
                <w:rFonts w:cstheme="minorHAnsi"/>
              </w:rPr>
              <w:t>Builds the capacity of self, staff and partners to continue learning and innovating to better fulfill our mission.</w:t>
            </w:r>
          </w:p>
        </w:tc>
      </w:tr>
      <w:tr w:rsidR="00AD11EC" w:rsidRPr="006C04A1" w:rsidTr="00412FAA">
        <w:trPr>
          <w:trHeight w:val="162"/>
        </w:trPr>
        <w:tc>
          <w:tcPr>
            <w:tcW w:w="9963" w:type="dxa"/>
            <w:gridSpan w:val="2"/>
          </w:tcPr>
          <w:p w:rsidR="00AD11EC" w:rsidRPr="000043FC" w:rsidRDefault="00AD11EC" w:rsidP="00412FAA">
            <w:pPr>
              <w:rPr>
                <w:rFonts w:cstheme="minorHAnsi"/>
                <w:b/>
                <w:sz w:val="24"/>
                <w:szCs w:val="24"/>
              </w:rPr>
            </w:pPr>
            <w:r w:rsidRPr="006C04A1">
              <w:rPr>
                <w:rFonts w:cstheme="minorHAnsi"/>
                <w:b/>
                <w:sz w:val="24"/>
                <w:szCs w:val="24"/>
              </w:rPr>
              <w:t>Qualifications</w:t>
            </w:r>
            <w:r w:rsidR="000043FC">
              <w:rPr>
                <w:rFonts w:cstheme="minorHAnsi"/>
                <w:b/>
                <w:sz w:val="24"/>
                <w:szCs w:val="24"/>
              </w:rPr>
              <w:t>:</w:t>
            </w:r>
          </w:p>
        </w:tc>
      </w:tr>
      <w:tr w:rsidR="00AD11EC" w:rsidRPr="005D6296" w:rsidTr="004C5482">
        <w:trPr>
          <w:trHeight w:val="315"/>
        </w:trPr>
        <w:tc>
          <w:tcPr>
            <w:tcW w:w="9963" w:type="dxa"/>
            <w:gridSpan w:val="2"/>
          </w:tcPr>
          <w:p w:rsidR="00AD11EC" w:rsidRPr="005D6296" w:rsidRDefault="00781844" w:rsidP="004C5482">
            <w:pPr>
              <w:ind w:left="360"/>
              <w:rPr>
                <w:rFonts w:cstheme="minorHAnsi"/>
              </w:rPr>
            </w:pPr>
            <w:r w:rsidRPr="004C5482">
              <w:rPr>
                <w:rFonts w:cstheme="minorHAnsi"/>
                <w:b/>
                <w:sz w:val="24"/>
                <w:szCs w:val="24"/>
              </w:rPr>
              <w:t>Required</w:t>
            </w:r>
            <w:r w:rsidR="004C5482">
              <w:rPr>
                <w:rFonts w:cstheme="minorHAnsi"/>
                <w:b/>
                <w:sz w:val="24"/>
                <w:szCs w:val="24"/>
              </w:rPr>
              <w:t>:</w:t>
            </w:r>
          </w:p>
        </w:tc>
      </w:tr>
      <w:tr w:rsidR="004C5482" w:rsidRPr="006C04A1" w:rsidTr="0096614F">
        <w:trPr>
          <w:trHeight w:val="216"/>
        </w:trPr>
        <w:tc>
          <w:tcPr>
            <w:tcW w:w="9963" w:type="dxa"/>
            <w:gridSpan w:val="2"/>
          </w:tcPr>
          <w:p w:rsidR="002C50ED" w:rsidRPr="002C50ED" w:rsidRDefault="002C50ED" w:rsidP="002C50ED">
            <w:pPr>
              <w:pStyle w:val="ListParagraph"/>
              <w:numPr>
                <w:ilvl w:val="0"/>
                <w:numId w:val="21"/>
              </w:numPr>
              <w:rPr>
                <w:rFonts w:cstheme="minorHAnsi"/>
                <w:bCs/>
              </w:rPr>
            </w:pPr>
            <w:r w:rsidRPr="002C50ED">
              <w:rPr>
                <w:rFonts w:cstheme="minorHAnsi"/>
                <w:bCs/>
              </w:rPr>
              <w:t>Self-starter with ability to operate efficiently and be successful under difficult conditions.  Creativity and flexibility are paramount.</w:t>
            </w:r>
          </w:p>
          <w:p w:rsidR="002C50ED" w:rsidRPr="002C50ED" w:rsidRDefault="002C50ED" w:rsidP="002C50ED">
            <w:pPr>
              <w:pStyle w:val="ListParagraph"/>
              <w:numPr>
                <w:ilvl w:val="0"/>
                <w:numId w:val="21"/>
              </w:numPr>
              <w:rPr>
                <w:rFonts w:cstheme="minorHAnsi"/>
                <w:bCs/>
              </w:rPr>
            </w:pPr>
            <w:r w:rsidRPr="002C50ED">
              <w:rPr>
                <w:rFonts w:cstheme="minorHAnsi"/>
                <w:bCs/>
              </w:rPr>
              <w:t>Local language fluency required.  Excellent knowledge of local operating environment and communities.</w:t>
            </w:r>
          </w:p>
          <w:p w:rsidR="002C50ED" w:rsidRPr="002C50ED" w:rsidRDefault="002C50ED" w:rsidP="002C50ED">
            <w:pPr>
              <w:pStyle w:val="ListParagraph"/>
              <w:numPr>
                <w:ilvl w:val="0"/>
                <w:numId w:val="21"/>
              </w:numPr>
              <w:rPr>
                <w:rFonts w:cstheme="minorHAnsi"/>
                <w:bCs/>
              </w:rPr>
            </w:pPr>
            <w:r w:rsidRPr="002C50ED">
              <w:rPr>
                <w:rFonts w:cstheme="minorHAnsi"/>
                <w:bCs/>
              </w:rPr>
              <w:t>Some training and experience in Procurement, General Management, Logistics, Financial Management, Accounting or equivalent.</w:t>
            </w:r>
          </w:p>
          <w:p w:rsidR="002C50ED" w:rsidRPr="002C50ED" w:rsidRDefault="002C50ED" w:rsidP="002C50ED">
            <w:pPr>
              <w:pStyle w:val="ListParagraph"/>
              <w:numPr>
                <w:ilvl w:val="0"/>
                <w:numId w:val="21"/>
              </w:numPr>
              <w:rPr>
                <w:rFonts w:cstheme="minorHAnsi"/>
                <w:bCs/>
              </w:rPr>
            </w:pPr>
            <w:r w:rsidRPr="002C50ED">
              <w:rPr>
                <w:rFonts w:cstheme="minorHAnsi"/>
                <w:bCs/>
              </w:rPr>
              <w:t>Knowledge and understanding of generally accepted procurement and asset accounting principles.</w:t>
            </w:r>
          </w:p>
          <w:p w:rsidR="002C50ED" w:rsidRPr="002C50ED" w:rsidRDefault="002C50ED" w:rsidP="002C50ED">
            <w:pPr>
              <w:pStyle w:val="ListParagraph"/>
              <w:numPr>
                <w:ilvl w:val="0"/>
                <w:numId w:val="21"/>
              </w:numPr>
              <w:rPr>
                <w:rFonts w:cstheme="minorHAnsi"/>
                <w:bCs/>
              </w:rPr>
            </w:pPr>
            <w:r w:rsidRPr="002C50ED">
              <w:rPr>
                <w:rFonts w:cstheme="minorHAnsi"/>
                <w:bCs/>
              </w:rPr>
              <w:t>Planning and organizational abilities.</w:t>
            </w:r>
          </w:p>
          <w:p w:rsidR="002C50ED" w:rsidRPr="002C50ED" w:rsidRDefault="002C50ED" w:rsidP="002C50ED">
            <w:pPr>
              <w:pStyle w:val="ListParagraph"/>
              <w:numPr>
                <w:ilvl w:val="0"/>
                <w:numId w:val="21"/>
              </w:numPr>
              <w:rPr>
                <w:rFonts w:cstheme="minorHAnsi"/>
                <w:bCs/>
              </w:rPr>
            </w:pPr>
            <w:r w:rsidRPr="002C50ED">
              <w:rPr>
                <w:rFonts w:cstheme="minorHAnsi"/>
                <w:bCs/>
              </w:rPr>
              <w:t>Good analytical and problem solving skills.</w:t>
            </w:r>
          </w:p>
          <w:p w:rsidR="002C50ED" w:rsidRDefault="002C50ED" w:rsidP="002C50ED">
            <w:pPr>
              <w:pStyle w:val="ListParagraph"/>
              <w:numPr>
                <w:ilvl w:val="0"/>
                <w:numId w:val="21"/>
              </w:numPr>
              <w:rPr>
                <w:rFonts w:cstheme="minorHAnsi"/>
                <w:bCs/>
              </w:rPr>
            </w:pPr>
            <w:r w:rsidRPr="002C50ED">
              <w:rPr>
                <w:rFonts w:cstheme="minorHAnsi"/>
                <w:bCs/>
              </w:rPr>
              <w:t>Demonstrated ability to prioritize, manage multiple tasks, delegate responsibilities and ensure follow-up.</w:t>
            </w:r>
          </w:p>
          <w:p w:rsidR="004C5482" w:rsidRPr="002C50ED" w:rsidRDefault="002C50ED" w:rsidP="002C50ED">
            <w:pPr>
              <w:pStyle w:val="ListParagraph"/>
              <w:numPr>
                <w:ilvl w:val="0"/>
                <w:numId w:val="21"/>
              </w:numPr>
              <w:rPr>
                <w:rFonts w:cstheme="minorHAnsi"/>
                <w:bCs/>
              </w:rPr>
            </w:pPr>
            <w:r>
              <w:rPr>
                <w:rFonts w:cstheme="minorHAnsi"/>
                <w:bCs/>
              </w:rPr>
              <w:t xml:space="preserve">Demonstrated </w:t>
            </w:r>
            <w:r w:rsidRPr="002C50ED">
              <w:rPr>
                <w:rFonts w:cstheme="minorHAnsi"/>
                <w:bCs/>
              </w:rPr>
              <w:t>knowledge of computers and the following software:  Outlook, MS Excel, MS Word.</w:t>
            </w:r>
          </w:p>
          <w:p w:rsidR="004C5482" w:rsidRPr="00781844" w:rsidRDefault="004C5482" w:rsidP="004C5482">
            <w:pPr>
              <w:ind w:left="360"/>
              <w:rPr>
                <w:rFonts w:cstheme="minorHAnsi"/>
                <w:b/>
                <w:bCs/>
              </w:rPr>
            </w:pPr>
          </w:p>
        </w:tc>
      </w:tr>
      <w:tr w:rsidR="00914FCE" w:rsidRPr="006C04A1" w:rsidTr="0096614F">
        <w:trPr>
          <w:trHeight w:val="216"/>
        </w:trPr>
        <w:tc>
          <w:tcPr>
            <w:tcW w:w="9963" w:type="dxa"/>
            <w:gridSpan w:val="2"/>
          </w:tcPr>
          <w:p w:rsidR="00914FCE" w:rsidRPr="006C04A1" w:rsidRDefault="004C5482" w:rsidP="004C5482">
            <w:pPr>
              <w:ind w:left="360"/>
              <w:rPr>
                <w:rFonts w:cstheme="minorHAnsi"/>
                <w:b/>
                <w:sz w:val="24"/>
                <w:szCs w:val="24"/>
              </w:rPr>
            </w:pPr>
            <w:r w:rsidRPr="004C5482">
              <w:rPr>
                <w:rFonts w:cstheme="minorHAnsi"/>
                <w:b/>
                <w:bCs/>
                <w:sz w:val="24"/>
              </w:rPr>
              <w:t>Preferred</w:t>
            </w:r>
            <w:r>
              <w:rPr>
                <w:rFonts w:cstheme="minorHAnsi"/>
                <w:b/>
                <w:bCs/>
                <w:sz w:val="24"/>
              </w:rPr>
              <w:t>:</w:t>
            </w:r>
          </w:p>
        </w:tc>
      </w:tr>
      <w:tr w:rsidR="004C5482" w:rsidRPr="006C04A1" w:rsidTr="00FC2AA0">
        <w:trPr>
          <w:trHeight w:val="801"/>
        </w:trPr>
        <w:tc>
          <w:tcPr>
            <w:tcW w:w="9963" w:type="dxa"/>
            <w:gridSpan w:val="2"/>
          </w:tcPr>
          <w:p w:rsidR="002C50ED" w:rsidRPr="002C50ED" w:rsidRDefault="002C50ED" w:rsidP="002C50ED">
            <w:pPr>
              <w:pStyle w:val="ListParagraph"/>
              <w:numPr>
                <w:ilvl w:val="0"/>
                <w:numId w:val="26"/>
              </w:numPr>
              <w:rPr>
                <w:rFonts w:cstheme="minorHAnsi"/>
                <w:bCs/>
              </w:rPr>
            </w:pPr>
            <w:r>
              <w:rPr>
                <w:rFonts w:cstheme="minorHAnsi"/>
                <w:bCs/>
              </w:rPr>
              <w:t>Written and spoken English</w:t>
            </w:r>
          </w:p>
          <w:p w:rsidR="004C5482" w:rsidRPr="006C04A1" w:rsidRDefault="004C5482" w:rsidP="000043FC">
            <w:pPr>
              <w:rPr>
                <w:rFonts w:cstheme="minorHAnsi"/>
                <w:b/>
                <w:sz w:val="24"/>
                <w:szCs w:val="24"/>
              </w:rPr>
            </w:pPr>
          </w:p>
        </w:tc>
      </w:tr>
      <w:tr w:rsidR="000043FC" w:rsidRPr="006C04A1" w:rsidTr="00FC2AA0">
        <w:trPr>
          <w:trHeight w:val="801"/>
        </w:trPr>
        <w:tc>
          <w:tcPr>
            <w:tcW w:w="9963" w:type="dxa"/>
            <w:gridSpan w:val="2"/>
          </w:tcPr>
          <w:p w:rsidR="000043FC" w:rsidRPr="006C04A1" w:rsidRDefault="000043FC" w:rsidP="000043FC">
            <w:pPr>
              <w:rPr>
                <w:rFonts w:cstheme="minorHAnsi"/>
                <w:b/>
                <w:sz w:val="24"/>
                <w:szCs w:val="24"/>
              </w:rPr>
            </w:pPr>
            <w:r w:rsidRPr="006C04A1">
              <w:rPr>
                <w:rFonts w:cstheme="minorHAnsi"/>
                <w:b/>
                <w:sz w:val="24"/>
                <w:szCs w:val="24"/>
              </w:rPr>
              <w:t>This job description is not an exhaustive list of the skill, effort, duties, and responsibilities associated with the position.</w:t>
            </w:r>
          </w:p>
          <w:p w:rsidR="000043FC" w:rsidRPr="006C04A1" w:rsidRDefault="000043FC" w:rsidP="00AD11EC">
            <w:pPr>
              <w:rPr>
                <w:rFonts w:cstheme="minorHAnsi"/>
                <w:b/>
                <w:sz w:val="24"/>
                <w:szCs w:val="24"/>
              </w:rPr>
            </w:pPr>
          </w:p>
        </w:tc>
      </w:tr>
    </w:tbl>
    <w:p w:rsidR="000A797C" w:rsidRPr="006C04A1" w:rsidRDefault="000A797C">
      <w:pPr>
        <w:rPr>
          <w:rFonts w:cstheme="minorHAnsi"/>
          <w:sz w:val="24"/>
          <w:szCs w:val="24"/>
        </w:rPr>
      </w:pPr>
    </w:p>
    <w:p w:rsidR="006C04A1" w:rsidRPr="006C04A1" w:rsidRDefault="006C04A1">
      <w:pPr>
        <w:rPr>
          <w:rFonts w:cstheme="minorHAnsi"/>
          <w:b/>
          <w:sz w:val="24"/>
          <w:szCs w:val="24"/>
        </w:rPr>
      </w:pPr>
    </w:p>
    <w:p w:rsidR="000A797C" w:rsidRPr="006C04A1" w:rsidRDefault="000A797C">
      <w:pPr>
        <w:rPr>
          <w:rFonts w:cstheme="minorHAnsi"/>
          <w:sz w:val="24"/>
          <w:szCs w:val="24"/>
        </w:rPr>
      </w:pPr>
    </w:p>
    <w:p w:rsidR="000A797C" w:rsidRPr="006C04A1" w:rsidRDefault="000A797C">
      <w:pPr>
        <w:rPr>
          <w:rFonts w:cstheme="minorHAnsi"/>
          <w:sz w:val="24"/>
          <w:szCs w:val="24"/>
        </w:rPr>
      </w:pPr>
    </w:p>
    <w:p w:rsidR="006C04A1" w:rsidRPr="006C04A1" w:rsidRDefault="006C04A1">
      <w:pPr>
        <w:rPr>
          <w:rFonts w:cstheme="minorHAnsi"/>
          <w:b/>
          <w:sz w:val="24"/>
          <w:szCs w:val="24"/>
        </w:rPr>
      </w:pPr>
    </w:p>
    <w:p w:rsidR="006C04A1" w:rsidRDefault="006C04A1">
      <w:pPr>
        <w:rPr>
          <w:rFonts w:cstheme="minorHAnsi"/>
          <w:b/>
          <w:sz w:val="24"/>
          <w:szCs w:val="24"/>
        </w:rPr>
      </w:pPr>
    </w:p>
    <w:p w:rsidR="000A797C" w:rsidRPr="006C04A1" w:rsidRDefault="000A797C" w:rsidP="00AD11EC">
      <w:pPr>
        <w:ind w:firstLine="360"/>
        <w:rPr>
          <w:rFonts w:cstheme="minorHAnsi"/>
          <w:b/>
          <w:sz w:val="24"/>
          <w:szCs w:val="24"/>
        </w:rPr>
      </w:pPr>
    </w:p>
    <w:p w:rsidR="000A797C" w:rsidRPr="006C04A1" w:rsidRDefault="000A797C">
      <w:pPr>
        <w:rPr>
          <w:rFonts w:cstheme="minorHAnsi"/>
          <w:sz w:val="24"/>
          <w:szCs w:val="24"/>
        </w:rPr>
      </w:pPr>
    </w:p>
    <w:p w:rsidR="000A797C" w:rsidRPr="006C04A1" w:rsidRDefault="000A797C" w:rsidP="006C04A1">
      <w:pPr>
        <w:ind w:left="360"/>
        <w:rPr>
          <w:rFonts w:cstheme="minorHAnsi"/>
          <w:sz w:val="24"/>
          <w:szCs w:val="24"/>
        </w:rPr>
      </w:pPr>
    </w:p>
    <w:p w:rsidR="000A797C" w:rsidRPr="006C04A1" w:rsidRDefault="000A797C">
      <w:pPr>
        <w:rPr>
          <w:rFonts w:cstheme="minorHAnsi"/>
          <w:sz w:val="24"/>
          <w:szCs w:val="24"/>
        </w:rPr>
      </w:pPr>
    </w:p>
    <w:p w:rsidR="000A797C" w:rsidRDefault="000A797C">
      <w:pPr>
        <w:rPr>
          <w:rFonts w:cstheme="minorHAnsi"/>
          <w:sz w:val="24"/>
          <w:szCs w:val="24"/>
        </w:rPr>
      </w:pPr>
    </w:p>
    <w:p w:rsidR="000A797C" w:rsidRPr="006C04A1" w:rsidRDefault="000A797C">
      <w:pPr>
        <w:rPr>
          <w:rFonts w:cstheme="minorHAnsi"/>
          <w:sz w:val="24"/>
          <w:szCs w:val="24"/>
        </w:rPr>
      </w:pPr>
    </w:p>
    <w:p w:rsidR="000A797C" w:rsidRPr="006C04A1" w:rsidRDefault="000A797C">
      <w:pPr>
        <w:rPr>
          <w:rFonts w:cstheme="minorHAnsi"/>
          <w:sz w:val="24"/>
          <w:szCs w:val="24"/>
        </w:rPr>
      </w:pPr>
    </w:p>
    <w:p w:rsidR="000A797C" w:rsidRDefault="000A797C"/>
    <w:sectPr w:rsidR="000A797C" w:rsidSect="006C04A1">
      <w:pgSz w:w="11907" w:h="16839" w:code="9"/>
      <w:pgMar w:top="909" w:right="1080" w:bottom="1440" w:left="108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48F" w:rsidRDefault="0085248F" w:rsidP="006C04A1">
      <w:r>
        <w:separator/>
      </w:r>
    </w:p>
  </w:endnote>
  <w:endnote w:type="continuationSeparator" w:id="0">
    <w:p w:rsidR="0085248F" w:rsidRDefault="0085248F" w:rsidP="006C0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48F" w:rsidRDefault="0085248F" w:rsidP="006C04A1">
      <w:r>
        <w:separator/>
      </w:r>
    </w:p>
  </w:footnote>
  <w:footnote w:type="continuationSeparator" w:id="0">
    <w:p w:rsidR="0085248F" w:rsidRDefault="0085248F" w:rsidP="006C0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3FC0"/>
    <w:multiLevelType w:val="hybridMultilevel"/>
    <w:tmpl w:val="448A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50005"/>
    <w:multiLevelType w:val="hybridMultilevel"/>
    <w:tmpl w:val="6EEE0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C54E5"/>
    <w:multiLevelType w:val="hybridMultilevel"/>
    <w:tmpl w:val="5A90A738"/>
    <w:lvl w:ilvl="0" w:tplc="71B80F32">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720F65"/>
    <w:multiLevelType w:val="hybridMultilevel"/>
    <w:tmpl w:val="7444E8E6"/>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A4F15"/>
    <w:multiLevelType w:val="hybridMultilevel"/>
    <w:tmpl w:val="7444E8E6"/>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02B7F"/>
    <w:multiLevelType w:val="hybridMultilevel"/>
    <w:tmpl w:val="DAA8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B7A38"/>
    <w:multiLevelType w:val="hybridMultilevel"/>
    <w:tmpl w:val="7076F944"/>
    <w:lvl w:ilvl="0" w:tplc="5EFECB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AA70C7"/>
    <w:multiLevelType w:val="hybridMultilevel"/>
    <w:tmpl w:val="8E2A7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F3496"/>
    <w:multiLevelType w:val="hybridMultilevel"/>
    <w:tmpl w:val="28DE2E8A"/>
    <w:lvl w:ilvl="0" w:tplc="0B88D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F974E7"/>
    <w:multiLevelType w:val="hybridMultilevel"/>
    <w:tmpl w:val="92509A84"/>
    <w:lvl w:ilvl="0" w:tplc="D472BB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E2238E4"/>
    <w:multiLevelType w:val="hybridMultilevel"/>
    <w:tmpl w:val="28384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735650"/>
    <w:multiLevelType w:val="hybridMultilevel"/>
    <w:tmpl w:val="1EB4694A"/>
    <w:lvl w:ilvl="0" w:tplc="DCCAA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E107D"/>
    <w:multiLevelType w:val="hybridMultilevel"/>
    <w:tmpl w:val="70E0B280"/>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41E4B"/>
    <w:multiLevelType w:val="hybridMultilevel"/>
    <w:tmpl w:val="BB785D70"/>
    <w:lvl w:ilvl="0" w:tplc="F6281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97FFB"/>
    <w:multiLevelType w:val="hybridMultilevel"/>
    <w:tmpl w:val="22F6AA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F53491"/>
    <w:multiLevelType w:val="hybridMultilevel"/>
    <w:tmpl w:val="AEC8D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4F353C"/>
    <w:multiLevelType w:val="hybridMultilevel"/>
    <w:tmpl w:val="3F56366E"/>
    <w:lvl w:ilvl="0" w:tplc="474A3C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2821BD"/>
    <w:multiLevelType w:val="hybridMultilevel"/>
    <w:tmpl w:val="F19C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DB10AE"/>
    <w:multiLevelType w:val="hybridMultilevel"/>
    <w:tmpl w:val="449EC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E6AED"/>
    <w:multiLevelType w:val="hybridMultilevel"/>
    <w:tmpl w:val="C750D7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462F93"/>
    <w:multiLevelType w:val="hybridMultilevel"/>
    <w:tmpl w:val="C836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C33AA2"/>
    <w:multiLevelType w:val="hybridMultilevel"/>
    <w:tmpl w:val="B77ECEB8"/>
    <w:lvl w:ilvl="0" w:tplc="7108BD84">
      <w:start w:val="1"/>
      <w:numFmt w:val="upperRoman"/>
      <w:pStyle w:val="Heading1"/>
      <w:lvlText w:val="%1."/>
      <w:lvlJc w:val="right"/>
      <w:pPr>
        <w:ind w:left="450" w:hanging="360"/>
      </w:pPr>
    </w:lvl>
    <w:lvl w:ilvl="1" w:tplc="04090019">
      <w:start w:val="1"/>
      <w:numFmt w:val="decimal"/>
      <w:lvlText w:val="%2"/>
      <w:lvlJc w:val="left"/>
      <w:pPr>
        <w:ind w:left="1440" w:hanging="360"/>
      </w:pPr>
      <w:rPr>
        <w:rFonts w:hint="default"/>
      </w:r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F92FF5"/>
    <w:multiLevelType w:val="hybridMultilevel"/>
    <w:tmpl w:val="F920F53C"/>
    <w:lvl w:ilvl="0" w:tplc="072EE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922071"/>
    <w:multiLevelType w:val="hybridMultilevel"/>
    <w:tmpl w:val="B178C8B2"/>
    <w:lvl w:ilvl="0" w:tplc="B5FAC098">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1C6DC7"/>
    <w:multiLevelType w:val="hybridMultilevel"/>
    <w:tmpl w:val="4928FF2E"/>
    <w:lvl w:ilvl="0" w:tplc="D6FE5EFE">
      <w:start w:val="1"/>
      <w:numFmt w:val="decimal"/>
      <w:lvlText w:val="%1)"/>
      <w:lvlJc w:val="left"/>
      <w:pPr>
        <w:ind w:left="720" w:hanging="360"/>
      </w:pPr>
      <w:rPr>
        <w:rFonts w:hint="default"/>
      </w:rPr>
    </w:lvl>
    <w:lvl w:ilvl="1" w:tplc="177C6BFA">
      <w:start w:val="1"/>
      <w:numFmt w:val="low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1"/>
  </w:num>
  <w:num w:numId="4">
    <w:abstractNumId w:val="21"/>
  </w:num>
  <w:num w:numId="5">
    <w:abstractNumId w:val="2"/>
  </w:num>
  <w:num w:numId="6">
    <w:abstractNumId w:val="23"/>
  </w:num>
  <w:num w:numId="7">
    <w:abstractNumId w:val="7"/>
  </w:num>
  <w:num w:numId="8">
    <w:abstractNumId w:val="17"/>
  </w:num>
  <w:num w:numId="9">
    <w:abstractNumId w:val="5"/>
  </w:num>
  <w:num w:numId="10">
    <w:abstractNumId w:val="8"/>
  </w:num>
  <w:num w:numId="11">
    <w:abstractNumId w:val="3"/>
  </w:num>
  <w:num w:numId="12">
    <w:abstractNumId w:val="4"/>
  </w:num>
  <w:num w:numId="13">
    <w:abstractNumId w:val="12"/>
  </w:num>
  <w:num w:numId="14">
    <w:abstractNumId w:val="15"/>
  </w:num>
  <w:num w:numId="15">
    <w:abstractNumId w:val="1"/>
  </w:num>
  <w:num w:numId="16">
    <w:abstractNumId w:val="16"/>
  </w:num>
  <w:num w:numId="17">
    <w:abstractNumId w:val="20"/>
  </w:num>
  <w:num w:numId="18">
    <w:abstractNumId w:val="10"/>
  </w:num>
  <w:num w:numId="19">
    <w:abstractNumId w:val="19"/>
  </w:num>
  <w:num w:numId="20">
    <w:abstractNumId w:val="14"/>
  </w:num>
  <w:num w:numId="21">
    <w:abstractNumId w:val="0"/>
  </w:num>
  <w:num w:numId="22">
    <w:abstractNumId w:val="13"/>
  </w:num>
  <w:num w:numId="23">
    <w:abstractNumId w:val="18"/>
  </w:num>
  <w:num w:numId="24">
    <w:abstractNumId w:val="24"/>
  </w:num>
  <w:num w:numId="25">
    <w:abstractNumId w:val="11"/>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14EEA"/>
    <w:rsid w:val="000043FC"/>
    <w:rsid w:val="00066CBA"/>
    <w:rsid w:val="000764A9"/>
    <w:rsid w:val="00091408"/>
    <w:rsid w:val="000A797C"/>
    <w:rsid w:val="000D6FA2"/>
    <w:rsid w:val="000E7BA2"/>
    <w:rsid w:val="00121086"/>
    <w:rsid w:val="00203A72"/>
    <w:rsid w:val="00217E69"/>
    <w:rsid w:val="00240AB2"/>
    <w:rsid w:val="00250C00"/>
    <w:rsid w:val="0026301E"/>
    <w:rsid w:val="002C50ED"/>
    <w:rsid w:val="002E4AF0"/>
    <w:rsid w:val="00313821"/>
    <w:rsid w:val="00362B93"/>
    <w:rsid w:val="003C3537"/>
    <w:rsid w:val="003C37BA"/>
    <w:rsid w:val="003E0060"/>
    <w:rsid w:val="00404E79"/>
    <w:rsid w:val="00412FAA"/>
    <w:rsid w:val="004644C7"/>
    <w:rsid w:val="004C5482"/>
    <w:rsid w:val="004E2034"/>
    <w:rsid w:val="005646F2"/>
    <w:rsid w:val="005A22B3"/>
    <w:rsid w:val="005D6296"/>
    <w:rsid w:val="00637697"/>
    <w:rsid w:val="0064608D"/>
    <w:rsid w:val="006C04A1"/>
    <w:rsid w:val="0070471A"/>
    <w:rsid w:val="007328D0"/>
    <w:rsid w:val="00745EB8"/>
    <w:rsid w:val="00781844"/>
    <w:rsid w:val="00801B93"/>
    <w:rsid w:val="0085248F"/>
    <w:rsid w:val="00893248"/>
    <w:rsid w:val="008F158C"/>
    <w:rsid w:val="008F466C"/>
    <w:rsid w:val="0091477B"/>
    <w:rsid w:val="00914FCE"/>
    <w:rsid w:val="0094218C"/>
    <w:rsid w:val="00943F8E"/>
    <w:rsid w:val="0096614F"/>
    <w:rsid w:val="00976B09"/>
    <w:rsid w:val="00984910"/>
    <w:rsid w:val="009B4244"/>
    <w:rsid w:val="009B51C9"/>
    <w:rsid w:val="00A17A3D"/>
    <w:rsid w:val="00A25A08"/>
    <w:rsid w:val="00AD11EC"/>
    <w:rsid w:val="00AD214C"/>
    <w:rsid w:val="00AD61C6"/>
    <w:rsid w:val="00B13E3E"/>
    <w:rsid w:val="00B47B8B"/>
    <w:rsid w:val="00B8113B"/>
    <w:rsid w:val="00BB107C"/>
    <w:rsid w:val="00BD79B5"/>
    <w:rsid w:val="00D35349"/>
    <w:rsid w:val="00DE2BCB"/>
    <w:rsid w:val="00DF6E74"/>
    <w:rsid w:val="00E54648"/>
    <w:rsid w:val="00E6360E"/>
    <w:rsid w:val="00E71732"/>
    <w:rsid w:val="00EE1013"/>
    <w:rsid w:val="00EF650C"/>
    <w:rsid w:val="00F1452A"/>
    <w:rsid w:val="00F14EEA"/>
    <w:rsid w:val="00FC2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7B"/>
    <w:pPr>
      <w:spacing w:after="0"/>
    </w:pPr>
  </w:style>
  <w:style w:type="paragraph" w:styleId="Heading1">
    <w:name w:val="heading 1"/>
    <w:basedOn w:val="Normal"/>
    <w:next w:val="Normal"/>
    <w:link w:val="Heading1Char"/>
    <w:uiPriority w:val="9"/>
    <w:qFormat/>
    <w:rsid w:val="00BD79B5"/>
    <w:pPr>
      <w:keepNext/>
      <w:keepLines/>
      <w:numPr>
        <w:numId w:val="4"/>
      </w:numPr>
      <w:spacing w:before="480"/>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BD79B5"/>
    <w:pPr>
      <w:keepNext/>
      <w:keepLines/>
      <w:numPr>
        <w:numId w:val="5"/>
      </w:numPr>
      <w:spacing w:before="200"/>
      <w:outlineLvl w:val="1"/>
    </w:pPr>
    <w:rPr>
      <w:rFonts w:eastAsiaTheme="majorEastAsia" w:cstheme="minorHAnsi"/>
      <w:b/>
      <w:bCs/>
      <w:sz w:val="26"/>
      <w:szCs w:val="26"/>
    </w:rPr>
  </w:style>
  <w:style w:type="paragraph" w:styleId="Heading3">
    <w:name w:val="heading 3"/>
    <w:basedOn w:val="Normal"/>
    <w:next w:val="BodyTextLevel3"/>
    <w:link w:val="Heading3Char"/>
    <w:uiPriority w:val="9"/>
    <w:unhideWhenUsed/>
    <w:qFormat/>
    <w:rsid w:val="00BD79B5"/>
    <w:pPr>
      <w:keepNext/>
      <w:keepLines/>
      <w:spacing w:before="200"/>
      <w:outlineLvl w:val="2"/>
    </w:pPr>
    <w:rPr>
      <w:rFonts w:eastAsiaTheme="majorEastAsia" w:cstheme="minorHAnsi"/>
      <w:b/>
      <w:bCs/>
    </w:rPr>
  </w:style>
  <w:style w:type="paragraph" w:styleId="Heading4">
    <w:name w:val="heading 4"/>
    <w:basedOn w:val="Normal"/>
    <w:next w:val="Normal"/>
    <w:link w:val="Heading4Char"/>
    <w:uiPriority w:val="9"/>
    <w:unhideWhenUsed/>
    <w:qFormat/>
    <w:rsid w:val="00BD79B5"/>
    <w:pPr>
      <w:keepNext/>
      <w:keepLines/>
      <w:spacing w:before="20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evel2">
    <w:name w:val="Body Text Level 2"/>
    <w:basedOn w:val="Normal"/>
    <w:qFormat/>
    <w:rsid w:val="00091408"/>
    <w:pPr>
      <w:spacing w:before="120" w:after="120"/>
      <w:ind w:left="720"/>
    </w:pPr>
  </w:style>
  <w:style w:type="paragraph" w:customStyle="1" w:styleId="BodyTextLevel3">
    <w:name w:val="Body Text Level 3"/>
    <w:basedOn w:val="Normal"/>
    <w:qFormat/>
    <w:rsid w:val="00091408"/>
    <w:pPr>
      <w:spacing w:before="120" w:after="120"/>
      <w:ind w:left="1080"/>
    </w:pPr>
    <w:rPr>
      <w:bCs/>
    </w:rPr>
  </w:style>
  <w:style w:type="paragraph" w:customStyle="1" w:styleId="BodyTextLevel30">
    <w:name w:val="Body Text Level3"/>
    <w:basedOn w:val="BodyTextLevel2"/>
    <w:qFormat/>
    <w:rsid w:val="00091408"/>
    <w:pPr>
      <w:ind w:left="1800"/>
    </w:pPr>
  </w:style>
  <w:style w:type="character" w:customStyle="1" w:styleId="Heading2Char">
    <w:name w:val="Heading 2 Char"/>
    <w:basedOn w:val="DefaultParagraphFont"/>
    <w:link w:val="Heading2"/>
    <w:uiPriority w:val="9"/>
    <w:rsid w:val="00091408"/>
    <w:rPr>
      <w:rFonts w:eastAsiaTheme="majorEastAsia" w:cstheme="minorHAnsi"/>
      <w:b/>
      <w:bCs/>
      <w:sz w:val="26"/>
      <w:szCs w:val="26"/>
    </w:rPr>
  </w:style>
  <w:style w:type="character" w:customStyle="1" w:styleId="Heading3Char">
    <w:name w:val="Heading 3 Char"/>
    <w:basedOn w:val="DefaultParagraphFont"/>
    <w:link w:val="Heading3"/>
    <w:uiPriority w:val="9"/>
    <w:rsid w:val="00091408"/>
    <w:rPr>
      <w:rFonts w:eastAsiaTheme="majorEastAsia" w:cstheme="minorHAnsi"/>
      <w:b/>
      <w:bCs/>
    </w:rPr>
  </w:style>
  <w:style w:type="character" w:customStyle="1" w:styleId="Heading4Char">
    <w:name w:val="Heading 4 Char"/>
    <w:basedOn w:val="DefaultParagraphFont"/>
    <w:link w:val="Heading4"/>
    <w:uiPriority w:val="9"/>
    <w:rsid w:val="00091408"/>
    <w:rPr>
      <w:rFonts w:ascii="Calibri" w:eastAsiaTheme="majorEastAsia" w:hAnsi="Calibri" w:cstheme="majorBidi"/>
      <w:b/>
      <w:bCs/>
      <w:iCs/>
    </w:rPr>
  </w:style>
  <w:style w:type="character" w:customStyle="1" w:styleId="Heading1Char">
    <w:name w:val="Heading 1 Char"/>
    <w:basedOn w:val="DefaultParagraphFont"/>
    <w:link w:val="Heading1"/>
    <w:uiPriority w:val="9"/>
    <w:rsid w:val="00313821"/>
    <w:rPr>
      <w:rFonts w:eastAsiaTheme="majorEastAsia" w:cstheme="minorHAnsi"/>
      <w:b/>
      <w:bCs/>
      <w:sz w:val="28"/>
      <w:szCs w:val="28"/>
    </w:rPr>
  </w:style>
  <w:style w:type="paragraph" w:styleId="ListParagraph">
    <w:name w:val="List Paragraph"/>
    <w:basedOn w:val="Normal"/>
    <w:uiPriority w:val="34"/>
    <w:qFormat/>
    <w:rsid w:val="006C04A1"/>
    <w:pPr>
      <w:ind w:left="720"/>
      <w:contextualSpacing/>
    </w:pPr>
  </w:style>
  <w:style w:type="paragraph" w:styleId="Header">
    <w:name w:val="header"/>
    <w:basedOn w:val="Normal"/>
    <w:link w:val="HeaderChar"/>
    <w:uiPriority w:val="99"/>
    <w:semiHidden/>
    <w:unhideWhenUsed/>
    <w:rsid w:val="006C04A1"/>
    <w:pPr>
      <w:tabs>
        <w:tab w:val="center" w:pos="4680"/>
        <w:tab w:val="right" w:pos="9360"/>
      </w:tabs>
    </w:pPr>
  </w:style>
  <w:style w:type="character" w:customStyle="1" w:styleId="HeaderChar">
    <w:name w:val="Header Char"/>
    <w:basedOn w:val="DefaultParagraphFont"/>
    <w:link w:val="Header"/>
    <w:uiPriority w:val="99"/>
    <w:semiHidden/>
    <w:rsid w:val="006C04A1"/>
  </w:style>
  <w:style w:type="paragraph" w:styleId="Footer">
    <w:name w:val="footer"/>
    <w:basedOn w:val="Normal"/>
    <w:link w:val="FooterChar"/>
    <w:uiPriority w:val="99"/>
    <w:semiHidden/>
    <w:unhideWhenUsed/>
    <w:rsid w:val="006C04A1"/>
    <w:pPr>
      <w:tabs>
        <w:tab w:val="center" w:pos="4680"/>
        <w:tab w:val="right" w:pos="9360"/>
      </w:tabs>
    </w:pPr>
  </w:style>
  <w:style w:type="character" w:customStyle="1" w:styleId="FooterChar">
    <w:name w:val="Footer Char"/>
    <w:basedOn w:val="DefaultParagraphFont"/>
    <w:link w:val="Footer"/>
    <w:uiPriority w:val="99"/>
    <w:semiHidden/>
    <w:rsid w:val="006C04A1"/>
  </w:style>
  <w:style w:type="table" w:styleId="TableGrid">
    <w:name w:val="Table Grid"/>
    <w:basedOn w:val="TableNormal"/>
    <w:uiPriority w:val="59"/>
    <w:rsid w:val="006C04A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2AA0"/>
    <w:rPr>
      <w:rFonts w:ascii="Tahoma" w:hAnsi="Tahoma" w:cs="Tahoma"/>
      <w:sz w:val="16"/>
      <w:szCs w:val="16"/>
    </w:rPr>
  </w:style>
  <w:style w:type="character" w:customStyle="1" w:styleId="BalloonTextChar">
    <w:name w:val="Balloon Text Char"/>
    <w:basedOn w:val="DefaultParagraphFont"/>
    <w:link w:val="BalloonText"/>
    <w:uiPriority w:val="99"/>
    <w:semiHidden/>
    <w:rsid w:val="00FC2AA0"/>
    <w:rPr>
      <w:rFonts w:ascii="Tahoma" w:hAnsi="Tahoma" w:cs="Tahoma"/>
      <w:sz w:val="16"/>
      <w:szCs w:val="16"/>
    </w:rPr>
  </w:style>
  <w:style w:type="paragraph" w:styleId="NormalWeb">
    <w:name w:val="Normal (Web)"/>
    <w:basedOn w:val="Normal"/>
    <w:rsid w:val="002C50E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Template>
  <TotalTime>7</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 Martin</dc:creator>
  <cp:lastModifiedBy>Rebecca A. Martin</cp:lastModifiedBy>
  <cp:revision>2</cp:revision>
  <dcterms:created xsi:type="dcterms:W3CDTF">2012-08-22T07:02:00Z</dcterms:created>
  <dcterms:modified xsi:type="dcterms:W3CDTF">2013-02-21T12:34:00Z</dcterms:modified>
</cp:coreProperties>
</file>