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FC" w:rsidRPr="000043FC" w:rsidRDefault="00FC2AA0" w:rsidP="00FC2AA0">
      <w:pPr>
        <w:jc w:val="center"/>
        <w:rPr>
          <w:rFonts w:cstheme="minorHAnsi"/>
          <w:b/>
          <w:sz w:val="28"/>
          <w:szCs w:val="24"/>
        </w:rPr>
      </w:pPr>
      <w:r>
        <w:rPr>
          <w:rFonts w:cstheme="minorHAnsi"/>
          <w:b/>
          <w:noProof/>
          <w:sz w:val="28"/>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-243107</wp:posOffset>
            </wp:positionV>
            <wp:extent cx="1000760" cy="659423"/>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0760" cy="659423"/>
                    </a:xfrm>
                    <a:prstGeom prst="rect">
                      <a:avLst/>
                    </a:prstGeom>
                    <a:noFill/>
                    <a:ln w="9525">
                      <a:noFill/>
                      <a:miter lim="800000"/>
                      <a:headEnd/>
                      <a:tailEnd/>
                    </a:ln>
                  </pic:spPr>
                </pic:pic>
              </a:graphicData>
            </a:graphic>
          </wp:anchor>
        </w:drawing>
      </w:r>
      <w:r>
        <w:rPr>
          <w:rFonts w:cstheme="minorHAnsi"/>
          <w:b/>
          <w:sz w:val="28"/>
          <w:szCs w:val="24"/>
        </w:rPr>
        <w:t>J</w:t>
      </w:r>
      <w:r w:rsidR="000043FC" w:rsidRPr="000043FC">
        <w:rPr>
          <w:rFonts w:cstheme="minorHAnsi"/>
          <w:b/>
          <w:sz w:val="28"/>
          <w:szCs w:val="24"/>
        </w:rPr>
        <w:t>ob Description</w:t>
      </w:r>
    </w:p>
    <w:p w:rsidR="006C04A1" w:rsidRDefault="006C04A1" w:rsidP="006C04A1">
      <w:pPr>
        <w:spacing w:after="120"/>
        <w:ind w:left="2880" w:hanging="2880"/>
        <w:rPr>
          <w:rFonts w:cstheme="minorHAnsi"/>
          <w:b/>
          <w:sz w:val="24"/>
          <w:szCs w:val="24"/>
        </w:rPr>
      </w:pPr>
    </w:p>
    <w:p w:rsidR="00FC2AA0" w:rsidRDefault="00FC2AA0" w:rsidP="006C04A1">
      <w:pPr>
        <w:spacing w:after="120"/>
        <w:ind w:left="2880" w:hanging="2880"/>
        <w:rPr>
          <w:rFonts w:cstheme="minorHAnsi"/>
          <w:b/>
          <w:sz w:val="24"/>
          <w:szCs w:val="24"/>
        </w:rPr>
      </w:pPr>
    </w:p>
    <w:tbl>
      <w:tblPr>
        <w:tblStyle w:val="TableGrid"/>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15" w:type="dxa"/>
          <w:right w:w="115" w:type="dxa"/>
        </w:tblCellMar>
        <w:tblLook w:val="04A0"/>
      </w:tblPr>
      <w:tblGrid>
        <w:gridCol w:w="2988"/>
        <w:gridCol w:w="6975"/>
      </w:tblGrid>
      <w:tr w:rsidR="006C04A1" w:rsidRPr="006C04A1" w:rsidTr="00C94E2D">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Job Title:</w:t>
            </w:r>
          </w:p>
        </w:tc>
        <w:tc>
          <w:tcPr>
            <w:tcW w:w="6975" w:type="dxa"/>
            <w:vAlign w:val="center"/>
          </w:tcPr>
          <w:p w:rsidR="006C04A1" w:rsidRPr="00A35AB4" w:rsidRDefault="00A35AB4" w:rsidP="004C5482">
            <w:pPr>
              <w:spacing w:after="120"/>
              <w:rPr>
                <w:rFonts w:cstheme="minorHAnsi"/>
                <w:b/>
                <w:sz w:val="24"/>
                <w:szCs w:val="24"/>
              </w:rPr>
            </w:pPr>
            <w:r>
              <w:rPr>
                <w:rFonts w:cstheme="minorHAnsi"/>
                <w:b/>
              </w:rPr>
              <w:t>Purchasing Agent</w:t>
            </w:r>
          </w:p>
        </w:tc>
      </w:tr>
      <w:tr w:rsidR="006C04A1" w:rsidRPr="006C04A1" w:rsidTr="00C94E2D">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Department/Location:</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department or location</w:t>
            </w:r>
          </w:p>
        </w:tc>
      </w:tr>
      <w:tr w:rsidR="006C04A1" w:rsidRPr="006C04A1" w:rsidTr="00C94E2D">
        <w:tc>
          <w:tcPr>
            <w:tcW w:w="2988" w:type="dxa"/>
            <w:vAlign w:val="center"/>
          </w:tcPr>
          <w:p w:rsidR="006C04A1" w:rsidRPr="006C04A1" w:rsidRDefault="006C04A1" w:rsidP="00AD11EC">
            <w:pPr>
              <w:spacing w:after="120"/>
              <w:rPr>
                <w:rFonts w:cstheme="minorHAnsi"/>
                <w:b/>
                <w:sz w:val="24"/>
                <w:szCs w:val="24"/>
              </w:rPr>
            </w:pPr>
            <w:r w:rsidRPr="006C04A1">
              <w:rPr>
                <w:rFonts w:cstheme="minorHAnsi"/>
                <w:b/>
                <w:sz w:val="24"/>
                <w:szCs w:val="24"/>
              </w:rPr>
              <w:t>Band:</w:t>
            </w:r>
          </w:p>
        </w:tc>
        <w:tc>
          <w:tcPr>
            <w:tcW w:w="6975" w:type="dxa"/>
            <w:vAlign w:val="center"/>
          </w:tcPr>
          <w:p w:rsidR="006C04A1" w:rsidRPr="006C04A1" w:rsidRDefault="00412FAA" w:rsidP="00412FAA">
            <w:pPr>
              <w:spacing w:after="120"/>
              <w:rPr>
                <w:rFonts w:cstheme="minorHAnsi"/>
                <w:b/>
                <w:sz w:val="24"/>
                <w:szCs w:val="24"/>
              </w:rPr>
            </w:pPr>
            <w:r w:rsidRPr="00412FAA">
              <w:rPr>
                <w:rFonts w:cstheme="minorHAnsi"/>
                <w:highlight w:val="yellow"/>
              </w:rPr>
              <w:t>Insert job Band or Grade from Salary Scale</w:t>
            </w:r>
          </w:p>
        </w:tc>
      </w:tr>
      <w:tr w:rsidR="006C04A1" w:rsidRPr="006C04A1" w:rsidTr="00C94E2D">
        <w:tc>
          <w:tcPr>
            <w:tcW w:w="2988" w:type="dxa"/>
            <w:tcBorders>
              <w:bottom w:val="single" w:sz="4" w:space="0" w:color="auto"/>
            </w:tcBorders>
            <w:vAlign w:val="center"/>
          </w:tcPr>
          <w:p w:rsidR="006C04A1" w:rsidRPr="006C04A1" w:rsidRDefault="006C04A1" w:rsidP="00AD11EC">
            <w:pPr>
              <w:spacing w:after="120"/>
              <w:rPr>
                <w:rFonts w:cstheme="minorHAnsi"/>
                <w:b/>
                <w:sz w:val="24"/>
                <w:szCs w:val="24"/>
              </w:rPr>
            </w:pPr>
            <w:r w:rsidRPr="006C04A1">
              <w:rPr>
                <w:rFonts w:cstheme="minorHAnsi"/>
                <w:b/>
                <w:sz w:val="24"/>
                <w:szCs w:val="24"/>
              </w:rPr>
              <w:t>Reports To:</w:t>
            </w:r>
          </w:p>
        </w:tc>
        <w:tc>
          <w:tcPr>
            <w:tcW w:w="6975" w:type="dxa"/>
            <w:tcBorders>
              <w:bottom w:val="single" w:sz="4" w:space="0" w:color="auto"/>
            </w:tcBorders>
            <w:vAlign w:val="center"/>
          </w:tcPr>
          <w:p w:rsidR="006C04A1" w:rsidRPr="006C04A1" w:rsidRDefault="00412FAA" w:rsidP="00412FAA">
            <w:pPr>
              <w:spacing w:after="120"/>
              <w:rPr>
                <w:rFonts w:cstheme="minorHAnsi"/>
                <w:b/>
                <w:sz w:val="24"/>
                <w:szCs w:val="24"/>
              </w:rPr>
            </w:pPr>
            <w:r w:rsidRPr="00412FAA">
              <w:rPr>
                <w:rFonts w:cstheme="minorHAnsi"/>
                <w:highlight w:val="yellow"/>
              </w:rPr>
              <w:t xml:space="preserve">Insert </w:t>
            </w:r>
            <w:r w:rsidRPr="00412FAA">
              <w:rPr>
                <w:rFonts w:cstheme="minorHAnsi"/>
                <w:b/>
                <w:highlight w:val="yellow"/>
              </w:rPr>
              <w:t>position title</w:t>
            </w:r>
            <w:r w:rsidRPr="00412FAA">
              <w:rPr>
                <w:rFonts w:cstheme="minorHAnsi"/>
                <w:highlight w:val="yellow"/>
              </w:rPr>
              <w:t xml:space="preserve"> of supervisor</w:t>
            </w:r>
          </w:p>
        </w:tc>
      </w:tr>
      <w:tr w:rsidR="000043FC" w:rsidRPr="0096614F" w:rsidTr="00C94E2D">
        <w:trPr>
          <w:trHeight w:val="215"/>
        </w:trPr>
        <w:tc>
          <w:tcPr>
            <w:tcW w:w="9963" w:type="dxa"/>
            <w:gridSpan w:val="2"/>
            <w:tcBorders>
              <w:top w:val="single" w:sz="4" w:space="0" w:color="auto"/>
            </w:tcBorders>
          </w:tcPr>
          <w:p w:rsidR="000043FC" w:rsidRPr="0096614F" w:rsidRDefault="000043FC" w:rsidP="00811D92">
            <w:pPr>
              <w:spacing w:after="120"/>
              <w:rPr>
                <w:rFonts w:cstheme="minorHAnsi"/>
                <w:b/>
                <w:sz w:val="8"/>
                <w:szCs w:val="24"/>
              </w:rPr>
            </w:pPr>
          </w:p>
        </w:tc>
      </w:tr>
      <w:tr w:rsidR="00AD11EC" w:rsidRPr="00AD11EC" w:rsidTr="00C94E2D">
        <w:trPr>
          <w:trHeight w:val="234"/>
        </w:trPr>
        <w:tc>
          <w:tcPr>
            <w:tcW w:w="9963" w:type="dxa"/>
            <w:gridSpan w:val="2"/>
          </w:tcPr>
          <w:p w:rsidR="00AD11EC" w:rsidRPr="00AD11EC" w:rsidRDefault="00AD11EC" w:rsidP="00412FAA">
            <w:pPr>
              <w:rPr>
                <w:b/>
                <w:sz w:val="24"/>
                <w:szCs w:val="24"/>
              </w:rPr>
            </w:pPr>
            <w:r w:rsidRPr="00AD11EC">
              <w:rPr>
                <w:b/>
                <w:sz w:val="24"/>
                <w:szCs w:val="24"/>
              </w:rPr>
              <w:t>Background:</w:t>
            </w:r>
          </w:p>
        </w:tc>
      </w:tr>
      <w:tr w:rsidR="00AD11EC" w:rsidRPr="005D6296" w:rsidTr="00C94E2D">
        <w:trPr>
          <w:trHeight w:val="747"/>
        </w:trPr>
        <w:tc>
          <w:tcPr>
            <w:tcW w:w="9963" w:type="dxa"/>
            <w:gridSpan w:val="2"/>
          </w:tcPr>
          <w:p w:rsidR="00AD11EC" w:rsidRPr="00781844" w:rsidRDefault="00781844" w:rsidP="00781844">
            <w:pPr>
              <w:ind w:left="360"/>
              <w:rPr>
                <w:rFonts w:cstheme="minorHAnsi"/>
                <w:b/>
              </w:rPr>
            </w:pPr>
            <w:r w:rsidRPr="00FD4D42">
              <w:rPr>
                <w:rFonts w:cstheme="minorHAnsi"/>
                <w:highlight w:val="yellow"/>
              </w:rPr>
              <w:t>Insert two to three sentences about what we are doing in the emergency.</w:t>
            </w:r>
          </w:p>
        </w:tc>
      </w:tr>
      <w:tr w:rsidR="00AD11EC" w:rsidRPr="0064608D" w:rsidTr="00C94E2D">
        <w:trPr>
          <w:trHeight w:val="252"/>
        </w:trPr>
        <w:tc>
          <w:tcPr>
            <w:tcW w:w="9963" w:type="dxa"/>
            <w:gridSpan w:val="2"/>
          </w:tcPr>
          <w:p w:rsidR="00AD11EC" w:rsidRPr="0064608D" w:rsidRDefault="00AD11EC" w:rsidP="0064608D">
            <w:pPr>
              <w:rPr>
                <w:rFonts w:cstheme="minorHAnsi"/>
                <w:b/>
                <w:sz w:val="24"/>
                <w:szCs w:val="24"/>
              </w:rPr>
            </w:pPr>
            <w:r w:rsidRPr="0064608D">
              <w:rPr>
                <w:rFonts w:cstheme="minorHAnsi"/>
                <w:b/>
                <w:sz w:val="24"/>
                <w:szCs w:val="24"/>
              </w:rPr>
              <w:t>Primary Function:</w:t>
            </w:r>
          </w:p>
        </w:tc>
      </w:tr>
      <w:tr w:rsidR="00AD11EC" w:rsidRPr="005D6296" w:rsidTr="00C94E2D">
        <w:trPr>
          <w:trHeight w:val="432"/>
        </w:trPr>
        <w:tc>
          <w:tcPr>
            <w:tcW w:w="9963" w:type="dxa"/>
            <w:gridSpan w:val="2"/>
          </w:tcPr>
          <w:p w:rsidR="00AD11EC" w:rsidRPr="00C94E2D" w:rsidRDefault="00C94E2D" w:rsidP="00C94E2D">
            <w:pPr>
              <w:spacing w:after="120"/>
              <w:rPr>
                <w:bCs/>
              </w:rPr>
            </w:pPr>
            <w:r>
              <w:t>Find</w:t>
            </w:r>
            <w:r w:rsidRPr="00C94E2D">
              <w:t xml:space="preserve"> and make contact with local vendors and service providers.  Evaluate the quality of goods proposed for purchase to ensure quality.  Negotiate prices, delivery and payment terms with vendors.  Acquire pro forma invoices and estimates.  Monitor and document vendor performance.  Ensure all documents comply with agency procurement policies.  Contribute information to monitoring of vendor performance.</w:t>
            </w:r>
          </w:p>
        </w:tc>
      </w:tr>
      <w:tr w:rsidR="00AD11EC" w:rsidRPr="006C04A1" w:rsidTr="00C94E2D">
        <w:trPr>
          <w:trHeight w:val="270"/>
        </w:trPr>
        <w:tc>
          <w:tcPr>
            <w:tcW w:w="9963" w:type="dxa"/>
            <w:gridSpan w:val="2"/>
          </w:tcPr>
          <w:p w:rsidR="00AD11EC" w:rsidRPr="00AD11EC" w:rsidRDefault="00AD11EC" w:rsidP="0064608D">
            <w:pPr>
              <w:rPr>
                <w:rFonts w:cstheme="minorHAnsi"/>
                <w:sz w:val="24"/>
                <w:szCs w:val="24"/>
              </w:rPr>
            </w:pPr>
            <w:r w:rsidRPr="00AD11EC">
              <w:rPr>
                <w:rFonts w:cstheme="minorHAnsi"/>
                <w:b/>
                <w:sz w:val="24"/>
                <w:szCs w:val="24"/>
              </w:rPr>
              <w:t>Job Responsibilities:</w:t>
            </w:r>
          </w:p>
        </w:tc>
      </w:tr>
      <w:tr w:rsidR="00AD11EC" w:rsidRPr="005D6296" w:rsidTr="00C94E2D">
        <w:trPr>
          <w:trHeight w:val="2187"/>
        </w:trPr>
        <w:tc>
          <w:tcPr>
            <w:tcW w:w="9963" w:type="dxa"/>
            <w:gridSpan w:val="2"/>
          </w:tcPr>
          <w:p w:rsidR="00C94E2D" w:rsidRPr="00C94E2D" w:rsidRDefault="00C94E2D" w:rsidP="00C94E2D">
            <w:pPr>
              <w:pStyle w:val="NormalWeb"/>
              <w:numPr>
                <w:ilvl w:val="0"/>
                <w:numId w:val="23"/>
              </w:numPr>
              <w:tabs>
                <w:tab w:val="left" w:pos="360"/>
              </w:tabs>
              <w:spacing w:before="120" w:beforeAutospacing="0" w:after="0" w:afterAutospacing="0"/>
              <w:rPr>
                <w:rFonts w:asciiTheme="minorHAnsi" w:hAnsiTheme="minorHAnsi"/>
                <w:sz w:val="22"/>
                <w:szCs w:val="22"/>
              </w:rPr>
            </w:pPr>
            <w:r w:rsidRPr="00C94E2D">
              <w:rPr>
                <w:rFonts w:asciiTheme="minorHAnsi" w:hAnsiTheme="minorHAnsi"/>
                <w:sz w:val="22"/>
                <w:szCs w:val="22"/>
              </w:rPr>
              <w:t>Contact local vendors and service providers to determine quality and stocks of required goods and services.  Maintain continuous working relationship with local supplier sales representatives.</w:t>
            </w:r>
          </w:p>
          <w:p w:rsidR="00C94E2D" w:rsidRPr="00C94E2D" w:rsidRDefault="00C94E2D" w:rsidP="00C94E2D">
            <w:pPr>
              <w:pStyle w:val="NormalWeb"/>
              <w:numPr>
                <w:ilvl w:val="0"/>
                <w:numId w:val="23"/>
              </w:numPr>
              <w:tabs>
                <w:tab w:val="left" w:pos="360"/>
                <w:tab w:val="left" w:pos="440"/>
              </w:tabs>
              <w:spacing w:before="120" w:beforeAutospacing="0" w:after="0" w:afterAutospacing="0"/>
              <w:rPr>
                <w:rFonts w:asciiTheme="minorHAnsi" w:hAnsiTheme="minorHAnsi"/>
                <w:sz w:val="22"/>
                <w:szCs w:val="22"/>
              </w:rPr>
            </w:pPr>
            <w:r w:rsidRPr="00C94E2D">
              <w:rPr>
                <w:rFonts w:asciiTheme="minorHAnsi" w:hAnsiTheme="minorHAnsi"/>
                <w:sz w:val="22"/>
                <w:szCs w:val="22"/>
              </w:rPr>
              <w:t>Ensure that all requests for quotations are clear and complete.  Negotiate price and terms with suppliers as necessary and appropriate.</w:t>
            </w:r>
          </w:p>
          <w:p w:rsidR="00C94E2D" w:rsidRPr="00C94E2D" w:rsidRDefault="00C94E2D" w:rsidP="00C94E2D">
            <w:pPr>
              <w:pStyle w:val="NormalWeb"/>
              <w:numPr>
                <w:ilvl w:val="0"/>
                <w:numId w:val="23"/>
              </w:numPr>
              <w:tabs>
                <w:tab w:val="left" w:pos="360"/>
                <w:tab w:val="left" w:pos="440"/>
              </w:tabs>
              <w:spacing w:before="120" w:beforeAutospacing="0" w:after="0" w:afterAutospacing="0"/>
              <w:rPr>
                <w:rFonts w:asciiTheme="minorHAnsi" w:hAnsiTheme="minorHAnsi"/>
                <w:sz w:val="22"/>
                <w:szCs w:val="22"/>
              </w:rPr>
            </w:pPr>
            <w:r w:rsidRPr="00C94E2D">
              <w:rPr>
                <w:rFonts w:asciiTheme="minorHAnsi" w:hAnsiTheme="minorHAnsi"/>
                <w:sz w:val="22"/>
                <w:szCs w:val="22"/>
              </w:rPr>
              <w:t xml:space="preserve">Deliver local purchase orders to vendors and ensure follow up.  </w:t>
            </w:r>
          </w:p>
          <w:p w:rsidR="00C94E2D" w:rsidRPr="00C94E2D" w:rsidRDefault="00C94E2D" w:rsidP="00C94E2D">
            <w:pPr>
              <w:pStyle w:val="NormalWeb"/>
              <w:numPr>
                <w:ilvl w:val="0"/>
                <w:numId w:val="23"/>
              </w:numPr>
              <w:tabs>
                <w:tab w:val="left" w:pos="360"/>
                <w:tab w:val="left" w:pos="440"/>
              </w:tabs>
              <w:spacing w:before="120" w:beforeAutospacing="0" w:after="0" w:afterAutospacing="0"/>
              <w:rPr>
                <w:rFonts w:asciiTheme="minorHAnsi" w:hAnsiTheme="minorHAnsi"/>
                <w:sz w:val="22"/>
                <w:szCs w:val="22"/>
              </w:rPr>
            </w:pPr>
            <w:r w:rsidRPr="00C94E2D">
              <w:rPr>
                <w:rFonts w:asciiTheme="minorHAnsi" w:hAnsiTheme="minorHAnsi"/>
                <w:sz w:val="22"/>
                <w:szCs w:val="22"/>
              </w:rPr>
              <w:t xml:space="preserve">Ensure vendor invoices correspond to pro </w:t>
            </w:r>
            <w:r>
              <w:rPr>
                <w:rFonts w:asciiTheme="minorHAnsi" w:hAnsiTheme="minorHAnsi"/>
                <w:sz w:val="22"/>
                <w:szCs w:val="22"/>
              </w:rPr>
              <w:t>forma invoices</w:t>
            </w:r>
            <w:r w:rsidRPr="00C94E2D">
              <w:rPr>
                <w:rFonts w:asciiTheme="minorHAnsi" w:hAnsiTheme="minorHAnsi"/>
                <w:sz w:val="22"/>
                <w:szCs w:val="22"/>
              </w:rPr>
              <w:t xml:space="preserve"> </w:t>
            </w:r>
            <w:r>
              <w:rPr>
                <w:rFonts w:asciiTheme="minorHAnsi" w:hAnsiTheme="minorHAnsi"/>
                <w:sz w:val="22"/>
                <w:szCs w:val="22"/>
              </w:rPr>
              <w:t xml:space="preserve">or </w:t>
            </w:r>
            <w:r w:rsidRPr="00C94E2D">
              <w:rPr>
                <w:rFonts w:asciiTheme="minorHAnsi" w:hAnsiTheme="minorHAnsi"/>
                <w:sz w:val="22"/>
                <w:szCs w:val="22"/>
              </w:rPr>
              <w:t xml:space="preserve">estimates.   </w:t>
            </w:r>
          </w:p>
          <w:p w:rsidR="00C94E2D" w:rsidRPr="00C94E2D" w:rsidRDefault="00C94E2D" w:rsidP="00C94E2D">
            <w:pPr>
              <w:pStyle w:val="NormalWeb"/>
              <w:numPr>
                <w:ilvl w:val="0"/>
                <w:numId w:val="23"/>
              </w:numPr>
              <w:tabs>
                <w:tab w:val="left" w:pos="360"/>
                <w:tab w:val="left" w:pos="440"/>
              </w:tabs>
              <w:spacing w:before="120" w:beforeAutospacing="0" w:after="0" w:afterAutospacing="0"/>
              <w:rPr>
                <w:rFonts w:asciiTheme="minorHAnsi" w:hAnsiTheme="minorHAnsi"/>
                <w:sz w:val="22"/>
                <w:szCs w:val="22"/>
              </w:rPr>
            </w:pPr>
            <w:r w:rsidRPr="00C94E2D">
              <w:rPr>
                <w:rFonts w:asciiTheme="minorHAnsi" w:hAnsiTheme="minorHAnsi"/>
                <w:sz w:val="22"/>
                <w:szCs w:val="22"/>
              </w:rPr>
              <w:t xml:space="preserve">Verify that all required </w:t>
            </w:r>
            <w:r>
              <w:rPr>
                <w:rFonts w:asciiTheme="minorHAnsi" w:hAnsiTheme="minorHAnsi"/>
                <w:sz w:val="22"/>
                <w:szCs w:val="22"/>
              </w:rPr>
              <w:t xml:space="preserve">bid </w:t>
            </w:r>
            <w:r w:rsidRPr="00C94E2D">
              <w:rPr>
                <w:rFonts w:asciiTheme="minorHAnsi" w:hAnsiTheme="minorHAnsi"/>
                <w:sz w:val="22"/>
                <w:szCs w:val="22"/>
              </w:rPr>
              <w:t>documentation is provided by vendors, and that the documents are correctly filed.</w:t>
            </w:r>
          </w:p>
          <w:p w:rsidR="00C94E2D" w:rsidRPr="00C94E2D" w:rsidRDefault="00C94E2D" w:rsidP="00C94E2D">
            <w:pPr>
              <w:pStyle w:val="NormalWeb"/>
              <w:numPr>
                <w:ilvl w:val="0"/>
                <w:numId w:val="23"/>
              </w:numPr>
              <w:tabs>
                <w:tab w:val="left" w:pos="360"/>
                <w:tab w:val="left" w:pos="440"/>
              </w:tabs>
              <w:spacing w:before="120" w:beforeAutospacing="0" w:after="0" w:afterAutospacing="0"/>
              <w:rPr>
                <w:rFonts w:asciiTheme="minorHAnsi" w:hAnsiTheme="minorHAnsi"/>
                <w:sz w:val="22"/>
                <w:szCs w:val="22"/>
              </w:rPr>
            </w:pPr>
            <w:r w:rsidRPr="00C94E2D">
              <w:rPr>
                <w:rFonts w:asciiTheme="minorHAnsi" w:hAnsiTheme="minorHAnsi"/>
                <w:sz w:val="22"/>
                <w:szCs w:val="22"/>
              </w:rPr>
              <w:t>Make visits to supplier stores and production facilities to ensure contract terms are respected.</w:t>
            </w:r>
          </w:p>
          <w:p w:rsidR="00C94E2D" w:rsidRPr="00C94E2D" w:rsidRDefault="00C94E2D" w:rsidP="00C94E2D">
            <w:pPr>
              <w:pStyle w:val="NormalWeb"/>
              <w:numPr>
                <w:ilvl w:val="0"/>
                <w:numId w:val="23"/>
              </w:numPr>
              <w:tabs>
                <w:tab w:val="left" w:pos="360"/>
                <w:tab w:val="left" w:pos="440"/>
              </w:tabs>
              <w:spacing w:before="120" w:beforeAutospacing="0" w:after="0" w:afterAutospacing="0"/>
              <w:rPr>
                <w:rFonts w:asciiTheme="minorHAnsi" w:hAnsiTheme="minorHAnsi"/>
                <w:sz w:val="22"/>
                <w:szCs w:val="22"/>
              </w:rPr>
            </w:pPr>
            <w:r w:rsidRPr="00C94E2D">
              <w:rPr>
                <w:rFonts w:asciiTheme="minorHAnsi" w:hAnsiTheme="minorHAnsi"/>
                <w:sz w:val="22"/>
                <w:szCs w:val="22"/>
              </w:rPr>
              <w:t xml:space="preserve">Constantly investigate new sources of vendors, materials and services. </w:t>
            </w:r>
          </w:p>
          <w:p w:rsidR="00C94E2D" w:rsidRPr="00C94E2D" w:rsidRDefault="00C94E2D" w:rsidP="00C94E2D">
            <w:pPr>
              <w:pStyle w:val="NormalWeb"/>
              <w:numPr>
                <w:ilvl w:val="0"/>
                <w:numId w:val="23"/>
              </w:numPr>
              <w:tabs>
                <w:tab w:val="left" w:pos="360"/>
                <w:tab w:val="left" w:pos="440"/>
              </w:tabs>
              <w:spacing w:before="120" w:beforeAutospacing="0" w:after="0" w:afterAutospacing="0"/>
              <w:rPr>
                <w:rFonts w:asciiTheme="minorHAnsi" w:hAnsiTheme="minorHAnsi"/>
                <w:sz w:val="22"/>
                <w:szCs w:val="22"/>
              </w:rPr>
            </w:pPr>
            <w:r w:rsidRPr="00C94E2D">
              <w:rPr>
                <w:rFonts w:asciiTheme="minorHAnsi" w:hAnsiTheme="minorHAnsi"/>
                <w:sz w:val="22"/>
                <w:szCs w:val="22"/>
              </w:rPr>
              <w:t>Solicit sealed bids when necessary and appropriate according to agency procurement guidelines.</w:t>
            </w:r>
          </w:p>
          <w:p w:rsidR="00C94E2D" w:rsidRPr="00C94E2D" w:rsidRDefault="00C94E2D" w:rsidP="00C94E2D">
            <w:pPr>
              <w:pStyle w:val="NormalWeb"/>
              <w:numPr>
                <w:ilvl w:val="0"/>
                <w:numId w:val="23"/>
              </w:numPr>
              <w:tabs>
                <w:tab w:val="left" w:pos="360"/>
                <w:tab w:val="left" w:pos="440"/>
              </w:tabs>
              <w:spacing w:before="120" w:beforeAutospacing="0" w:after="0" w:afterAutospacing="0"/>
              <w:rPr>
                <w:rFonts w:asciiTheme="minorHAnsi" w:hAnsiTheme="minorHAnsi"/>
                <w:sz w:val="22"/>
                <w:szCs w:val="22"/>
              </w:rPr>
            </w:pPr>
            <w:r w:rsidRPr="00C94E2D">
              <w:rPr>
                <w:rFonts w:asciiTheme="minorHAnsi" w:hAnsiTheme="minorHAnsi"/>
                <w:sz w:val="22"/>
                <w:szCs w:val="22"/>
              </w:rPr>
              <w:t xml:space="preserve">Perform additional duties as assigned by </w:t>
            </w:r>
            <w:r>
              <w:rPr>
                <w:rFonts w:asciiTheme="minorHAnsi" w:hAnsiTheme="minorHAnsi"/>
                <w:sz w:val="22"/>
                <w:szCs w:val="22"/>
              </w:rPr>
              <w:t>supervisor</w:t>
            </w:r>
            <w:r w:rsidRPr="00C94E2D">
              <w:rPr>
                <w:rFonts w:asciiTheme="minorHAnsi" w:hAnsiTheme="minorHAnsi"/>
                <w:sz w:val="22"/>
                <w:szCs w:val="22"/>
              </w:rPr>
              <w:t xml:space="preserve">. </w:t>
            </w:r>
          </w:p>
          <w:p w:rsidR="00AD11EC" w:rsidRPr="005D6296" w:rsidRDefault="00AD11EC" w:rsidP="00C94E2D">
            <w:pPr>
              <w:spacing w:after="120"/>
              <w:rPr>
                <w:rFonts w:cstheme="minorHAnsi"/>
              </w:rPr>
            </w:pPr>
          </w:p>
        </w:tc>
      </w:tr>
      <w:tr w:rsidR="00AD11EC" w:rsidRPr="006C04A1" w:rsidTr="00C94E2D">
        <w:trPr>
          <w:trHeight w:val="261"/>
        </w:trPr>
        <w:tc>
          <w:tcPr>
            <w:tcW w:w="9963" w:type="dxa"/>
            <w:gridSpan w:val="2"/>
          </w:tcPr>
          <w:p w:rsidR="00AD11EC" w:rsidRPr="00412FAA" w:rsidRDefault="00AD11EC" w:rsidP="00412FAA">
            <w:pPr>
              <w:rPr>
                <w:rFonts w:cstheme="minorHAnsi"/>
                <w:b/>
                <w:sz w:val="24"/>
                <w:szCs w:val="24"/>
              </w:rPr>
            </w:pPr>
            <w:r>
              <w:rPr>
                <w:rFonts w:cstheme="minorHAnsi"/>
                <w:b/>
                <w:sz w:val="24"/>
                <w:szCs w:val="24"/>
              </w:rPr>
              <w:t xml:space="preserve">Supervisory Responsibilities:  </w:t>
            </w:r>
          </w:p>
        </w:tc>
      </w:tr>
      <w:tr w:rsidR="00AD11EC" w:rsidRPr="005D6296" w:rsidTr="00C94E2D">
        <w:trPr>
          <w:trHeight w:val="414"/>
        </w:trPr>
        <w:tc>
          <w:tcPr>
            <w:tcW w:w="9963" w:type="dxa"/>
            <w:gridSpan w:val="2"/>
          </w:tcPr>
          <w:p w:rsidR="00AD11EC" w:rsidRPr="00781844" w:rsidRDefault="00C94E2D" w:rsidP="00781844">
            <w:pPr>
              <w:ind w:left="360"/>
              <w:rPr>
                <w:rFonts w:cstheme="minorHAnsi"/>
              </w:rPr>
            </w:pPr>
            <w:r>
              <w:rPr>
                <w:rFonts w:cstheme="minorHAnsi"/>
              </w:rPr>
              <w:t>None</w:t>
            </w:r>
          </w:p>
        </w:tc>
      </w:tr>
      <w:tr w:rsidR="00AD11EC" w:rsidRPr="006C04A1" w:rsidTr="00C94E2D">
        <w:trPr>
          <w:trHeight w:val="261"/>
        </w:trPr>
        <w:tc>
          <w:tcPr>
            <w:tcW w:w="9963" w:type="dxa"/>
            <w:gridSpan w:val="2"/>
          </w:tcPr>
          <w:p w:rsidR="00AD11EC" w:rsidRDefault="00AD11EC" w:rsidP="00412FAA">
            <w:pPr>
              <w:rPr>
                <w:rFonts w:cstheme="minorHAnsi"/>
                <w:b/>
                <w:sz w:val="24"/>
                <w:szCs w:val="24"/>
              </w:rPr>
            </w:pPr>
            <w:r w:rsidRPr="006C04A1">
              <w:rPr>
                <w:rFonts w:cstheme="minorHAnsi"/>
                <w:b/>
                <w:sz w:val="24"/>
                <w:szCs w:val="24"/>
              </w:rPr>
              <w:t>Key Working Relationships:</w:t>
            </w:r>
          </w:p>
        </w:tc>
      </w:tr>
      <w:tr w:rsidR="00AD11EC" w:rsidRPr="006C04A1" w:rsidTr="00C94E2D">
        <w:trPr>
          <w:trHeight w:val="216"/>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t>Internal:</w:t>
            </w:r>
          </w:p>
        </w:tc>
      </w:tr>
      <w:tr w:rsidR="00AD11EC" w:rsidRPr="005D6296" w:rsidTr="00C94E2D">
        <w:trPr>
          <w:trHeight w:val="459"/>
        </w:trPr>
        <w:tc>
          <w:tcPr>
            <w:tcW w:w="9963" w:type="dxa"/>
            <w:gridSpan w:val="2"/>
          </w:tcPr>
          <w:p w:rsidR="00AD11EC" w:rsidRPr="00C94E2D" w:rsidRDefault="00C94E2D" w:rsidP="00C94E2D">
            <w:pPr>
              <w:ind w:left="720"/>
            </w:pPr>
            <w:r w:rsidRPr="00C94E2D">
              <w:t>Other procurement staf</w:t>
            </w:r>
            <w:r>
              <w:t>f</w:t>
            </w:r>
          </w:p>
        </w:tc>
      </w:tr>
      <w:tr w:rsidR="00AD11EC" w:rsidRPr="006C04A1" w:rsidTr="00C94E2D">
        <w:trPr>
          <w:trHeight w:val="135"/>
        </w:trPr>
        <w:tc>
          <w:tcPr>
            <w:tcW w:w="9963" w:type="dxa"/>
            <w:gridSpan w:val="2"/>
          </w:tcPr>
          <w:p w:rsidR="00AD11EC" w:rsidRPr="006C04A1" w:rsidRDefault="00AD11EC" w:rsidP="00412FAA">
            <w:pPr>
              <w:ind w:left="360"/>
              <w:rPr>
                <w:rFonts w:cstheme="minorHAnsi"/>
                <w:b/>
                <w:sz w:val="24"/>
                <w:szCs w:val="24"/>
              </w:rPr>
            </w:pPr>
            <w:r w:rsidRPr="006C04A1">
              <w:rPr>
                <w:rFonts w:cstheme="minorHAnsi"/>
                <w:b/>
                <w:sz w:val="24"/>
                <w:szCs w:val="24"/>
              </w:rPr>
              <w:lastRenderedPageBreak/>
              <w:t>External:</w:t>
            </w:r>
          </w:p>
        </w:tc>
      </w:tr>
      <w:tr w:rsidR="00AD11EC" w:rsidRPr="005D6296" w:rsidTr="00C94E2D">
        <w:trPr>
          <w:trHeight w:val="441"/>
        </w:trPr>
        <w:tc>
          <w:tcPr>
            <w:tcW w:w="9963" w:type="dxa"/>
            <w:gridSpan w:val="2"/>
          </w:tcPr>
          <w:p w:rsidR="00C94E2D" w:rsidRPr="00C94E2D" w:rsidRDefault="00C94E2D" w:rsidP="00C94E2D">
            <w:pPr>
              <w:ind w:left="720"/>
            </w:pPr>
            <w:r w:rsidRPr="00C94E2D">
              <w:t xml:space="preserve">Local vendors and service providers; </w:t>
            </w:r>
          </w:p>
          <w:p w:rsidR="00C94E2D" w:rsidRPr="00C94E2D" w:rsidRDefault="00C94E2D" w:rsidP="00C94E2D">
            <w:pPr>
              <w:ind w:left="720"/>
            </w:pPr>
            <w:r w:rsidRPr="00C94E2D">
              <w:t>Local Customs and other Government Officials</w:t>
            </w:r>
          </w:p>
          <w:p w:rsidR="00AD11EC" w:rsidRPr="00781844" w:rsidRDefault="00AD11EC" w:rsidP="00250C00">
            <w:pPr>
              <w:ind w:left="720"/>
              <w:rPr>
                <w:rFonts w:cstheme="minorHAnsi"/>
              </w:rPr>
            </w:pPr>
          </w:p>
        </w:tc>
      </w:tr>
      <w:tr w:rsidR="00AD11EC" w:rsidRPr="006C04A1" w:rsidTr="00C94E2D">
        <w:trPr>
          <w:trHeight w:val="75"/>
        </w:trPr>
        <w:tc>
          <w:tcPr>
            <w:tcW w:w="9963" w:type="dxa"/>
            <w:gridSpan w:val="2"/>
          </w:tcPr>
          <w:p w:rsidR="00AD11EC" w:rsidRPr="006C04A1" w:rsidRDefault="00AD11EC" w:rsidP="00412FAA">
            <w:pPr>
              <w:rPr>
                <w:rFonts w:cstheme="minorHAnsi"/>
                <w:b/>
                <w:sz w:val="24"/>
                <w:szCs w:val="24"/>
              </w:rPr>
            </w:pPr>
            <w:r w:rsidRPr="00AD11EC">
              <w:rPr>
                <w:rFonts w:cstheme="minorHAnsi"/>
                <w:b/>
                <w:sz w:val="24"/>
                <w:szCs w:val="24"/>
              </w:rPr>
              <w:t>Competencies:</w:t>
            </w:r>
          </w:p>
        </w:tc>
      </w:tr>
      <w:tr w:rsidR="00AD11EC" w:rsidRPr="006C04A1" w:rsidTr="00C94E2D">
        <w:trPr>
          <w:trHeight w:val="2061"/>
        </w:trPr>
        <w:tc>
          <w:tcPr>
            <w:tcW w:w="9963" w:type="dxa"/>
            <w:gridSpan w:val="2"/>
          </w:tcPr>
          <w:p w:rsidR="00AD11EC" w:rsidRPr="005D6296" w:rsidRDefault="005D6296" w:rsidP="005D6296">
            <w:pPr>
              <w:pStyle w:val="ListParagraph"/>
              <w:numPr>
                <w:ilvl w:val="0"/>
                <w:numId w:val="13"/>
              </w:numPr>
              <w:rPr>
                <w:rFonts w:cstheme="minorHAnsi"/>
              </w:rPr>
            </w:pPr>
            <w:r w:rsidRPr="005D6296">
              <w:rPr>
                <w:rFonts w:cstheme="minorHAnsi"/>
              </w:rPr>
              <w:t>Manifests CRS mission, values, and guiding principles to help improve the lives of the poor, vulnerable, and voiceless.</w:t>
            </w:r>
          </w:p>
          <w:p w:rsidR="005D6296" w:rsidRPr="005D6296" w:rsidRDefault="005D6296" w:rsidP="005D6296">
            <w:pPr>
              <w:pStyle w:val="ListParagraph"/>
              <w:numPr>
                <w:ilvl w:val="0"/>
                <w:numId w:val="13"/>
              </w:numPr>
              <w:rPr>
                <w:rFonts w:cstheme="minorHAnsi"/>
              </w:rPr>
            </w:pPr>
            <w:r w:rsidRPr="005D6296">
              <w:rPr>
                <w:rFonts w:cstheme="minorHAnsi"/>
              </w:rPr>
              <w:t>Makes responsible and efficient use of time, talent, money, assets, and natural resources to achieve plans and goals.</w:t>
            </w:r>
          </w:p>
          <w:p w:rsidR="005D6296" w:rsidRPr="005D6296" w:rsidRDefault="005D6296" w:rsidP="005D6296">
            <w:pPr>
              <w:pStyle w:val="ListParagraph"/>
              <w:numPr>
                <w:ilvl w:val="0"/>
                <w:numId w:val="13"/>
              </w:numPr>
              <w:rPr>
                <w:rFonts w:cstheme="minorHAnsi"/>
              </w:rPr>
            </w:pPr>
            <w:r w:rsidRPr="005D6296">
              <w:rPr>
                <w:rFonts w:cstheme="minorHAnsi"/>
              </w:rPr>
              <w:t>Builds and maintains mutually beneficial relationships through solidarity.</w:t>
            </w:r>
          </w:p>
          <w:p w:rsidR="005D6296" w:rsidRPr="005D6296" w:rsidRDefault="005D6296" w:rsidP="005D6296">
            <w:pPr>
              <w:pStyle w:val="ListParagraph"/>
              <w:numPr>
                <w:ilvl w:val="0"/>
                <w:numId w:val="13"/>
              </w:numPr>
              <w:rPr>
                <w:rFonts w:cstheme="minorHAnsi"/>
                <w:sz w:val="24"/>
                <w:szCs w:val="24"/>
              </w:rPr>
            </w:pPr>
            <w:r w:rsidRPr="005D6296">
              <w:rPr>
                <w:rFonts w:cstheme="minorHAnsi"/>
              </w:rPr>
              <w:t>Builds the capacity of self, staff and partners to continue learning and innovating to better fulfill our mission.</w:t>
            </w:r>
          </w:p>
        </w:tc>
      </w:tr>
      <w:tr w:rsidR="00AD11EC" w:rsidRPr="006C04A1" w:rsidTr="00C94E2D">
        <w:trPr>
          <w:trHeight w:val="162"/>
        </w:trPr>
        <w:tc>
          <w:tcPr>
            <w:tcW w:w="9963" w:type="dxa"/>
            <w:gridSpan w:val="2"/>
          </w:tcPr>
          <w:p w:rsidR="00AD11EC" w:rsidRPr="000043FC" w:rsidRDefault="00AD11EC" w:rsidP="00412FAA">
            <w:pPr>
              <w:rPr>
                <w:rFonts w:cstheme="minorHAnsi"/>
                <w:b/>
                <w:sz w:val="24"/>
                <w:szCs w:val="24"/>
              </w:rPr>
            </w:pPr>
            <w:r w:rsidRPr="006C04A1">
              <w:rPr>
                <w:rFonts w:cstheme="minorHAnsi"/>
                <w:b/>
                <w:sz w:val="24"/>
                <w:szCs w:val="24"/>
              </w:rPr>
              <w:t>Qualifications</w:t>
            </w:r>
            <w:r w:rsidR="000043FC">
              <w:rPr>
                <w:rFonts w:cstheme="minorHAnsi"/>
                <w:b/>
                <w:sz w:val="24"/>
                <w:szCs w:val="24"/>
              </w:rPr>
              <w:t>:</w:t>
            </w:r>
          </w:p>
        </w:tc>
      </w:tr>
      <w:tr w:rsidR="00AD11EC" w:rsidRPr="005D6296" w:rsidTr="00C94E2D">
        <w:trPr>
          <w:trHeight w:val="315"/>
        </w:trPr>
        <w:tc>
          <w:tcPr>
            <w:tcW w:w="9963" w:type="dxa"/>
            <w:gridSpan w:val="2"/>
          </w:tcPr>
          <w:p w:rsidR="00AD11EC" w:rsidRPr="005D6296" w:rsidRDefault="00781844" w:rsidP="004C5482">
            <w:pPr>
              <w:ind w:left="360"/>
              <w:rPr>
                <w:rFonts w:cstheme="minorHAnsi"/>
              </w:rPr>
            </w:pPr>
            <w:r w:rsidRPr="004C5482">
              <w:rPr>
                <w:rFonts w:cstheme="minorHAnsi"/>
                <w:b/>
                <w:sz w:val="24"/>
                <w:szCs w:val="24"/>
              </w:rPr>
              <w:t>Required</w:t>
            </w:r>
            <w:r w:rsidR="004C5482">
              <w:rPr>
                <w:rFonts w:cstheme="minorHAnsi"/>
                <w:b/>
                <w:sz w:val="24"/>
                <w:szCs w:val="24"/>
              </w:rPr>
              <w:t>:</w:t>
            </w:r>
          </w:p>
        </w:tc>
      </w:tr>
      <w:tr w:rsidR="004C5482" w:rsidRPr="006C04A1" w:rsidTr="00C94E2D">
        <w:trPr>
          <w:trHeight w:val="216"/>
        </w:trPr>
        <w:tc>
          <w:tcPr>
            <w:tcW w:w="9963" w:type="dxa"/>
            <w:gridSpan w:val="2"/>
          </w:tcPr>
          <w:p w:rsidR="00C94E2D" w:rsidRPr="00C94E2D" w:rsidRDefault="00C94E2D" w:rsidP="00C94E2D">
            <w:pPr>
              <w:pStyle w:val="ListParagraph"/>
              <w:numPr>
                <w:ilvl w:val="0"/>
                <w:numId w:val="25"/>
              </w:numPr>
              <w:spacing w:before="120"/>
              <w:rPr>
                <w:caps/>
              </w:rPr>
            </w:pPr>
            <w:r w:rsidRPr="00C94E2D">
              <w:rPr>
                <w:caps/>
              </w:rPr>
              <w:t>E</w:t>
            </w:r>
            <w:r w:rsidRPr="00C94E2D">
              <w:t>xcellent knowledge of local community, including vendors and service providers.</w:t>
            </w:r>
          </w:p>
          <w:p w:rsidR="00C94E2D" w:rsidRPr="00C94E2D" w:rsidRDefault="00C94E2D" w:rsidP="00C94E2D">
            <w:pPr>
              <w:pStyle w:val="ListParagraph"/>
              <w:numPr>
                <w:ilvl w:val="0"/>
                <w:numId w:val="25"/>
              </w:numPr>
              <w:spacing w:before="120"/>
              <w:rPr>
                <w:caps/>
              </w:rPr>
            </w:pPr>
            <w:r w:rsidRPr="00C94E2D">
              <w:t>Local language skills (speaking, reading and writing)</w:t>
            </w:r>
          </w:p>
          <w:p w:rsidR="00C94E2D" w:rsidRPr="00C94E2D" w:rsidRDefault="00C94E2D" w:rsidP="00C94E2D">
            <w:pPr>
              <w:pStyle w:val="ListParagraph"/>
              <w:numPr>
                <w:ilvl w:val="0"/>
                <w:numId w:val="25"/>
              </w:numPr>
              <w:spacing w:before="120"/>
              <w:rPr>
                <w:caps/>
              </w:rPr>
            </w:pPr>
            <w:r w:rsidRPr="00C94E2D">
              <w:rPr>
                <w:caps/>
              </w:rPr>
              <w:t>S</w:t>
            </w:r>
            <w:r w:rsidRPr="00C94E2D">
              <w:t xml:space="preserve">elf-starter with ability to operate efficiently and be successful under difficult conditions.  </w:t>
            </w:r>
          </w:p>
          <w:p w:rsidR="00C94E2D" w:rsidRPr="00C94E2D" w:rsidRDefault="00C94E2D" w:rsidP="00C94E2D">
            <w:pPr>
              <w:pStyle w:val="ListParagraph"/>
              <w:numPr>
                <w:ilvl w:val="0"/>
                <w:numId w:val="25"/>
              </w:numPr>
              <w:spacing w:before="120"/>
              <w:rPr>
                <w:caps/>
              </w:rPr>
            </w:pPr>
            <w:r w:rsidRPr="00C94E2D">
              <w:t>Creativity and flexibility are paramount.</w:t>
            </w:r>
          </w:p>
          <w:p w:rsidR="00C94E2D" w:rsidRPr="00C94E2D" w:rsidRDefault="00C94E2D" w:rsidP="00C94E2D">
            <w:pPr>
              <w:pStyle w:val="ListParagraph"/>
              <w:numPr>
                <w:ilvl w:val="0"/>
                <w:numId w:val="25"/>
              </w:numPr>
              <w:spacing w:before="120"/>
              <w:rPr>
                <w:caps/>
              </w:rPr>
            </w:pPr>
            <w:r w:rsidRPr="00C94E2D">
              <w:t>Some experience in Procurement and Logistics</w:t>
            </w:r>
          </w:p>
          <w:p w:rsidR="00C94E2D" w:rsidRPr="00C94E2D" w:rsidRDefault="00C94E2D" w:rsidP="00C94E2D">
            <w:pPr>
              <w:pStyle w:val="ListParagraph"/>
              <w:numPr>
                <w:ilvl w:val="0"/>
                <w:numId w:val="25"/>
              </w:numPr>
              <w:spacing w:before="120"/>
              <w:rPr>
                <w:caps/>
              </w:rPr>
            </w:pPr>
            <w:r w:rsidRPr="00C94E2D">
              <w:t>Good analytical and problem solving skills</w:t>
            </w:r>
          </w:p>
          <w:p w:rsidR="00C94E2D" w:rsidRPr="00C94E2D" w:rsidRDefault="00C94E2D" w:rsidP="00C94E2D">
            <w:pPr>
              <w:pStyle w:val="ListParagraph"/>
              <w:numPr>
                <w:ilvl w:val="0"/>
                <w:numId w:val="25"/>
              </w:numPr>
              <w:spacing w:before="120"/>
              <w:rPr>
                <w:caps/>
              </w:rPr>
            </w:pPr>
            <w:r w:rsidRPr="00C94E2D">
              <w:t>Ability to prioritize, manage personal time and multiple tasks simultaneously, and ensure follow-up</w:t>
            </w:r>
          </w:p>
          <w:p w:rsidR="00C94E2D" w:rsidRPr="00C94E2D" w:rsidRDefault="00C94E2D" w:rsidP="00C94E2D">
            <w:pPr>
              <w:pStyle w:val="ListParagraph"/>
              <w:numPr>
                <w:ilvl w:val="0"/>
                <w:numId w:val="25"/>
              </w:numPr>
              <w:spacing w:before="120"/>
              <w:rPr>
                <w:caps/>
              </w:rPr>
            </w:pPr>
            <w:r w:rsidRPr="00C94E2D">
              <w:t>Written and spoken English highly desired</w:t>
            </w:r>
          </w:p>
          <w:p w:rsidR="00C94E2D" w:rsidRPr="00C94E2D" w:rsidRDefault="00C94E2D" w:rsidP="00C94E2D">
            <w:pPr>
              <w:pStyle w:val="ListParagraph"/>
              <w:numPr>
                <w:ilvl w:val="0"/>
                <w:numId w:val="25"/>
              </w:numPr>
              <w:spacing w:before="120"/>
              <w:rPr>
                <w:caps/>
              </w:rPr>
            </w:pPr>
            <w:r w:rsidRPr="00C94E2D">
              <w:t>Knowledge of computers and the following software:  Outlook, MS Excel, MS Word</w:t>
            </w:r>
          </w:p>
          <w:p w:rsidR="004C5482" w:rsidRPr="00781844" w:rsidRDefault="004C5482" w:rsidP="004C5482">
            <w:pPr>
              <w:ind w:left="360"/>
              <w:rPr>
                <w:rFonts w:cstheme="minorHAnsi"/>
                <w:b/>
                <w:bCs/>
              </w:rPr>
            </w:pPr>
          </w:p>
        </w:tc>
      </w:tr>
      <w:tr w:rsidR="00914FCE" w:rsidRPr="006C04A1" w:rsidTr="00C94E2D">
        <w:trPr>
          <w:trHeight w:val="216"/>
        </w:trPr>
        <w:tc>
          <w:tcPr>
            <w:tcW w:w="9963" w:type="dxa"/>
            <w:gridSpan w:val="2"/>
          </w:tcPr>
          <w:p w:rsidR="00914FCE" w:rsidRPr="006C04A1" w:rsidRDefault="004C5482" w:rsidP="004C5482">
            <w:pPr>
              <w:ind w:left="360"/>
              <w:rPr>
                <w:rFonts w:cstheme="minorHAnsi"/>
                <w:b/>
                <w:sz w:val="24"/>
                <w:szCs w:val="24"/>
              </w:rPr>
            </w:pPr>
            <w:r w:rsidRPr="004C5482">
              <w:rPr>
                <w:rFonts w:cstheme="minorHAnsi"/>
                <w:b/>
                <w:bCs/>
                <w:sz w:val="24"/>
              </w:rPr>
              <w:t>Preferred</w:t>
            </w:r>
            <w:r>
              <w:rPr>
                <w:rFonts w:cstheme="minorHAnsi"/>
                <w:b/>
                <w:bCs/>
                <w:sz w:val="24"/>
              </w:rPr>
              <w:t>:</w:t>
            </w:r>
          </w:p>
        </w:tc>
      </w:tr>
      <w:tr w:rsidR="004C5482" w:rsidRPr="006C04A1" w:rsidTr="00C94E2D">
        <w:trPr>
          <w:trHeight w:val="801"/>
        </w:trPr>
        <w:tc>
          <w:tcPr>
            <w:tcW w:w="9963" w:type="dxa"/>
            <w:gridSpan w:val="2"/>
          </w:tcPr>
          <w:p w:rsidR="004C5482" w:rsidRPr="006C04A1" w:rsidRDefault="00C94E2D" w:rsidP="00C94E2D">
            <w:pPr>
              <w:pStyle w:val="ListParagraph"/>
              <w:numPr>
                <w:ilvl w:val="0"/>
                <w:numId w:val="26"/>
              </w:numPr>
              <w:spacing w:before="120"/>
              <w:rPr>
                <w:rFonts w:cstheme="minorHAnsi"/>
                <w:b/>
                <w:sz w:val="24"/>
                <w:szCs w:val="24"/>
              </w:rPr>
            </w:pPr>
            <w:r w:rsidRPr="00C94E2D">
              <w:t>Driver’s license</w:t>
            </w:r>
          </w:p>
        </w:tc>
      </w:tr>
      <w:tr w:rsidR="000043FC" w:rsidRPr="006C04A1" w:rsidTr="00C94E2D">
        <w:trPr>
          <w:trHeight w:val="801"/>
        </w:trPr>
        <w:tc>
          <w:tcPr>
            <w:tcW w:w="9963" w:type="dxa"/>
            <w:gridSpan w:val="2"/>
          </w:tcPr>
          <w:p w:rsidR="000043FC" w:rsidRPr="006C04A1" w:rsidRDefault="000043FC" w:rsidP="000043FC">
            <w:pPr>
              <w:rPr>
                <w:rFonts w:cstheme="minorHAnsi"/>
                <w:b/>
                <w:sz w:val="24"/>
                <w:szCs w:val="24"/>
              </w:rPr>
            </w:pPr>
            <w:r w:rsidRPr="006C04A1">
              <w:rPr>
                <w:rFonts w:cstheme="minorHAnsi"/>
                <w:b/>
                <w:sz w:val="24"/>
                <w:szCs w:val="24"/>
              </w:rPr>
              <w:t>This job description is not an exhaustive list of the skill, effort, duties, and responsibilities associated with the position.</w:t>
            </w:r>
          </w:p>
          <w:p w:rsidR="000043FC" w:rsidRPr="006C04A1" w:rsidRDefault="000043FC" w:rsidP="00AD11EC">
            <w:pPr>
              <w:rPr>
                <w:rFonts w:cstheme="minorHAnsi"/>
                <w:b/>
                <w:sz w:val="24"/>
                <w:szCs w:val="24"/>
              </w:rPr>
            </w:pPr>
          </w:p>
        </w:tc>
      </w:tr>
    </w:tbl>
    <w:p w:rsidR="000A797C" w:rsidRPr="006C04A1" w:rsidRDefault="000A797C">
      <w:pPr>
        <w:rPr>
          <w:rFonts w:cstheme="minorHAnsi"/>
          <w:sz w:val="24"/>
          <w:szCs w:val="24"/>
        </w:rPr>
      </w:pPr>
    </w:p>
    <w:p w:rsidR="006C04A1" w:rsidRPr="006C04A1" w:rsidRDefault="006C04A1">
      <w:pPr>
        <w:rPr>
          <w:rFonts w:cstheme="minorHAnsi"/>
          <w:b/>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6C04A1" w:rsidRPr="006C04A1" w:rsidRDefault="006C04A1">
      <w:pPr>
        <w:rPr>
          <w:rFonts w:cstheme="minorHAnsi"/>
          <w:b/>
          <w:sz w:val="24"/>
          <w:szCs w:val="24"/>
        </w:rPr>
      </w:pPr>
    </w:p>
    <w:p w:rsidR="006C04A1" w:rsidRDefault="006C04A1">
      <w:pPr>
        <w:rPr>
          <w:rFonts w:cstheme="minorHAnsi"/>
          <w:b/>
          <w:sz w:val="24"/>
          <w:szCs w:val="24"/>
        </w:rPr>
      </w:pPr>
    </w:p>
    <w:p w:rsidR="000A797C" w:rsidRPr="006C04A1" w:rsidRDefault="000A797C" w:rsidP="00AD11EC">
      <w:pPr>
        <w:ind w:firstLine="360"/>
        <w:rPr>
          <w:rFonts w:cstheme="minorHAnsi"/>
          <w:b/>
          <w:sz w:val="24"/>
          <w:szCs w:val="24"/>
        </w:rPr>
      </w:pPr>
    </w:p>
    <w:p w:rsidR="000A797C" w:rsidRPr="006C04A1" w:rsidRDefault="000A797C">
      <w:pPr>
        <w:rPr>
          <w:rFonts w:cstheme="minorHAnsi"/>
          <w:sz w:val="24"/>
          <w:szCs w:val="24"/>
        </w:rPr>
      </w:pPr>
    </w:p>
    <w:p w:rsidR="000A797C" w:rsidRPr="006C04A1" w:rsidRDefault="000A797C" w:rsidP="006C04A1">
      <w:pPr>
        <w:ind w:left="360"/>
        <w:rPr>
          <w:rFonts w:cstheme="minorHAnsi"/>
          <w:sz w:val="24"/>
          <w:szCs w:val="24"/>
        </w:rPr>
      </w:pPr>
    </w:p>
    <w:p w:rsidR="000A797C" w:rsidRPr="006C04A1" w:rsidRDefault="000A797C">
      <w:pPr>
        <w:rPr>
          <w:rFonts w:cstheme="minorHAnsi"/>
          <w:sz w:val="24"/>
          <w:szCs w:val="24"/>
        </w:rPr>
      </w:pPr>
    </w:p>
    <w:p w:rsidR="000A797C" w:rsidRDefault="000A797C">
      <w:pPr>
        <w:rPr>
          <w:rFonts w:cstheme="minorHAnsi"/>
          <w:sz w:val="24"/>
          <w:szCs w:val="24"/>
        </w:rPr>
      </w:pPr>
    </w:p>
    <w:p w:rsidR="000A797C" w:rsidRPr="006C04A1" w:rsidRDefault="000A797C">
      <w:pPr>
        <w:rPr>
          <w:rFonts w:cstheme="minorHAnsi"/>
          <w:sz w:val="24"/>
          <w:szCs w:val="24"/>
        </w:rPr>
      </w:pPr>
    </w:p>
    <w:p w:rsidR="000A797C" w:rsidRPr="006C04A1" w:rsidRDefault="000A797C">
      <w:pPr>
        <w:rPr>
          <w:rFonts w:cstheme="minorHAnsi"/>
          <w:sz w:val="24"/>
          <w:szCs w:val="24"/>
        </w:rPr>
      </w:pPr>
    </w:p>
    <w:p w:rsidR="000A797C" w:rsidRDefault="000A797C"/>
    <w:sectPr w:rsidR="000A797C" w:rsidSect="006C04A1">
      <w:pgSz w:w="11907" w:h="16839" w:code="9"/>
      <w:pgMar w:top="909" w:right="1080" w:bottom="1440" w:left="108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778" w:rsidRDefault="00382778" w:rsidP="006C04A1">
      <w:r>
        <w:separator/>
      </w:r>
    </w:p>
  </w:endnote>
  <w:endnote w:type="continuationSeparator" w:id="0">
    <w:p w:rsidR="00382778" w:rsidRDefault="00382778" w:rsidP="006C0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778" w:rsidRDefault="00382778" w:rsidP="006C04A1">
      <w:r>
        <w:separator/>
      </w:r>
    </w:p>
  </w:footnote>
  <w:footnote w:type="continuationSeparator" w:id="0">
    <w:p w:rsidR="00382778" w:rsidRDefault="00382778" w:rsidP="006C0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913FC0"/>
    <w:multiLevelType w:val="hybridMultilevel"/>
    <w:tmpl w:val="448A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50005"/>
    <w:multiLevelType w:val="hybridMultilevel"/>
    <w:tmpl w:val="6EEE0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C54E5"/>
    <w:multiLevelType w:val="hybridMultilevel"/>
    <w:tmpl w:val="5A90A738"/>
    <w:lvl w:ilvl="0" w:tplc="71B80F32">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20F6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C0CE4"/>
    <w:multiLevelType w:val="hybridMultilevel"/>
    <w:tmpl w:val="7070D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DA4F15"/>
    <w:multiLevelType w:val="hybridMultilevel"/>
    <w:tmpl w:val="7444E8E6"/>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02B7F"/>
    <w:multiLevelType w:val="hybridMultilevel"/>
    <w:tmpl w:val="DAA8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4B7A38"/>
    <w:multiLevelType w:val="hybridMultilevel"/>
    <w:tmpl w:val="7076F944"/>
    <w:lvl w:ilvl="0" w:tplc="5EFECB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AA70C7"/>
    <w:multiLevelType w:val="hybridMultilevel"/>
    <w:tmpl w:val="8E2A7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F3496"/>
    <w:multiLevelType w:val="hybridMultilevel"/>
    <w:tmpl w:val="28DE2E8A"/>
    <w:lvl w:ilvl="0" w:tplc="0B88D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974E7"/>
    <w:multiLevelType w:val="hybridMultilevel"/>
    <w:tmpl w:val="92509A84"/>
    <w:lvl w:ilvl="0" w:tplc="D472BB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2238E4"/>
    <w:multiLevelType w:val="hybridMultilevel"/>
    <w:tmpl w:val="2838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5E107D"/>
    <w:multiLevelType w:val="hybridMultilevel"/>
    <w:tmpl w:val="70E0B280"/>
    <w:lvl w:ilvl="0" w:tplc="5FA0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341E4B"/>
    <w:multiLevelType w:val="hybridMultilevel"/>
    <w:tmpl w:val="BB785D70"/>
    <w:lvl w:ilvl="0" w:tplc="F6281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54C54"/>
    <w:multiLevelType w:val="hybridMultilevel"/>
    <w:tmpl w:val="00981C04"/>
    <w:lvl w:ilvl="0" w:tplc="50D67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D97FFB"/>
    <w:multiLevelType w:val="hybridMultilevel"/>
    <w:tmpl w:val="22F6AA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F53491"/>
    <w:multiLevelType w:val="hybridMultilevel"/>
    <w:tmpl w:val="AEC8D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4F353C"/>
    <w:multiLevelType w:val="hybridMultilevel"/>
    <w:tmpl w:val="3F56366E"/>
    <w:lvl w:ilvl="0" w:tplc="474A3C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821BD"/>
    <w:multiLevelType w:val="hybridMultilevel"/>
    <w:tmpl w:val="F19CA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5E6AED"/>
    <w:multiLevelType w:val="hybridMultilevel"/>
    <w:tmpl w:val="C750D7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462F93"/>
    <w:multiLevelType w:val="hybridMultilevel"/>
    <w:tmpl w:val="C836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C33AA2"/>
    <w:multiLevelType w:val="hybridMultilevel"/>
    <w:tmpl w:val="B77ECEB8"/>
    <w:lvl w:ilvl="0" w:tplc="7108BD84">
      <w:start w:val="1"/>
      <w:numFmt w:val="upperRoman"/>
      <w:pStyle w:val="Heading1"/>
      <w:lvlText w:val="%1."/>
      <w:lvlJc w:val="right"/>
      <w:pPr>
        <w:ind w:left="450" w:hanging="360"/>
      </w:pPr>
    </w:lvl>
    <w:lvl w:ilvl="1" w:tplc="04090019">
      <w:start w:val="1"/>
      <w:numFmt w:val="decimal"/>
      <w:lvlText w:val="%2"/>
      <w:lvlJc w:val="left"/>
      <w:pPr>
        <w:ind w:left="1440" w:hanging="360"/>
      </w:pPr>
      <w:rPr>
        <w:rFonts w:hint="default"/>
      </w:r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E54DA"/>
    <w:multiLevelType w:val="hybridMultilevel"/>
    <w:tmpl w:val="22E29678"/>
    <w:lvl w:ilvl="0" w:tplc="50D67194">
      <w:start w:val="1"/>
      <w:numFmt w:val="decimal"/>
      <w:lvlText w:val="%1."/>
      <w:lvlJc w:val="left"/>
      <w:pPr>
        <w:tabs>
          <w:tab w:val="num" w:pos="-350"/>
        </w:tabs>
        <w:ind w:left="370" w:hanging="360"/>
      </w:pPr>
      <w:rPr>
        <w:rFonts w:hint="default"/>
        <w:sz w:val="20"/>
      </w:rPr>
    </w:lvl>
    <w:lvl w:ilvl="1" w:tplc="04090019" w:tentative="1">
      <w:start w:val="1"/>
      <w:numFmt w:val="lowerLetter"/>
      <w:lvlText w:val="%2."/>
      <w:lvlJc w:val="left"/>
      <w:pPr>
        <w:tabs>
          <w:tab w:val="num" w:pos="1090"/>
        </w:tabs>
        <w:ind w:left="1090" w:hanging="360"/>
      </w:p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24">
    <w:nsid w:val="76922071"/>
    <w:multiLevelType w:val="hybridMultilevel"/>
    <w:tmpl w:val="B178C8B2"/>
    <w:lvl w:ilvl="0" w:tplc="B5FAC098">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22"/>
  </w:num>
  <w:num w:numId="4">
    <w:abstractNumId w:val="22"/>
  </w:num>
  <w:num w:numId="5">
    <w:abstractNumId w:val="3"/>
  </w:num>
  <w:num w:numId="6">
    <w:abstractNumId w:val="24"/>
  </w:num>
  <w:num w:numId="7">
    <w:abstractNumId w:val="9"/>
  </w:num>
  <w:num w:numId="8">
    <w:abstractNumId w:val="19"/>
  </w:num>
  <w:num w:numId="9">
    <w:abstractNumId w:val="7"/>
  </w:num>
  <w:num w:numId="10">
    <w:abstractNumId w:val="10"/>
  </w:num>
  <w:num w:numId="11">
    <w:abstractNumId w:val="4"/>
  </w:num>
  <w:num w:numId="12">
    <w:abstractNumId w:val="6"/>
  </w:num>
  <w:num w:numId="13">
    <w:abstractNumId w:val="13"/>
  </w:num>
  <w:num w:numId="14">
    <w:abstractNumId w:val="17"/>
  </w:num>
  <w:num w:numId="15">
    <w:abstractNumId w:val="2"/>
  </w:num>
  <w:num w:numId="16">
    <w:abstractNumId w:val="18"/>
  </w:num>
  <w:num w:numId="17">
    <w:abstractNumId w:val="21"/>
  </w:num>
  <w:num w:numId="18">
    <w:abstractNumId w:val="12"/>
  </w:num>
  <w:num w:numId="19">
    <w:abstractNumId w:val="20"/>
  </w:num>
  <w:num w:numId="20">
    <w:abstractNumId w:val="16"/>
  </w:num>
  <w:num w:numId="21">
    <w:abstractNumId w:val="1"/>
  </w:num>
  <w:num w:numId="22">
    <w:abstractNumId w:val="14"/>
  </w:num>
  <w:num w:numId="23">
    <w:abstractNumId w:val="23"/>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5"/>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52B94"/>
    <w:rsid w:val="000043FC"/>
    <w:rsid w:val="00066CBA"/>
    <w:rsid w:val="000764A9"/>
    <w:rsid w:val="00091408"/>
    <w:rsid w:val="000A797C"/>
    <w:rsid w:val="000D6FA2"/>
    <w:rsid w:val="000E7BA2"/>
    <w:rsid w:val="00121086"/>
    <w:rsid w:val="00203A72"/>
    <w:rsid w:val="00217E69"/>
    <w:rsid w:val="00240AB2"/>
    <w:rsid w:val="00250C00"/>
    <w:rsid w:val="00252B94"/>
    <w:rsid w:val="0026301E"/>
    <w:rsid w:val="002E4AF0"/>
    <w:rsid w:val="002E58F0"/>
    <w:rsid w:val="00313821"/>
    <w:rsid w:val="00362B93"/>
    <w:rsid w:val="00382778"/>
    <w:rsid w:val="003C3537"/>
    <w:rsid w:val="003C37BA"/>
    <w:rsid w:val="003E0060"/>
    <w:rsid w:val="00404E79"/>
    <w:rsid w:val="00412FAA"/>
    <w:rsid w:val="004644C7"/>
    <w:rsid w:val="004C5482"/>
    <w:rsid w:val="004E2034"/>
    <w:rsid w:val="005646F2"/>
    <w:rsid w:val="005A22B3"/>
    <w:rsid w:val="005D6296"/>
    <w:rsid w:val="00637697"/>
    <w:rsid w:val="0064608D"/>
    <w:rsid w:val="006C04A1"/>
    <w:rsid w:val="0070471A"/>
    <w:rsid w:val="007328D0"/>
    <w:rsid w:val="00745EB8"/>
    <w:rsid w:val="00781844"/>
    <w:rsid w:val="00893248"/>
    <w:rsid w:val="008F158C"/>
    <w:rsid w:val="008F466C"/>
    <w:rsid w:val="0091477B"/>
    <w:rsid w:val="00914FCE"/>
    <w:rsid w:val="0094218C"/>
    <w:rsid w:val="00943F8E"/>
    <w:rsid w:val="0096614F"/>
    <w:rsid w:val="00976B09"/>
    <w:rsid w:val="00984910"/>
    <w:rsid w:val="009B4244"/>
    <w:rsid w:val="009B51C9"/>
    <w:rsid w:val="00A17A3D"/>
    <w:rsid w:val="00A35AB4"/>
    <w:rsid w:val="00AD11EC"/>
    <w:rsid w:val="00AD214C"/>
    <w:rsid w:val="00AD61C6"/>
    <w:rsid w:val="00B13E3E"/>
    <w:rsid w:val="00B47B8B"/>
    <w:rsid w:val="00B8113B"/>
    <w:rsid w:val="00BB107C"/>
    <w:rsid w:val="00BD79B5"/>
    <w:rsid w:val="00C94E2D"/>
    <w:rsid w:val="00D35349"/>
    <w:rsid w:val="00D767CE"/>
    <w:rsid w:val="00DF6E74"/>
    <w:rsid w:val="00E54648"/>
    <w:rsid w:val="00E6360E"/>
    <w:rsid w:val="00E71732"/>
    <w:rsid w:val="00EE1013"/>
    <w:rsid w:val="00EF650C"/>
    <w:rsid w:val="00F1452A"/>
    <w:rsid w:val="00FC2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77B"/>
    <w:pPr>
      <w:spacing w:after="0"/>
    </w:pPr>
  </w:style>
  <w:style w:type="paragraph" w:styleId="Heading1">
    <w:name w:val="heading 1"/>
    <w:basedOn w:val="Normal"/>
    <w:next w:val="Normal"/>
    <w:link w:val="Heading1Char"/>
    <w:uiPriority w:val="9"/>
    <w:qFormat/>
    <w:rsid w:val="00BD79B5"/>
    <w:pPr>
      <w:keepNext/>
      <w:keepLines/>
      <w:numPr>
        <w:numId w:val="4"/>
      </w:numPr>
      <w:spacing w:before="480"/>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BD79B5"/>
    <w:pPr>
      <w:keepNext/>
      <w:keepLines/>
      <w:numPr>
        <w:numId w:val="5"/>
      </w:numPr>
      <w:spacing w:before="200"/>
      <w:outlineLvl w:val="1"/>
    </w:pPr>
    <w:rPr>
      <w:rFonts w:eastAsiaTheme="majorEastAsia" w:cstheme="minorHAnsi"/>
      <w:b/>
      <w:bCs/>
      <w:sz w:val="26"/>
      <w:szCs w:val="26"/>
    </w:rPr>
  </w:style>
  <w:style w:type="paragraph" w:styleId="Heading3">
    <w:name w:val="heading 3"/>
    <w:basedOn w:val="Normal"/>
    <w:next w:val="BodyTextLevel3"/>
    <w:link w:val="Heading3Char"/>
    <w:uiPriority w:val="9"/>
    <w:unhideWhenUsed/>
    <w:qFormat/>
    <w:rsid w:val="00BD79B5"/>
    <w:pPr>
      <w:keepNext/>
      <w:keepLines/>
      <w:spacing w:before="200"/>
      <w:outlineLvl w:val="2"/>
    </w:pPr>
    <w:rPr>
      <w:rFonts w:eastAsiaTheme="majorEastAsia" w:cstheme="minorHAnsi"/>
      <w:b/>
      <w:bCs/>
    </w:rPr>
  </w:style>
  <w:style w:type="paragraph" w:styleId="Heading4">
    <w:name w:val="heading 4"/>
    <w:basedOn w:val="Normal"/>
    <w:next w:val="Normal"/>
    <w:link w:val="Heading4Char"/>
    <w:uiPriority w:val="9"/>
    <w:unhideWhenUsed/>
    <w:qFormat/>
    <w:rsid w:val="00BD79B5"/>
    <w:pPr>
      <w:keepNext/>
      <w:keepLines/>
      <w:spacing w:before="20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Level2">
    <w:name w:val="Body Text Level 2"/>
    <w:basedOn w:val="Normal"/>
    <w:qFormat/>
    <w:rsid w:val="00091408"/>
    <w:pPr>
      <w:spacing w:before="120" w:after="120"/>
      <w:ind w:left="720"/>
    </w:pPr>
  </w:style>
  <w:style w:type="paragraph" w:customStyle="1" w:styleId="BodyTextLevel3">
    <w:name w:val="Body Text Level 3"/>
    <w:basedOn w:val="Normal"/>
    <w:qFormat/>
    <w:rsid w:val="00091408"/>
    <w:pPr>
      <w:spacing w:before="120" w:after="120"/>
      <w:ind w:left="1080"/>
    </w:pPr>
    <w:rPr>
      <w:bCs/>
    </w:rPr>
  </w:style>
  <w:style w:type="paragraph" w:customStyle="1" w:styleId="BodyTextLevel30">
    <w:name w:val="Body Text Level3"/>
    <w:basedOn w:val="BodyTextLevel2"/>
    <w:qFormat/>
    <w:rsid w:val="00091408"/>
    <w:pPr>
      <w:ind w:left="1800"/>
    </w:pPr>
  </w:style>
  <w:style w:type="character" w:customStyle="1" w:styleId="Heading2Char">
    <w:name w:val="Heading 2 Char"/>
    <w:basedOn w:val="DefaultParagraphFont"/>
    <w:link w:val="Heading2"/>
    <w:uiPriority w:val="9"/>
    <w:rsid w:val="00091408"/>
    <w:rPr>
      <w:rFonts w:eastAsiaTheme="majorEastAsia" w:cstheme="minorHAnsi"/>
      <w:b/>
      <w:bCs/>
      <w:sz w:val="26"/>
      <w:szCs w:val="26"/>
    </w:rPr>
  </w:style>
  <w:style w:type="character" w:customStyle="1" w:styleId="Heading3Char">
    <w:name w:val="Heading 3 Char"/>
    <w:basedOn w:val="DefaultParagraphFont"/>
    <w:link w:val="Heading3"/>
    <w:uiPriority w:val="9"/>
    <w:rsid w:val="00091408"/>
    <w:rPr>
      <w:rFonts w:eastAsiaTheme="majorEastAsia" w:cstheme="minorHAnsi"/>
      <w:b/>
      <w:bCs/>
    </w:rPr>
  </w:style>
  <w:style w:type="character" w:customStyle="1" w:styleId="Heading4Char">
    <w:name w:val="Heading 4 Char"/>
    <w:basedOn w:val="DefaultParagraphFont"/>
    <w:link w:val="Heading4"/>
    <w:uiPriority w:val="9"/>
    <w:rsid w:val="00091408"/>
    <w:rPr>
      <w:rFonts w:ascii="Calibri" w:eastAsiaTheme="majorEastAsia" w:hAnsi="Calibri" w:cstheme="majorBidi"/>
      <w:b/>
      <w:bCs/>
      <w:iCs/>
    </w:rPr>
  </w:style>
  <w:style w:type="character" w:customStyle="1" w:styleId="Heading1Char">
    <w:name w:val="Heading 1 Char"/>
    <w:basedOn w:val="DefaultParagraphFont"/>
    <w:link w:val="Heading1"/>
    <w:uiPriority w:val="9"/>
    <w:rsid w:val="00313821"/>
    <w:rPr>
      <w:rFonts w:eastAsiaTheme="majorEastAsia" w:cstheme="minorHAnsi"/>
      <w:b/>
      <w:bCs/>
      <w:sz w:val="28"/>
      <w:szCs w:val="28"/>
    </w:rPr>
  </w:style>
  <w:style w:type="paragraph" w:styleId="ListParagraph">
    <w:name w:val="List Paragraph"/>
    <w:basedOn w:val="Normal"/>
    <w:uiPriority w:val="34"/>
    <w:qFormat/>
    <w:rsid w:val="006C04A1"/>
    <w:pPr>
      <w:ind w:left="720"/>
      <w:contextualSpacing/>
    </w:pPr>
  </w:style>
  <w:style w:type="paragraph" w:styleId="Header">
    <w:name w:val="header"/>
    <w:basedOn w:val="Normal"/>
    <w:link w:val="HeaderChar"/>
    <w:uiPriority w:val="99"/>
    <w:semiHidden/>
    <w:unhideWhenUsed/>
    <w:rsid w:val="006C04A1"/>
    <w:pPr>
      <w:tabs>
        <w:tab w:val="center" w:pos="4680"/>
        <w:tab w:val="right" w:pos="9360"/>
      </w:tabs>
    </w:pPr>
  </w:style>
  <w:style w:type="character" w:customStyle="1" w:styleId="HeaderChar">
    <w:name w:val="Header Char"/>
    <w:basedOn w:val="DefaultParagraphFont"/>
    <w:link w:val="Header"/>
    <w:uiPriority w:val="99"/>
    <w:semiHidden/>
    <w:rsid w:val="006C04A1"/>
  </w:style>
  <w:style w:type="paragraph" w:styleId="Footer">
    <w:name w:val="footer"/>
    <w:basedOn w:val="Normal"/>
    <w:link w:val="FooterChar"/>
    <w:uiPriority w:val="99"/>
    <w:semiHidden/>
    <w:unhideWhenUsed/>
    <w:rsid w:val="006C04A1"/>
    <w:pPr>
      <w:tabs>
        <w:tab w:val="center" w:pos="4680"/>
        <w:tab w:val="right" w:pos="9360"/>
      </w:tabs>
    </w:pPr>
  </w:style>
  <w:style w:type="character" w:customStyle="1" w:styleId="FooterChar">
    <w:name w:val="Footer Char"/>
    <w:basedOn w:val="DefaultParagraphFont"/>
    <w:link w:val="Footer"/>
    <w:uiPriority w:val="99"/>
    <w:semiHidden/>
    <w:rsid w:val="006C04A1"/>
  </w:style>
  <w:style w:type="table" w:styleId="TableGrid">
    <w:name w:val="Table Grid"/>
    <w:basedOn w:val="TableNormal"/>
    <w:uiPriority w:val="59"/>
    <w:rsid w:val="006C04A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2AA0"/>
    <w:rPr>
      <w:rFonts w:ascii="Tahoma" w:hAnsi="Tahoma" w:cs="Tahoma"/>
      <w:sz w:val="16"/>
      <w:szCs w:val="16"/>
    </w:rPr>
  </w:style>
  <w:style w:type="character" w:customStyle="1" w:styleId="BalloonTextChar">
    <w:name w:val="Balloon Text Char"/>
    <w:basedOn w:val="DefaultParagraphFont"/>
    <w:link w:val="BalloonText"/>
    <w:uiPriority w:val="99"/>
    <w:semiHidden/>
    <w:rsid w:val="00FC2AA0"/>
    <w:rPr>
      <w:rFonts w:ascii="Tahoma" w:hAnsi="Tahoma" w:cs="Tahoma"/>
      <w:sz w:val="16"/>
      <w:szCs w:val="16"/>
    </w:rPr>
  </w:style>
  <w:style w:type="paragraph" w:styleId="NormalWeb">
    <w:name w:val="Normal (Web)"/>
    <w:basedOn w:val="Normal"/>
    <w:rsid w:val="00C94E2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Template</Template>
  <TotalTime>8</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 Martin</dc:creator>
  <cp:lastModifiedBy>Rebecca A. Martin</cp:lastModifiedBy>
  <cp:revision>2</cp:revision>
  <dcterms:created xsi:type="dcterms:W3CDTF">2012-08-22T07:02:00Z</dcterms:created>
  <dcterms:modified xsi:type="dcterms:W3CDTF">2013-02-21T12:11:00Z</dcterms:modified>
</cp:coreProperties>
</file>